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c00000"/>
          <w:sz w:val="56"/>
          <w:szCs w:val="56"/>
          <w:rtl w:val="0"/>
        </w:rPr>
        <w:t xml:space="preserve">Glossary for Dataset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2002657</wp:posOffset>
            </wp:positionH>
            <wp:positionV relativeFrom="paragraph">
              <wp:posOffset>81622</wp:posOffset>
            </wp:positionV>
            <wp:extent cx="4408170" cy="984250"/>
            <wp:effectExtent b="0" l="0" r="0" t="0"/>
            <wp:wrapSquare wrapText="bothSides" distB="0" distT="0" distL="114300" distR="114300"/>
            <wp:docPr descr="C:\Users\Yinghao Cai\Desktop\banner logo.png" id="1" name="image01.png"/>
            <a:graphic>
              <a:graphicData uri="http://schemas.openxmlformats.org/drawingml/2006/picture">
                <pic:pic>
                  <pic:nvPicPr>
                    <pic:cNvPr descr="C:\Users\Yinghao Cai\Desktop\banner log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98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game_id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id of each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 of each game (1 if team1 wins, 0 if team1 loses)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Years that the NCAA season spanned.  The tournament takes place in the latter year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team1_id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 1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team2_id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 2 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team1_score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Final score of team 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team2_score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Final score of team2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numot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Number of overtimes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team1_seed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 1 seed in the tournament.  There are 4 brackets of teams seeded 1 through 16.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team2_seed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 2 seed in the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host_site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The location of 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host_lat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Latitude of location of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host_long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Longitude of location of game</w:t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The following stats are for both team 1 and team 2: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lat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– Latitude of team’s home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long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Longitude of team’s home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teamname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fg2pct –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Shooting percentage on 2 point field goals.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fg3pct –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Shooting percentage on 3 point field goals.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ftpct –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Shooting percentage on free throws.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blockpct 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Blocked shots divided by opponents 2 point field goal attempts.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oppfg2pct –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Opponent’s shooting percentage on 2 point field goals.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oppfg3pct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Opponent’s shooting percentage on 3 point field goals.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oppftpct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Opponent’s shooting percentage on free throws.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oppblockpct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Opponent’s blocked shots divided by 2 point field goal attempts.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f3grate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Percentage of field goal attempts that are 3 point field goal attempts.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oppf3grate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Percentage of opponent’s field goal attempts that are 3 point field goal attempts.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arate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Assists divided by field goals made.  Percentage of field goals that were preceded by an assist.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opparate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Opponent’s Assists divided by opponent’s field goals made.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stlrate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Steals divided by defensive possessions.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oppstlrate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Opponent’s steals divided by opponent’s defensive possessions.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tempo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- Estimated possessions using this formula: FGA-OR+TO+0.475xFTA.  For each team, possessions are counted for the team and their opponents, and then averaged. A team’s average tempo is total possessions divided by minutes.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0" w:line="48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adj_tempo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An estimate of the tempo (possessions per 40 minutes) a team would have against the team that wants to play at an average D-I tempo.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Points scored per 100 offensive possessions.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adjoe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An estimate of the offensive efficiency (points scored per 100 possessions) a team would have against the average D-I defense.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 –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Points allowed per 100 defensive possessions.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adjde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– An estimate of the defensive efficiency (points allowed per 100 possessions) a team would have against the average D-I offense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ap_preseason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The preseason AP Poll ranking of each team (top 25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ap_final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The final AP Poll ranking of each team (top 25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coaches_preseason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-  The preseason Coaches Poll ranking of each team (top 25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coaches_before_final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The most recent Coaches Poll rankings before the final. The Coach’s poll final poll is released after the tournament (making it not very valuable for predictions)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rpi_rating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The RPI rating of each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The following stats are coach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coach_id –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coach’s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coach_name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coach’s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pt_school_ncaa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Number of NCAA Tournament appearances at current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pt_overall_ncaa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Career overall number of NCAA Tournament appearances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pt_school_s16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Number of NCAA Sweet Sixteen appearances at current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pt_overall_s16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Career overall number of NCAA Sweet Sixteen appearances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pt_school_ff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Number of NCAA Final Four appearances at current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pt_overall_ff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Career overall number of NCAA Final Four appearances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pt_career_school_wins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Number of wins at current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pt_career_school_losses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Number of losses at current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pt_career_overall_losses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Career overall number of losses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pt_team_season_wins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Team’s number of wins in this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pt_team_season_losses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Team’s number of losses in this season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pt_coach_season_wins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Coach’s number of wins in this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pt_coach_season_losses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Coach’s number of losses in this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