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-Technical University of Denmark : Understanding the link between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and technology life cycles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Thursday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Normans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98pt;height:68.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23, 2023</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Release date- 22112023 - A research group at DTU is developing methods to quantify impacts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associated with chemical and plastic emissions along product and technology life cycles.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efforts to increase society's environmental sustainability focus on four major challenges that need to be addressed: climate change, natural resource dissipation, environmental pollution,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on climate change are relatively straightforward to characterize through CO2 emissions. We even have ways to convert emissions of other greenhouse gases like methane and laughing gas, into CO2 equivalents, so we can calculate the overall impact on the climate in tons of CO2.</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similar approach does not apply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despite broad consensus among researchers that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is a significant and global problem. Professor Peter Fantke, DTU Sustain, and his research group aim to find quantifiable ways to measure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for use in life cycle assessment (LCA).</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incredibly complex. It's not just about counting the number of species. Equally important is knowing that genetic variation is considered, as well as the interaction between species and their respective functions within an ecosystem - for example, a lake or a forest. This complexity is difficult to measure and quantify,' explains Peter Fantke.</w: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has complex causes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Quantifying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requires to understand the contribution of various stressors via their different pathways and effect mechanisms, such as chemical and plastic emissions, models to translate laboratory and field test data on individual organisms to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species, genetic and functional diversity, and the combination of extensive datasets. Such datasets include information on stressors (e.g. various chemical properties), ecotoxicological tests on different species, and monitoring data of environments on land or in water (i.e. terrestrial and aquatic environments) on stressor concentrations as well as counts of species (species richness) and individuals within each species (species abundance).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release of chemicals and plastics into the environment can have a negative effect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Yet, to understand this link, there are many other factors that need to be considered. This includes, for example, water and soil chemistry and temperature, background metal concentrations, inputs of nutrients and organic matter, and the season of monitoring data collection, with typically less species in winter and more in summer. Due to the complex interaction of these factors, we are not yet fully able to map out the boundaries of each individual ecosystem with respect to its sensitivity to chemical and plastic emissions from our products and technology life cycles,' says Peter Fantke.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Ecosystems have limited capacity for human-induced impacts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group has developed first concepts for linking impacts from chemical emissions on aquatic and terrestrial species to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species, genetic and functional diversity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and to define local-to-global capacity limits of ecosystems for coping with such impacts. The next steps are to combine methods and data from environmental chemistry, ecology and earth systems science to quantify each specific aspect and to ultimately link chemical pollution to damage on ecosystem services, i.e. the tasks that ecosystems perform for the benefit of humans, for example producing oxygen via photosynthesis.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goal of our work is to integrate the quantification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damage from chemicals and other stressors into life cycle assessment to evaluate and minimize such environmental impacts when developing new products or technologies. LCA already has measurable figures for the damage on other areas that we aim to protect, such as human health, but we still need to develop relevant metrics for addressing damage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says Peter Fantke.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an easy task, as each ecosystem is unique and must be assessed as such. It is not possible simply to aggregate the pollution across different ecosystems, as they all have their own capacity limits for pollution inputs, depending on their individual environmental conditions, species composition and background loadings.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starting point, we focus on data-rich freshwater ecosystems, for which we want to have quantifiable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measures. The next steps will be to determine the fraction of ecosystems globally that are affected by chemical pollution above their respective capacities, and to link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to damage on ecosystem services. This includes, for example, pollination of flowering plants including food crops by various insect species or microorganisms processing organic waste to benefit the nutrients in the soil where our food grows,' says Peter Fantke.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ultimate goal is to be able to quantify what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can withstand in terms of human-induced impacts from local farm scale to the largest scale - the Earth's biosphere, and how to attribute both impacts and impact capacities to individual product and technology life cycles, to support a more sustainable technology development worldwide.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to Work at a Technical University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may seem a bit off to work at a technical university on quantifying the complex link between chemical or plastic pollution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But for Peter Fantke, it is a natural consequence of what his work is intended for.</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want to reduce impacts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we need to understand how emissions along product and technology life cycles affect our ecosystems. This can be done using life cycle assessment, which takes a whole life cycle perspective. Today, engineers can design new materials, products, and technologies for a specific purpose. We need to ensure that technological development is not harmful to the environment, and therefore, quantifying the link between technology life cycles and related impacts on humans, natural resources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 crucial. To protect ecosystems, we need to understand them first,' explains Peter Fantke.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results of the group's work have already been published. The hope is that within the next three to five years, it will be possible to contribute a range of quantifiable measures for understanding and minimizing negative impacts of products and technologies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from local to global scale.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results of the group's work</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results of the group's work have already been published, for example linking organism effects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for chemicals in aquatic ecosystems (see here) and for micro- and nanoplastics in soil ecosystems (see here), differential effects of chemicals on different organism groups (see here), developing a concept for defining ecological boundaries for chemical pollution (see here) and relating chemical and plastic pollution to Planetary Boundaries (see here).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reading:</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Oginah, S.A., Posthuma, L., Maltby, L., Hauschild, M., Fantke, P., 2023. Linking freshwater ecotoxicity to damage on ecosystem services in life cycle assessment. Environment International 171, 107705. </w:t>
      </w:r>
      <w:hyperlink r:id="rId9" w:history="1">
        <w:r>
          <w:rPr>
            <w:rFonts w:ascii="arial" w:eastAsia="arial" w:hAnsi="arial" w:cs="arial"/>
            <w:b w:val="0"/>
            <w:i/>
            <w:strike w:val="0"/>
            <w:noProof w:val="0"/>
            <w:color w:val="0077CC"/>
            <w:position w:val="0"/>
            <w:sz w:val="20"/>
            <w:u w:val="single"/>
            <w:shd w:val="clear" w:color="auto" w:fill="FFFFFF"/>
            <w:vertAlign w:val="baseline"/>
          </w:rPr>
          <w:t>https://doi.org/10.1016/j.envint.2022.107705</w:t>
        </w:r>
      </w:hyperlink>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 T., Cui, L., Xu, Z., Liu, H., Cui, X., Fantke, P., 2023. Micro- and nanoplastics in soil: Linking sources to damage on soil ecosystem services in life cycle assessment. Science of the Total Environment 904, 166925. </w:t>
      </w:r>
      <w:hyperlink r:id="rId10" w:history="1">
        <w:r>
          <w:rPr>
            <w:rFonts w:ascii="arial" w:eastAsia="arial" w:hAnsi="arial" w:cs="arial"/>
            <w:b w:val="0"/>
            <w:i/>
            <w:strike w:val="0"/>
            <w:noProof w:val="0"/>
            <w:color w:val="0077CC"/>
            <w:position w:val="0"/>
            <w:sz w:val="20"/>
            <w:u w:val="single"/>
            <w:shd w:val="clear" w:color="auto" w:fill="FFFFFF"/>
            <w:vertAlign w:val="baseline"/>
          </w:rPr>
          <w:t>https://doi.org/10.1016/j.scitotenv.2023.166925</w:t>
        </w:r>
      </w:hyperlink>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Oginah, S.A., Posthuma, L., Hauschild, M., Slootweg, J., Kosnik, M., Fantke, P., 2023. To split or not to split: Characterizing chemical pollution impacts in aquatic ecosystems with species sensitivity distributions for specific taxonomic groups. Environmental Science and Technology 57, 14526-14538. </w:t>
      </w:r>
      <w:hyperlink r:id="rId11" w:history="1">
        <w:r>
          <w:rPr>
            <w:rFonts w:ascii="arial" w:eastAsia="arial" w:hAnsi="arial" w:cs="arial"/>
            <w:b w:val="0"/>
            <w:i/>
            <w:strike w:val="0"/>
            <w:noProof w:val="0"/>
            <w:color w:val="0077CC"/>
            <w:position w:val="0"/>
            <w:sz w:val="20"/>
            <w:u w:val="single"/>
            <w:shd w:val="clear" w:color="auto" w:fill="FFFFFF"/>
            <w:vertAlign w:val="baseline"/>
          </w:rPr>
          <w:t>https://doi.org/10.1021/acs.est.3c04968</w:t>
        </w:r>
      </w:hyperlink>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Kosnik, M.B., Hauschild, M., Fantke, P., 2022. Toward assessing absolute environmental sustainability of chemical pollution. Environmental Science and Technology 56, 4776-4787. </w:t>
      </w:r>
      <w:hyperlink r:id="rId12" w:history="1">
        <w:r>
          <w:rPr>
            <w:rFonts w:ascii="arial" w:eastAsia="arial" w:hAnsi="arial" w:cs="arial"/>
            <w:b w:val="0"/>
            <w:i/>
            <w:strike w:val="0"/>
            <w:noProof w:val="0"/>
            <w:color w:val="0077CC"/>
            <w:position w:val="0"/>
            <w:sz w:val="20"/>
            <w:u w:val="single"/>
            <w:shd w:val="clear" w:color="auto" w:fill="FFFFFF"/>
            <w:vertAlign w:val="baseline"/>
          </w:rPr>
          <w:t>https://doi.org/10.1021/acs.est.1c06098</w:t>
        </w:r>
      </w:hyperlink>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Persson, L., Carney Almroth, B.M., Collins, C.D., Cornell, S., de Wit, C.A., Diamond, M.L., Fantke, P., Hassellov, M., MacLeod, M., Ryberg, M.W., Jorgensen, P.S., Villarrubia-Gomez, P., Wang, Z., Hauschild, M.Z., 2022. Outside the safe operating space of the planetary boundary for novel entities. Environmental Science and Technology 56, 1510-1521. </w:t>
      </w:r>
      <w:hyperlink r:id="rId13" w:history="1">
        <w:r>
          <w:rPr>
            <w:rFonts w:ascii="arial" w:eastAsia="arial" w:hAnsi="arial" w:cs="arial"/>
            <w:b w:val="0"/>
            <w:i/>
            <w:strike w:val="0"/>
            <w:noProof w:val="0"/>
            <w:color w:val="0077CC"/>
            <w:position w:val="0"/>
            <w:sz w:val="20"/>
            <w:u w:val="single"/>
            <w:shd w:val="clear" w:color="auto" w:fill="FFFFFF"/>
            <w:vertAlign w:val="baseline"/>
          </w:rPr>
          <w:t>https://doi.org/10.1021/acs.est.1c04158</w:t>
        </w:r>
      </w:hyperlink>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TOPIC</w:t>
      </w:r>
    </w:p>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focus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has increased sharply. Plant and animal species are threatened with extinction and many researchers describe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as the worst crisis facing humanity. DTU is particularly concerned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the marine area and with developing technology that can be used to monitor and improve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Fantke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FANTKE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HEAD OF SECTION</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ENVIRONMENTAL AND RESOURCE ENGINEERING</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 +45 45254452</w:t>
      </w:r>
    </w:p>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PEFAN@DTU.DK</w:t>
        </w:r>
      </w:hyperlink>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M2PW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CLIMATE CHANGE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CLIMATOLOGY (90%); EMISSIONS (90%); ENVIRONMENT &amp; NATURAL RESOURCES (90%); GREENHOUSE GASES (90%); CHEMISTRY (89%); FRESHWATER ECOSYSTEMS (89%); LIFE FORMS (89%); NEGATIVE NEWS (89%); CLIMATE ACTION (78%); ENVIRONMENTAL ASSESSMENT (78%); ENVIRONMENTALISM (78%); GENES &amp; CHROMOSOMES (78%); NATURAL RESOURCES (78%); NEGATIVE ENVIRONMENTAL NEWS (78%); NITROGEN OXIDES (78%); POLLUTION (78%); POLLUTION &amp; ENVIRONMENTAL IMPACTS (78%); SUSTAINABILITY (78%); SUSTAINABLE DEVELOPMENT (78%); SUSTAINABLE FORESTRY (77%); PRESS RELEASES (74%); COLLEGE &amp; UNIVERSITY PROFESSORS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EMISSIONS (90%); METHANE (78%); SUSTAINABLE DEVELOPMENT (78%); SUSTAINABLE FORESTRY (77%); PLASTICS (73%); COLLEGE &amp; UNIVERSITY PROFESSORS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-Technical University of Denmark : Understanding the link between biodiversity loss and technology life cycles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oi.org/10.1016/j.scitotenv.2023.166925" TargetMode="External" /><Relationship Id="rId11" Type="http://schemas.openxmlformats.org/officeDocument/2006/relationships/hyperlink" Target="https://doi.org/10.1021/acs.est.3c04968" TargetMode="External" /><Relationship Id="rId12" Type="http://schemas.openxmlformats.org/officeDocument/2006/relationships/hyperlink" Target="https://doi.org/10.1021/acs.est.1c06098" TargetMode="External" /><Relationship Id="rId13" Type="http://schemas.openxmlformats.org/officeDocument/2006/relationships/hyperlink" Target="https://doi.org/10.1021/acs.est.1c04158" TargetMode="External" /><Relationship Id="rId14" Type="http://schemas.openxmlformats.org/officeDocument/2006/relationships/hyperlink" Target="mailto:PEFAN@DTU.DK" TargetMode="External" /><Relationship Id="rId15" Type="http://schemas.openxmlformats.org/officeDocument/2006/relationships/hyperlink" Target="mailto:newswire@enpublishing.co.uk"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PH-DCN1-JD3Y-Y0WG-00000-00&amp;context=1516831" TargetMode="External" /><Relationship Id="rId8" Type="http://schemas.openxmlformats.org/officeDocument/2006/relationships/image" Target="media/image1.png" /><Relationship Id="rId9" Type="http://schemas.openxmlformats.org/officeDocument/2006/relationships/hyperlink" Target="https://doi.org/10.1016/j.envint.2022.1077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University of Denmark : Understanding the link between biodiversity loss and technology life cycles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PH-DCN1-JD3Y-Y0WG-00000-00">
    <vt:lpwstr>Doc::/shared/document|contextualFeaturePermID::1516831</vt:lpwstr>
  </property>
  <property fmtid="{D5CDD505-2E9C-101B-9397-08002B2CF9AE}" pid="5" name="UserPermID">
    <vt:lpwstr>urn:user:PA184731166</vt:lpwstr>
  </property>
</Properties>
</file>