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6B6" w:rsidRPr="00765339" w:rsidRDefault="00DC0DF9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</w:t>
      </w:r>
      <w:r w:rsidR="001806B6" w:rsidRPr="00765339">
        <w:rPr>
          <w:rFonts w:ascii="Arial" w:hAnsi="Arial" w:cs="Arial"/>
          <w:b/>
          <w:lang w:val="en-US"/>
        </w:rPr>
        <w:t>ortical anatomy</w:t>
      </w:r>
    </w:p>
    <w:p w:rsidR="00765339" w:rsidRPr="00DC0DF9" w:rsidRDefault="00765339" w:rsidP="001806B6">
      <w:pPr>
        <w:tabs>
          <w:tab w:val="num" w:pos="540"/>
        </w:tabs>
        <w:ind w:left="360" w:hanging="360"/>
        <w:rPr>
          <w:rFonts w:ascii="Arial" w:hAnsi="Arial" w:cs="Arial"/>
          <w:lang w:val="en-US"/>
        </w:rPr>
      </w:pPr>
    </w:p>
    <w:p w:rsidR="007E5C51" w:rsidRDefault="007E5C51">
      <w:pPr>
        <w:rPr>
          <w:lang w:val="en-GB"/>
        </w:rPr>
      </w:pPr>
    </w:p>
    <w:p w:rsidR="009B2407" w:rsidRDefault="009B2407" w:rsidP="009B2407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Anatomy of the visual system</w:t>
      </w:r>
    </w:p>
    <w:p w:rsidR="009B2407" w:rsidRDefault="009B2407" w:rsidP="009B2407">
      <w:pPr>
        <w:rPr>
          <w:rFonts w:ascii="Arial" w:hAnsi="Arial" w:cs="Arial"/>
          <w:b/>
          <w:lang w:val="en-US"/>
        </w:rPr>
      </w:pPr>
    </w:p>
    <w:p w:rsidR="009B2407" w:rsidRDefault="009B2407" w:rsidP="009B2407">
      <w:pPr>
        <w:rPr>
          <w:rFonts w:ascii="Arial" w:hAnsi="Arial" w:cs="Arial"/>
          <w:b/>
          <w:lang w:val="en-US"/>
        </w:rPr>
      </w:pPr>
    </w:p>
    <w:p w:rsidR="009B2407" w:rsidRPr="009B2407" w:rsidRDefault="009B2407" w:rsidP="009B2407">
      <w:pPr>
        <w:rPr>
          <w:rFonts w:ascii="Arial" w:hAnsi="Arial" w:cs="Arial"/>
          <w:b/>
          <w:lang w:val="en-US"/>
        </w:rPr>
      </w:pPr>
      <w:r w:rsidRPr="009B2407">
        <w:rPr>
          <w:rFonts w:ascii="Arial" w:hAnsi="Arial" w:cs="Arial"/>
          <w:b/>
          <w:lang w:val="en-US"/>
        </w:rPr>
        <w:t>Etiology of stroke</w:t>
      </w:r>
    </w:p>
    <w:p w:rsidR="009B2407" w:rsidRPr="007E5C51" w:rsidRDefault="009B2407" w:rsidP="009B2407">
      <w:pPr>
        <w:rPr>
          <w:rFonts w:ascii="Arial" w:hAnsi="Arial" w:cs="Arial"/>
          <w:b/>
          <w:lang w:val="en-US"/>
        </w:rPr>
      </w:pPr>
    </w:p>
    <w:p w:rsidR="009B2407" w:rsidRPr="007E5C51" w:rsidRDefault="009B2407" w:rsidP="009B2407">
      <w:pPr>
        <w:rPr>
          <w:lang w:val="en-US"/>
        </w:rPr>
      </w:pPr>
    </w:p>
    <w:p w:rsidR="007E5C51" w:rsidRDefault="007E5C51" w:rsidP="007E5C51">
      <w:pPr>
        <w:rPr>
          <w:rFonts w:ascii="Arial" w:hAnsi="Arial" w:cs="Arial"/>
          <w:b/>
          <w:lang w:val="en-US"/>
        </w:rPr>
      </w:pPr>
      <w:r w:rsidRPr="007E5C51">
        <w:rPr>
          <w:rFonts w:ascii="Arial" w:hAnsi="Arial" w:cs="Arial"/>
          <w:b/>
          <w:lang w:val="en-US"/>
        </w:rPr>
        <w:t>Tools for mapping cognitive functions in humans</w:t>
      </w:r>
    </w:p>
    <w:p w:rsidR="00DC0DF9" w:rsidRDefault="00DC0DF9" w:rsidP="00DC0DF9">
      <w:pPr>
        <w:rPr>
          <w:rFonts w:ascii="Arial" w:hAnsi="Arial" w:cs="Arial"/>
          <w:lang w:val="en-US"/>
        </w:rPr>
      </w:pPr>
    </w:p>
    <w:p w:rsidR="002005CA" w:rsidRDefault="002005CA" w:rsidP="007E5C51">
      <w:pPr>
        <w:rPr>
          <w:rFonts w:ascii="Arial" w:hAnsi="Arial" w:cs="Arial"/>
          <w:b/>
          <w:lang w:val="en-US"/>
        </w:rPr>
      </w:pPr>
    </w:p>
    <w:p w:rsidR="002005CA" w:rsidRDefault="002005CA" w:rsidP="007E5C51">
      <w:pPr>
        <w:rPr>
          <w:rFonts w:ascii="Arial" w:hAnsi="Arial" w:cs="Arial"/>
          <w:i/>
          <w:lang w:val="en-US"/>
        </w:rPr>
      </w:pPr>
    </w:p>
    <w:p w:rsidR="008C7072" w:rsidRDefault="002005CA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>e.g. Textbook Gazzaniga et al. chapter</w:t>
      </w:r>
      <w:r w:rsidR="008C7072">
        <w:rPr>
          <w:rFonts w:ascii="Arial" w:hAnsi="Arial" w:cs="Arial"/>
          <w:i/>
          <w:lang w:val="en-US"/>
        </w:rPr>
        <w:t>s</w:t>
      </w:r>
      <w:r w:rsidRPr="002005CA">
        <w:rPr>
          <w:rFonts w:ascii="Arial" w:hAnsi="Arial" w:cs="Arial"/>
          <w:i/>
          <w:lang w:val="en-US"/>
        </w:rPr>
        <w:t xml:space="preserve"> 2.5</w:t>
      </w:r>
      <w:r>
        <w:rPr>
          <w:rFonts w:ascii="Arial" w:hAnsi="Arial" w:cs="Arial"/>
          <w:i/>
          <w:lang w:val="en-US"/>
        </w:rPr>
        <w:t xml:space="preserve">, </w:t>
      </w:r>
      <w:r w:rsidRPr="002005CA">
        <w:rPr>
          <w:rFonts w:ascii="Arial" w:hAnsi="Arial" w:cs="Arial"/>
          <w:i/>
          <w:lang w:val="en-US"/>
        </w:rPr>
        <w:t>3.2.</w:t>
      </w:r>
      <w:r>
        <w:rPr>
          <w:rFonts w:ascii="Arial" w:hAnsi="Arial" w:cs="Arial"/>
          <w:i/>
          <w:lang w:val="en-US"/>
        </w:rPr>
        <w:t>, 3.5 etc.</w:t>
      </w:r>
    </w:p>
    <w:p w:rsidR="002005CA" w:rsidRDefault="008C7072" w:rsidP="007E5C51">
      <w:pPr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 xml:space="preserve">         Textbook Kolb &amp; Whishaw pp. 53-62, 75-80 etc.</w:t>
      </w:r>
      <w:r w:rsidR="002005CA">
        <w:rPr>
          <w:rFonts w:ascii="Arial" w:hAnsi="Arial" w:cs="Arial"/>
          <w:i/>
          <w:lang w:val="en-US"/>
        </w:rPr>
        <w:t>)</w:t>
      </w:r>
    </w:p>
    <w:p w:rsidR="00AA5FC3" w:rsidRDefault="00AA5FC3" w:rsidP="007E5C51">
      <w:pPr>
        <w:rPr>
          <w:rFonts w:ascii="Arial" w:hAnsi="Arial" w:cs="Arial"/>
          <w:i/>
          <w:lang w:val="en-US"/>
        </w:rPr>
      </w:pPr>
    </w:p>
    <w:p w:rsidR="00573CCA" w:rsidRDefault="00573CCA" w:rsidP="00FD3EB1">
      <w:pPr>
        <w:rPr>
          <w:rFonts w:ascii="Arial" w:hAnsi="Arial" w:cs="Arial"/>
          <w:i/>
          <w:lang w:val="en-US"/>
        </w:rPr>
      </w:pPr>
    </w:p>
    <w:p w:rsidR="00573CCA" w:rsidRDefault="00573CCA" w:rsidP="00FD3EB1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FD3EB1">
      <w:pPr>
        <w:rPr>
          <w:rFonts w:ascii="Arial" w:hAnsi="Arial" w:cs="Arial"/>
          <w:i/>
          <w:lang w:val="en-US"/>
        </w:rPr>
      </w:pPr>
    </w:p>
    <w:p w:rsidR="00FD3EB1" w:rsidRDefault="00FD3EB1" w:rsidP="00FD3EB1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GB"/>
        </w:rPr>
        <w:t>Memory and its Disorders</w:t>
      </w:r>
    </w:p>
    <w:p w:rsidR="00FD3EB1" w:rsidRPr="00765339" w:rsidRDefault="00FD3EB1" w:rsidP="00FD3EB1">
      <w:pPr>
        <w:rPr>
          <w:rFonts w:ascii="Arial" w:hAnsi="Arial" w:cs="Arial"/>
          <w:b/>
          <w:lang w:val="en-US"/>
        </w:rPr>
      </w:pPr>
    </w:p>
    <w:p w:rsidR="00FD3EB1" w:rsidRDefault="00FD3EB1" w:rsidP="00FD3EB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</w:t>
      </w:r>
      <w:r w:rsidRPr="002005CA">
        <w:rPr>
          <w:rFonts w:ascii="Arial" w:hAnsi="Arial" w:cs="Arial"/>
          <w:i/>
          <w:lang w:val="en-US"/>
        </w:rPr>
        <w:t>Textbook Gazzaniga et al. chapter</w:t>
      </w:r>
      <w:r>
        <w:rPr>
          <w:rFonts w:ascii="Arial" w:hAnsi="Arial" w:cs="Arial"/>
          <w:i/>
          <w:lang w:val="en-US"/>
        </w:rPr>
        <w:t>s</w:t>
      </w:r>
      <w:r w:rsidRPr="002005CA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9.1-4</w:t>
      </w:r>
    </w:p>
    <w:p w:rsidR="00FD3EB1" w:rsidRDefault="00FD3EB1" w:rsidP="00FD3EB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Kolb &amp; </w:t>
      </w:r>
      <w:r w:rsidRPr="008C7072">
        <w:rPr>
          <w:rFonts w:ascii="Arial" w:hAnsi="Arial" w:cs="Arial"/>
          <w:i/>
          <w:lang w:val="en-US"/>
        </w:rPr>
        <w:t>Whishaw</w:t>
      </w:r>
      <w:r>
        <w:rPr>
          <w:rFonts w:ascii="Arial" w:hAnsi="Arial" w:cs="Arial"/>
          <w:i/>
          <w:lang w:val="en-US"/>
        </w:rPr>
        <w:t xml:space="preserve"> chapters 18.1-3, 18.5 &amp; 18.6 </w:t>
      </w:r>
    </w:p>
    <w:p w:rsidR="00FD3EB1" w:rsidRDefault="00FD3EB1" w:rsidP="00FD3EB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</w:t>
      </w:r>
      <w:r w:rsidRPr="008C7072">
        <w:rPr>
          <w:rFonts w:ascii="Arial" w:hAnsi="Arial" w:cs="Arial"/>
          <w:i/>
          <w:lang w:val="en-US"/>
        </w:rPr>
        <w:t xml:space="preserve">      </w:t>
      </w:r>
      <w:r>
        <w:rPr>
          <w:rFonts w:ascii="Arial" w:hAnsi="Arial" w:cs="Arial"/>
          <w:i/>
          <w:lang w:val="en-US"/>
        </w:rPr>
        <w:t>Article on ILIAS under ‘</w:t>
      </w:r>
      <w:r w:rsidRPr="007C4A25">
        <w:rPr>
          <w:rFonts w:ascii="Arial" w:hAnsi="Arial" w:cs="Arial"/>
          <w:i/>
          <w:lang w:val="en-US"/>
        </w:rPr>
        <w:t>Lecture 07’</w:t>
      </w:r>
    </w:p>
    <w:p w:rsidR="00FD3EB1" w:rsidRDefault="00FD3EB1" w:rsidP="00FD3EB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chapters 48 &amp; 49)</w:t>
      </w:r>
    </w:p>
    <w:p w:rsidR="00FD3EB1" w:rsidRDefault="00FD3EB1" w:rsidP="00FD3EB1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FD3EB1">
      <w:pPr>
        <w:rPr>
          <w:rFonts w:ascii="Arial" w:hAnsi="Arial" w:cs="Arial"/>
          <w:i/>
          <w:lang w:val="en-US"/>
        </w:rPr>
      </w:pPr>
    </w:p>
    <w:p w:rsidR="00AA5FC3" w:rsidRDefault="00AA5FC3" w:rsidP="00AA5FC3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Language</w:t>
      </w:r>
    </w:p>
    <w:p w:rsidR="00AA5FC3" w:rsidRDefault="00AA5FC3" w:rsidP="00AA5FC3">
      <w:pPr>
        <w:tabs>
          <w:tab w:val="num" w:pos="540"/>
        </w:tabs>
        <w:ind w:left="360" w:hanging="360"/>
        <w:rPr>
          <w:rFonts w:ascii="Arial" w:hAnsi="Arial" w:cs="Arial"/>
          <w:lang w:val="en-US"/>
        </w:rPr>
      </w:pPr>
    </w:p>
    <w:p w:rsidR="00AA5FC3" w:rsidRDefault="00AA5FC3" w:rsidP="00AA5FC3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Aphasia</w:t>
      </w:r>
    </w:p>
    <w:p w:rsidR="00AA5FC3" w:rsidRDefault="00AA5FC3" w:rsidP="00AA5FC3">
      <w:pPr>
        <w:rPr>
          <w:rFonts w:ascii="Arial" w:hAnsi="Arial" w:cs="Arial"/>
          <w:lang w:val="en-US"/>
        </w:rPr>
      </w:pPr>
    </w:p>
    <w:p w:rsidR="00AA5FC3" w:rsidRDefault="00AA5FC3" w:rsidP="00AA5FC3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Dysarthria</w:t>
      </w:r>
    </w:p>
    <w:p w:rsidR="00AA5FC3" w:rsidRDefault="00AA5FC3" w:rsidP="00AA5FC3">
      <w:pPr>
        <w:rPr>
          <w:rFonts w:ascii="Arial" w:hAnsi="Arial" w:cs="Arial"/>
          <w:i/>
          <w:lang w:val="en-US"/>
        </w:rPr>
      </w:pPr>
    </w:p>
    <w:p w:rsidR="00AA5FC3" w:rsidRDefault="00AA5FC3" w:rsidP="00AA5FC3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(e.g.   Textbook Gazzaniga et al. chapters 11.1, 11.7,</w:t>
      </w:r>
    </w:p>
    <w:p w:rsidR="00AA5FC3" w:rsidRDefault="00AA5FC3" w:rsidP="00AA5FC3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Kolb &amp; Whishaw chapters 19.1 to 19.5       </w:t>
      </w:r>
    </w:p>
    <w:p w:rsidR="00AA5FC3" w:rsidRDefault="00AA5FC3" w:rsidP="00AA5FC3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Karnath &amp; Thier chapters 39, 41, </w:t>
      </w:r>
      <w:proofErr w:type="gramStart"/>
      <w:r>
        <w:rPr>
          <w:rFonts w:ascii="Arial" w:hAnsi="Arial" w:cs="Arial"/>
          <w:i/>
          <w:lang w:val="en-US"/>
        </w:rPr>
        <w:t>43 )</w:t>
      </w:r>
      <w:proofErr w:type="gramEnd"/>
    </w:p>
    <w:p w:rsidR="00573CCA" w:rsidRDefault="00573CCA" w:rsidP="00AA5FC3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AA5FC3">
      <w:pPr>
        <w:rPr>
          <w:rFonts w:ascii="Arial" w:hAnsi="Arial" w:cs="Arial"/>
          <w:i/>
          <w:lang w:val="en-US"/>
        </w:rPr>
      </w:pPr>
    </w:p>
    <w:p w:rsidR="00FD3EB1" w:rsidRPr="00765339" w:rsidRDefault="00FD3EB1" w:rsidP="00FD3EB1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Apraxia</w:t>
      </w:r>
    </w:p>
    <w:p w:rsidR="00FD3EB1" w:rsidRPr="00DC0DF9" w:rsidRDefault="00FD3EB1" w:rsidP="00FD3EB1">
      <w:pPr>
        <w:tabs>
          <w:tab w:val="num" w:pos="540"/>
        </w:tabs>
        <w:ind w:left="360" w:hanging="360"/>
        <w:rPr>
          <w:rFonts w:ascii="Arial" w:hAnsi="Arial" w:cs="Arial"/>
          <w:lang w:val="en-US"/>
        </w:rPr>
      </w:pPr>
    </w:p>
    <w:p w:rsidR="00FD3EB1" w:rsidRDefault="00FD3EB1" w:rsidP="00FD3EB1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Disconnection syndroms</w:t>
      </w:r>
    </w:p>
    <w:p w:rsidR="00FD3EB1" w:rsidRDefault="00FD3EB1" w:rsidP="00FD3EB1">
      <w:pPr>
        <w:rPr>
          <w:rFonts w:ascii="Arial" w:hAnsi="Arial" w:cs="Arial"/>
          <w:lang w:val="en-US"/>
        </w:rPr>
      </w:pPr>
    </w:p>
    <w:p w:rsidR="00FD3EB1" w:rsidRDefault="00FD3EB1" w:rsidP="00FD3EB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Textbook Kolb &amp; </w:t>
      </w:r>
      <w:r w:rsidRPr="008C7072">
        <w:rPr>
          <w:rFonts w:ascii="Arial" w:hAnsi="Arial" w:cs="Arial"/>
          <w:i/>
          <w:lang w:val="en-US"/>
        </w:rPr>
        <w:t>Whishaw</w:t>
      </w:r>
      <w:r>
        <w:rPr>
          <w:rFonts w:ascii="Arial" w:hAnsi="Arial" w:cs="Arial"/>
          <w:i/>
          <w:lang w:val="en-US"/>
        </w:rPr>
        <w:t xml:space="preserve"> chapters 14, 17       </w:t>
      </w:r>
    </w:p>
    <w:p w:rsidR="00FD3EB1" w:rsidRDefault="00FD3EB1" w:rsidP="00FD3EB1">
      <w:pPr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 xml:space="preserve">         </w:t>
      </w:r>
      <w:r>
        <w:rPr>
          <w:rFonts w:ascii="Arial" w:hAnsi="Arial" w:cs="Arial"/>
          <w:i/>
          <w:lang w:val="en-US"/>
        </w:rPr>
        <w:t xml:space="preserve">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 xml:space="preserve">chapters </w:t>
      </w:r>
      <w:proofErr w:type="gramStart"/>
      <w:r>
        <w:rPr>
          <w:rFonts w:ascii="Arial" w:hAnsi="Arial" w:cs="Arial"/>
          <w:i/>
          <w:lang w:val="en-US"/>
        </w:rPr>
        <w:t>36 )</w:t>
      </w:r>
      <w:proofErr w:type="gramEnd"/>
    </w:p>
    <w:p w:rsidR="00573CCA" w:rsidRDefault="00573CCA" w:rsidP="00FD3EB1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FD3EB1">
      <w:pPr>
        <w:rPr>
          <w:rFonts w:ascii="Arial" w:hAnsi="Arial" w:cs="Arial"/>
          <w:i/>
          <w:lang w:val="en-US"/>
        </w:rPr>
      </w:pPr>
    </w:p>
    <w:p w:rsidR="00573CCA" w:rsidRDefault="00573CCA" w:rsidP="00FD3EB1">
      <w:pPr>
        <w:rPr>
          <w:rFonts w:ascii="Arial" w:hAnsi="Arial" w:cs="Arial"/>
          <w:i/>
          <w:lang w:val="en-US"/>
        </w:rPr>
      </w:pPr>
    </w:p>
    <w:p w:rsidR="00573CCA" w:rsidRDefault="00573CCA" w:rsidP="00D35524">
      <w:pPr>
        <w:rPr>
          <w:rFonts w:ascii="Arial" w:hAnsi="Arial" w:cs="Arial"/>
          <w:b/>
          <w:lang w:val="en-US"/>
        </w:rPr>
      </w:pPr>
    </w:p>
    <w:p w:rsidR="00573CCA" w:rsidRDefault="00573CCA" w:rsidP="00D35524">
      <w:pPr>
        <w:rPr>
          <w:rFonts w:ascii="Arial" w:hAnsi="Arial" w:cs="Arial"/>
          <w:b/>
          <w:lang w:val="en-US"/>
        </w:rPr>
      </w:pPr>
    </w:p>
    <w:p w:rsidR="00573CCA" w:rsidRDefault="00573CCA" w:rsidP="00D35524">
      <w:pPr>
        <w:rPr>
          <w:rFonts w:ascii="Arial" w:hAnsi="Arial" w:cs="Arial"/>
          <w:b/>
          <w:lang w:val="en-US"/>
        </w:rPr>
      </w:pPr>
    </w:p>
    <w:p w:rsidR="00D35524" w:rsidRPr="00765339" w:rsidRDefault="00D35524" w:rsidP="00D35524">
      <w:pPr>
        <w:rPr>
          <w:rFonts w:ascii="Arial" w:hAnsi="Arial" w:cs="Arial"/>
          <w:b/>
          <w:lang w:val="en-US"/>
        </w:rPr>
      </w:pPr>
      <w:bookmarkStart w:id="0" w:name="_GoBack"/>
      <w:bookmarkEnd w:id="0"/>
      <w:r>
        <w:rPr>
          <w:rFonts w:ascii="Arial" w:hAnsi="Arial" w:cs="Arial"/>
          <w:b/>
          <w:lang w:val="en-US"/>
        </w:rPr>
        <w:lastRenderedPageBreak/>
        <w:t xml:space="preserve">Spatial neglect </w:t>
      </w:r>
    </w:p>
    <w:p w:rsidR="00D35524" w:rsidRPr="00DC0DF9" w:rsidRDefault="00D35524" w:rsidP="00D35524">
      <w:pPr>
        <w:tabs>
          <w:tab w:val="num" w:pos="540"/>
        </w:tabs>
        <w:ind w:left="360" w:hanging="360"/>
        <w:rPr>
          <w:rFonts w:ascii="Arial" w:hAnsi="Arial" w:cs="Arial"/>
          <w:lang w:val="en-US"/>
        </w:rPr>
      </w:pPr>
    </w:p>
    <w:p w:rsidR="00D35524" w:rsidRDefault="00D35524" w:rsidP="00D35524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Articles on ILIAS under ‘Lecture 04’ </w:t>
      </w:r>
    </w:p>
    <w:p w:rsidR="00D35524" w:rsidRDefault="00D35524" w:rsidP="00D35524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</w:t>
      </w:r>
    </w:p>
    <w:p w:rsidR="00D35524" w:rsidRDefault="00D35524" w:rsidP="00D35524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</w:t>
      </w:r>
      <w:r w:rsidRPr="002005CA">
        <w:rPr>
          <w:rFonts w:ascii="Arial" w:hAnsi="Arial" w:cs="Arial"/>
          <w:i/>
          <w:lang w:val="en-US"/>
        </w:rPr>
        <w:t>extbook Gazzaniga et al. chapter</w:t>
      </w:r>
      <w:r>
        <w:rPr>
          <w:rFonts w:ascii="Arial" w:hAnsi="Arial" w:cs="Arial"/>
          <w:i/>
          <w:lang w:val="en-US"/>
        </w:rPr>
        <w:t xml:space="preserve"> 7.2</w:t>
      </w:r>
    </w:p>
    <w:p w:rsidR="00D35524" w:rsidRDefault="00D35524" w:rsidP="00D35524">
      <w:pPr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 xml:space="preserve">         </w:t>
      </w:r>
      <w:r>
        <w:rPr>
          <w:rFonts w:ascii="Arial" w:hAnsi="Arial" w:cs="Arial"/>
          <w:i/>
          <w:lang w:val="en-US"/>
        </w:rPr>
        <w:t xml:space="preserve">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Their: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 xml:space="preserve">chapter </w:t>
      </w:r>
      <w:proofErr w:type="gramStart"/>
      <w:r>
        <w:rPr>
          <w:rFonts w:ascii="Arial" w:hAnsi="Arial" w:cs="Arial"/>
          <w:i/>
          <w:lang w:val="en-US"/>
        </w:rPr>
        <w:t>26 )</w:t>
      </w:r>
      <w:proofErr w:type="gramEnd"/>
    </w:p>
    <w:p w:rsidR="00573CCA" w:rsidRDefault="00573CCA" w:rsidP="00D35524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D35524">
      <w:pPr>
        <w:rPr>
          <w:rFonts w:ascii="Arial" w:hAnsi="Arial" w:cs="Arial"/>
          <w:i/>
          <w:lang w:val="en-US"/>
        </w:rPr>
      </w:pPr>
    </w:p>
    <w:p w:rsidR="00EB3CC6" w:rsidRDefault="00EB3CC6" w:rsidP="00EB3CC6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Dual visual streams hypothesis</w:t>
      </w:r>
    </w:p>
    <w:p w:rsidR="00EB3CC6" w:rsidRDefault="00EB3CC6" w:rsidP="00EB3CC6">
      <w:pPr>
        <w:rPr>
          <w:rFonts w:ascii="Arial" w:hAnsi="Arial" w:cs="Arial"/>
          <w:b/>
          <w:lang w:val="en-GB"/>
        </w:rPr>
      </w:pPr>
    </w:p>
    <w:p w:rsidR="00EB3CC6" w:rsidRDefault="00EB3CC6" w:rsidP="00EB3CC6">
      <w:pPr>
        <w:rPr>
          <w:rFonts w:ascii="Arial" w:hAnsi="Arial" w:cs="Arial"/>
          <w:b/>
          <w:lang w:val="en-US"/>
        </w:rPr>
      </w:pPr>
      <w:proofErr w:type="gramStart"/>
      <w:r w:rsidRPr="00A94D6D">
        <w:rPr>
          <w:rFonts w:ascii="Arial" w:hAnsi="Arial" w:cs="Arial"/>
          <w:b/>
          <w:lang w:val="en-GB"/>
        </w:rPr>
        <w:t>Simultanagnosia</w:t>
      </w:r>
      <w:r>
        <w:rPr>
          <w:rFonts w:ascii="Arial" w:hAnsi="Arial" w:cs="Arial"/>
          <w:b/>
          <w:lang w:val="en-GB"/>
        </w:rPr>
        <w:t xml:space="preserve">  (</w:t>
      </w:r>
      <w:proofErr w:type="gramEnd"/>
      <w:r>
        <w:rPr>
          <w:rFonts w:ascii="Arial" w:hAnsi="Arial" w:cs="Arial"/>
          <w:b/>
          <w:lang w:val="en-GB"/>
        </w:rPr>
        <w:t xml:space="preserve">Part of </w:t>
      </w:r>
      <w:r>
        <w:rPr>
          <w:rFonts w:ascii="Arial" w:hAnsi="Arial" w:cs="Arial"/>
          <w:b/>
          <w:lang w:val="en-US"/>
        </w:rPr>
        <w:t>Balint-Holmes Syndrom)</w:t>
      </w:r>
    </w:p>
    <w:p w:rsidR="00EB3CC6" w:rsidRDefault="00EB3CC6" w:rsidP="00EB3CC6">
      <w:pPr>
        <w:rPr>
          <w:rFonts w:ascii="Arial" w:hAnsi="Arial" w:cs="Arial"/>
          <w:b/>
          <w:lang w:val="en-US"/>
        </w:rPr>
      </w:pPr>
    </w:p>
    <w:p w:rsidR="00EB3CC6" w:rsidRDefault="00EB3CC6" w:rsidP="00EB3CC6">
      <w:pPr>
        <w:rPr>
          <w:rFonts w:ascii="Arial" w:hAnsi="Arial" w:cs="Arial"/>
          <w:i/>
          <w:lang w:val="en-US"/>
        </w:rPr>
      </w:pP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Articles on ILIAS under ‘Lecture 07’ 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Gazzaniga et al. chapter 6.2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Kolb &amp; Whishaw chapter 21.2                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 xml:space="preserve">         </w:t>
      </w:r>
      <w:r>
        <w:rPr>
          <w:rFonts w:ascii="Arial" w:hAnsi="Arial" w:cs="Arial"/>
          <w:i/>
          <w:lang w:val="en-US"/>
        </w:rPr>
        <w:t xml:space="preserve">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Their: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page 401 &amp; chapter 27)</w:t>
      </w:r>
    </w:p>
    <w:p w:rsidR="00573CCA" w:rsidRDefault="00573CCA" w:rsidP="00EB3CC6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EB3CC6">
      <w:pPr>
        <w:rPr>
          <w:rFonts w:ascii="Arial" w:hAnsi="Arial" w:cs="Arial"/>
          <w:i/>
          <w:lang w:val="en-US"/>
        </w:rPr>
      </w:pPr>
    </w:p>
    <w:p w:rsidR="00573CCA" w:rsidRDefault="00573CCA" w:rsidP="00EB3CC6">
      <w:pPr>
        <w:rPr>
          <w:rFonts w:ascii="Arial" w:hAnsi="Arial" w:cs="Arial"/>
          <w:b/>
          <w:lang w:val="en-GB"/>
        </w:rPr>
      </w:pPr>
    </w:p>
    <w:p w:rsidR="00EB3CC6" w:rsidRDefault="00EB3CC6" w:rsidP="00EB3CC6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GB"/>
        </w:rPr>
        <w:t xml:space="preserve">Optic </w:t>
      </w:r>
      <w:proofErr w:type="gramStart"/>
      <w:r>
        <w:rPr>
          <w:rFonts w:ascii="Arial" w:hAnsi="Arial" w:cs="Arial"/>
          <w:b/>
          <w:lang w:val="en-GB"/>
        </w:rPr>
        <w:t>ataxia  (</w:t>
      </w:r>
      <w:proofErr w:type="gramEnd"/>
      <w:r>
        <w:rPr>
          <w:rFonts w:ascii="Arial" w:hAnsi="Arial" w:cs="Arial"/>
          <w:b/>
          <w:lang w:val="en-GB"/>
        </w:rPr>
        <w:t xml:space="preserve">Part of </w:t>
      </w:r>
      <w:r>
        <w:rPr>
          <w:rFonts w:ascii="Arial" w:hAnsi="Arial" w:cs="Arial"/>
          <w:b/>
          <w:lang w:val="en-US"/>
        </w:rPr>
        <w:t>Balint-Holmes Syndrom)</w:t>
      </w:r>
    </w:p>
    <w:p w:rsidR="00EB3CC6" w:rsidRDefault="00EB3CC6" w:rsidP="00EB3CC6">
      <w:pPr>
        <w:rPr>
          <w:rFonts w:ascii="Arial" w:hAnsi="Arial" w:cs="Arial"/>
          <w:b/>
          <w:lang w:val="en-US"/>
        </w:rPr>
      </w:pPr>
    </w:p>
    <w:p w:rsidR="00EB3CC6" w:rsidRDefault="00EB3CC6" w:rsidP="00EB3CC6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Visual agnosia</w:t>
      </w:r>
    </w:p>
    <w:p w:rsidR="00EB3CC6" w:rsidRDefault="00EB3CC6" w:rsidP="00EB3CC6">
      <w:pPr>
        <w:rPr>
          <w:rFonts w:ascii="Arial" w:hAnsi="Arial" w:cs="Arial"/>
          <w:b/>
          <w:lang w:val="en-US"/>
        </w:rPr>
      </w:pP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</w:t>
      </w:r>
      <w:r w:rsidRPr="002005CA">
        <w:rPr>
          <w:rFonts w:ascii="Arial" w:hAnsi="Arial" w:cs="Arial"/>
          <w:i/>
          <w:lang w:val="en-US"/>
        </w:rPr>
        <w:t>Textbook Gazzaniga et al. chapter</w:t>
      </w:r>
      <w:r>
        <w:rPr>
          <w:rFonts w:ascii="Arial" w:hAnsi="Arial" w:cs="Arial"/>
          <w:i/>
          <w:lang w:val="en-US"/>
        </w:rPr>
        <w:t>s</w:t>
      </w:r>
      <w:r w:rsidRPr="002005CA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6.2, 6.5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Kolb &amp; </w:t>
      </w:r>
      <w:r w:rsidRPr="008C7072">
        <w:rPr>
          <w:rFonts w:ascii="Arial" w:hAnsi="Arial" w:cs="Arial"/>
          <w:i/>
          <w:lang w:val="en-US"/>
        </w:rPr>
        <w:t>Whishaw</w:t>
      </w:r>
      <w:r>
        <w:rPr>
          <w:rFonts w:ascii="Arial" w:hAnsi="Arial" w:cs="Arial"/>
          <w:i/>
          <w:lang w:val="en-US"/>
        </w:rPr>
        <w:t xml:space="preserve"> chapters 13.4, 13.5   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</w:t>
      </w:r>
      <w:r w:rsidRPr="008C7072">
        <w:rPr>
          <w:rFonts w:ascii="Arial" w:hAnsi="Arial" w:cs="Arial"/>
          <w:i/>
          <w:lang w:val="en-US"/>
        </w:rPr>
        <w:t xml:space="preserve">      </w:t>
      </w:r>
      <w:r>
        <w:rPr>
          <w:rFonts w:ascii="Arial" w:hAnsi="Arial" w:cs="Arial"/>
          <w:i/>
          <w:lang w:val="en-US"/>
        </w:rPr>
        <w:t xml:space="preserve">Articles on ILIAS under ‘Lecture 06’ </w:t>
      </w:r>
      <w:r w:rsidRPr="008C7072">
        <w:rPr>
          <w:rFonts w:ascii="Arial" w:hAnsi="Arial" w:cs="Arial"/>
          <w:i/>
          <w:lang w:val="en-US"/>
        </w:rPr>
        <w:t xml:space="preserve">   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Their: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 xml:space="preserve">chapters 35 &amp; 15.1, </w:t>
      </w:r>
      <w:proofErr w:type="gramStart"/>
      <w:r>
        <w:rPr>
          <w:rFonts w:ascii="Arial" w:hAnsi="Arial" w:cs="Arial"/>
          <w:i/>
          <w:lang w:val="en-US"/>
        </w:rPr>
        <w:t>15.2 )</w:t>
      </w:r>
      <w:proofErr w:type="gramEnd"/>
    </w:p>
    <w:p w:rsidR="00573CCA" w:rsidRDefault="00573CCA" w:rsidP="00EB3CC6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EB3CC6">
      <w:pPr>
        <w:rPr>
          <w:rFonts w:ascii="Arial" w:hAnsi="Arial" w:cs="Arial"/>
          <w:i/>
          <w:lang w:val="en-US"/>
        </w:rPr>
      </w:pPr>
    </w:p>
    <w:p w:rsidR="00EB3CC6" w:rsidRDefault="00EB3CC6" w:rsidP="00EB3CC6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GB"/>
        </w:rPr>
        <w:t>Executive Function and Dysfunction</w:t>
      </w:r>
    </w:p>
    <w:p w:rsidR="00EB3CC6" w:rsidRPr="00765339" w:rsidRDefault="00EB3CC6" w:rsidP="00EB3CC6">
      <w:pPr>
        <w:rPr>
          <w:rFonts w:ascii="Arial" w:hAnsi="Arial" w:cs="Arial"/>
          <w:b/>
          <w:lang w:val="en-US"/>
        </w:rPr>
      </w:pPr>
    </w:p>
    <w:p w:rsidR="00EB3CC6" w:rsidRDefault="00EB3CC6" w:rsidP="00EB3CC6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(e.g.</w:t>
      </w:r>
      <w:r>
        <w:rPr>
          <w:rFonts w:ascii="Arial" w:hAnsi="Arial" w:cs="Arial"/>
          <w:i/>
          <w:lang w:val="en-US"/>
        </w:rPr>
        <w:tab/>
        <w:t xml:space="preserve">Textbook Kolb &amp; </w:t>
      </w:r>
      <w:r w:rsidRPr="008C7072">
        <w:rPr>
          <w:rFonts w:ascii="Arial" w:hAnsi="Arial" w:cs="Arial"/>
          <w:i/>
          <w:lang w:val="en-US"/>
        </w:rPr>
        <w:t>Whishaw</w:t>
      </w:r>
      <w:r>
        <w:rPr>
          <w:rFonts w:ascii="Arial" w:hAnsi="Arial" w:cs="Arial"/>
          <w:i/>
          <w:lang w:val="en-US"/>
        </w:rPr>
        <w:t xml:space="preserve"> chapters 16.1-3</w:t>
      </w:r>
    </w:p>
    <w:p w:rsidR="00EB3CC6" w:rsidRDefault="00EB3CC6" w:rsidP="00EB3CC6">
      <w:pPr>
        <w:ind w:firstLine="708"/>
        <w:rPr>
          <w:rFonts w:ascii="Arial" w:hAnsi="Arial" w:cs="Arial"/>
          <w:i/>
          <w:lang w:val="en-US"/>
        </w:rPr>
      </w:pPr>
      <w:r w:rsidRPr="002005CA">
        <w:rPr>
          <w:rFonts w:ascii="Arial" w:hAnsi="Arial" w:cs="Arial"/>
          <w:i/>
          <w:lang w:val="en-US"/>
        </w:rPr>
        <w:t xml:space="preserve">Textbook Gazzaniga et al. chapter </w:t>
      </w:r>
      <w:r>
        <w:rPr>
          <w:rFonts w:ascii="Arial" w:hAnsi="Arial" w:cs="Arial"/>
          <w:i/>
          <w:lang w:val="en-US"/>
        </w:rPr>
        <w:t>12</w:t>
      </w:r>
    </w:p>
    <w:p w:rsidR="00EB3CC6" w:rsidRDefault="00EB3CC6" w:rsidP="00EB3CC6">
      <w:pPr>
        <w:ind w:firstLine="708"/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chapters XI 51-53)</w:t>
      </w:r>
    </w:p>
    <w:p w:rsidR="00EB3CC6" w:rsidRDefault="00EB3CC6" w:rsidP="00EB3CC6">
      <w:pPr>
        <w:rPr>
          <w:rFonts w:ascii="Arial" w:hAnsi="Arial" w:cs="Arial"/>
          <w:i/>
          <w:lang w:val="en-US"/>
        </w:rPr>
      </w:pPr>
    </w:p>
    <w:p w:rsidR="00EB3CC6" w:rsidRDefault="00EB3CC6" w:rsidP="00EB3CC6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EB3CC6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Object orientation agnosia</w:t>
      </w:r>
    </w:p>
    <w:p w:rsidR="00693A17" w:rsidRPr="00765339" w:rsidRDefault="00693A17" w:rsidP="00693A17">
      <w:pPr>
        <w:rPr>
          <w:rFonts w:ascii="Arial" w:hAnsi="Arial" w:cs="Arial"/>
          <w:b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Articles on ILIAS under ‘</w:t>
      </w:r>
      <w:r w:rsidRPr="007C4A25">
        <w:rPr>
          <w:rFonts w:ascii="Arial" w:hAnsi="Arial" w:cs="Arial"/>
          <w:i/>
          <w:lang w:val="en-US"/>
        </w:rPr>
        <w:t>Lecture 0</w:t>
      </w:r>
      <w:r>
        <w:rPr>
          <w:rFonts w:ascii="Arial" w:hAnsi="Arial" w:cs="Arial"/>
          <w:i/>
          <w:lang w:val="en-US"/>
        </w:rPr>
        <w:t>9</w:t>
      </w:r>
      <w:r w:rsidRPr="007C4A25">
        <w:rPr>
          <w:rFonts w:ascii="Arial" w:hAnsi="Arial" w:cs="Arial"/>
          <w:i/>
          <w:lang w:val="en-US"/>
        </w:rPr>
        <w:t>’</w:t>
      </w: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 16)</w:t>
      </w:r>
    </w:p>
    <w:p w:rsidR="00693A17" w:rsidRDefault="00693A17" w:rsidP="00693A17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693A17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Pusher syndrome</w:t>
      </w:r>
    </w:p>
    <w:p w:rsidR="00693A17" w:rsidRPr="00765339" w:rsidRDefault="00693A17" w:rsidP="00693A17">
      <w:pPr>
        <w:rPr>
          <w:rFonts w:ascii="Arial" w:hAnsi="Arial" w:cs="Arial"/>
          <w:b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Articles on ILIAS under ‘</w:t>
      </w:r>
      <w:r w:rsidRPr="007C4A25">
        <w:rPr>
          <w:rFonts w:ascii="Arial" w:hAnsi="Arial" w:cs="Arial"/>
          <w:i/>
          <w:lang w:val="en-US"/>
        </w:rPr>
        <w:t>Lecture 0</w:t>
      </w:r>
      <w:r>
        <w:rPr>
          <w:rFonts w:ascii="Arial" w:hAnsi="Arial" w:cs="Arial"/>
          <w:i/>
          <w:lang w:val="en-US"/>
        </w:rPr>
        <w:t>9</w:t>
      </w:r>
      <w:r w:rsidRPr="007C4A25">
        <w:rPr>
          <w:rFonts w:ascii="Arial" w:hAnsi="Arial" w:cs="Arial"/>
          <w:i/>
          <w:lang w:val="en-US"/>
        </w:rPr>
        <w:t>’</w:t>
      </w: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 25)</w:t>
      </w:r>
    </w:p>
    <w:p w:rsidR="00693A17" w:rsidRDefault="00693A17" w:rsidP="00693A17">
      <w:pPr>
        <w:pBdr>
          <w:bottom w:val="single" w:sz="6" w:space="1" w:color="auto"/>
        </w:pBdr>
        <w:rPr>
          <w:rFonts w:ascii="Arial" w:hAnsi="Arial" w:cs="Arial"/>
          <w:i/>
          <w:lang w:val="en-US"/>
        </w:rPr>
      </w:pPr>
    </w:p>
    <w:p w:rsidR="00573CCA" w:rsidRDefault="00573CCA" w:rsidP="00693A17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GB"/>
        </w:rPr>
        <w:lastRenderedPageBreak/>
        <w:t>Anosognosia</w:t>
      </w:r>
    </w:p>
    <w:p w:rsidR="00693A17" w:rsidRPr="00765339" w:rsidRDefault="00693A17" w:rsidP="00693A17">
      <w:pPr>
        <w:rPr>
          <w:rFonts w:ascii="Arial" w:hAnsi="Arial" w:cs="Arial"/>
          <w:b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Articles on ILIAS under ‘</w:t>
      </w:r>
      <w:r w:rsidRPr="007C4A25">
        <w:rPr>
          <w:rFonts w:ascii="Arial" w:hAnsi="Arial" w:cs="Arial"/>
          <w:i/>
          <w:lang w:val="en-US"/>
        </w:rPr>
        <w:t xml:space="preserve">Lecture </w:t>
      </w:r>
      <w:r>
        <w:rPr>
          <w:rFonts w:ascii="Arial" w:hAnsi="Arial" w:cs="Arial"/>
          <w:i/>
          <w:lang w:val="en-US"/>
        </w:rPr>
        <w:t>10</w:t>
      </w:r>
      <w:r w:rsidRPr="007C4A25">
        <w:rPr>
          <w:rFonts w:ascii="Arial" w:hAnsi="Arial" w:cs="Arial"/>
          <w:i/>
          <w:lang w:val="en-US"/>
        </w:rPr>
        <w:t>’</w:t>
      </w:r>
    </w:p>
    <w:p w:rsidR="00693A17" w:rsidRDefault="00693A17" w:rsidP="00693A17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 19)</w:t>
      </w:r>
    </w:p>
    <w:p w:rsidR="00693A17" w:rsidRDefault="00693A17" w:rsidP="00693A17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</w:p>
    <w:p w:rsidR="00693A17" w:rsidRDefault="00693A17" w:rsidP="00693A17">
      <w:pPr>
        <w:rPr>
          <w:rFonts w:ascii="Arial" w:hAnsi="Arial" w:cs="Arial"/>
          <w:i/>
          <w:lang w:val="en-US"/>
        </w:rPr>
      </w:pPr>
    </w:p>
    <w:p w:rsidR="00693A17" w:rsidRPr="002005CA" w:rsidRDefault="00693A17" w:rsidP="00693A17">
      <w:pPr>
        <w:rPr>
          <w:rFonts w:ascii="Arial" w:hAnsi="Arial" w:cs="Arial"/>
          <w:i/>
          <w:lang w:val="en-US"/>
        </w:rPr>
      </w:pPr>
    </w:p>
    <w:p w:rsidR="00FD3EB1" w:rsidRDefault="00FD3EB1" w:rsidP="00AA5FC3">
      <w:pPr>
        <w:rPr>
          <w:rFonts w:ascii="Arial" w:hAnsi="Arial" w:cs="Arial"/>
          <w:i/>
          <w:lang w:val="en-US"/>
        </w:rPr>
      </w:pPr>
    </w:p>
    <w:p w:rsidR="00AA5FC3" w:rsidRPr="002005CA" w:rsidRDefault="00AA5FC3" w:rsidP="007E5C51">
      <w:pPr>
        <w:rPr>
          <w:rFonts w:ascii="Arial" w:hAnsi="Arial" w:cs="Arial"/>
          <w:i/>
          <w:lang w:val="en-US"/>
        </w:rPr>
      </w:pPr>
    </w:p>
    <w:sectPr w:rsidR="00AA5FC3" w:rsidRPr="002005CA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1FF" w:rsidRDefault="008A41FF" w:rsidP="00715008">
      <w:r>
        <w:separator/>
      </w:r>
    </w:p>
  </w:endnote>
  <w:endnote w:type="continuationSeparator" w:id="0">
    <w:p w:rsidR="008A41FF" w:rsidRDefault="008A41FF" w:rsidP="0071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5355063"/>
      <w:docPartObj>
        <w:docPartGallery w:val="Page Numbers (Bottom of Page)"/>
        <w:docPartUnique/>
      </w:docPartObj>
    </w:sdtPr>
    <w:sdtEndPr/>
    <w:sdtContent>
      <w:p w:rsidR="00715008" w:rsidRDefault="0071500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CCA">
          <w:rPr>
            <w:noProof/>
          </w:rPr>
          <w:t>3</w:t>
        </w:r>
        <w:r>
          <w:fldChar w:fldCharType="end"/>
        </w:r>
      </w:p>
    </w:sdtContent>
  </w:sdt>
  <w:p w:rsidR="00715008" w:rsidRDefault="0071500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1FF" w:rsidRDefault="008A41FF" w:rsidP="00715008">
      <w:r>
        <w:separator/>
      </w:r>
    </w:p>
  </w:footnote>
  <w:footnote w:type="continuationSeparator" w:id="0">
    <w:p w:rsidR="008A41FF" w:rsidRDefault="008A41FF" w:rsidP="00715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004F5F"/>
    <w:rsid w:val="001806B6"/>
    <w:rsid w:val="001958B1"/>
    <w:rsid w:val="002005CA"/>
    <w:rsid w:val="0033635A"/>
    <w:rsid w:val="003A16B6"/>
    <w:rsid w:val="00573CCA"/>
    <w:rsid w:val="0062761E"/>
    <w:rsid w:val="00693A17"/>
    <w:rsid w:val="00715008"/>
    <w:rsid w:val="00765339"/>
    <w:rsid w:val="007E5C51"/>
    <w:rsid w:val="00883169"/>
    <w:rsid w:val="008A41FF"/>
    <w:rsid w:val="008C7072"/>
    <w:rsid w:val="009B2407"/>
    <w:rsid w:val="00AA5FC3"/>
    <w:rsid w:val="00B778EC"/>
    <w:rsid w:val="00D35524"/>
    <w:rsid w:val="00DC0DF9"/>
    <w:rsid w:val="00EB3CC6"/>
    <w:rsid w:val="00FD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3BC8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150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15008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150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15008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H.-O. Karnath</cp:lastModifiedBy>
  <cp:revision>9</cp:revision>
  <dcterms:created xsi:type="dcterms:W3CDTF">2024-07-20T14:09:00Z</dcterms:created>
  <dcterms:modified xsi:type="dcterms:W3CDTF">2025-05-22T09:47:00Z</dcterms:modified>
</cp:coreProperties>
</file>