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B69F9" w:rsidR="00CF32F8" w:rsidRDefault="00586D08" w14:paraId="0DEE9D2E" w14:textId="7872FD39">
      <w:pPr>
        <w:rPr>
          <w:rFonts w:ascii="Times New Roman" w:hAnsi="Times New Roman" w:cs="Times New Roman"/>
          <w:u w:val="single"/>
        </w:rPr>
      </w:pPr>
      <w:r w:rsidRPr="006B69F9">
        <w:rPr>
          <w:rFonts w:ascii="Times New Roman" w:hAnsi="Times New Roman" w:cs="Times New Roman"/>
          <w:u w:val="single"/>
        </w:rPr>
        <w:t>Please Read this Notes:</w:t>
      </w:r>
    </w:p>
    <w:p w:rsidRPr="006B69F9" w:rsidR="002C2C54" w:rsidRDefault="002C2C54" w14:paraId="166468EE" w14:textId="77777777">
      <w:pPr>
        <w:rPr>
          <w:rFonts w:ascii="Times New Roman" w:hAnsi="Times New Roman" w:cs="Times New Roman"/>
          <w:u w:val="single"/>
        </w:rPr>
      </w:pPr>
    </w:p>
    <w:p w:rsidRPr="006B69F9" w:rsidR="00586D08" w:rsidP="00586D08" w:rsidRDefault="00586D08" w14:paraId="548BFA2D" w14:textId="41338654">
      <w:pPr>
        <w:pStyle w:val="ListParagraph"/>
        <w:numPr>
          <w:ilvl w:val="0"/>
          <w:numId w:val="2"/>
        </w:numPr>
        <w:rPr>
          <w:rFonts w:ascii="Times New Roman" w:hAnsi="Times New Roman" w:cs="Times New Roman"/>
        </w:rPr>
      </w:pPr>
      <w:r w:rsidRPr="006B69F9" w:rsidR="0139ECBE">
        <w:rPr>
          <w:rFonts w:ascii="Times New Roman" w:hAnsi="Times New Roman" w:cs="Times New Roman"/>
        </w:rPr>
        <w:t>In the workbook “</w:t>
      </w:r>
      <w:r w:rsidRPr="006B69F9" w:rsidR="0139ECBE">
        <w:rPr>
          <w:rFonts w:ascii="Times New Roman" w:hAnsi="Times New Roman" w:cs="Times New Roman"/>
        </w:rPr>
        <w:t>FruitSoul</w:t>
      </w:r>
      <w:r w:rsidRPr="006B69F9" w:rsidR="0139ECBE">
        <w:rPr>
          <w:rFonts w:ascii="Times New Roman" w:hAnsi="Times New Roman" w:cs="Times New Roman"/>
        </w:rPr>
        <w:t xml:space="preserve"> Demand Log.xlsx” the last three columns are still using formulation. Please copy and paste as </w:t>
      </w:r>
      <w:r w:rsidRPr="006B69F9" w:rsidR="3F3F3B03">
        <w:rPr>
          <w:rFonts w:ascii="Times New Roman" w:hAnsi="Times New Roman" w:cs="Times New Roman"/>
        </w:rPr>
        <w:t>a number</w:t>
      </w:r>
      <w:r w:rsidRPr="006B69F9" w:rsidR="0139ECBE">
        <w:rPr>
          <w:rFonts w:ascii="Times New Roman" w:hAnsi="Times New Roman" w:cs="Times New Roman"/>
        </w:rPr>
        <w:t xml:space="preserve"> to fix the number before doing any data manipulation.</w:t>
      </w:r>
      <w:r w:rsidRPr="006B69F9">
        <w:rPr>
          <w:rFonts w:ascii="Times New Roman" w:hAnsi="Times New Roman" w:cs="Times New Roman"/>
        </w:rPr>
        <w:br/>
      </w:r>
      <w:r w:rsidRPr="006B69F9">
        <w:rPr>
          <w:rFonts w:ascii="Times New Roman" w:hAnsi="Times New Roman" w:cs="Times New Roman"/>
          <w:noProof/>
        </w:rPr>
        <w:drawing>
          <wp:inline distT="0" distB="0" distL="0" distR="0" wp14:anchorId="40C9C9FC" wp14:editId="1856AD8E">
            <wp:extent cx="2336800" cy="1193800"/>
            <wp:effectExtent l="0" t="0" r="0" b="0"/>
            <wp:docPr id="783117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17192" name=""/>
                    <pic:cNvPicPr/>
                  </pic:nvPicPr>
                  <pic:blipFill>
                    <a:blip r:embed="rId7"/>
                    <a:stretch>
                      <a:fillRect/>
                    </a:stretch>
                  </pic:blipFill>
                  <pic:spPr>
                    <a:xfrm>
                      <a:off x="0" y="0"/>
                      <a:ext cx="2336800" cy="1193800"/>
                    </a:xfrm>
                    <a:prstGeom prst="rect">
                      <a:avLst/>
                    </a:prstGeom>
                  </pic:spPr>
                </pic:pic>
              </a:graphicData>
            </a:graphic>
          </wp:inline>
        </w:drawing>
      </w:r>
    </w:p>
    <w:p w:rsidRPr="006B69F9" w:rsidR="00586D08" w:rsidP="00586D08" w:rsidRDefault="00586D08" w14:paraId="06B4DAF3" w14:textId="78C88947">
      <w:pPr>
        <w:pStyle w:val="ListParagraph"/>
        <w:rPr>
          <w:rFonts w:ascii="Times New Roman" w:hAnsi="Times New Roman" w:cs="Times New Roman"/>
        </w:rPr>
      </w:pPr>
      <w:r w:rsidRPr="006B69F9">
        <w:rPr>
          <w:rFonts w:ascii="Times New Roman" w:hAnsi="Times New Roman" w:cs="Times New Roman"/>
        </w:rPr>
        <w:t xml:space="preserve">If you </w:t>
      </w:r>
      <w:r w:rsidRPr="006B69F9" w:rsidR="0AF41BE5">
        <w:rPr>
          <w:rFonts w:ascii="Times New Roman" w:hAnsi="Times New Roman" w:cs="Times New Roman"/>
        </w:rPr>
        <w:t>do not</w:t>
      </w:r>
      <w:r w:rsidRPr="006B69F9">
        <w:rPr>
          <w:rFonts w:ascii="Times New Roman" w:hAnsi="Times New Roman" w:cs="Times New Roman"/>
        </w:rPr>
        <w:t xml:space="preserve"> copy or paste as fixed number, the data will change if you do any operation on that data.</w:t>
      </w:r>
    </w:p>
    <w:p w:rsidRPr="006B69F9" w:rsidR="00605EE6" w:rsidP="00586D08" w:rsidRDefault="00605EE6" w14:paraId="3FF14B7E" w14:textId="77777777">
      <w:pPr>
        <w:pStyle w:val="ListParagraph"/>
        <w:rPr>
          <w:rFonts w:ascii="Times New Roman" w:hAnsi="Times New Roman" w:cs="Times New Roman"/>
        </w:rPr>
      </w:pPr>
    </w:p>
    <w:p w:rsidRPr="006B69F9" w:rsidR="00605EE6" w:rsidP="00605EE6" w:rsidRDefault="00605EE6" w14:paraId="77ADBCCF" w14:textId="1DE9C3C2">
      <w:pPr>
        <w:pStyle w:val="ListParagraph"/>
        <w:numPr>
          <w:ilvl w:val="0"/>
          <w:numId w:val="2"/>
        </w:numPr>
        <w:rPr>
          <w:rFonts w:ascii="Times New Roman" w:hAnsi="Times New Roman" w:cs="Times New Roman"/>
        </w:rPr>
      </w:pPr>
      <w:r w:rsidRPr="006B69F9">
        <w:rPr>
          <w:rFonts w:ascii="Times New Roman" w:hAnsi="Times New Roman" w:cs="Times New Roman"/>
        </w:rPr>
        <w:t>In task 1.1 – 1.4 you may have different graph combination</w:t>
      </w:r>
    </w:p>
    <w:tbl>
      <w:tblPr>
        <w:tblStyle w:val="TableGrid"/>
        <w:tblW w:w="0" w:type="auto"/>
        <w:tblInd w:w="720" w:type="dxa"/>
        <w:tblLook w:val="04A0" w:firstRow="1" w:lastRow="0" w:firstColumn="1" w:lastColumn="0" w:noHBand="0" w:noVBand="1"/>
      </w:tblPr>
      <w:tblGrid>
        <w:gridCol w:w="2896"/>
        <w:gridCol w:w="2873"/>
        <w:gridCol w:w="2861"/>
      </w:tblGrid>
      <w:tr w:rsidRPr="006B69F9" w:rsidR="00605EE6" w:rsidTr="00605EE6" w14:paraId="44B99711" w14:textId="77777777">
        <w:tc>
          <w:tcPr>
            <w:tcW w:w="2896" w:type="dxa"/>
          </w:tcPr>
          <w:p w:rsidRPr="006B69F9" w:rsidR="00605EE6" w:rsidP="00605EE6" w:rsidRDefault="00605EE6" w14:paraId="2AA832BB" w14:textId="694563C6">
            <w:pPr>
              <w:pStyle w:val="ListParagraph"/>
              <w:ind w:left="0"/>
              <w:rPr>
                <w:rFonts w:ascii="Times New Roman" w:hAnsi="Times New Roman" w:cs="Times New Roman"/>
              </w:rPr>
            </w:pPr>
            <w:r w:rsidRPr="006B69F9">
              <w:rPr>
                <w:rFonts w:ascii="Times New Roman" w:hAnsi="Times New Roman" w:cs="Times New Roman"/>
              </w:rPr>
              <w:t>Product</w:t>
            </w:r>
          </w:p>
        </w:tc>
        <w:tc>
          <w:tcPr>
            <w:tcW w:w="2873" w:type="dxa"/>
          </w:tcPr>
          <w:p w:rsidRPr="006B69F9" w:rsidR="00605EE6" w:rsidP="00605EE6" w:rsidRDefault="00605EE6" w14:paraId="11AF031B" w14:textId="7B9ADD31">
            <w:pPr>
              <w:pStyle w:val="ListParagraph"/>
              <w:ind w:left="0"/>
              <w:rPr>
                <w:rFonts w:ascii="Times New Roman" w:hAnsi="Times New Roman" w:cs="Times New Roman"/>
              </w:rPr>
            </w:pPr>
            <w:r w:rsidRPr="006B69F9">
              <w:rPr>
                <w:rFonts w:ascii="Times New Roman" w:hAnsi="Times New Roman" w:cs="Times New Roman"/>
              </w:rPr>
              <w:t>State</w:t>
            </w:r>
          </w:p>
        </w:tc>
        <w:tc>
          <w:tcPr>
            <w:tcW w:w="2861" w:type="dxa"/>
          </w:tcPr>
          <w:p w:rsidRPr="006B69F9" w:rsidR="00605EE6" w:rsidP="00605EE6" w:rsidRDefault="00605EE6" w14:paraId="0216EE1E" w14:textId="70DD7F5B">
            <w:pPr>
              <w:pStyle w:val="ListParagraph"/>
              <w:ind w:left="0"/>
              <w:rPr>
                <w:rFonts w:ascii="Times New Roman" w:hAnsi="Times New Roman" w:cs="Times New Roman"/>
              </w:rPr>
            </w:pPr>
            <w:r w:rsidRPr="006B69F9">
              <w:rPr>
                <w:rFonts w:ascii="Times New Roman" w:hAnsi="Times New Roman" w:cs="Times New Roman"/>
              </w:rPr>
              <w:t>Time</w:t>
            </w:r>
          </w:p>
        </w:tc>
      </w:tr>
      <w:tr w:rsidRPr="006B69F9" w:rsidR="00605EE6" w:rsidTr="00605EE6" w14:paraId="6DF40B44" w14:textId="77777777">
        <w:tc>
          <w:tcPr>
            <w:tcW w:w="2896" w:type="dxa"/>
          </w:tcPr>
          <w:p w:rsidRPr="006B69F9" w:rsidR="00605EE6" w:rsidP="00605EE6" w:rsidRDefault="00605EE6" w14:paraId="1EE53A6D" w14:textId="70A08B93">
            <w:pPr>
              <w:pStyle w:val="ListParagraph"/>
              <w:ind w:left="0"/>
              <w:rPr>
                <w:rFonts w:ascii="Times New Roman" w:hAnsi="Times New Roman" w:cs="Times New Roman"/>
              </w:rPr>
            </w:pPr>
            <w:r w:rsidRPr="006B69F9">
              <w:rPr>
                <w:rFonts w:ascii="Times New Roman" w:hAnsi="Times New Roman" w:cs="Times New Roman"/>
              </w:rPr>
              <w:t>27 (distinct mix and size)</w:t>
            </w:r>
          </w:p>
        </w:tc>
        <w:tc>
          <w:tcPr>
            <w:tcW w:w="2873" w:type="dxa"/>
          </w:tcPr>
          <w:p w:rsidRPr="006B69F9" w:rsidR="00605EE6" w:rsidP="00605EE6" w:rsidRDefault="00605EE6" w14:paraId="5AFF2A82" w14:textId="523A6BB4">
            <w:pPr>
              <w:pStyle w:val="ListParagraph"/>
              <w:ind w:left="0"/>
              <w:rPr>
                <w:rFonts w:ascii="Times New Roman" w:hAnsi="Times New Roman" w:cs="Times New Roman"/>
              </w:rPr>
            </w:pPr>
            <w:r w:rsidRPr="006B69F9">
              <w:rPr>
                <w:rFonts w:ascii="Times New Roman" w:hAnsi="Times New Roman" w:cs="Times New Roman"/>
              </w:rPr>
              <w:t>51 states</w:t>
            </w:r>
          </w:p>
        </w:tc>
        <w:tc>
          <w:tcPr>
            <w:tcW w:w="2861" w:type="dxa"/>
          </w:tcPr>
          <w:p w:rsidRPr="006B69F9" w:rsidR="00605EE6" w:rsidP="00605EE6" w:rsidRDefault="00605EE6" w14:paraId="0A0E9EF0" w14:textId="37F7BC3E">
            <w:pPr>
              <w:pStyle w:val="ListParagraph"/>
              <w:ind w:left="0"/>
              <w:rPr>
                <w:rFonts w:ascii="Times New Roman" w:hAnsi="Times New Roman" w:cs="Times New Roman"/>
              </w:rPr>
            </w:pPr>
            <w:r w:rsidRPr="006B69F9">
              <w:rPr>
                <w:rFonts w:ascii="Times New Roman" w:hAnsi="Times New Roman" w:cs="Times New Roman"/>
              </w:rPr>
              <w:t>Daily</w:t>
            </w:r>
          </w:p>
        </w:tc>
      </w:tr>
      <w:tr w:rsidRPr="006B69F9" w:rsidR="00605EE6" w:rsidTr="00605EE6" w14:paraId="70DA90B3" w14:textId="77777777">
        <w:tc>
          <w:tcPr>
            <w:tcW w:w="2896" w:type="dxa"/>
          </w:tcPr>
          <w:p w:rsidRPr="006B69F9" w:rsidR="00605EE6" w:rsidP="00605EE6" w:rsidRDefault="00605EE6" w14:paraId="466124BE" w14:textId="3D37FDC9">
            <w:pPr>
              <w:pStyle w:val="ListParagraph"/>
              <w:ind w:left="0"/>
              <w:rPr>
                <w:rFonts w:ascii="Times New Roman" w:hAnsi="Times New Roman" w:cs="Times New Roman"/>
              </w:rPr>
            </w:pPr>
            <w:r w:rsidRPr="006B69F9">
              <w:rPr>
                <w:rFonts w:ascii="Times New Roman" w:hAnsi="Times New Roman" w:cs="Times New Roman"/>
              </w:rPr>
              <w:t>27 (distinct mix and size)</w:t>
            </w:r>
          </w:p>
        </w:tc>
        <w:tc>
          <w:tcPr>
            <w:tcW w:w="2873" w:type="dxa"/>
          </w:tcPr>
          <w:p w:rsidRPr="006B69F9" w:rsidR="00605EE6" w:rsidP="00605EE6" w:rsidRDefault="00605EE6" w14:paraId="17CB5C60" w14:textId="497F4CA5">
            <w:pPr>
              <w:pStyle w:val="ListParagraph"/>
              <w:ind w:left="0"/>
              <w:rPr>
                <w:rFonts w:ascii="Times New Roman" w:hAnsi="Times New Roman" w:cs="Times New Roman"/>
              </w:rPr>
            </w:pPr>
            <w:r w:rsidRPr="006B69F9">
              <w:rPr>
                <w:rFonts w:ascii="Times New Roman" w:hAnsi="Times New Roman" w:cs="Times New Roman"/>
              </w:rPr>
              <w:t>Country (Aggregated)</w:t>
            </w:r>
          </w:p>
        </w:tc>
        <w:tc>
          <w:tcPr>
            <w:tcW w:w="2861" w:type="dxa"/>
          </w:tcPr>
          <w:p w:rsidRPr="006B69F9" w:rsidR="00605EE6" w:rsidP="00605EE6" w:rsidRDefault="00605EE6" w14:paraId="6FA3900F" w14:textId="6449DA2B">
            <w:pPr>
              <w:pStyle w:val="ListParagraph"/>
              <w:ind w:left="0"/>
              <w:rPr>
                <w:rFonts w:ascii="Times New Roman" w:hAnsi="Times New Roman" w:cs="Times New Roman"/>
              </w:rPr>
            </w:pPr>
            <w:r w:rsidRPr="006B69F9">
              <w:rPr>
                <w:rFonts w:ascii="Times New Roman" w:hAnsi="Times New Roman" w:cs="Times New Roman"/>
              </w:rPr>
              <w:t>Daily</w:t>
            </w:r>
          </w:p>
        </w:tc>
      </w:tr>
      <w:tr w:rsidRPr="006B69F9" w:rsidR="00605EE6" w:rsidTr="00605EE6" w14:paraId="714E484B" w14:textId="77777777">
        <w:tc>
          <w:tcPr>
            <w:tcW w:w="2896" w:type="dxa"/>
          </w:tcPr>
          <w:p w:rsidRPr="006B69F9" w:rsidR="00605EE6" w:rsidP="00605EE6" w:rsidRDefault="00605EE6" w14:paraId="0BEE099C" w14:textId="579C9F1F">
            <w:pPr>
              <w:pStyle w:val="ListParagraph"/>
              <w:ind w:left="0"/>
              <w:rPr>
                <w:rFonts w:ascii="Times New Roman" w:hAnsi="Times New Roman" w:cs="Times New Roman"/>
              </w:rPr>
            </w:pPr>
            <w:r w:rsidRPr="006B69F9">
              <w:rPr>
                <w:rFonts w:ascii="Times New Roman" w:hAnsi="Times New Roman" w:cs="Times New Roman"/>
              </w:rPr>
              <w:t>1 (Aggregated)</w:t>
            </w:r>
          </w:p>
        </w:tc>
        <w:tc>
          <w:tcPr>
            <w:tcW w:w="2873" w:type="dxa"/>
          </w:tcPr>
          <w:p w:rsidRPr="006B69F9" w:rsidR="00605EE6" w:rsidP="00605EE6" w:rsidRDefault="00605EE6" w14:paraId="45F34C69" w14:textId="02A58D44">
            <w:pPr>
              <w:pStyle w:val="ListParagraph"/>
              <w:ind w:left="0"/>
              <w:rPr>
                <w:rFonts w:ascii="Times New Roman" w:hAnsi="Times New Roman" w:cs="Times New Roman"/>
              </w:rPr>
            </w:pPr>
            <w:r w:rsidRPr="006B69F9">
              <w:rPr>
                <w:rFonts w:ascii="Times New Roman" w:hAnsi="Times New Roman" w:cs="Times New Roman"/>
              </w:rPr>
              <w:t>51 states</w:t>
            </w:r>
          </w:p>
        </w:tc>
        <w:tc>
          <w:tcPr>
            <w:tcW w:w="2861" w:type="dxa"/>
          </w:tcPr>
          <w:p w:rsidRPr="006B69F9" w:rsidR="00605EE6" w:rsidP="00605EE6" w:rsidRDefault="00605EE6" w14:paraId="21C72E77" w14:textId="1A1EC393">
            <w:pPr>
              <w:pStyle w:val="ListParagraph"/>
              <w:ind w:left="0"/>
              <w:rPr>
                <w:rFonts w:ascii="Times New Roman" w:hAnsi="Times New Roman" w:cs="Times New Roman"/>
              </w:rPr>
            </w:pPr>
            <w:r w:rsidRPr="006B69F9">
              <w:rPr>
                <w:rFonts w:ascii="Times New Roman" w:hAnsi="Times New Roman" w:cs="Times New Roman"/>
              </w:rPr>
              <w:t xml:space="preserve">Daily </w:t>
            </w:r>
          </w:p>
        </w:tc>
      </w:tr>
      <w:tr w:rsidRPr="006B69F9" w:rsidR="00605EE6" w:rsidTr="00605EE6" w14:paraId="7288D67A" w14:textId="77777777">
        <w:tc>
          <w:tcPr>
            <w:tcW w:w="2896" w:type="dxa"/>
          </w:tcPr>
          <w:p w:rsidRPr="006B69F9" w:rsidR="00605EE6" w:rsidP="00605EE6" w:rsidRDefault="00605EE6" w14:paraId="633866DF" w14:textId="193D7071">
            <w:pPr>
              <w:pStyle w:val="ListParagraph"/>
              <w:ind w:left="0"/>
              <w:rPr>
                <w:rFonts w:ascii="Times New Roman" w:hAnsi="Times New Roman" w:cs="Times New Roman"/>
              </w:rPr>
            </w:pPr>
            <w:r w:rsidRPr="006B69F9">
              <w:rPr>
                <w:rFonts w:ascii="Times New Roman" w:hAnsi="Times New Roman" w:cs="Times New Roman"/>
              </w:rPr>
              <w:t>1 (Aggregated)</w:t>
            </w:r>
          </w:p>
        </w:tc>
        <w:tc>
          <w:tcPr>
            <w:tcW w:w="2873" w:type="dxa"/>
          </w:tcPr>
          <w:p w:rsidRPr="006B69F9" w:rsidR="00605EE6" w:rsidP="00605EE6" w:rsidRDefault="00605EE6" w14:paraId="05CF5C25" w14:textId="153FA3DF">
            <w:pPr>
              <w:pStyle w:val="ListParagraph"/>
              <w:ind w:left="0"/>
              <w:rPr>
                <w:rFonts w:ascii="Times New Roman" w:hAnsi="Times New Roman" w:cs="Times New Roman"/>
              </w:rPr>
            </w:pPr>
            <w:r w:rsidRPr="006B69F9">
              <w:rPr>
                <w:rFonts w:ascii="Times New Roman" w:hAnsi="Times New Roman" w:cs="Times New Roman"/>
              </w:rPr>
              <w:t>Country (Aggregated)</w:t>
            </w:r>
          </w:p>
        </w:tc>
        <w:tc>
          <w:tcPr>
            <w:tcW w:w="2861" w:type="dxa"/>
          </w:tcPr>
          <w:p w:rsidRPr="006B69F9" w:rsidR="00605EE6" w:rsidP="00605EE6" w:rsidRDefault="00605EE6" w14:paraId="7F0EB6D4" w14:textId="1D65D66B">
            <w:pPr>
              <w:pStyle w:val="ListParagraph"/>
              <w:ind w:left="0"/>
              <w:rPr>
                <w:rFonts w:ascii="Times New Roman" w:hAnsi="Times New Roman" w:cs="Times New Roman"/>
              </w:rPr>
            </w:pPr>
            <w:r w:rsidRPr="006B69F9">
              <w:rPr>
                <w:rFonts w:ascii="Times New Roman" w:hAnsi="Times New Roman" w:cs="Times New Roman"/>
              </w:rPr>
              <w:t>Daily</w:t>
            </w:r>
          </w:p>
        </w:tc>
      </w:tr>
    </w:tbl>
    <w:p w:rsidRPr="006B69F9" w:rsidR="00605EE6" w:rsidP="00605EE6" w:rsidRDefault="00605EE6" w14:paraId="3E95465A" w14:textId="77777777">
      <w:pPr>
        <w:pStyle w:val="ListParagraph"/>
        <w:rPr>
          <w:rFonts w:ascii="Times New Roman" w:hAnsi="Times New Roman" w:cs="Times New Roman"/>
        </w:rPr>
      </w:pPr>
    </w:p>
    <w:p w:rsidRPr="006B69F9" w:rsidR="00605EE6" w:rsidP="00605EE6" w:rsidRDefault="00605EE6" w14:paraId="17A4C1D7" w14:textId="51909699">
      <w:pPr>
        <w:pStyle w:val="ListParagraph"/>
        <w:rPr>
          <w:rFonts w:ascii="Times New Roman" w:hAnsi="Times New Roman" w:cs="Times New Roman"/>
        </w:rPr>
      </w:pPr>
      <w:r w:rsidRPr="006B69F9">
        <w:rPr>
          <w:rFonts w:ascii="Times New Roman" w:hAnsi="Times New Roman" w:cs="Times New Roman"/>
        </w:rPr>
        <w:t xml:space="preserve">We know this </w:t>
      </w:r>
      <w:r w:rsidRPr="006B69F9" w:rsidR="002C2C54">
        <w:rPr>
          <w:rFonts w:ascii="Times New Roman" w:hAnsi="Times New Roman" w:cs="Times New Roman"/>
        </w:rPr>
        <w:t>might be a lot of graphs, but you may show 5-6 graphs in your report.</w:t>
      </w:r>
    </w:p>
    <w:p w:rsidRPr="006B69F9" w:rsidR="002C2C54" w:rsidP="00605EE6" w:rsidRDefault="2E49FDA8" w14:paraId="1F8BB882" w14:textId="6A0FE4DB">
      <w:pPr>
        <w:pStyle w:val="ListParagraph"/>
        <w:rPr>
          <w:rFonts w:ascii="Times New Roman" w:hAnsi="Times New Roman" w:cs="Times New Roman"/>
        </w:rPr>
      </w:pPr>
      <w:r w:rsidRPr="006B69F9">
        <w:rPr>
          <w:rFonts w:ascii="Times New Roman" w:hAnsi="Times New Roman" w:cs="Times New Roman"/>
        </w:rPr>
        <w:t>But please make sure your code/excel file shows the expected results with minimal intervention if we want to check it like changing the filter in code, etc.</w:t>
      </w:r>
    </w:p>
    <w:p w:rsidRPr="006B69F9" w:rsidR="00586D08" w:rsidP="00586D08" w:rsidRDefault="00586D08" w14:paraId="169462FD" w14:textId="77777777">
      <w:pPr>
        <w:pStyle w:val="ListParagraph"/>
        <w:rPr>
          <w:rFonts w:ascii="Times New Roman" w:hAnsi="Times New Roman" w:cs="Times New Roman"/>
        </w:rPr>
      </w:pPr>
    </w:p>
    <w:p w:rsidRPr="006B69F9" w:rsidR="00586D08" w:rsidP="00586D08" w:rsidRDefault="00586D08" w14:paraId="50334367" w14:textId="3D7F67FB">
      <w:pPr>
        <w:pStyle w:val="ListParagraph"/>
        <w:numPr>
          <w:ilvl w:val="0"/>
          <w:numId w:val="2"/>
        </w:numPr>
        <w:rPr>
          <w:rFonts w:ascii="Times New Roman" w:hAnsi="Times New Roman" w:cs="Times New Roman"/>
        </w:rPr>
      </w:pPr>
      <w:r w:rsidRPr="006B69F9">
        <w:rPr>
          <w:rFonts w:ascii="Times New Roman" w:hAnsi="Times New Roman" w:cs="Times New Roman"/>
        </w:rPr>
        <w:t xml:space="preserve">Task 1.5 </w:t>
      </w:r>
      <w:r w:rsidRPr="006B69F9">
        <w:rPr>
          <w:rFonts w:ascii="Times New Roman" w:hAnsi="Times New Roman" w:cs="Times New Roman"/>
          <w:b/>
          <w:bCs/>
          <w:i/>
          <w:iCs/>
        </w:rPr>
        <w:t xml:space="preserve">Smoothed demand delivery history: how many products units are estimated to have their delivery demand potentially realized in each day. The smoothing exploits the distinct earliest, preferred, and latest dates, to spread each product unit demand into demand fractions for each of the feasible day. </w:t>
      </w:r>
    </w:p>
    <w:p w:rsidRPr="006B69F9" w:rsidR="00586D08" w:rsidP="00586D08" w:rsidRDefault="00586D08" w14:paraId="47D751F1" w14:textId="13BF9D16">
      <w:pPr>
        <w:pStyle w:val="ListParagraph"/>
        <w:rPr>
          <w:rFonts w:ascii="Times New Roman" w:hAnsi="Times New Roman" w:cs="Times New Roman"/>
        </w:rPr>
      </w:pPr>
      <w:r w:rsidRPr="006B69F9">
        <w:rPr>
          <w:rFonts w:ascii="Times New Roman" w:hAnsi="Times New Roman" w:cs="Times New Roman"/>
        </w:rPr>
        <w:t xml:space="preserve">You are given 3 dates, in which the delivery date for that order can be chosen within the date of the of latest delivery date to earliest delivery date. In this task you need to leverage this information so that the quantity customer expected within the same date is stable or smooth. </w:t>
      </w:r>
    </w:p>
    <w:p w:rsidRPr="006B69F9" w:rsidR="002C2C54" w:rsidP="00586D08" w:rsidRDefault="002C2C54" w14:paraId="2BDBF67F" w14:textId="77777777">
      <w:pPr>
        <w:pStyle w:val="ListParagraph"/>
        <w:rPr>
          <w:rFonts w:ascii="Times New Roman" w:hAnsi="Times New Roman" w:cs="Times New Roman"/>
        </w:rPr>
      </w:pPr>
    </w:p>
    <w:p w:rsidRPr="006B69F9" w:rsidR="00605EE6" w:rsidP="00605EE6" w:rsidRDefault="00605EE6" w14:paraId="56D60863" w14:textId="0D00687E">
      <w:pPr>
        <w:pStyle w:val="ListParagraph"/>
        <w:rPr>
          <w:rFonts w:ascii="Times New Roman" w:hAnsi="Times New Roman" w:cs="Times New Roman"/>
        </w:rPr>
      </w:pPr>
      <w:r w:rsidRPr="006B69F9">
        <w:rPr>
          <w:rFonts w:ascii="Times New Roman" w:hAnsi="Times New Roman" w:cs="Times New Roman"/>
        </w:rPr>
        <w:t>Please find the example: This is the initial demand based on latest delivery date versus the smoothed date</w:t>
      </w:r>
    </w:p>
    <w:p w:rsidRPr="006B69F9" w:rsidR="00605EE6" w:rsidP="00605EE6" w:rsidRDefault="00605EE6" w14:paraId="43310A9B" w14:textId="77777777">
      <w:pPr>
        <w:pStyle w:val="ListParagraph"/>
        <w:rPr>
          <w:rFonts w:ascii="Times New Roman" w:hAnsi="Times New Roman" w:cs="Times New Roman"/>
        </w:rPr>
      </w:pPr>
    </w:p>
    <w:p w:rsidRPr="006B69F9" w:rsidR="00586D08" w:rsidP="00586D08" w:rsidRDefault="00605EE6" w14:paraId="684D545B" w14:textId="3A0A7671">
      <w:pPr>
        <w:pStyle w:val="ListParagraph"/>
        <w:rPr>
          <w:rFonts w:ascii="Times New Roman" w:hAnsi="Times New Roman" w:cs="Times New Roman"/>
        </w:rPr>
      </w:pPr>
      <w:r w:rsidRPr="006B69F9">
        <w:rPr>
          <w:rFonts w:ascii="Times New Roman" w:hAnsi="Times New Roman" w:cs="Times New Roman"/>
          <w:noProof/>
        </w:rPr>
        <w:drawing>
          <wp:inline distT="0" distB="0" distL="0" distR="0" wp14:anchorId="3E6EB2BB" wp14:editId="0BBE0482">
            <wp:extent cx="5943600" cy="3610610"/>
            <wp:effectExtent l="0" t="0" r="0" b="0"/>
            <wp:docPr id="93101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10823" name=""/>
                    <pic:cNvPicPr/>
                  </pic:nvPicPr>
                  <pic:blipFill>
                    <a:blip r:embed="rId8"/>
                    <a:stretch>
                      <a:fillRect/>
                    </a:stretch>
                  </pic:blipFill>
                  <pic:spPr>
                    <a:xfrm>
                      <a:off x="0" y="0"/>
                      <a:ext cx="5943600" cy="3610610"/>
                    </a:xfrm>
                    <a:prstGeom prst="rect">
                      <a:avLst/>
                    </a:prstGeom>
                  </pic:spPr>
                </pic:pic>
              </a:graphicData>
            </a:graphic>
          </wp:inline>
        </w:drawing>
      </w:r>
    </w:p>
    <w:p w:rsidRPr="006B69F9" w:rsidR="0040228F" w:rsidP="517EE007" w:rsidRDefault="0040228F" w14:paraId="3B45D760" w14:textId="61C77034">
      <w:pPr>
        <w:pStyle w:val="NormalWeb"/>
        <w:ind w:left="720"/>
      </w:pPr>
      <w:r w:rsidRPr="006B69F9">
        <w:rPr>
          <w:noProof/>
        </w:rPr>
        <w:drawing>
          <wp:inline distT="0" distB="0" distL="0" distR="0" wp14:anchorId="194AA89D" wp14:editId="10D19595">
            <wp:extent cx="5943600" cy="3276600"/>
            <wp:effectExtent l="0" t="0" r="0" b="0"/>
            <wp:docPr id="539219495" name="Picture 539219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rsidRPr="006B69F9" w:rsidR="003A6437" w:rsidP="00EE25CF" w:rsidRDefault="00EE25CF" w14:paraId="5AE2C2A7" w14:textId="051C6CC0">
      <w:pPr>
        <w:pStyle w:val="NormalWeb"/>
        <w:ind w:left="720"/>
      </w:pPr>
      <w:r w:rsidRPr="006B69F9">
        <w:t xml:space="preserve">Source: </w:t>
      </w:r>
      <w:proofErr w:type="spellStart"/>
      <w:r w:rsidRPr="006B69F9">
        <w:t>Linkedin</w:t>
      </w:r>
      <w:proofErr w:type="spellEnd"/>
      <w:r w:rsidRPr="006B69F9">
        <w:t xml:space="preserve"> Learning by </w:t>
      </w:r>
      <w:r w:rsidRPr="006B69F9" w:rsidR="007C7E5F">
        <w:t>Laurence Gartside</w:t>
      </w:r>
      <w:r w:rsidRPr="006B69F9">
        <w:t xml:space="preserve">, </w:t>
      </w:r>
      <w:r w:rsidRPr="006B69F9" w:rsidR="003A6437">
        <w:fldChar w:fldCharType="begin"/>
      </w:r>
      <w:r w:rsidRPr="006B69F9" w:rsidR="003A6437">
        <w:instrText>HYPERLINK "https://www.linkedin.com/learning/demand-and-capacity-management-for-operations?u=2163426"</w:instrText>
      </w:r>
      <w:r w:rsidRPr="006B69F9" w:rsidR="003A6437">
        <w:fldChar w:fldCharType="separate"/>
      </w:r>
      <w:r w:rsidRPr="006B69F9" w:rsidR="003A6437">
        <w:rPr>
          <w:rStyle w:val="lls-card-headline"/>
          <w:rFonts w:eastAsiaTheme="majorEastAsia"/>
          <w:b/>
          <w:bCs/>
          <w:color w:val="0000FF"/>
          <w:bdr w:val="none" w:color="auto" w:sz="0" w:space="0" w:frame="1"/>
        </w:rPr>
        <w:t>Demand and Capacity Management for Operations</w:t>
      </w:r>
      <w:r w:rsidRPr="006B69F9" w:rsidR="003A6437">
        <w:fldChar w:fldCharType="end"/>
      </w:r>
    </w:p>
    <w:p w:rsidRPr="006B69F9" w:rsidR="00586D08" w:rsidP="002C2C54" w:rsidRDefault="002C2C54" w14:paraId="1E6ED959" w14:textId="2AA9FB61">
      <w:pPr>
        <w:pStyle w:val="NormalWeb"/>
        <w:numPr>
          <w:ilvl w:val="0"/>
          <w:numId w:val="2"/>
        </w:numPr>
      </w:pPr>
      <w:r w:rsidRPr="006B69F9">
        <w:t>Task 3</w:t>
      </w:r>
    </w:p>
    <w:p w:rsidRPr="006B69F9" w:rsidR="002C2C54" w:rsidP="002C2C54" w:rsidRDefault="002C2C54" w14:paraId="2865306F" w14:textId="53EDA7F9">
      <w:pPr>
        <w:pStyle w:val="NormalWeb"/>
        <w:ind w:left="720"/>
      </w:pPr>
      <w:r w:rsidRPr="006B69F9">
        <w:t xml:space="preserve">Demand share of each product means: </w:t>
      </w:r>
    </w:p>
    <w:p w:rsidRPr="006B69F9" w:rsidR="002C2C54" w:rsidP="002C2C54" w:rsidRDefault="002C2C54" w14:paraId="48CB7222" w14:textId="15B86C6E">
      <w:pPr>
        <w:pStyle w:val="NormalWeb"/>
        <w:numPr>
          <w:ilvl w:val="0"/>
          <w:numId w:val="4"/>
        </w:numPr>
      </w:pPr>
      <w:r w:rsidRPr="006B69F9">
        <w:t xml:space="preserve">27 distinct products, </w:t>
      </w:r>
    </w:p>
    <w:p w:rsidRPr="006B69F9" w:rsidR="002C2C54" w:rsidP="002C2C54" w:rsidRDefault="002C2C54" w14:paraId="0212A4FF" w14:textId="4A50B83A">
      <w:pPr>
        <w:pStyle w:val="NormalWeb"/>
        <w:numPr>
          <w:ilvl w:val="0"/>
          <w:numId w:val="4"/>
        </w:numPr>
      </w:pPr>
      <w:r w:rsidRPr="006B69F9">
        <w:t xml:space="preserve">9 mixes and </w:t>
      </w:r>
    </w:p>
    <w:p w:rsidRPr="006B69F9" w:rsidR="002C2C54" w:rsidP="002C2C54" w:rsidRDefault="002C2C54" w14:paraId="4665E75A" w14:textId="0ADFDAA1">
      <w:pPr>
        <w:pStyle w:val="NormalWeb"/>
        <w:numPr>
          <w:ilvl w:val="0"/>
          <w:numId w:val="4"/>
        </w:numPr>
      </w:pPr>
      <w:r w:rsidRPr="006B69F9">
        <w:t xml:space="preserve">3 jar sizes </w:t>
      </w:r>
    </w:p>
    <w:p w:rsidRPr="006B69F9" w:rsidR="002C2C54" w:rsidP="002C2C54" w:rsidRDefault="002C2C54" w14:paraId="62E68D9D" w14:textId="7DB02ED5">
      <w:pPr>
        <w:pStyle w:val="NormalWeb"/>
        <w:numPr>
          <w:ilvl w:val="0"/>
          <w:numId w:val="2"/>
        </w:numPr>
      </w:pPr>
      <w:r w:rsidRPr="006B69F9">
        <w:t xml:space="preserve">Task 5 </w:t>
      </w:r>
      <w:r w:rsidRPr="006B69F9">
        <w:rPr>
          <w:rFonts w:eastAsia="Wingdings"/>
        </w:rPr>
        <w:t>à</w:t>
      </w:r>
      <w:r w:rsidRPr="006B69F9">
        <w:t xml:space="preserve"> you will need to calculate the expected shipping date from the warehouse given the estimated delivery time from the warehouse to customer.</w:t>
      </w:r>
    </w:p>
    <w:p w:rsidRPr="006B69F9" w:rsidR="002C2C54" w:rsidP="002C2C54" w:rsidRDefault="002C2C54" w14:paraId="6617CF8E" w14:textId="77777777">
      <w:pPr>
        <w:pStyle w:val="NormalWeb"/>
        <w:ind w:left="360"/>
      </w:pPr>
    </w:p>
    <w:p w:rsidRPr="006B69F9" w:rsidR="002C2C54" w:rsidP="002C2C54" w:rsidRDefault="002C2C54" w14:paraId="3689FAEE" w14:textId="203A1B6C">
      <w:pPr>
        <w:pStyle w:val="NormalWeb"/>
        <w:numPr>
          <w:ilvl w:val="0"/>
          <w:numId w:val="2"/>
        </w:numPr>
      </w:pPr>
      <w:r w:rsidRPr="006B69F9">
        <w:t>Rack size 96X36X120 inch</w:t>
      </w:r>
      <w:r w:rsidRPr="006B69F9">
        <w:rPr>
          <w:vertAlign w:val="superscript"/>
        </w:rPr>
        <w:t>3</w:t>
      </w:r>
      <w:r w:rsidRPr="006B69F9">
        <w:t xml:space="preserve"> is for 10 tier shelving, so every tier will be 96X36X12 inch</w:t>
      </w:r>
      <w:r w:rsidRPr="006B69F9">
        <w:rPr>
          <w:vertAlign w:val="superscript"/>
        </w:rPr>
        <w:t>3</w:t>
      </w:r>
      <w:r w:rsidRPr="006B69F9">
        <w:t xml:space="preserve">. </w:t>
      </w:r>
    </w:p>
    <w:p w:rsidRPr="006B69F9" w:rsidR="00586D08" w:rsidP="00586D08" w:rsidRDefault="00586D08" w14:paraId="60C54984" w14:textId="77777777">
      <w:pPr>
        <w:pStyle w:val="ListParagraph"/>
        <w:rPr>
          <w:rFonts w:ascii="Times New Roman" w:hAnsi="Times New Roman" w:cs="Times New Roman"/>
        </w:rPr>
      </w:pPr>
    </w:p>
    <w:p w:rsidRPr="006B69F9" w:rsidR="00586D08" w:rsidP="00586D08" w:rsidRDefault="00586D08" w14:paraId="57A6E86F" w14:textId="66A74B9D">
      <w:pPr>
        <w:pStyle w:val="ListParagraph"/>
        <w:rPr>
          <w:rFonts w:ascii="Times New Roman" w:hAnsi="Times New Roman" w:cs="Times New Roman"/>
        </w:rPr>
      </w:pPr>
    </w:p>
    <w:p w:rsidRPr="006B69F9" w:rsidR="00586D08" w:rsidP="00586D08" w:rsidRDefault="00586D08" w14:paraId="0EAB71A9" w14:textId="77777777">
      <w:pPr>
        <w:pStyle w:val="ListParagraph"/>
        <w:rPr>
          <w:rFonts w:ascii="Times New Roman" w:hAnsi="Times New Roman" w:cs="Times New Roman"/>
        </w:rPr>
      </w:pPr>
    </w:p>
    <w:sectPr w:rsidRPr="006B69F9" w:rsidR="00586D0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011E4E"/>
    <w:multiLevelType w:val="hybridMultilevel"/>
    <w:tmpl w:val="2DE8A768"/>
    <w:lvl w:ilvl="0" w:tplc="E320CBD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F12BEC"/>
    <w:multiLevelType w:val="hybridMultilevel"/>
    <w:tmpl w:val="4D52935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562A56F9"/>
    <w:multiLevelType w:val="multilevel"/>
    <w:tmpl w:val="B770D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981121"/>
    <w:multiLevelType w:val="hybridMultilevel"/>
    <w:tmpl w:val="BFE8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510889">
    <w:abstractNumId w:val="0"/>
  </w:num>
  <w:num w:numId="2" w16cid:durableId="806320238">
    <w:abstractNumId w:val="3"/>
  </w:num>
  <w:num w:numId="3" w16cid:durableId="309528726">
    <w:abstractNumId w:val="2"/>
  </w:num>
  <w:num w:numId="4" w16cid:durableId="1285768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8B"/>
    <w:rsid w:val="00026AD5"/>
    <w:rsid w:val="0014425E"/>
    <w:rsid w:val="001F4E99"/>
    <w:rsid w:val="002203FC"/>
    <w:rsid w:val="0027717C"/>
    <w:rsid w:val="002C2C54"/>
    <w:rsid w:val="00311680"/>
    <w:rsid w:val="003A6437"/>
    <w:rsid w:val="0040228F"/>
    <w:rsid w:val="004250BC"/>
    <w:rsid w:val="00586D08"/>
    <w:rsid w:val="005D678B"/>
    <w:rsid w:val="00605EE6"/>
    <w:rsid w:val="00651BBA"/>
    <w:rsid w:val="00683421"/>
    <w:rsid w:val="006B69F9"/>
    <w:rsid w:val="007C7E5F"/>
    <w:rsid w:val="00992648"/>
    <w:rsid w:val="00AE520E"/>
    <w:rsid w:val="00CF32F8"/>
    <w:rsid w:val="00DC4FF9"/>
    <w:rsid w:val="00E01498"/>
    <w:rsid w:val="00E06635"/>
    <w:rsid w:val="00E37248"/>
    <w:rsid w:val="00EE25CF"/>
    <w:rsid w:val="0139ECBE"/>
    <w:rsid w:val="06C45572"/>
    <w:rsid w:val="0AF41BE5"/>
    <w:rsid w:val="0EB7D572"/>
    <w:rsid w:val="1300CF76"/>
    <w:rsid w:val="26770B73"/>
    <w:rsid w:val="2E49FDA8"/>
    <w:rsid w:val="391973DF"/>
    <w:rsid w:val="3C077891"/>
    <w:rsid w:val="3F3F3B03"/>
    <w:rsid w:val="40C72AF0"/>
    <w:rsid w:val="444D0634"/>
    <w:rsid w:val="4D6C6BB7"/>
    <w:rsid w:val="517EE007"/>
    <w:rsid w:val="685364CC"/>
    <w:rsid w:val="74D4B9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55262DC"/>
  <w15:chartTrackingRefBased/>
  <w15:docId w15:val="{6EE81602-E738-4E1F-BD59-A32B2B98B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F32F8"/>
    <w:pPr>
      <w:keepNext/>
      <w:keepLines/>
      <w:numPr>
        <w:numId w:val="1"/>
      </w:numPr>
      <w:spacing w:before="400" w:after="120" w:line="360" w:lineRule="auto"/>
      <w:outlineLvl w:val="0"/>
    </w:pPr>
    <w:rPr>
      <w:rFonts w:ascii="Times New Roman" w:hAnsi="Times New Roman" w:eastAsia="Calibri" w:cs="Calibri"/>
      <w:b/>
      <w:kern w:val="0"/>
      <w:szCs w:val="40"/>
      <w:lang w:val="en"/>
      <w14:ligatures w14:val="none"/>
    </w:rPr>
  </w:style>
  <w:style w:type="paragraph" w:styleId="Heading2">
    <w:name w:val="heading 2"/>
    <w:basedOn w:val="Normal"/>
    <w:next w:val="Normal"/>
    <w:link w:val="Heading2Char"/>
    <w:uiPriority w:val="9"/>
    <w:semiHidden/>
    <w:unhideWhenUsed/>
    <w:qFormat/>
    <w:rsid w:val="005D678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7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7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7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78B"/>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F32F8"/>
    <w:rPr>
      <w:rFonts w:ascii="Times New Roman" w:hAnsi="Times New Roman" w:eastAsia="Calibri" w:cs="Calibri"/>
      <w:b/>
      <w:kern w:val="0"/>
      <w:szCs w:val="40"/>
      <w:lang w:val="en"/>
      <w14:ligatures w14:val="none"/>
    </w:rPr>
  </w:style>
  <w:style w:type="character" w:styleId="Heading2Char" w:customStyle="1">
    <w:name w:val="Heading 2 Char"/>
    <w:basedOn w:val="DefaultParagraphFont"/>
    <w:link w:val="Heading2"/>
    <w:uiPriority w:val="9"/>
    <w:semiHidden/>
    <w:rsid w:val="005D678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D678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D678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D678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D678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D678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D678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D678B"/>
    <w:rPr>
      <w:rFonts w:eastAsiaTheme="majorEastAsia" w:cstheme="majorBidi"/>
      <w:color w:val="272727" w:themeColor="text1" w:themeTint="D8"/>
    </w:rPr>
  </w:style>
  <w:style w:type="paragraph" w:styleId="Title">
    <w:name w:val="Title"/>
    <w:basedOn w:val="Normal"/>
    <w:next w:val="Normal"/>
    <w:link w:val="TitleChar"/>
    <w:uiPriority w:val="10"/>
    <w:qFormat/>
    <w:rsid w:val="005D678B"/>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D678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5D678B"/>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D6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78B"/>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5D678B"/>
    <w:rPr>
      <w:i/>
      <w:iCs/>
      <w:color w:val="404040" w:themeColor="text1" w:themeTint="BF"/>
    </w:rPr>
  </w:style>
  <w:style w:type="paragraph" w:styleId="ListParagraph">
    <w:name w:val="List Paragraph"/>
    <w:basedOn w:val="Normal"/>
    <w:uiPriority w:val="34"/>
    <w:qFormat/>
    <w:rsid w:val="005D678B"/>
    <w:pPr>
      <w:ind w:left="720"/>
      <w:contextualSpacing/>
    </w:pPr>
  </w:style>
  <w:style w:type="character" w:styleId="IntenseEmphasis">
    <w:name w:val="Intense Emphasis"/>
    <w:basedOn w:val="DefaultParagraphFont"/>
    <w:uiPriority w:val="21"/>
    <w:qFormat/>
    <w:rsid w:val="005D678B"/>
    <w:rPr>
      <w:i/>
      <w:iCs/>
      <w:color w:val="0F4761" w:themeColor="accent1" w:themeShade="BF"/>
    </w:rPr>
  </w:style>
  <w:style w:type="paragraph" w:styleId="IntenseQuote">
    <w:name w:val="Intense Quote"/>
    <w:basedOn w:val="Normal"/>
    <w:next w:val="Normal"/>
    <w:link w:val="IntenseQuoteChar"/>
    <w:uiPriority w:val="30"/>
    <w:qFormat/>
    <w:rsid w:val="005D678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D678B"/>
    <w:rPr>
      <w:i/>
      <w:iCs/>
      <w:color w:val="0F4761" w:themeColor="accent1" w:themeShade="BF"/>
    </w:rPr>
  </w:style>
  <w:style w:type="character" w:styleId="IntenseReference">
    <w:name w:val="Intense Reference"/>
    <w:basedOn w:val="DefaultParagraphFont"/>
    <w:uiPriority w:val="32"/>
    <w:qFormat/>
    <w:rsid w:val="005D678B"/>
    <w:rPr>
      <w:b/>
      <w:bCs/>
      <w:smallCaps/>
      <w:color w:val="0F4761" w:themeColor="accent1" w:themeShade="BF"/>
      <w:spacing w:val="5"/>
    </w:rPr>
  </w:style>
  <w:style w:type="paragraph" w:styleId="NormalWeb">
    <w:name w:val="Normal (Web)"/>
    <w:basedOn w:val="Normal"/>
    <w:uiPriority w:val="99"/>
    <w:semiHidden/>
    <w:unhideWhenUsed/>
    <w:rsid w:val="00586D08"/>
    <w:pPr>
      <w:spacing w:before="100" w:beforeAutospacing="1" w:after="100" w:afterAutospacing="1"/>
    </w:pPr>
    <w:rPr>
      <w:rFonts w:ascii="Times New Roman" w:hAnsi="Times New Roman" w:eastAsia="Times New Roman" w:cs="Times New Roman"/>
      <w:kern w:val="0"/>
      <w14:ligatures w14:val="none"/>
    </w:rPr>
  </w:style>
  <w:style w:type="table" w:styleId="TableGrid">
    <w:name w:val="Table Grid"/>
    <w:basedOn w:val="TableNormal"/>
    <w:uiPriority w:val="39"/>
    <w:rsid w:val="00605E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A6437"/>
    <w:rPr>
      <w:color w:val="467886" w:themeColor="hyperlink"/>
      <w:u w:val="single"/>
    </w:rPr>
  </w:style>
  <w:style w:type="character" w:styleId="UnresolvedMention">
    <w:name w:val="Unresolved Mention"/>
    <w:basedOn w:val="DefaultParagraphFont"/>
    <w:uiPriority w:val="99"/>
    <w:semiHidden/>
    <w:unhideWhenUsed/>
    <w:rsid w:val="003A6437"/>
    <w:rPr>
      <w:color w:val="605E5C"/>
      <w:shd w:val="clear" w:color="auto" w:fill="E1DFDD"/>
    </w:rPr>
  </w:style>
  <w:style w:type="character" w:styleId="lls-card-headline" w:customStyle="1">
    <w:name w:val="lls-card-headline"/>
    <w:basedOn w:val="DefaultParagraphFont"/>
    <w:rsid w:val="003A6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673789">
      <w:bodyDiv w:val="1"/>
      <w:marLeft w:val="0"/>
      <w:marRight w:val="0"/>
      <w:marTop w:val="0"/>
      <w:marBottom w:val="0"/>
      <w:divBdr>
        <w:top w:val="none" w:sz="0" w:space="0" w:color="auto"/>
        <w:left w:val="none" w:sz="0" w:space="0" w:color="auto"/>
        <w:bottom w:val="none" w:sz="0" w:space="0" w:color="auto"/>
        <w:right w:val="none" w:sz="0" w:space="0" w:color="auto"/>
      </w:divBdr>
      <w:divsChild>
        <w:div w:id="87312677">
          <w:marLeft w:val="0"/>
          <w:marRight w:val="0"/>
          <w:marTop w:val="0"/>
          <w:marBottom w:val="0"/>
          <w:divBdr>
            <w:top w:val="none" w:sz="0" w:space="0" w:color="auto"/>
            <w:left w:val="none" w:sz="0" w:space="0" w:color="auto"/>
            <w:bottom w:val="none" w:sz="0" w:space="0" w:color="auto"/>
            <w:right w:val="none" w:sz="0" w:space="0" w:color="auto"/>
          </w:divBdr>
        </w:div>
      </w:divsChild>
    </w:div>
    <w:div w:id="903414205">
      <w:bodyDiv w:val="1"/>
      <w:marLeft w:val="0"/>
      <w:marRight w:val="0"/>
      <w:marTop w:val="0"/>
      <w:marBottom w:val="0"/>
      <w:divBdr>
        <w:top w:val="none" w:sz="0" w:space="0" w:color="auto"/>
        <w:left w:val="none" w:sz="0" w:space="0" w:color="auto"/>
        <w:bottom w:val="none" w:sz="0" w:space="0" w:color="auto"/>
        <w:right w:val="none" w:sz="0" w:space="0" w:color="auto"/>
      </w:divBdr>
      <w:divsChild>
        <w:div w:id="940071467">
          <w:marLeft w:val="0"/>
          <w:marRight w:val="0"/>
          <w:marTop w:val="0"/>
          <w:marBottom w:val="0"/>
          <w:divBdr>
            <w:top w:val="none" w:sz="0" w:space="0" w:color="auto"/>
            <w:left w:val="none" w:sz="0" w:space="0" w:color="auto"/>
            <w:bottom w:val="none" w:sz="0" w:space="0" w:color="auto"/>
            <w:right w:val="none" w:sz="0" w:space="0" w:color="auto"/>
          </w:divBdr>
          <w:divsChild>
            <w:div w:id="1693219890">
              <w:marLeft w:val="0"/>
              <w:marRight w:val="0"/>
              <w:marTop w:val="0"/>
              <w:marBottom w:val="0"/>
              <w:divBdr>
                <w:top w:val="none" w:sz="0" w:space="0" w:color="auto"/>
                <w:left w:val="none" w:sz="0" w:space="0" w:color="auto"/>
                <w:bottom w:val="none" w:sz="0" w:space="0" w:color="auto"/>
                <w:right w:val="none" w:sz="0" w:space="0" w:color="auto"/>
              </w:divBdr>
              <w:divsChild>
                <w:div w:id="4425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63311">
      <w:bodyDiv w:val="1"/>
      <w:marLeft w:val="0"/>
      <w:marRight w:val="0"/>
      <w:marTop w:val="0"/>
      <w:marBottom w:val="0"/>
      <w:divBdr>
        <w:top w:val="none" w:sz="0" w:space="0" w:color="auto"/>
        <w:left w:val="none" w:sz="0" w:space="0" w:color="auto"/>
        <w:bottom w:val="none" w:sz="0" w:space="0" w:color="auto"/>
        <w:right w:val="none" w:sz="0" w:space="0" w:color="auto"/>
      </w:divBdr>
      <w:divsChild>
        <w:div w:id="839154942">
          <w:marLeft w:val="0"/>
          <w:marRight w:val="0"/>
          <w:marTop w:val="0"/>
          <w:marBottom w:val="0"/>
          <w:divBdr>
            <w:top w:val="none" w:sz="0" w:space="0" w:color="auto"/>
            <w:left w:val="none" w:sz="0" w:space="0" w:color="auto"/>
            <w:bottom w:val="none" w:sz="0" w:space="0" w:color="auto"/>
            <w:right w:val="none" w:sz="0" w:space="0" w:color="auto"/>
          </w:divBdr>
        </w:div>
      </w:divsChild>
    </w:div>
    <w:div w:id="207057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emf" Id="rId8" /><Relationship Type="http://schemas.openxmlformats.org/officeDocument/2006/relationships/numbering" Target="numbering.xml" Id="rId3" /><Relationship Type="http://schemas.openxmlformats.org/officeDocument/2006/relationships/image" Target="media/image1.emf"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0FBA4D1CA22B4998895B0BEE27FBB9" ma:contentTypeVersion="4" ma:contentTypeDescription="Create a new document." ma:contentTypeScope="" ma:versionID="9b67a070f56eae727d9eda479bd5d796">
  <xsd:schema xmlns:xsd="http://www.w3.org/2001/XMLSchema" xmlns:xs="http://www.w3.org/2001/XMLSchema" xmlns:p="http://schemas.microsoft.com/office/2006/metadata/properties" xmlns:ns2="900a829d-0d3a-415b-a957-50c279bd98e9" targetNamespace="http://schemas.microsoft.com/office/2006/metadata/properties" ma:root="true" ma:fieldsID="d34af63513b3bae861c9ce7519f81d01" ns2:_="">
    <xsd:import namespace="900a829d-0d3a-415b-a957-50c279bd98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0a829d-0d3a-415b-a957-50c279bd98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4A7593-1338-45FF-9C07-E6AFBA325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0a829d-0d3a-415b-a957-50c279bd98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AFE7A1-E1C3-4093-A1AC-44065CC0833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Simanjuntak, Novelly S</dc:creator>
  <keywords/>
  <dc:description/>
  <lastModifiedBy>Pathak, Tanaya Sunil</lastModifiedBy>
  <revision>17</revision>
  <dcterms:created xsi:type="dcterms:W3CDTF">2024-09-05T22:06:00.0000000Z</dcterms:created>
  <dcterms:modified xsi:type="dcterms:W3CDTF">2024-09-11T01:45:32.9833584Z</dcterms:modified>
</coreProperties>
</file>