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“</w:t>
      </w:r>
      <w:r>
        <w:t xml:space="preserve">La</w:t>
      </w:r>
      <w:r>
        <w:t xml:space="preserve"> </w:t>
      </w:r>
      <w:r>
        <w:t xml:space="preserve">rete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Guion</w:t>
      </w:r>
      <w:r>
        <w:t xml:space="preserve"> </w:t>
      </w:r>
      <w:r>
        <w:t xml:space="preserve">del</w:t>
      </w:r>
      <w:r>
        <w:t xml:space="preserve"> </w:t>
      </w:r>
      <w:r>
        <w:t xml:space="preserve">video</w:t>
      </w:r>
    </w:p>
    <w:p>
      <w:pPr>
        <w:pStyle w:val="Subtitle"/>
      </w:pPr>
      <w:r>
        <w:t xml:space="preserve">Explicación</w:t>
      </w:r>
      <w:r>
        <w:t xml:space="preserve"> </w:t>
      </w:r>
      <w:r>
        <w:t xml:space="preserve">en</w:t>
      </w:r>
      <w:r>
        <w:t xml:space="preserve"> </w:t>
      </w:r>
      <w:r>
        <w:t xml:space="preserve">español</w:t>
      </w:r>
      <w:r>
        <w:t xml:space="preserve"> </w:t>
      </w:r>
      <w:r>
        <w:t xml:space="preserve">+</w:t>
      </w:r>
      <w:r>
        <w:t xml:space="preserve"> </w:t>
      </w:r>
      <w:r>
        <w:t xml:space="preserve">guiones</w:t>
      </w:r>
      <w:r>
        <w:t xml:space="preserve"> </w:t>
      </w:r>
      <w:r>
        <w:t xml:space="preserve">en</w:t>
      </w:r>
      <w:r>
        <w:t xml:space="preserve"> </w:t>
      </w:r>
      <w:r>
        <w:t xml:space="preserve">italiano</w:t>
      </w:r>
      <w:r>
        <w:t xml:space="preserve"> </w:t>
      </w:r>
      <w:r>
        <w:t xml:space="preserve">·</w:t>
      </w:r>
      <w:r>
        <w:t xml:space="preserve"> </w:t>
      </w:r>
      <w:r>
        <w:t xml:space="preserve">10–12</w:t>
      </w:r>
      <w:r>
        <w:t xml:space="preserve"> </w:t>
      </w:r>
      <w:r>
        <w:t xml:space="preserve">minutos</w:t>
      </w:r>
      <w:r>
        <w:t xml:space="preserve"> </w:t>
      </w:r>
      <w:r>
        <w:t xml:space="preserve">·</w:t>
      </w:r>
      <w:r>
        <w:t xml:space="preserve"> </w:t>
      </w:r>
      <w:r>
        <w:t xml:space="preserve">Essere</w:t>
      </w:r>
      <w:r>
        <w:t xml:space="preserve"> </w:t>
      </w:r>
      <w:r>
        <w:t xml:space="preserve">“</w:t>
      </w:r>
      <w:r>
        <w:t xml:space="preserve">femmine</w:t>
      </w:r>
      <w:r>
        <w:t xml:space="preserve">”</w:t>
      </w:r>
      <w:r>
        <w:t xml:space="preserve"> </w:t>
      </w:r>
      <w:r>
        <w:t xml:space="preserve">nella</w:t>
      </w:r>
      <w:r>
        <w:t xml:space="preserve"> </w:t>
      </w:r>
      <w:r>
        <w:t xml:space="preserve">prostituzione</w:t>
      </w:r>
    </w:p>
    <w:p>
      <w:pPr>
        <w:pStyle w:val="FirstParagraph"/>
      </w:pPr>
      <w:r>
        <w:rPr>
          <w:bCs/>
          <w:b/>
        </w:rPr>
        <w:t xml:space="preserve">Actores:</w:t>
      </w:r>
      <w:r>
        <w:t xml:space="preserve"> </w:t>
      </w:r>
      <w:r>
        <w:t xml:space="preserve">Lucho (Luciano Moreno), Alessandro (Ale), Lara.</w:t>
      </w:r>
      <w:r>
        <w:t xml:space="preserve"> </w:t>
      </w:r>
      <w:r>
        <w:rPr>
          <w:bCs/>
          <w:b/>
        </w:rPr>
        <w:t xml:space="preserve">Materias:</w:t>
      </w:r>
      <w:r>
        <w:t xml:space="preserve"> </w:t>
      </w:r>
      <w:r>
        <w:t xml:space="preserve">Filosofia, Chimica/Biologia, Educazione civica.</w:t>
      </w:r>
    </w:p>
    <w:p>
      <w:pPr>
        <w:pStyle w:val="BlockText"/>
      </w:pPr>
      <w:r>
        <w:t xml:space="preserve">Los números entre corchetes [n] son las</w:t>
      </w:r>
      <w:r>
        <w:t xml:space="preserve"> </w:t>
      </w:r>
      <w:r>
        <w:rPr>
          <w:bCs/>
          <w:b/>
        </w:rPr>
        <w:t xml:space="preserve">14 fuentes del dossier</w:t>
      </w:r>
      <w:r>
        <w:t xml:space="preserve"> </w:t>
      </w:r>
      <w:r>
        <w:t xml:space="preserve">(lista completa al final). Lo marcado</w:t>
      </w:r>
      <w:r>
        <w:t xml:space="preserve"> </w:t>
      </w:r>
      <w:r>
        <w:rPr>
          <w:bCs/>
          <w:b/>
        </w:rPr>
        <w:t xml:space="preserve">(verificare)</w:t>
      </w:r>
      <w:r>
        <w:t xml:space="preserve"> </w:t>
      </w:r>
      <w:r>
        <w:t xml:space="preserve">no tiene fuente entre las 14: busquen una propia o usen el libro de la materia. Reescriban las líneas con sus propias palabras: la consigna exige que ustedes sean los autores de los textos y que declaren el uso de la IA.</w:t>
      </w:r>
    </w:p>
    <w:bookmarkStart w:id="29" w:name="parte-1-explicación-en-español"/>
    <w:p>
      <w:pPr>
        <w:pStyle w:val="Heading1"/>
      </w:pPr>
      <w:r>
        <w:t xml:space="preserve">PARTE 1 — EXPLICACIÓN (en español)</w:t>
      </w:r>
    </w:p>
    <w:bookmarkStart w:id="20" w:name="cómo-funciona-el-video"/>
    <w:p>
      <w:pPr>
        <w:pStyle w:val="Heading2"/>
      </w:pPr>
      <w:r>
        <w:t xml:space="preserve">1.1 Cómo funciona el video</w:t>
      </w:r>
    </w:p>
    <w:p>
      <w:pPr>
        <w:pStyle w:val="FirstParagraph"/>
      </w:pPr>
      <w:r>
        <w:t xml:space="preserve">El video tiene</w:t>
      </w:r>
      <w:r>
        <w:t xml:space="preserve"> </w:t>
      </w:r>
      <w:r>
        <w:rPr>
          <w:bCs/>
          <w:b/>
        </w:rPr>
        <w:t xml:space="preserve">dos líneas que se alternan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canal de noticias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Dossier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(reportaje en vivo):</w:t>
      </w:r>
      <w:r>
        <w:t xml:space="preserve"> </w:t>
      </w:r>
      <w:r>
        <w:t xml:space="preserve">cubre un caso como en la vida real. Hay un caso y los periodistas van reportando lo que se va descubriendo: quién denunció, qué encontró la policía, qué dicen los testigos, qué documentos aparecen.</w:t>
      </w:r>
      <w:r>
        <w:t xml:space="preserve"> </w:t>
      </w:r>
      <w:r>
        <w:rPr>
          <w:bCs/>
          <w:b/>
        </w:rPr>
        <w:t xml:space="preserve">Después de cada novedad del caso, el estudio agrega la información</w:t>
      </w:r>
      <w:r>
        <w:t xml:space="preserve"> </w:t>
      </w:r>
      <w:r>
        <w:t xml:space="preserve">(teoría y datos).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 historia (ficción):</w:t>
      </w:r>
      <w:r>
        <w:t xml:space="preserve"> </w:t>
      </w:r>
      <w:r>
        <w:t xml:space="preserve">una red de trata de mujeres. Son las</w:t>
      </w:r>
      <w:r>
        <w:t xml:space="preserve"> </w:t>
      </w:r>
      <w:r>
        <w:rPr>
          <w:bCs/>
          <w:b/>
        </w:rPr>
        <w:t xml:space="preserve">reconstrucciones</w:t>
      </w:r>
      <w:r>
        <w:t xml:space="preserve"> </w:t>
      </w:r>
      <w:r>
        <w:t xml:space="preserve">de lo que el canal va descubriendo, y se ven después de cada novedad.</w:t>
      </w:r>
    </w:p>
    <w:p>
      <w:pPr>
        <w:pStyle w:val="FirstParagraph"/>
      </w:pPr>
      <w:r>
        <w:rPr>
          <w:bCs/>
          <w:b/>
        </w:rPr>
        <w:t xml:space="preserve">Esquema de cada bloque del canal:</w:t>
      </w:r>
    </w:p>
    <w:p>
      <w:pPr>
        <w:pStyle w:val="BodyText"/>
      </w:pPr>
      <w:r>
        <w:rPr>
          <w:bCs/>
          <w:b/>
        </w:rPr>
        <w:t xml:space="preserve">Novedad del caso → Reconstrucción (escena de la historia) → Información (teoría y datos)</w:t>
      </w:r>
    </w:p>
    <w:bookmarkEnd w:id="20"/>
    <w:bookmarkStart w:id="21" w:name="la-historia"/>
    <w:p>
      <w:pPr>
        <w:pStyle w:val="Heading2"/>
      </w:pPr>
      <w:r>
        <w:t xml:space="preserve">1.2 La historia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Lucho</w:t>
      </w:r>
      <w:r>
        <w:t xml:space="preserve"> </w:t>
      </w:r>
      <w:r>
        <w:t xml:space="preserve">es el</w:t>
      </w:r>
      <w:r>
        <w:t xml:space="preserve"> </w:t>
      </w:r>
      <w:r>
        <w:rPr>
          <w:bCs/>
          <w:b/>
        </w:rPr>
        <w:t xml:space="preserve">Sr. Moro</w:t>
      </w:r>
      <w:r>
        <w:t xml:space="preserve">, jefe de una red de trata.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Ale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Dana</w:t>
      </w:r>
      <w:r>
        <w:t xml:space="preserve"> </w:t>
      </w:r>
      <w:r>
        <w:t xml:space="preserve">(22 años) y</w:t>
      </w:r>
      <w:r>
        <w:t xml:space="preserve"> </w:t>
      </w:r>
      <w:r>
        <w:rPr>
          <w:bCs/>
          <w:b/>
        </w:rPr>
        <w:t xml:space="preserve">Lara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Eva</w:t>
      </w:r>
      <w:r>
        <w:t xml:space="preserve"> </w:t>
      </w:r>
      <w:r>
        <w:t xml:space="preserve">(20 años): dos chicas adultas atraídas con una falsa oferta de trabajo. La red les retiene los pasaportes y las mantiene en el país.</w:t>
      </w:r>
    </w:p>
    <w:p>
      <w:pPr>
        <w:numPr>
          <w:ilvl w:val="0"/>
          <w:numId w:val="1002"/>
        </w:numPr>
        <w:pStyle w:val="Compact"/>
      </w:pPr>
      <w:r>
        <w:t xml:space="preserve">Al año intentan escapar, no les devuelven los pasaportes, las atrapan y el final ocurre</w:t>
      </w:r>
      <w:r>
        <w:t xml:space="preserve"> </w:t>
      </w:r>
      <w:r>
        <w:rPr>
          <w:bCs/>
          <w:b/>
        </w:rPr>
        <w:t xml:space="preserve">fuera de cámara</w:t>
      </w:r>
      <w:r>
        <w:t xml:space="preserve"> </w:t>
      </w:r>
      <w:r>
        <w:t xml:space="preserve">(solo sonido y pantalla negra).</w:t>
      </w:r>
    </w:p>
    <w:bookmarkEnd w:id="21"/>
    <w:bookmarkStart w:id="22" w:name="reparto"/>
    <w:p>
      <w:pPr>
        <w:pStyle w:val="Heading2"/>
      </w:pPr>
      <w:r>
        <w:t xml:space="preserve">1.3 Reparto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70" w:type="dxa"/>
              <w:right w:w="70" w:type="dxa"/>
            </w:tcMar>
            <w:shd w:val="clear" w:fill="E8DA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Actor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  <w:shd w:val="clear" w:fill="E8DA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En la historia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  <w:shd w:val="clear" w:fill="E8DA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En el canal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Lucho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Sr. Moro</w:t>
            </w:r>
            <w:r>
              <w:t xml:space="preserve">, jefe de la red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Prof. Petrotali</w:t>
            </w:r>
            <w:r>
              <w:t xml:space="preserve">, filósofo (Filosofia)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Dana</w:t>
            </w:r>
            <w:r>
              <w:t xml:space="preserve">, víctima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Dr. Rossi</w:t>
            </w:r>
            <w:r>
              <w:t xml:space="preserve">, médico/químico (Chimica/Biologia)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</w:t>
            </w:r>
            <w:r>
              <w:t xml:space="preserve">, víctima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Giulia Bianchi</w:t>
            </w:r>
            <w:r>
              <w:t xml:space="preserve">, reportera de la mesa (Educazione civica)</w:t>
            </w:r>
          </w:p>
        </w:tc>
      </w:tr>
    </w:tbl>
    <w:p>
      <w:pPr>
        <w:pStyle w:val="BodyText"/>
      </w:pPr>
      <w:r>
        <w:t xml:space="preserve">La Voz y los extras son sonido y edición; no hace falta otro actor.</w:t>
      </w:r>
    </w:p>
    <w:bookmarkEnd w:id="22"/>
    <w:bookmarkStart w:id="23" w:name="qué-pasa-en-cada-bloque"/>
    <w:p>
      <w:pPr>
        <w:pStyle w:val="Heading2"/>
      </w:pPr>
      <w:r>
        <w:t xml:space="preserve">1.4 Qué pasa en cada bloque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70" w:type="dxa"/>
              <w:right w:w="70" w:type="dxa"/>
            </w:tcMar>
            <w:shd w:val="clear" w:fill="E8DA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Bloque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  <w:shd w:val="clear" w:fill="E8DA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Novedad del caso (lo que reporta el canal)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  <w:shd w:val="clear" w:fill="E8DA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Información que se agrega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Denuncia anónima y testimonio de una vecina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Il fenomeno: definiciones, historia antigua no occidental, datos de la ONU, caso Parioli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La policía verifica el departamento y encuentra papeles con una deuda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Il corpo: sistema nervioso (simpático), eje HPA y cortisol, estrés crónico, dopamina/oxitocina/hormonas sexuales con cautela, salud en víctimas de trata, mitos y realidades de las ITS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Aparece un texto escrito a mano por una de las mujeres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La psiche: Freud (</w:t>
            </w:r>
            <w:r>
              <w:rPr>
                <w:bCs/>
                <w:b/>
              </w:rPr>
              <w:t xml:space="preserve">entrevista en estudio</w:t>
            </w:r>
            <w:r>
              <w:t xml:space="preserve"> </w:t>
            </w:r>
            <w:r>
              <w:t xml:space="preserve">de Bianchi con el</w:t>
            </w:r>
            <w:r>
              <w:t xml:space="preserve"> </w:t>
            </w:r>
            <w:r>
              <w:rPr>
                <w:bCs/>
                <w:b/>
              </w:rPr>
              <w:t xml:space="preserve">Prof. Petrotali</w:t>
            </w:r>
            <w:r>
              <w:t xml:space="preserve">)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Hallazgo de dos mujeres sin vida y detención de un sospechoso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La società: consentimiento, dignidad, estereotipos, leyes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La domanda finale y créditos</w:t>
            </w:r>
          </w:p>
        </w:tc>
      </w:tr>
    </w:tbl>
    <w:p>
      <w:pPr>
        <w:pStyle w:val="BodyText"/>
      </w:pPr>
      <w:r>
        <w:t xml:space="preserve">Entre la historia y el canal, en las escenas 2 y 4, hay una</w:t>
      </w:r>
      <w:r>
        <w:t xml:space="preserve"> </w:t>
      </w:r>
      <w:r>
        <w:rPr>
          <w:bCs/>
          <w:b/>
        </w:rPr>
        <w:t xml:space="preserve">transformación de Lara</w:t>
      </w:r>
      <w:r>
        <w:t xml:space="preserve"> </w:t>
      </w:r>
      <w:r>
        <w:t xml:space="preserve">(ver 1.6).</w:t>
      </w:r>
    </w:p>
    <w:p>
      <w:pPr>
        <w:pStyle w:val="BodyText"/>
      </w:pPr>
      <w:r>
        <w:t xml:space="preserve">El canal</w:t>
      </w:r>
      <w:r>
        <w:t xml:space="preserve"> </w:t>
      </w:r>
      <w:r>
        <w:rPr>
          <w:bCs/>
          <w:b/>
        </w:rPr>
        <w:t xml:space="preserve">no sabe el final</w:t>
      </w:r>
      <w:r>
        <w:t xml:space="preserve"> </w:t>
      </w:r>
      <w:r>
        <w:t xml:space="preserve">hasta el bloque 4: el público lo descubre a la vez que los periodistas.</w:t>
      </w:r>
    </w:p>
    <w:bookmarkEnd w:id="23"/>
    <w:bookmarkStart w:id="24" w:name="lo-que-no-muestra"/>
    <w:p>
      <w:pPr>
        <w:pStyle w:val="Heading2"/>
      </w:pPr>
      <w:r>
        <w:t xml:space="preserve">1.5 Lo que NO muestra</w:t>
      </w:r>
    </w:p>
    <w:p>
      <w:pPr>
        <w:numPr>
          <w:ilvl w:val="0"/>
          <w:numId w:val="1003"/>
        </w:numPr>
        <w:pStyle w:val="Compact"/>
      </w:pPr>
      <w:r>
        <w:t xml:space="preserve">Nada sexual ni insinuaciones explícitas.</w:t>
      </w:r>
    </w:p>
    <w:p>
      <w:pPr>
        <w:numPr>
          <w:ilvl w:val="0"/>
          <w:numId w:val="1003"/>
        </w:numPr>
        <w:pStyle w:val="Compact"/>
      </w:pPr>
      <w:r>
        <w:t xml:space="preserve">Nada de violencia gráfica: el final es sonido y pantalla negra.</w:t>
      </w:r>
    </w:p>
    <w:p>
      <w:pPr>
        <w:numPr>
          <w:ilvl w:val="0"/>
          <w:numId w:val="1003"/>
        </w:numPr>
        <w:pStyle w:val="Compact"/>
      </w:pPr>
      <w:r>
        <w:t xml:space="preserve">Personajes</w:t>
      </w:r>
      <w:r>
        <w:t xml:space="preserve"> </w:t>
      </w:r>
      <w:r>
        <w:rPr>
          <w:bCs/>
          <w:b/>
        </w:rPr>
        <w:t xml:space="preserve">adultos e inventados</w:t>
      </w:r>
      <w:r>
        <w:t xml:space="preserve">; no representan a las chicas del caso Parioli ni a personas reales.</w:t>
      </w:r>
    </w:p>
    <w:p>
      <w:pPr>
        <w:numPr>
          <w:ilvl w:val="0"/>
          <w:numId w:val="1003"/>
        </w:numPr>
        <w:pStyle w:val="Compact"/>
      </w:pPr>
      <w:r>
        <w:t xml:space="preserve">Nada sobre cómo operar una red: solo señales de alerta ya conocidas (documentos retenidos, deuda, aislamiento).</w:t>
      </w:r>
    </w:p>
    <w:p>
      <w:pPr>
        <w:numPr>
          <w:ilvl w:val="0"/>
          <w:numId w:val="1003"/>
        </w:numPr>
        <w:pStyle w:val="Compact"/>
      </w:pPr>
      <w:r>
        <w:t xml:space="preserve">Al final hay un cartel de ficción y un número de ayuda</w:t>
      </w:r>
      <w:r>
        <w:t xml:space="preserve"> </w:t>
      </w:r>
      <w:r>
        <w:rPr>
          <w:bCs/>
          <w:b/>
        </w:rPr>
        <w:t xml:space="preserve">(verificar el número oficial de su país)</w:t>
      </w:r>
      <w:r>
        <w:t xml:space="preserve">.</w:t>
      </w:r>
    </w:p>
    <w:bookmarkEnd w:id="24"/>
    <w:bookmarkStart w:id="25" w:name="X45f05b9f722cb9d6ccc3a5108e4e3dc3b062d3a"/>
    <w:p>
      <w:pPr>
        <w:pStyle w:val="Heading2"/>
      </w:pPr>
      <w:r>
        <w:t xml:space="preserve">1.6 La transformación de Lara (efecto de pasaje de la historia al canal)</w:t>
      </w:r>
    </w:p>
    <w:p>
      <w:pPr>
        <w:pStyle w:val="FirstParagraph"/>
      </w:pPr>
      <w:r>
        <w:t xml:space="preserve">Después de las escenas</w:t>
      </w:r>
      <w:r>
        <w:t xml:space="preserve"> </w:t>
      </w:r>
      <w:r>
        <w:rPr>
          <w:bCs/>
          <w:b/>
        </w:rPr>
        <w:t xml:space="preserve">2 (L’arrivo)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4 (Il controllo)</w:t>
      </w:r>
      <w:r>
        <w:t xml:space="preserve">, el video</w:t>
      </w:r>
      <w:r>
        <w:t xml:space="preserve"> </w:t>
      </w:r>
      <w:r>
        <w:rPr>
          <w:bCs/>
          <w:b/>
        </w:rPr>
        <w:t xml:space="preserve">se congela</w:t>
      </w:r>
      <w:r>
        <w:t xml:space="preserve"> </w:t>
      </w:r>
      <w:r>
        <w:t xml:space="preserve">en el último plano.</w:t>
      </w:r>
      <w:r>
        <w:t xml:space="preserve"> </w:t>
      </w:r>
      <w:r>
        <w:rPr>
          <w:bCs/>
          <w:b/>
        </w:rPr>
        <w:t xml:space="preserve">Ale y Lucho quedan inmóviles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solo Lara se mueve</w:t>
      </w:r>
      <w:r>
        <w:t xml:space="preserve">: sale del personaje de Eva, se pone</w:t>
      </w:r>
      <w:r>
        <w:t xml:space="preserve"> </w:t>
      </w:r>
      <w:r>
        <w:rPr>
          <w:bCs/>
          <w:b/>
        </w:rPr>
        <w:t xml:space="preserve">la camisa encima de la remera</w:t>
      </w:r>
      <w:r>
        <w:t xml:space="preserve">, agarra el micrófono y los apuntes, y</w:t>
      </w:r>
      <w:r>
        <w:t xml:space="preserve"> </w:t>
      </w:r>
      <w:r>
        <w:rPr>
          <w:bCs/>
          <w:b/>
        </w:rPr>
        <w:t xml:space="preserve">sin cortar la cámara</w:t>
      </w:r>
      <w:r>
        <w:t xml:space="preserve"> </w:t>
      </w:r>
      <w:r>
        <w:t xml:space="preserve">pasa a ser</w:t>
      </w:r>
      <w:r>
        <w:t xml:space="preserve"> </w:t>
      </w:r>
      <w:r>
        <w:rPr>
          <w:bCs/>
          <w:b/>
        </w:rPr>
        <w:t xml:space="preserve">Giulia Bianchi</w:t>
      </w:r>
      <w:r>
        <w:t xml:space="preserve">. La luz cambia de cálida/oscura a blanca (estilo TV) y recién ahí empieza a hablar como reportera.</w:t>
      </w:r>
    </w:p>
    <w:p>
      <w:pPr>
        <w:numPr>
          <w:ilvl w:val="0"/>
          <w:numId w:val="1004"/>
        </w:numPr>
        <w:pStyle w:val="Compact"/>
      </w:pPr>
      <w:r>
        <w:t xml:space="preserve">En la</w:t>
      </w:r>
      <w:r>
        <w:t xml:space="preserve"> </w:t>
      </w:r>
      <w:r>
        <w:rPr>
          <w:bCs/>
          <w:b/>
        </w:rPr>
        <w:t xml:space="preserve">escena 4</w:t>
      </w:r>
      <w:r>
        <w:t xml:space="preserve"> </w:t>
      </w:r>
      <w:r>
        <w:t xml:space="preserve">Ale aparece ya vestido de Dr. Rossi con un corte escondido.</w:t>
      </w:r>
    </w:p>
    <w:p>
      <w:pPr>
        <w:numPr>
          <w:ilvl w:val="0"/>
          <w:numId w:val="1004"/>
        </w:numPr>
        <w:pStyle w:val="Compact"/>
      </w:pPr>
      <w:r>
        <w:t xml:space="preserve">En la</w:t>
      </w:r>
      <w:r>
        <w:t xml:space="preserve"> </w:t>
      </w:r>
      <w:r>
        <w:rPr>
          <w:bCs/>
          <w:b/>
        </w:rPr>
        <w:t xml:space="preserve">escena 6 no se usa</w:t>
      </w:r>
      <w:r>
        <w:t xml:space="preserve"> </w:t>
      </w:r>
      <w:r>
        <w:t xml:space="preserve">la transformación: después de los 5 segundos de negro se pasa directo al estudio, porque ahí el final es oscuro y que Lara</w:t>
      </w:r>
      <w:r>
        <w:t xml:space="preserve"> </w:t>
      </w:r>
      <w:r>
        <w:t xml:space="preserve">“</w:t>
      </w:r>
      <w:r>
        <w:t xml:space="preserve">se vista</w:t>
      </w:r>
      <w:r>
        <w:t xml:space="preserve">”</w:t>
      </w:r>
      <w:r>
        <w:t xml:space="preserve"> </w:t>
      </w:r>
      <w:r>
        <w:t xml:space="preserve">justo después puede restar impacto. Si quieren usarla también ahí, avísenme y la escribo.</w:t>
      </w:r>
    </w:p>
    <w:p>
      <w:pPr>
        <w:numPr>
          <w:ilvl w:val="0"/>
          <w:numId w:val="1004"/>
        </w:numPr>
        <w:pStyle w:val="Compact"/>
      </w:pPr>
      <w:r>
        <w:t xml:space="preserve">Cómo grabarlo: cámara fija en trípode, una sola toma. Ale y Lucho aguantan inmóviles (o graban aparte y se congelan en edición). Lara hace el cambio en unos 8–10 segundos.</w:t>
      </w:r>
    </w:p>
    <w:bookmarkEnd w:id="25"/>
    <w:bookmarkStart w:id="26" w:name="Xea62126baf8ff1622f37a27d5ac0bc24d10003f"/>
    <w:p>
      <w:pPr>
        <w:pStyle w:val="Heading2"/>
      </w:pPr>
      <w:r>
        <w:t xml:space="preserve">1.7 La entrevista con el Prof. Petrotali (La psiche)</w:t>
      </w:r>
    </w:p>
    <w:p>
      <w:pPr>
        <w:pStyle w:val="FirstParagraph"/>
      </w:pPr>
      <w:r>
        <w:t xml:space="preserve">En el bloque 3 (</w:t>
      </w:r>
      <w:r>
        <w:rPr>
          <w:bCs/>
          <w:b/>
        </w:rPr>
        <w:t xml:space="preserve">La psiche</w:t>
      </w:r>
      <w:r>
        <w:t xml:space="preserve">)</w:t>
      </w:r>
      <w:r>
        <w:t xml:space="preserve"> </w:t>
      </w:r>
      <w:r>
        <w:rPr>
          <w:bCs/>
          <w:b/>
        </w:rPr>
        <w:t xml:space="preserve">Giulia Bianchi (Lara)</w:t>
      </w:r>
      <w:r>
        <w:t xml:space="preserve"> </w:t>
      </w:r>
      <w:r>
        <w:t xml:space="preserve">entrevista en el estudio al</w:t>
      </w:r>
      <w:r>
        <w:t xml:space="preserve"> </w:t>
      </w:r>
      <w:r>
        <w:rPr>
          <w:bCs/>
          <w:b/>
        </w:rPr>
        <w:t xml:space="preserve">Prof. Petrotali (Lucho)</w:t>
      </w:r>
      <w:r>
        <w:t xml:space="preserve">, el filósofo del canal,</w:t>
      </w:r>
      <w:r>
        <w:t xml:space="preserve"> </w:t>
      </w:r>
      <w:r>
        <w:rPr>
          <w:bCs/>
          <w:b/>
        </w:rPr>
        <w:t xml:space="preserve">igual que con Ale (Dr. Rossi)</w:t>
      </w:r>
      <w:r>
        <w:t xml:space="preserve"> </w:t>
      </w:r>
      <w:r>
        <w:t xml:space="preserve">en el bloque 2.</w:t>
      </w:r>
      <w:r>
        <w:t xml:space="preserve"> </w:t>
      </w:r>
      <w:r>
        <w:rPr>
          <w:bCs/>
          <w:b/>
        </w:rPr>
        <w:t xml:space="preserve">No hay videollamada ni Zoom</w:t>
      </w:r>
      <w:r>
        <w:t xml:space="preserve">: es una entrevista en persona, en el mismo estudio.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Personaje:</w:t>
      </w:r>
      <w:r>
        <w:t xml:space="preserve"> </w:t>
      </w:r>
      <w:r>
        <w:t xml:space="preserve">Lucho se cambia de Moro a Petrotali (saco/camisa, look de profesor, luz blanca de TV) y habla con el texto del guion, que pueden reescribir con sus palabras.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Cómo grabarlo:</w:t>
      </w:r>
      <w:r>
        <w:t xml:space="preserve"> </w:t>
      </w:r>
      <w:r>
        <w:t xml:space="preserve">mismo escenario y luz que Rossi/Bianchi, con escritorio. Dos cámaras si se puede, o una con plano general y planos cortos. Lara mira a Lucho al preguntar y a cámara en el cierre.</w:t>
      </w:r>
    </w:p>
    <w:bookmarkEnd w:id="26"/>
    <w:bookmarkStart w:id="27" w:name="X31d5a1ed03a2b46c48373bc62ded9127d6fb8ae"/>
    <w:p>
      <w:pPr>
        <w:pStyle w:val="Heading2"/>
      </w:pPr>
      <w:r>
        <w:t xml:space="preserve">1.8 La apertura del video (passaportes → voces → título → Lara)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Pasaportes (8 s):</w:t>
      </w:r>
      <w:r>
        <w:t xml:space="preserve"> </w:t>
      </w:r>
      <w:r>
        <w:t xml:space="preserve">negro, sonido de llave y mano que guarda dos pasaportes en un cajón.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Voces (20 s):</w:t>
      </w:r>
      <w:r>
        <w:t xml:space="preserve"> </w:t>
      </w:r>
      <w:r>
        <w:t xml:space="preserve">sobre pantalla negra empiezan a aparecer</w:t>
      </w:r>
      <w:r>
        <w:t xml:space="preserve"> </w:t>
      </w:r>
      <w:r>
        <w:rPr>
          <w:bCs/>
          <w:b/>
        </w:rPr>
        <w:t xml:space="preserve">voces diciendo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prostitución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en muchos idiomas</w:t>
      </w:r>
      <w:r>
        <w:t xml:space="preserve">, cada vez más rápido y más juntas, con un latido</w:t>
      </w:r>
      <w:r>
        <w:t xml:space="preserve"> </w:t>
      </w:r>
      <w:r>
        <w:rPr>
          <w:bCs/>
          <w:b/>
        </w:rPr>
        <w:t xml:space="preserve">pum… pum… pum… pum-pum-pum-pum</w:t>
      </w:r>
      <w:r>
        <w:t xml:space="preserve">. Cada palabra aparece escrita en pantalla en su alfabeto.</w:t>
      </w:r>
      <w:r>
        <w:t xml:space="preserve"> </w:t>
      </w:r>
      <w:r>
        <w:rPr>
          <w:bCs/>
          <w:b/>
        </w:rPr>
        <w:t xml:space="preserve">Las voces las hace Claude Code con voces sintéticas (síntesis de voz/TTS) y edición, no las graban ustedes.</w:t>
      </w:r>
      <w:r>
        <w:t xml:space="preserve"> </w:t>
      </w:r>
      <w:r>
        <w:t xml:space="preserve">Usa voces genéricas, no imita a ninguna persona real, y se mezclan, aceleran y distorsionan en la edición.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Título tipo Marvel (8 s):</w:t>
      </w:r>
      <w:r>
        <w:t xml:space="preserve"> </w:t>
      </w:r>
      <w:r>
        <w:t xml:space="preserve">el último golpe corta todo; las palabras</w:t>
      </w:r>
      <w:r>
        <w:t xml:space="preserve"> </w:t>
      </w:r>
      <w:r>
        <w:t xml:space="preserve">“</w:t>
      </w:r>
      <w:r>
        <w:t xml:space="preserve">se van hacia atrás</w:t>
      </w:r>
      <w:r>
        <w:t xml:space="preserve">”</w:t>
      </w:r>
      <w:r>
        <w:t xml:space="preserve"> </w:t>
      </w:r>
      <w:r>
        <w:t xml:space="preserve">(la cámara se aleja) y aparece</w:t>
      </w:r>
      <w:r>
        <w:t xml:space="preserve"> </w:t>
      </w:r>
      <w:r>
        <w:rPr>
          <w:bCs/>
          <w:b/>
        </w:rPr>
        <w:t xml:space="preserve">LA RETE</w:t>
      </w:r>
      <w:r>
        <w:t xml:space="preserve"> </w:t>
      </w:r>
      <w:r>
        <w:t xml:space="preserve">con un gran golpe de sonido.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Entra Lara (9 s):</w:t>
      </w:r>
      <w:r>
        <w:t xml:space="preserve"> </w:t>
      </w:r>
      <w:r>
        <w:t xml:space="preserve">luz de estudio de TV, Lara como Bianchi empieza el noticiero, y desde ahí sigue todo lo ya escrito.</w:t>
      </w:r>
    </w:p>
    <w:p>
      <w:pPr>
        <w:pStyle w:val="FirstParagraph"/>
      </w:pPr>
      <w:r>
        <w:t xml:space="preserve">La apertura dura unos 45 segundos; el bloque 1 empieza en el minuto 0:45.</w:t>
      </w:r>
    </w:p>
    <w:bookmarkEnd w:id="27"/>
    <w:bookmarkStart w:id="28" w:name="X3d1f1c6dc1cee42b4e6ff98cfa2898ceadceaee"/>
    <w:p>
      <w:pPr>
        <w:pStyle w:val="Heading2"/>
      </w:pPr>
      <w:r>
        <w:t xml:space="preserve">1.9 Escena post-créditos (Moro con el pasaporte)</w:t>
      </w:r>
    </w:p>
    <w:p>
      <w:pPr>
        <w:pStyle w:val="FirstParagraph"/>
      </w:pPr>
      <w:r>
        <w:t xml:space="preserve">Después de los créditos y de la pantalla de ayuda, hay una</w:t>
      </w:r>
      <w:r>
        <w:t xml:space="preserve"> </w:t>
      </w:r>
      <w:r>
        <w:rPr>
          <w:bCs/>
          <w:b/>
        </w:rPr>
        <w:t xml:space="preserve">escena extra de ~10 segundos</w:t>
      </w:r>
      <w:r>
        <w:t xml:space="preserve">:</w:t>
      </w:r>
      <w:r>
        <w:t xml:space="preserve"> </w:t>
      </w:r>
      <w:r>
        <w:rPr>
          <w:bCs/>
          <w:b/>
        </w:rPr>
        <w:t xml:space="preserve">Moro (Lucho)</w:t>
      </w:r>
      <w:r>
        <w:t xml:space="preserve"> </w:t>
      </w:r>
      <w:r>
        <w:t xml:space="preserve">sentado en su silla, en penumbra, con un</w:t>
      </w:r>
      <w:r>
        <w:t xml:space="preserve"> </w:t>
      </w:r>
      <w:r>
        <w:rPr>
          <w:bCs/>
          <w:b/>
        </w:rPr>
        <w:t xml:space="preserve">pasaporte</w:t>
      </w:r>
      <w:r>
        <w:t xml:space="preserve"> </w:t>
      </w:r>
      <w:r>
        <w:t xml:space="preserve">en la mano, haciendo como que</w:t>
      </w:r>
      <w:r>
        <w:t xml:space="preserve"> </w:t>
      </w:r>
      <w:r>
        <w:rPr>
          <w:bCs/>
          <w:b/>
        </w:rPr>
        <w:t xml:space="preserve">fuma pero sin fumar</w:t>
      </w:r>
      <w:r>
        <w:t xml:space="preserve"> </w:t>
      </w:r>
      <w:r>
        <w:t xml:space="preserve">(usen una lapicera, un sorbete o los dedos;</w:t>
      </w:r>
      <w:r>
        <w:t xml:space="preserve"> </w:t>
      </w:r>
      <w:r>
        <w:rPr>
          <w:bCs/>
          <w:b/>
        </w:rPr>
        <w:t xml:space="preserve">nada de cigarrillos ni humo reales</w:t>
      </w:r>
      <w:r>
        <w:t xml:space="preserve">). El</w:t>
      </w:r>
      <w:r>
        <w:t xml:space="preserve"> </w:t>
      </w:r>
      <w:r>
        <w:rPr>
          <w:bCs/>
          <w:b/>
        </w:rPr>
        <w:t xml:space="preserve">humo se agrega en la edición</w:t>
      </w:r>
      <w:r>
        <w:t xml:space="preserve"> </w:t>
      </w:r>
      <w:r>
        <w:t xml:space="preserve">como efecto digital. Mira al pasaporte, luego a cámara, y</w:t>
      </w:r>
      <w:r>
        <w:t xml:space="preserve"> </w:t>
      </w:r>
      <w:r>
        <w:rPr>
          <w:bCs/>
          <w:b/>
        </w:rPr>
        <w:t xml:space="preserve">corte seco a negro</w:t>
      </w:r>
      <w:r>
        <w:t xml:space="preserve">. Sin diálogo. Sentido: la red no termina. No hay violencia ni nada explícito.</w:t>
      </w:r>
    </w:p>
    <w:bookmarkEnd w:id="28"/>
    <w:bookmarkEnd w:id="29"/>
    <w:bookmarkStart w:id="49" w:name="parte-2-copioni-in-italiano"/>
    <w:p>
      <w:pPr>
        <w:pStyle w:val="Heading1"/>
      </w:pPr>
      <w:r>
        <w:t xml:space="preserve">PARTE 2 — COPIONI (in italiano)</w:t>
      </w:r>
    </w:p>
    <w:bookmarkStart w:id="30" w:name="struttura-e-tempi"/>
    <w:p>
      <w:pPr>
        <w:pStyle w:val="Heading2"/>
      </w:pPr>
      <w:r>
        <w:t xml:space="preserve">2.1 Struttura e tempi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70" w:type="dxa"/>
              <w:right w:w="70" w:type="dxa"/>
            </w:tcMar>
            <w:shd w:val="clear" w:fill="E8DA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Tempo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  <w:shd w:val="clear" w:fill="E8DA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Blocco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  <w:shd w:val="clear" w:fill="E8DADC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Linea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0:00–0:45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Teaser / apertura (passaporti, voci, titolo, Lara)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Mista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0:45–3:15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Blocco 1</w:t>
            </w:r>
            <w:r>
              <w:t xml:space="preserve"> </w:t>
            </w:r>
            <w:r>
              <w:t xml:space="preserve">— Novità + L’arrivo + Il fenomeno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Canale + Storia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3:15–6:15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Blocco 2</w:t>
            </w:r>
            <w:r>
              <w:t xml:space="preserve"> </w:t>
            </w:r>
            <w:r>
              <w:t xml:space="preserve">— Novità + Il controllo + Il corpo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Canale + Storia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6:15–8:45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Blocco 3</w:t>
            </w:r>
            <w:r>
              <w:t xml:space="preserve"> </w:t>
            </w:r>
            <w:r>
              <w:t xml:space="preserve">— Novità + La psiche + La fuga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Canale + Storia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8:45–10:15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Blocco 4</w:t>
            </w:r>
            <w:r>
              <w:t xml:space="preserve"> </w:t>
            </w:r>
            <w:r>
              <w:t xml:space="preserve">— Novità + La società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Canale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10:15–11:15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domanda finale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Canale (tutti)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11:15–11:50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Crediti, fonti e aiuto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11:50–12:00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 post-crediti</w:t>
            </w:r>
            <w:r>
              <w:t xml:space="preserve"> </w:t>
            </w:r>
            <w:r>
              <w:t xml:space="preserve">(Moro)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t xml:space="preserve">Storia</w:t>
            </w:r>
          </w:p>
        </w:tc>
      </w:tr>
    </w:tbl>
    <w:p>
      <w:pPr>
        <w:pStyle w:val="BodyText"/>
      </w:pPr>
      <w:r>
        <w:rPr>
          <w:bCs/>
          <w:b/>
        </w:rPr>
        <w:t xml:space="preserve">Look:</w:t>
      </w:r>
      <w:r>
        <w:t xml:space="preserve"> </w:t>
      </w:r>
      <w:r>
        <w:rPr>
          <w:iCs/>
          <w:i/>
        </w:rPr>
        <w:t xml:space="preserve">Storia</w:t>
      </w:r>
      <w:r>
        <w:t xml:space="preserve"> </w:t>
      </w:r>
      <w:r>
        <w:t xml:space="preserve">= luce calda e scura, camera a mano.</w:t>
      </w:r>
      <w:r>
        <w:t xml:space="preserve"> </w:t>
      </w:r>
      <w:r>
        <w:rPr>
          <w:iCs/>
          <w:i/>
        </w:rPr>
        <w:t xml:space="preserve">Canale</w:t>
      </w:r>
      <w:r>
        <w:t xml:space="preserve"> </w:t>
      </w:r>
      <w:r>
        <w:t xml:space="preserve">= luce bianca, studio con scrivania, grafica con il numero della fonte [n].</w:t>
      </w:r>
    </w:p>
    <w:bookmarkEnd w:id="30"/>
    <w:bookmarkStart w:id="31" w:name="teaser-apertura-000045"/>
    <w:p>
      <w:pPr>
        <w:pStyle w:val="Heading2"/>
      </w:pPr>
      <w:r>
        <w:t xml:space="preserve">TEASER / APERTURA (0:00–0:45)</w:t>
      </w:r>
    </w:p>
    <w:p>
      <w:pPr>
        <w:pStyle w:val="FirstParagraph"/>
      </w:pPr>
      <w:r>
        <w:rPr>
          <w:bCs/>
          <w:b/>
        </w:rPr>
        <w:t xml:space="preserve">1) I passaporti (0:00–0:08)</w:t>
      </w:r>
      <w:r>
        <w:t xml:space="preserve"> </w:t>
      </w:r>
      <w:r>
        <w:rPr>
          <w:bCs/>
          <w:b/>
        </w:rPr>
        <w:t xml:space="preserve">VISIVO:</w:t>
      </w:r>
      <w:r>
        <w:t xml:space="preserve"> </w:t>
      </w:r>
      <w:r>
        <w:t xml:space="preserve">nero. Suono di una chiave. Primo piano di una mano che chiude</w:t>
      </w:r>
      <w:r>
        <w:t xml:space="preserve"> </w:t>
      </w:r>
      <w:r>
        <w:rPr>
          <w:bCs/>
          <w:b/>
        </w:rPr>
        <w:t xml:space="preserve">due passaporti</w:t>
      </w:r>
      <w:r>
        <w:t xml:space="preserve"> </w:t>
      </w:r>
      <w:r>
        <w:t xml:space="preserve">in un cassetto (documenti finti). Si sente il</w:t>
      </w:r>
      <w:r>
        <w:t xml:space="preserve"> </w:t>
      </w:r>
      <w:r>
        <w:rPr>
          <w:iCs/>
          <w:i/>
        </w:rPr>
        <w:t xml:space="preserve">clic</w:t>
      </w:r>
      <w:r>
        <w:t xml:space="preserve"> </w:t>
      </w:r>
      <w:r>
        <w:t xml:space="preserve">del cassetto. Silenzio per un secondo.</w:t>
      </w:r>
    </w:p>
    <w:p>
      <w:pPr>
        <w:pStyle w:val="BodyText"/>
      </w:pPr>
      <w:r>
        <w:rPr>
          <w:bCs/>
          <w:b/>
        </w:rPr>
        <w:t xml:space="preserve">2) Le voci (0:08–0:28)</w:t>
      </w:r>
      <w:r>
        <w:t xml:space="preserve"> </w:t>
      </w:r>
      <w:r>
        <w:rPr>
          <w:bCs/>
          <w:b/>
        </w:rPr>
        <w:t xml:space="preserve">VISIVO:</w:t>
      </w:r>
      <w:r>
        <w:t xml:space="preserve"> </w:t>
      </w:r>
      <w:r>
        <w:t xml:space="preserve">schermo nero con un leggero tremolio di luce rossa. Cominciano ad</w:t>
      </w:r>
      <w:r>
        <w:t xml:space="preserve"> </w:t>
      </w:r>
      <w:r>
        <w:rPr>
          <w:bCs/>
          <w:b/>
        </w:rPr>
        <w:t xml:space="preserve">arrivare voci sovrapposte</w:t>
      </w:r>
      <w:r>
        <w:t xml:space="preserve">, di donne e uomini, che dicono la parola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prostituzione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tante lingue</w:t>
      </w:r>
      <w:r>
        <w:t xml:space="preserve">, una dopo l’altra, in un ritmo che</w:t>
      </w:r>
      <w:r>
        <w:t xml:space="preserve"> </w:t>
      </w:r>
      <w:r>
        <w:rPr>
          <w:bCs/>
          <w:b/>
        </w:rPr>
        <w:t xml:space="preserve">accelera come un battito: pum… pum… pum… pum-pum-pum-pum</w:t>
      </w:r>
      <w:r>
        <w:t xml:space="preserve">. A ogni voce compare a schermo, in bianco, la parola nella sua lingua e nel suo alfabeto, a tempo con il battito, sempre più veloce e sempre più fitta, fino a coprire lo schermo.</w:t>
      </w:r>
    </w:p>
    <w:p>
      <w:pPr>
        <w:pStyle w:val="BodyText"/>
      </w:pPr>
      <w:r>
        <w:rPr>
          <w:bCs/>
          <w:b/>
        </w:rPr>
        <w:t xml:space="preserve">VOCI (ordine suggerito, ognuna con la sua lingua):</w:t>
      </w:r>
      <w:r>
        <w:t xml:space="preserve"> </w:t>
      </w:r>
      <w:r>
        <w:rPr>
          <w:iCs/>
          <w:i/>
        </w:rPr>
        <w:t xml:space="preserve">prostituzione</w:t>
      </w:r>
      <w:r>
        <w:t xml:space="preserve"> </w:t>
      </w:r>
      <w:r>
        <w:t xml:space="preserve">(it) ·</w:t>
      </w:r>
      <w:r>
        <w:t xml:space="preserve"> </w:t>
      </w:r>
      <w:r>
        <w:rPr>
          <w:iCs/>
          <w:i/>
        </w:rPr>
        <w:t xml:space="preserve">prostitución</w:t>
      </w:r>
      <w:r>
        <w:t xml:space="preserve"> </w:t>
      </w:r>
      <w:r>
        <w:t xml:space="preserve">(es) ·</w:t>
      </w:r>
      <w:r>
        <w:t xml:space="preserve"> </w:t>
      </w:r>
      <w:r>
        <w:rPr>
          <w:iCs/>
          <w:i/>
        </w:rPr>
        <w:t xml:space="preserve">prostitution</w:t>
      </w:r>
      <w:r>
        <w:t xml:space="preserve"> </w:t>
      </w:r>
      <w:r>
        <w:t xml:space="preserve">(fr) ·</w:t>
      </w:r>
      <w:r>
        <w:t xml:space="preserve"> </w:t>
      </w:r>
      <w:r>
        <w:rPr>
          <w:iCs/>
          <w:i/>
        </w:rPr>
        <w:t xml:space="preserve">prostitution</w:t>
      </w:r>
      <w:r>
        <w:t xml:space="preserve"> </w:t>
      </w:r>
      <w:r>
        <w:t xml:space="preserve">(en) ·</w:t>
      </w:r>
      <w:r>
        <w:t xml:space="preserve"> </w:t>
      </w:r>
      <w:r>
        <w:rPr>
          <w:iCs/>
          <w:i/>
        </w:rPr>
        <w:t xml:space="preserve">Prostitution</w:t>
      </w:r>
      <w:r>
        <w:t xml:space="preserve"> </w:t>
      </w:r>
      <w:r>
        <w:t xml:space="preserve">(de) ·</w:t>
      </w:r>
      <w:r>
        <w:t xml:space="preserve"> </w:t>
      </w:r>
      <w:r>
        <w:rPr>
          <w:iCs/>
          <w:i/>
        </w:rPr>
        <w:t xml:space="preserve">prostituição</w:t>
      </w:r>
      <w:r>
        <w:t xml:space="preserve"> </w:t>
      </w:r>
      <w:r>
        <w:t xml:space="preserve">(pt) ·</w:t>
      </w:r>
      <w:r>
        <w:t xml:space="preserve"> </w:t>
      </w:r>
      <w:r>
        <w:rPr>
          <w:iCs/>
          <w:i/>
        </w:rPr>
        <w:t xml:space="preserve">проституция</w:t>
      </w:r>
      <w:r>
        <w:t xml:space="preserve"> </w:t>
      </w:r>
      <w:r>
        <w:t xml:space="preserve">(ru) ·</w:t>
      </w:r>
      <w:r>
        <w:t xml:space="preserve"> </w:t>
      </w:r>
      <w:r>
        <w:rPr>
          <w:iCs/>
          <w:i/>
        </w:rPr>
        <w:t xml:space="preserve">دعارة</w:t>
      </w:r>
      <w:r>
        <w:t xml:space="preserve"> </w:t>
      </w:r>
      <w:r>
        <w:t xml:space="preserve">(ar) ·</w:t>
      </w:r>
      <w:r>
        <w:t xml:space="preserve"> </w:t>
      </w:r>
      <w:r>
        <w:rPr>
          <w:iCs/>
          <w:i/>
        </w:rPr>
        <w:t xml:space="preserve">卖淫</w:t>
      </w:r>
      <w:r>
        <w:t xml:space="preserve"> </w:t>
      </w:r>
      <w:r>
        <w:t xml:space="preserve">(zh) ·</w:t>
      </w:r>
      <w:r>
        <w:t xml:space="preserve"> </w:t>
      </w:r>
      <w:r>
        <w:rPr>
          <w:iCs/>
          <w:i/>
        </w:rPr>
        <w:t xml:space="preserve">売春</w:t>
      </w:r>
      <w:r>
        <w:t xml:space="preserve"> </w:t>
      </w:r>
      <w:r>
        <w:t xml:space="preserve">(ja) ·</w:t>
      </w:r>
      <w:r>
        <w:t xml:space="preserve"> </w:t>
      </w:r>
      <w:r>
        <w:rPr>
          <w:iCs/>
          <w:i/>
        </w:rPr>
        <w:t xml:space="preserve">prostitusyon</w:t>
      </w:r>
      <w:r>
        <w:t xml:space="preserve"> </w:t>
      </w:r>
      <w:r>
        <w:t xml:space="preserve">(tl) ·</w:t>
      </w:r>
      <w:r>
        <w:t xml:space="preserve"> </w:t>
      </w:r>
      <w:r>
        <w:rPr>
          <w:iCs/>
          <w:i/>
        </w:rPr>
        <w:t xml:space="preserve">वेश्यावृत्ति</w:t>
      </w:r>
      <w:r>
        <w:t xml:space="preserve"> </w:t>
      </w:r>
      <w:r>
        <w:t xml:space="preserve">(hi).</w:t>
      </w:r>
      <w:r>
        <w:t xml:space="preserve"> </w:t>
      </w:r>
      <w:r>
        <w:rPr>
          <w:bCs/>
          <w:b/>
        </w:rPr>
        <w:t xml:space="preserve">(Le voci saranno sintetiche e create in montaggio. Verificare la pronuncia con un traduttore o un madrelingua.)</w:t>
      </w:r>
    </w:p>
    <w:p>
      <w:pPr>
        <w:pStyle w:val="BodyText"/>
      </w:pPr>
      <w:r>
        <w:rPr>
          <w:bCs/>
          <w:b/>
        </w:rPr>
        <w:t xml:space="preserve">SUONO:</w:t>
      </w:r>
      <w:r>
        <w:t xml:space="preserve"> </w:t>
      </w:r>
      <w:r>
        <w:t xml:space="preserve">battiti sempre più rapidi, voci che si sovrappongono e si distorcono; l’ultimo</w:t>
      </w:r>
      <w:r>
        <w:t xml:space="preserve"> </w:t>
      </w:r>
      <w:r>
        <w:t xml:space="preserve">“</w:t>
      </w:r>
      <w:r>
        <w:t xml:space="preserve">pum</w:t>
      </w:r>
      <w:r>
        <w:t xml:space="preserve">”</w:t>
      </w:r>
      <w:r>
        <w:t xml:space="preserve"> </w:t>
      </w:r>
      <w:r>
        <w:t xml:space="preserve">si trasforma in un</w:t>
      </w:r>
      <w:r>
        <w:t xml:space="preserve"> </w:t>
      </w:r>
      <w:r>
        <w:rPr>
          <w:bCs/>
          <w:b/>
        </w:rPr>
        <w:t xml:space="preserve">colpo sordo</w:t>
      </w:r>
      <w:r>
        <w:t xml:space="preserve"> </w:t>
      </w:r>
      <w:r>
        <w:t xml:space="preserve">(impatto) e poi</w:t>
      </w:r>
      <w:r>
        <w:t xml:space="preserve"> </w:t>
      </w:r>
      <w:r>
        <w:rPr>
          <w:bCs/>
          <w:b/>
        </w:rPr>
        <w:t xml:space="preserve">silenzio totale per mezzo secondo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3) Il titolo, effetto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Marvel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(0:28–0:36)</w:t>
      </w:r>
      <w:r>
        <w:t xml:space="preserve"> </w:t>
      </w:r>
      <w:r>
        <w:rPr>
          <w:bCs/>
          <w:b/>
        </w:rPr>
        <w:t xml:space="preserve">VISIVO:</w:t>
      </w:r>
      <w:r>
        <w:t xml:space="preserve"> </w:t>
      </w:r>
      <w:r>
        <w:t xml:space="preserve">nel silenzio, tutte le parole</w:t>
      </w:r>
      <w:r>
        <w:t xml:space="preserve"> </w:t>
      </w:r>
      <w:r>
        <w:rPr>
          <w:bCs/>
          <w:b/>
        </w:rPr>
        <w:t xml:space="preserve">si ritirano all’indietro</w:t>
      </w:r>
      <w:r>
        <w:t xml:space="preserve"> </w:t>
      </w:r>
      <w:r>
        <w:t xml:space="preserve">nello spazio: la camera</w:t>
      </w:r>
      <w:r>
        <w:t xml:space="preserve"> </w:t>
      </w:r>
      <w:r>
        <w:rPr>
          <w:bCs/>
          <w:b/>
        </w:rPr>
        <w:t xml:space="preserve">arretra velocemente (pull-back)</w:t>
      </w:r>
      <w:r>
        <w:t xml:space="preserve"> </w:t>
      </w:r>
      <w:r>
        <w:t xml:space="preserve">e le parole si allontanano e si fondono in un’unica forma scura. Dal fondo emerge, con un forte impatto sonoro (</w:t>
      </w:r>
      <w:r>
        <w:rPr>
          <w:iCs/>
          <w:i/>
        </w:rPr>
        <w:t xml:space="preserve">BWOOM</w:t>
      </w:r>
      <w:r>
        <w:t xml:space="preserve">) e una luce fredda che attraversa lo schermo, il titolo:</w:t>
      </w:r>
      <w:r>
        <w:t xml:space="preserve"> </w:t>
      </w:r>
      <w:r>
        <w:rPr>
          <w:bCs/>
          <w:b/>
        </w:rPr>
        <w:t xml:space="preserve">LA RETE</w:t>
      </w:r>
      <w:r>
        <w:t xml:space="preserve">, con la scritta più piccola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Essere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femmine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nella prostituzione</w:t>
      </w:r>
      <w:r>
        <w:rPr>
          <w:iCs/>
          <w:i/>
        </w:rPr>
        <w:t xml:space="preserve">”</w:t>
      </w:r>
      <w:r>
        <w:t xml:space="preserve">. Il titolo resta fermo per 2 secondi e poi si dissolve nel nero.</w:t>
      </w:r>
    </w:p>
    <w:p>
      <w:pPr>
        <w:pStyle w:val="BodyText"/>
      </w:pPr>
      <w:r>
        <w:rPr>
          <w:bCs/>
          <w:b/>
        </w:rPr>
        <w:t xml:space="preserve">4) Entra Lara (0:36–0:45)</w:t>
      </w:r>
      <w:r>
        <w:t xml:space="preserve"> </w:t>
      </w:r>
      <w:r>
        <w:rPr>
          <w:bCs/>
          <w:b/>
        </w:rPr>
        <w:t xml:space="preserve">VISIVO:</w:t>
      </w:r>
      <w:r>
        <w:t xml:space="preserve"> </w:t>
      </w:r>
      <w:r>
        <w:t xml:space="preserve">dal nero, luce bianca di studio TV; compare la grafica</w:t>
      </w:r>
      <w:r>
        <w:t xml:space="preserve"> </w:t>
      </w:r>
      <w:r>
        <w:rPr>
          <w:bCs/>
          <w:b/>
        </w:rPr>
        <w:t xml:space="preserve">DOSSIER · IN DIRETTA</w:t>
      </w:r>
      <w:r>
        <w:t xml:space="preserve">.</w:t>
      </w:r>
      <w:r>
        <w:t xml:space="preserve"> </w:t>
      </w:r>
      <w:r>
        <w:rPr>
          <w:bCs/>
          <w:b/>
        </w:rPr>
        <w:t xml:space="preserve">Lara</w:t>
      </w:r>
      <w:r>
        <w:t xml:space="preserve">, già vestita da Bianchi, entra in inquadratura e guarda in camera.</w:t>
      </w:r>
    </w:p>
    <w:p>
      <w:pPr>
        <w:pStyle w:val="BodyText"/>
      </w:pPr>
      <w:r>
        <w:rPr>
          <w:bCs/>
          <w:b/>
        </w:rPr>
        <w:t xml:space="preserve">BIANCHI (Lara):</w:t>
      </w:r>
      <w:r>
        <w:t xml:space="preserve"> </w:t>
      </w:r>
      <w:r>
        <w:t xml:space="preserve">Buonasera. Aggiornamento su un caso che stiamo seguendo da questa mattina. Una segnalazione anonima parla di una rete che potrebbe trattenere donne straniere in questa città. Vi diciamo cosa sappiamo e cosa ancora no.</w:t>
      </w:r>
    </w:p>
    <w:bookmarkEnd w:id="31"/>
    <w:bookmarkStart w:id="35" w:name="Xdf4bf0615d57d8b5175650ed40cd079c62ccc63"/>
    <w:p>
      <w:pPr>
        <w:pStyle w:val="Heading2"/>
      </w:pPr>
      <w:r>
        <w:t xml:space="preserve">BLOCCO 1 — Novità del caso + L’arrivo + IL FENOMENO</w:t>
      </w:r>
    </w:p>
    <w:p>
      <w:pPr>
        <w:pStyle w:val="FirstParagraph"/>
      </w:pPr>
      <w:r>
        <w:rPr>
          <w:bCs/>
          <w:b/>
        </w:rPr>
        <w:t xml:space="preserve">NOVITÀ DEL CASO — BIANCHI:</w:t>
      </w:r>
      <w:r>
        <w:t xml:space="preserve"> </w:t>
      </w:r>
      <w:r>
        <w:t xml:space="preserve">Le prime informazioni. La segnalazione è arrivata ieri sera. Una vicina dichiara alla nostra inviata di aver visto, da circa un anno, due giovani donne straniere entrare in un appartamento e non uscire mai da sole. Le autorità non hanno ancora confermato nulla. Abbiamo però ottenuto una ricostruzione, basata su testimonianze e documenti, di ciò che sarebbe successo il giorno in cui le due donne sono arrivate. Le chiameremo Dana ed Eva: nomi inventati per proteggere la loro identità.</w:t>
      </w:r>
    </w:p>
    <w:bookmarkStart w:id="32" w:name="scena-2-larrivo-storia"/>
    <w:p>
      <w:pPr>
        <w:pStyle w:val="Heading3"/>
      </w:pPr>
      <w:r>
        <w:t xml:space="preserve">Scena 2 — L’arrivo (storia)</w:t>
      </w:r>
    </w:p>
    <w:p>
      <w:pPr>
        <w:pStyle w:val="FirstParagraph"/>
      </w:pPr>
      <w:r>
        <w:rPr>
          <w:bCs/>
          <w:b/>
        </w:rPr>
        <w:t xml:space="preserve">VISIVO:</w:t>
      </w:r>
      <w:r>
        <w:t xml:space="preserve"> </w:t>
      </w:r>
      <w:r>
        <w:t xml:space="preserve">appartamento; valigie; luce gialla. Dana ed Eva entrano. Moro le aspetta con un fascicolo.</w:t>
      </w:r>
    </w:p>
    <w:p>
      <w:pPr>
        <w:pStyle w:val="BodyText"/>
      </w:pPr>
      <w:r>
        <w:rPr>
          <w:bCs/>
          <w:b/>
        </w:rPr>
        <w:t xml:space="preserve">MORO (Lucho):</w:t>
      </w:r>
      <w:r>
        <w:t xml:space="preserve"> </w:t>
      </w:r>
      <w:r>
        <w:t xml:space="preserve">Benvenute. Il viaggio è stato lungo, immagino.</w:t>
      </w:r>
    </w:p>
    <w:p>
      <w:pPr>
        <w:pStyle w:val="BodyText"/>
      </w:pPr>
      <w:r>
        <w:rPr>
          <w:bCs/>
          <w:b/>
        </w:rPr>
        <w:t xml:space="preserve">EVA (Lara):</w:t>
      </w:r>
      <w:r>
        <w:t xml:space="preserve"> </w:t>
      </w:r>
      <w:r>
        <w:t xml:space="preserve">Dov’è il ristorante? Ci hanno detto che il lavoro iniziava domani.</w:t>
      </w:r>
    </w:p>
    <w:p>
      <w:pPr>
        <w:pStyle w:val="BodyText"/>
      </w:pPr>
      <w:r>
        <w:rPr>
          <w:bCs/>
          <w:b/>
        </w:rPr>
        <w:t xml:space="preserve">MORO:</w:t>
      </w:r>
      <w:r>
        <w:t xml:space="preserve"> </w:t>
      </w:r>
      <w:r>
        <w:t xml:space="preserve">Il lavoro c’è. Ma prima sistemiamo le carte. Viaggio, alloggio, documenti: ho pagato io. Voi mi dovete questa cifra.</w:t>
      </w:r>
      <w:r>
        <w:t xml:space="preserve"> </w:t>
      </w:r>
      <w:r>
        <w:rPr>
          <w:iCs/>
          <w:i/>
        </w:rPr>
        <w:t xml:space="preserve">(Mette sul tavolo un foglio con un numero.)</w:t>
      </w:r>
    </w:p>
    <w:p>
      <w:pPr>
        <w:pStyle w:val="BodyText"/>
      </w:pPr>
      <w:r>
        <w:rPr>
          <w:bCs/>
          <w:b/>
        </w:rPr>
        <w:t xml:space="preserve">DANA (Ale):</w:t>
      </w:r>
      <w:r>
        <w:t xml:space="preserve"> </w:t>
      </w:r>
      <w:r>
        <w:t xml:space="preserve">Non ci avete parlato di nessun debito.</w:t>
      </w:r>
    </w:p>
    <w:p>
      <w:pPr>
        <w:pStyle w:val="BodyText"/>
      </w:pPr>
      <w:r>
        <w:rPr>
          <w:bCs/>
          <w:b/>
        </w:rPr>
        <w:t xml:space="preserve">MORO:</w:t>
      </w:r>
      <w:r>
        <w:t xml:space="preserve"> </w:t>
      </w:r>
      <w:r>
        <w:t xml:space="preserve">Sono cose che si dicono all’arrivo. Datemi i passaporti: li tengo io, al sicuro. In questo Paese le straniere senza documenti in regola hanno problemi.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Dana esita. Eva, sottovoce: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Non abbiamo scelta.</w:t>
      </w:r>
      <w:r>
        <w:rPr>
          <w:iCs/>
          <w:i/>
        </w:rPr>
        <w:t xml:space="preserve">”</w:t>
      </w:r>
      <w:r>
        <w:t xml:space="preserve"> </w:t>
      </w:r>
      <w:r>
        <w:t xml:space="preserve">I passaporti passano a Moro; li chiude nel cassetto. Il suono della chiave.</w:t>
      </w:r>
    </w:p>
    <w:p>
      <w:pPr>
        <w:pStyle w:val="BodyText"/>
      </w:pPr>
      <w:r>
        <w:rPr>
          <w:bCs/>
          <w:b/>
        </w:rPr>
        <w:t xml:space="preserve">MORO:</w:t>
      </w:r>
      <w:r>
        <w:t xml:space="preserve"> </w:t>
      </w:r>
      <w:r>
        <w:t xml:space="preserve">Io vi proteggo. Senza di me, siete nessuno.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sul volto di Dana la luce vira al rosso; si sente un battito.</w:t>
      </w:r>
    </w:p>
    <w:bookmarkEnd w:id="32"/>
    <w:bookmarkStart w:id="33" w:name="Xfffc73579ed72b555a0d8015f8d677f91502cb4"/>
    <w:p>
      <w:pPr>
        <w:pStyle w:val="Heading3"/>
      </w:pPr>
      <w:r>
        <w:t xml:space="preserve">TRANSIZIONE 1 — Eva diventa Bianchi (Lara, senza stacco)</w:t>
      </w:r>
    </w:p>
    <w:p>
      <w:pPr>
        <w:pStyle w:val="FirstParagraph"/>
      </w:pPr>
      <w:r>
        <w:rPr>
          <w:bCs/>
          <w:b/>
        </w:rPr>
        <w:t xml:space="preserve">VISIVO:</w:t>
      </w:r>
      <w:r>
        <w:t xml:space="preserve"> </w:t>
      </w:r>
      <w:r>
        <w:t xml:space="preserve">l’immagine</w:t>
      </w:r>
      <w:r>
        <w:t xml:space="preserve"> </w:t>
      </w:r>
      <w:r>
        <w:rPr>
          <w:bCs/>
          <w:b/>
        </w:rPr>
        <w:t xml:space="preserve">si congela</w:t>
      </w:r>
      <w:r>
        <w:t xml:space="preserve"> </w:t>
      </w:r>
      <w:r>
        <w:t xml:space="preserve">(fermo-immagine, colori che si spengono, il battito si ferma).</w:t>
      </w:r>
      <w:r>
        <w:t xml:space="preserve"> </w:t>
      </w:r>
      <w:r>
        <w:rPr>
          <w:bCs/>
          <w:b/>
        </w:rPr>
        <w:t xml:space="preserve">Dana (Ale) e Moro (Lucho) restano immobili.</w:t>
      </w:r>
      <w:r>
        <w:t xml:space="preserve"> </w:t>
      </w:r>
      <w:r>
        <w:t xml:space="preserve">Solo</w:t>
      </w:r>
      <w:r>
        <w:t xml:space="preserve"> </w:t>
      </w:r>
      <w:r>
        <w:rPr>
          <w:bCs/>
          <w:b/>
        </w:rPr>
        <w:t xml:space="preserve">Lara</w:t>
      </w:r>
      <w:r>
        <w:t xml:space="preserve"> </w:t>
      </w:r>
      <w:r>
        <w:t xml:space="preserve">resta viva dentro l’inquadratura: lascia lo sguardo di Eva, respira, si raddrizza e, davanti alla camera,</w:t>
      </w:r>
      <w:r>
        <w:t xml:space="preserve"> </w:t>
      </w:r>
      <w:r>
        <w:rPr>
          <w:bCs/>
          <w:b/>
        </w:rPr>
        <w:t xml:space="preserve">si trasforma in giornalista</w:t>
      </w:r>
      <w:r>
        <w:t xml:space="preserve">: si infila la camicia sopra la maglietta, si sistema il colletto, prende il microfono e il foglio con gli appunti. La luce passa dal caldo e scuro della storia al bianco freddo del canale; compare la grafica</w:t>
      </w:r>
      <w:r>
        <w:t xml:space="preserve"> </w:t>
      </w:r>
      <w:r>
        <w:rPr>
          <w:bCs/>
          <w:b/>
        </w:rPr>
        <w:t xml:space="preserve">DOSSIER · IN DIRETTA</w:t>
      </w:r>
      <w:r>
        <w:t xml:space="preserve">. (Opzione di ripresa: camera fissa, un solo piano, oppure due tagli nascosti su un movimento della mano.)</w:t>
      </w:r>
    </w:p>
    <w:p>
      <w:pPr>
        <w:pStyle w:val="BodyText"/>
      </w:pPr>
      <w:r>
        <w:rPr>
          <w:bCs/>
          <w:b/>
        </w:rPr>
        <w:t xml:space="preserve">BIANCHI (Lara)</w:t>
      </w:r>
      <w:r>
        <w:t xml:space="preserve"> </w:t>
      </w:r>
      <w:r>
        <w:rPr>
          <w:iCs/>
          <w:i/>
        </w:rPr>
        <w:t xml:space="preserve">(guarda in camera, ormai in studio)</w:t>
      </w:r>
      <w:r>
        <w:t xml:space="preserve">: Ci siamo fermati qui, in quell’appartamento. Torniamo in studio, dove ci aspettano le analisi.</w:t>
      </w:r>
    </w:p>
    <w:bookmarkEnd w:id="33"/>
    <w:bookmarkStart w:id="34" w:name="informazione-il-fenomeno-studio"/>
    <w:p>
      <w:pPr>
        <w:pStyle w:val="Heading3"/>
      </w:pPr>
      <w:r>
        <w:t xml:space="preserve">Informazione — Il fenomeno (studio)</w:t>
      </w:r>
    </w:p>
    <w:p>
      <w:pPr>
        <w:pStyle w:val="FirstParagraph"/>
      </w:pPr>
      <w:r>
        <w:rPr>
          <w:bCs/>
          <w:b/>
        </w:rPr>
        <w:t xml:space="preserve">BIANCHI:</w:t>
      </w:r>
      <w:r>
        <w:t xml:space="preserve"> </w:t>
      </w:r>
      <w:r>
        <w:t xml:space="preserve">Fermiamoci su due dettagli di quella ricostruzione: un</w:t>
      </w:r>
      <w:r>
        <w:t xml:space="preserve"> </w:t>
      </w:r>
      <w:r>
        <w:rPr>
          <w:iCs/>
          <w:i/>
        </w:rPr>
        <w:t xml:space="preserve">debito</w:t>
      </w:r>
      <w:r>
        <w:t xml:space="preserve"> </w:t>
      </w:r>
      <w:r>
        <w:t xml:space="preserve">comunicato solo all’arrivo e i</w:t>
      </w:r>
      <w:r>
        <w:t xml:space="preserve"> </w:t>
      </w:r>
      <w:r>
        <w:rPr>
          <w:iCs/>
          <w:i/>
        </w:rPr>
        <w:t xml:space="preserve">passaporti trattenuti</w:t>
      </w:r>
      <w:r>
        <w:t xml:space="preserve"> </w:t>
      </w:r>
      <w:r>
        <w:t xml:space="preserve">“</w:t>
      </w:r>
      <w:r>
        <w:t xml:space="preserve">per custodirli</w:t>
      </w:r>
      <w:r>
        <w:t xml:space="preserve">”</w:t>
      </w:r>
      <w:r>
        <w:t xml:space="preserve">. Sono tra i segnali che le autorità indicano nei casi di tratta</w:t>
      </w:r>
      <w:r>
        <w:t xml:space="preserve"> </w:t>
      </w:r>
      <w:r>
        <w:rPr>
          <w:bCs/>
          <w:b/>
        </w:rPr>
        <w:t xml:space="preserve">(verificare con linee guida ufficiali, ad es. UNODC)</w:t>
      </w:r>
      <w:r>
        <w:t xml:space="preserve">. Ma cos’è la tratta? La</w:t>
      </w:r>
      <w:r>
        <w:t xml:space="preserve"> </w:t>
      </w:r>
      <w:r>
        <w:rPr>
          <w:iCs/>
          <w:i/>
        </w:rPr>
        <w:t xml:space="preserve">prostituzione</w:t>
      </w:r>
      <w:r>
        <w:t xml:space="preserve"> </w:t>
      </w:r>
      <w:r>
        <w:t xml:space="preserve">è lo scambio di prestazioni sessuali con denaro; in Italia, di per sé, non è reato: lo sono sfruttamento, favoreggiamento e prostituzione minorile [9]. La</w:t>
      </w:r>
      <w:r>
        <w:t xml:space="preserve"> </w:t>
      </w:r>
      <w:r>
        <w:rPr>
          <w:iCs/>
          <w:i/>
        </w:rPr>
        <w:t xml:space="preserve">tratta</w:t>
      </w:r>
      <w:r>
        <w:t xml:space="preserve"> </w:t>
      </w:r>
      <w:r>
        <w:t xml:space="preserve">è un’altra cosa: reclutare, trasferire o controllare persone per sfruttarle, con inganno, coercizione o abuso di vulnerabilità [7]</w:t>
      </w:r>
      <w:r>
        <w:t xml:space="preserve"> </w:t>
      </w:r>
      <w:r>
        <w:rPr>
          <w:bCs/>
          <w:b/>
        </w:rPr>
        <w:t xml:space="preserve">(verificare il Protocollo di Palermo)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mappa antica: Mesopotamia, India, Cina.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Non è un tema solo di oggi. Se ne trovano tracce da più di quattromila anni, e non solo in Occidente. In Mesopotamia i testi cuneiformi usano parole tradotte</w:t>
      </w:r>
      <w:r>
        <w:t xml:space="preserve"> </w:t>
      </w:r>
      <w:r>
        <w:t xml:space="preserve">“</w:t>
      </w:r>
      <w:r>
        <w:t xml:space="preserve">prostituta</w:t>
      </w:r>
      <w:r>
        <w:t xml:space="preserve">”</w:t>
      </w:r>
      <w:r>
        <w:t xml:space="preserve">, ma gli studiosi discutono quanto la traduzione sia corretta; anche la</w:t>
      </w:r>
      <w:r>
        <w:t xml:space="preserve"> </w:t>
      </w:r>
      <w:r>
        <w:t xml:space="preserve">“</w:t>
      </w:r>
      <w:r>
        <w:t xml:space="preserve">prostituzione sacra</w:t>
      </w:r>
      <w:r>
        <w:t xml:space="preserve">”</w:t>
      </w:r>
      <w:r>
        <w:t xml:space="preserve"> </w:t>
      </w:r>
      <w:r>
        <w:t xml:space="preserve">nei templi è messa in dubbio [1]. In India l’</w:t>
      </w:r>
      <w:r>
        <w:rPr>
          <w:iCs/>
          <w:i/>
        </w:rPr>
        <w:t xml:space="preserve">Arthashastra</w:t>
      </w:r>
      <w:r>
        <w:t xml:space="preserve">, un trattato di governo di circa 2300 anni fa, parla di donne che esercitavano e pagavano tasse allo Stato [2]. In Cina una tradizione attribuisce al ministro Guan Zhong, sette secoli prima di Cristo, un sistema al servizio dello Stato</w:t>
      </w:r>
      <w:r>
        <w:t xml:space="preserve"> </w:t>
      </w:r>
      <w:r>
        <w:rPr>
          <w:bCs/>
          <w:b/>
        </w:rPr>
        <w:t xml:space="preserve">(tradizione non provata: verificare)</w:t>
      </w:r>
      <w:r>
        <w:t xml:space="preserve">; per l’epoca imperiale la ricerca osserva che le regole cambiavano secondo lo status delle persone [3]. In società diversissime torna lo stesso schema:</w:t>
      </w:r>
      <w:r>
        <w:t xml:space="preserve"> </w:t>
      </w:r>
      <w:r>
        <w:rPr>
          <w:bCs/>
          <w:b/>
        </w:rPr>
        <w:t xml:space="preserve">soldi, controllo e differenze di status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Oggi, secondo l’ONU, nel 2022 donne e ragazze erano il 61 % delle vittime di tratta individuate; il 60 % delle ragazze vittime era trafficato a fini di sfruttamento sessuale [7]. Sono casi</w:t>
      </w:r>
      <w:r>
        <w:t xml:space="preserve"> </w:t>
      </w:r>
      <w:r>
        <w:rPr>
          <w:iCs/>
          <w:i/>
        </w:rPr>
        <w:t xml:space="preserve">individuati</w:t>
      </w:r>
      <w:r>
        <w:t xml:space="preserve">: molto resta sommerso. E non è un problema lontano: nel 2013, a Roma, nel quartiere Parioli, due ragazze di 14 e 15 anni furono sfruttate da adulti e furono condannati i responsabili, tra cui la madre di una delle due [4]. Quel caso fu chiamato</w:t>
      </w:r>
      <w:r>
        <w:t xml:space="preserve"> </w:t>
      </w:r>
      <w:r>
        <w:t xml:space="preserve">“</w:t>
      </w:r>
      <w:r>
        <w:t xml:space="preserve">baby squillo</w:t>
      </w:r>
      <w:r>
        <w:t xml:space="preserve">”</w:t>
      </w:r>
      <w:r>
        <w:t xml:space="preserve">, un nome che sposta la colpa sulle ragazze [5].</w:t>
      </w:r>
    </w:p>
    <w:bookmarkEnd w:id="34"/>
    <w:bookmarkEnd w:id="35"/>
    <w:bookmarkStart w:id="39" w:name="X09c3ff0b4081bef2fd00d9b685e64c4dbcb50ff"/>
    <w:p>
      <w:pPr>
        <w:pStyle w:val="Heading2"/>
      </w:pPr>
      <w:r>
        <w:t xml:space="preserve">BLOCCO 2 — Novità del caso + Il controllo + IL CORPO</w:t>
      </w:r>
    </w:p>
    <w:p>
      <w:pPr>
        <w:pStyle w:val="FirstParagraph"/>
      </w:pPr>
      <w:r>
        <w:rPr>
          <w:bCs/>
          <w:b/>
        </w:rPr>
        <w:t xml:space="preserve">NOVITÀ DEL CASO — BIANCHI:</w:t>
      </w:r>
      <w:r>
        <w:t xml:space="preserve"> </w:t>
      </w:r>
      <w:r>
        <w:t xml:space="preserve">Aggiornamento. La polizia ha verificato l’appartamento segnalato. Nell’immobile sono stati trovati dei fogli con cifre che sembrano un debito che aumenta di mese in mese, e un telefono che non è funzionante. Una cooperante dice che le due donne</w:t>
      </w:r>
      <w:r>
        <w:t xml:space="preserve"> </w:t>
      </w:r>
      <w:r>
        <w:t xml:space="preserve">“</w:t>
      </w:r>
      <w:r>
        <w:t xml:space="preserve">non sembravano libere di decidere</w:t>
      </w:r>
      <w:r>
        <w:t xml:space="preserve">”</w:t>
      </w:r>
      <w:r>
        <w:t xml:space="preserve">. Mostriamo la seconda ricostruzione: i mesi successivi all’arrivo.</w:t>
      </w:r>
    </w:p>
    <w:bookmarkStart w:id="36" w:name="scena-4-il-controllo-storia"/>
    <w:p>
      <w:pPr>
        <w:pStyle w:val="Heading3"/>
      </w:pPr>
      <w:r>
        <w:t xml:space="preserve">Scena 4 — Il controllo (storia)</w:t>
      </w:r>
    </w:p>
    <w:p>
      <w:pPr>
        <w:pStyle w:val="FirstParagraph"/>
      </w:pPr>
      <w:r>
        <w:rPr>
          <w:bCs/>
          <w:b/>
        </w:rPr>
        <w:t xml:space="preserve">VISIVO:</w:t>
      </w:r>
      <w:r>
        <w:t xml:space="preserve"> </w:t>
      </w:r>
      <w:r>
        <w:t xml:space="preserve">mesi dopo: tapparelle chiuse, cartoncini con numeri (il debito). Dana cerca un telefono; non c’è.</w:t>
      </w:r>
    </w:p>
    <w:p>
      <w:pPr>
        <w:pStyle w:val="BodyText"/>
      </w:pPr>
      <w:r>
        <w:rPr>
          <w:bCs/>
          <w:b/>
        </w:rPr>
        <w:t xml:space="preserve">TESTO A SCHERMO: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Mese 4</w:t>
      </w:r>
      <w:r>
        <w:rPr>
          <w:iCs/>
          <w:i/>
        </w:rPr>
        <w:t xml:space="preserve">”</w:t>
      </w:r>
      <w:r>
        <w:t xml:space="preserve"> </w:t>
      </w:r>
      <w:r>
        <w:t xml:space="preserve">…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Mese 8</w:t>
      </w:r>
      <w:r>
        <w:rPr>
          <w:iCs/>
          <w:i/>
        </w:rPr>
        <w:t xml:space="preserve">”</w:t>
      </w:r>
      <w:r>
        <w:t xml:space="preserve"> </w:t>
      </w:r>
      <w:r>
        <w:t xml:space="preserve">…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Mese 11</w:t>
      </w:r>
      <w:r>
        <w:rPr>
          <w:iCs/>
          <w:i/>
        </w:rPr>
        <w:t xml:space="preserve">”</w:t>
      </w:r>
      <w:r>
        <w:t xml:space="preserve"> </w:t>
      </w:r>
      <w:r>
        <w:t xml:space="preserve">(il debito sempre più alto).</w:t>
      </w:r>
    </w:p>
    <w:p>
      <w:pPr>
        <w:pStyle w:val="BodyText"/>
      </w:pPr>
      <w:r>
        <w:rPr>
          <w:bCs/>
          <w:b/>
        </w:rPr>
        <w:t xml:space="preserve">EVA:</w:t>
      </w:r>
      <w:r>
        <w:t xml:space="preserve"> </w:t>
      </w:r>
      <w:r>
        <w:t xml:space="preserve">Oggi ha detto che il debito è salito. Per le spese.</w:t>
      </w:r>
    </w:p>
    <w:p>
      <w:pPr>
        <w:pStyle w:val="BodyText"/>
      </w:pPr>
      <w:r>
        <w:rPr>
          <w:bCs/>
          <w:b/>
        </w:rPr>
        <w:t xml:space="preserve">DANA:</w:t>
      </w:r>
      <w:r>
        <w:t xml:space="preserve"> </w:t>
      </w:r>
      <w:r>
        <w:t xml:space="preserve">Non si finisce mai di pagare.</w:t>
      </w:r>
    </w:p>
    <w:p>
      <w:pPr>
        <w:pStyle w:val="BodyText"/>
      </w:pPr>
      <w:r>
        <w:rPr>
          <w:bCs/>
          <w:b/>
        </w:rPr>
        <w:t xml:space="preserve">EVA:</w:t>
      </w:r>
      <w:r>
        <w:t xml:space="preserve"> </w:t>
      </w:r>
      <w:r>
        <w:t xml:space="preserve">Mia madre non sa dove sono. Non posso nemmeno scriverle.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Moro entra con un sacchetto di cibo; tono paterno.</w:t>
      </w:r>
    </w:p>
    <w:p>
      <w:pPr>
        <w:pStyle w:val="BodyText"/>
      </w:pPr>
      <w:r>
        <w:rPr>
          <w:bCs/>
          <w:b/>
        </w:rPr>
        <w:t xml:space="preserve">MORO:</w:t>
      </w:r>
      <w:r>
        <w:t xml:space="preserve"> </w:t>
      </w:r>
      <w:r>
        <w:t xml:space="preserve">Vi porto da mangiare. Vi ho dato una casa, un lavoro. Qualcuno ha mai fatto tanto per voi?</w:t>
      </w:r>
    </w:p>
    <w:p>
      <w:pPr>
        <w:pStyle w:val="BodyText"/>
      </w:pPr>
      <w:r>
        <w:rPr>
          <w:bCs/>
          <w:b/>
        </w:rPr>
        <w:t xml:space="preserve">DANA:</w:t>
      </w:r>
      <w:r>
        <w:t xml:space="preserve"> </w:t>
      </w:r>
      <w:r>
        <w:t xml:space="preserve">Voglio il mio passaporto.</w:t>
      </w:r>
    </w:p>
    <w:p>
      <w:pPr>
        <w:pStyle w:val="BodyText"/>
      </w:pPr>
      <w:r>
        <w:rPr>
          <w:bCs/>
          <w:b/>
        </w:rPr>
        <w:t xml:space="preserve">MORO</w:t>
      </w:r>
      <w:r>
        <w:t xml:space="preserve"> </w:t>
      </w:r>
      <w:r>
        <w:rPr>
          <w:iCs/>
          <w:i/>
        </w:rPr>
        <w:t xml:space="preserve">(sorride, calmo)</w:t>
      </w:r>
      <w:r>
        <w:t xml:space="preserve">: Quando avrete pagato. Se uscite senza documenti, vi prende la polizia. Io vi sto aiutando.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Dana ed Eva si guardano; Eva le stringe la mano sotto il tavolo. Torna il battito.</w:t>
      </w:r>
    </w:p>
    <w:bookmarkEnd w:id="36"/>
    <w:bookmarkStart w:id="37" w:name="X295f200d8bb9fc9782336df9c8ce919d9f5d2b0"/>
    <w:p>
      <w:pPr>
        <w:pStyle w:val="Heading3"/>
      </w:pPr>
      <w:r>
        <w:t xml:space="preserve">TRANSIZIONE 2 — Eva diventa Bianchi (Lara, senza stacco)</w:t>
      </w:r>
    </w:p>
    <w:p>
      <w:pPr>
        <w:pStyle w:val="FirstParagraph"/>
      </w:pPr>
      <w:r>
        <w:rPr>
          <w:bCs/>
          <w:b/>
        </w:rPr>
        <w:t xml:space="preserve">VISIVO:</w:t>
      </w:r>
      <w:r>
        <w:t xml:space="preserve"> </w:t>
      </w:r>
      <w:r>
        <w:t xml:space="preserve">fermo-immagine con il battito che sale e poi si ferma.</w:t>
      </w:r>
      <w:r>
        <w:t xml:space="preserve"> </w:t>
      </w:r>
      <w:r>
        <w:rPr>
          <w:bCs/>
          <w:b/>
        </w:rPr>
        <w:t xml:space="preserve">Dana (Ale) e Moro (Lucho) restano congelati.</w:t>
      </w:r>
      <w:r>
        <w:t xml:space="preserve"> </w:t>
      </w:r>
      <w:r>
        <w:t xml:space="preserve">Lara esce dal personaggio di Eva,</w:t>
      </w:r>
      <w:r>
        <w:t xml:space="preserve"> </w:t>
      </w:r>
      <w:r>
        <w:rPr>
          <w:bCs/>
          <w:b/>
        </w:rPr>
        <w:t xml:space="preserve">si veste da giornalista davanti alla camera</w:t>
      </w:r>
      <w:r>
        <w:t xml:space="preserve"> </w:t>
      </w:r>
      <w:r>
        <w:t xml:space="preserve">(camicia sopra la maglietta, microfono, foglio), mentre la luce diventa bianca e compare la grafica del canale. Nel frattempo, con un taglio nascosto,</w:t>
      </w:r>
      <w:r>
        <w:t xml:space="preserve"> </w:t>
      </w:r>
      <w:r>
        <w:rPr>
          <w:bCs/>
          <w:b/>
        </w:rPr>
        <w:t xml:space="preserve">Ale</w:t>
      </w:r>
      <w:r>
        <w:t xml:space="preserve"> </w:t>
      </w:r>
      <w:r>
        <w:t xml:space="preserve">compare in studio già vestito da Dr. Rossi (camice).</w:t>
      </w:r>
    </w:p>
    <w:p>
      <w:pPr>
        <w:pStyle w:val="BodyText"/>
      </w:pPr>
      <w:r>
        <w:rPr>
          <w:bCs/>
          <w:b/>
        </w:rPr>
        <w:t xml:space="preserve">BIANCHI (Lara)</w:t>
      </w:r>
      <w:r>
        <w:t xml:space="preserve"> </w:t>
      </w:r>
      <w:r>
        <w:rPr>
          <w:iCs/>
          <w:i/>
        </w:rPr>
        <w:t xml:space="preserve">(a Rossi, che ora è accanto a lei)</w:t>
      </w:r>
      <w:r>
        <w:t xml:space="preserve">: Dottor Rossi, ci siamo fermati su quel battito che sale. Lo spieghiamo con la scienza.</w:t>
      </w:r>
    </w:p>
    <w:bookmarkEnd w:id="37"/>
    <w:bookmarkStart w:id="38" w:name="informazione-il-corpo-studio"/>
    <w:p>
      <w:pPr>
        <w:pStyle w:val="Heading3"/>
      </w:pPr>
      <w:r>
        <w:t xml:space="preserve">Informazione — Il corpo (studio)</w:t>
      </w:r>
    </w:p>
    <w:p>
      <w:pPr>
        <w:pStyle w:val="FirstParagraph"/>
      </w:pPr>
      <w:r>
        <w:rPr>
          <w:bCs/>
          <w:b/>
        </w:rPr>
        <w:t xml:space="preserve">VISIVO:</w:t>
      </w:r>
      <w:r>
        <w:t xml:space="preserve"> </w:t>
      </w:r>
      <w:r>
        <w:t xml:space="preserve">studio. Il dott. Rossi accanto a Bianchi; sullo schermo il fermo-immagine di Dana con il battito sovrapposto. Grafica con tre scritte:</w:t>
      </w:r>
      <w:r>
        <w:t xml:space="preserve"> </w:t>
      </w:r>
      <w:r>
        <w:rPr>
          <w:bCs/>
          <w:b/>
        </w:rPr>
        <w:t xml:space="preserve">STRESS · DESIDERIO/RICOMPENSA · SALUTE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Dottor Rossi, in quelle immagini si sente un battito che sale. Cosa succede al corpo di una persona sotto pressione?</w:t>
      </w:r>
    </w:p>
    <w:p>
      <w:pPr>
        <w:pStyle w:val="BodyText"/>
      </w:pPr>
      <w:r>
        <w:rPr>
          <w:bCs/>
          <w:b/>
        </w:rPr>
        <w:t xml:space="preserve">ROSSI (Ale):</w:t>
      </w:r>
      <w:r>
        <w:t xml:space="preserve"> </w:t>
      </w:r>
      <w:r>
        <w:t xml:space="preserve">Partiamo da una premessa: la biologia</w:t>
      </w:r>
      <w:r>
        <w:t xml:space="preserve"> </w:t>
      </w:r>
      <w:r>
        <w:rPr>
          <w:bCs/>
          <w:b/>
        </w:rPr>
        <w:t xml:space="preserve">descrive meccanismi, non spiega le persone</w:t>
      </w:r>
      <w:r>
        <w:t xml:space="preserve">. Distingueremo sempre ciò che la ricerca dimostra da ciò che è solo un’ipotesi.</w:t>
      </w:r>
    </w:p>
    <w:p>
      <w:pPr>
        <w:pStyle w:val="BodyText"/>
      </w:pPr>
      <w:r>
        <w:rPr>
          <w:iCs/>
          <w:i/>
        </w:rPr>
        <w:t xml:space="preserve">Primo: la risposta rapida.</w:t>
      </w:r>
      <w:r>
        <w:t xml:space="preserve"> </w:t>
      </w:r>
      <w:r>
        <w:t xml:space="preserve">Davanti a una minaccia il cervello attiva il</w:t>
      </w:r>
      <w:r>
        <w:t xml:space="preserve"> </w:t>
      </w:r>
      <w:r>
        <w:rPr>
          <w:bCs/>
          <w:b/>
        </w:rPr>
        <w:t xml:space="preserve">sistema nervoso simpatico</w:t>
      </w:r>
      <w:r>
        <w:t xml:space="preserve">, la parte del sistema nervoso autonomo che prepara a</w:t>
      </w:r>
      <w:r>
        <w:t xml:space="preserve"> </w:t>
      </w:r>
      <w:r>
        <w:t xml:space="preserve">“</w:t>
      </w:r>
      <w:r>
        <w:t xml:space="preserve">lotta o fuga</w:t>
      </w:r>
      <w:r>
        <w:t xml:space="preserve">”</w:t>
      </w:r>
      <w:r>
        <w:t xml:space="preserve">: la</w:t>
      </w:r>
      <w:r>
        <w:t xml:space="preserve"> </w:t>
      </w:r>
      <w:r>
        <w:rPr>
          <w:bCs/>
          <w:b/>
        </w:rPr>
        <w:t xml:space="preserve">midollare del surrene</w:t>
      </w:r>
      <w:r>
        <w:t xml:space="preserve"> </w:t>
      </w:r>
      <w:r>
        <w:t xml:space="preserve">libera</w:t>
      </w:r>
      <w:r>
        <w:t xml:space="preserve"> </w:t>
      </w:r>
      <w:r>
        <w:rPr>
          <w:bCs/>
          <w:b/>
        </w:rPr>
        <w:t xml:space="preserve">adrenalina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noradrenalina</w:t>
      </w:r>
      <w:r>
        <w:t xml:space="preserve">, il cuore accelera, la pressione sale, i muscoli ricevono più sangue</w:t>
      </w:r>
      <w:r>
        <w:t xml:space="preserve"> </w:t>
      </w:r>
      <w:r>
        <w:rPr>
          <w:bCs/>
          <w:b/>
        </w:rPr>
        <w:t xml:space="preserve">(verificare con il libro di biologia)</w:t>
      </w:r>
      <w:r>
        <w:t xml:space="preserve">. Succede in secondi. È il battito che sentite.</w:t>
      </w:r>
    </w:p>
    <w:p>
      <w:pPr>
        <w:pStyle w:val="BodyText"/>
      </w:pPr>
      <w:r>
        <w:rPr>
          <w:iCs/>
          <w:i/>
        </w:rPr>
        <w:t xml:space="preserve">Secondo: la risposta lenta, l’asse ipotalamo–ipofisi–surrene.</w:t>
      </w:r>
      <w:r>
        <w:t xml:space="preserve"> </w:t>
      </w:r>
      <w:r>
        <w:t xml:space="preserve">L’</w:t>
      </w:r>
      <w:r>
        <w:rPr>
          <w:bCs/>
          <w:b/>
        </w:rPr>
        <w:t xml:space="preserve">ipotalamo</w:t>
      </w:r>
      <w:r>
        <w:t xml:space="preserve"> </w:t>
      </w:r>
      <w:r>
        <w:t xml:space="preserve">libera</w:t>
      </w:r>
      <w:r>
        <w:t xml:space="preserve"> </w:t>
      </w:r>
      <w:r>
        <w:rPr>
          <w:bCs/>
          <w:b/>
        </w:rPr>
        <w:t xml:space="preserve">CRH</w:t>
      </w:r>
      <w:r>
        <w:t xml:space="preserve">; il CRH stimola l’</w:t>
      </w:r>
      <w:r>
        <w:rPr>
          <w:bCs/>
          <w:b/>
        </w:rPr>
        <w:t xml:space="preserve">ipofisi</w:t>
      </w:r>
      <w:r>
        <w:t xml:space="preserve"> </w:t>
      </w:r>
      <w:r>
        <w:t xml:space="preserve">a liberare</w:t>
      </w:r>
      <w:r>
        <w:t xml:space="preserve"> </w:t>
      </w:r>
      <w:r>
        <w:rPr>
          <w:bCs/>
          <w:b/>
        </w:rPr>
        <w:t xml:space="preserve">ACTH</w:t>
      </w:r>
      <w:r>
        <w:t xml:space="preserve">; l’ACTH stimola la</w:t>
      </w:r>
      <w:r>
        <w:t xml:space="preserve"> </w:t>
      </w:r>
      <w:r>
        <w:rPr>
          <w:bCs/>
          <w:b/>
        </w:rPr>
        <w:t xml:space="preserve">corticale del surrene</w:t>
      </w:r>
      <w:r>
        <w:t xml:space="preserve"> </w:t>
      </w:r>
      <w:r>
        <w:t xml:space="preserve">a produrre</w:t>
      </w:r>
      <w:r>
        <w:t xml:space="preserve"> </w:t>
      </w:r>
      <w:r>
        <w:rPr>
          <w:bCs/>
          <w:b/>
        </w:rPr>
        <w:t xml:space="preserve">cortisolo</w:t>
      </w:r>
      <w:r>
        <w:t xml:space="preserve">. È una catena di messaggeri chimici (ormoni) che agisce in minuti [10]. Poi il cortisolo stesso frena la catena: è il</w:t>
      </w:r>
      <w:r>
        <w:t xml:space="preserve"> </w:t>
      </w:r>
      <w:r>
        <w:rPr>
          <w:bCs/>
          <w:b/>
        </w:rPr>
        <w:t xml:space="preserve">feedback negativo</w:t>
      </w:r>
      <w:r>
        <w:t xml:space="preserve">, e il corpo torna all’equilibrio [10]. Quindi sistema nervoso ed endocrino lavorano insieme: uno veloce, l’altro più lento.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E se la pressione dura mesi, come nel caso che stiamo seguendo?</w:t>
      </w:r>
    </w:p>
    <w:p>
      <w:pPr>
        <w:pStyle w:val="BodyText"/>
      </w:pPr>
      <w:r>
        <w:rPr>
          <w:bCs/>
          <w:b/>
        </w:rPr>
        <w:t xml:space="preserve">ROSSI:</w:t>
      </w:r>
      <w:r>
        <w:t xml:space="preserve"> </w:t>
      </w:r>
      <w:r>
        <w:t xml:space="preserve">Lo stress cronico è un’altra storia. Il modello classico di Selye descrive tre fasi:</w:t>
      </w:r>
      <w:r>
        <w:t xml:space="preserve"> </w:t>
      </w:r>
      <w:r>
        <w:rPr>
          <w:bCs/>
          <w:b/>
        </w:rPr>
        <w:t xml:space="preserve">allarme, resistenza, esaurimento</w:t>
      </w:r>
      <w:r>
        <w:t xml:space="preserve"> </w:t>
      </w:r>
      <w:r>
        <w:t xml:space="preserve">(verificare nel materiale UNAM fornito dalla scuola). Nello stress prolungato l’asse può restare attivato e il feedback può funzionare meno bene</w:t>
      </w:r>
      <w:r>
        <w:t xml:space="preserve"> </w:t>
      </w:r>
      <w:r>
        <w:rPr>
          <w:bCs/>
          <w:b/>
        </w:rPr>
        <w:t xml:space="preserve">(verificare: concetto di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carico allostatico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. Con prudenza: sono quadri generali, osservati in gruppi e in laboratorio.</w:t>
      </w:r>
      <w:r>
        <w:t xml:space="preserve"> </w:t>
      </w:r>
      <w:r>
        <w:rPr>
          <w:bCs/>
          <w:b/>
        </w:rPr>
        <w:t xml:space="preserve">Non possiamo dire che cosa accada nel corpo di una persona reale</w:t>
      </w:r>
      <w:r>
        <w:t xml:space="preserve">, e il cortisolo da solo non</w:t>
      </w:r>
      <w:r>
        <w:t xml:space="preserve"> </w:t>
      </w:r>
      <w:r>
        <w:t xml:space="preserve">“</w:t>
      </w:r>
      <w:r>
        <w:t xml:space="preserve">causa</w:t>
      </w:r>
      <w:r>
        <w:t xml:space="preserve">”</w:t>
      </w:r>
      <w:r>
        <w:t xml:space="preserve"> </w:t>
      </w:r>
      <w:r>
        <w:t xml:space="preserve">una condizione.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Una domanda su desiderio ed eccitazione. Alcuni dicono</w:t>
      </w:r>
      <w:r>
        <w:t xml:space="preserve"> </w:t>
      </w:r>
      <w:r>
        <w:t xml:space="preserve">“</w:t>
      </w:r>
      <w:r>
        <w:t xml:space="preserve">è tutta chimica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ROSSI:</w:t>
      </w:r>
      <w:r>
        <w:t xml:space="preserve"> </w:t>
      </w:r>
      <w:r>
        <w:t xml:space="preserve">È proprio l’errore da evitare. Alcune sostanze sono</w:t>
      </w:r>
      <w:r>
        <w:t xml:space="preserve"> </w:t>
      </w:r>
      <w:r>
        <w:rPr>
          <w:iCs/>
          <w:i/>
        </w:rPr>
        <w:t xml:space="preserve">coinvolte</w:t>
      </w:r>
      <w:r>
        <w:t xml:space="preserve">: la</w:t>
      </w:r>
      <w:r>
        <w:t xml:space="preserve"> </w:t>
      </w:r>
      <w:r>
        <w:rPr>
          <w:bCs/>
          <w:b/>
        </w:rPr>
        <w:t xml:space="preserve">dopamina</w:t>
      </w:r>
      <w:r>
        <w:t xml:space="preserve">, neurotrasmettitore del circuito della ricompensa, è associata a motivazione e anticipazione del piacere; l’</w:t>
      </w:r>
      <w:r>
        <w:rPr>
          <w:bCs/>
          <w:b/>
        </w:rPr>
        <w:t xml:space="preserve">ossitocina</w:t>
      </w:r>
      <w:r>
        <w:t xml:space="preserve"> </w:t>
      </w:r>
      <w:r>
        <w:t xml:space="preserve">è associata a legame e fiducia; gli</w:t>
      </w:r>
      <w:r>
        <w:t xml:space="preserve"> </w:t>
      </w:r>
      <w:r>
        <w:rPr>
          <w:bCs/>
          <w:b/>
        </w:rPr>
        <w:t xml:space="preserve">ormoni sessuali</w:t>
      </w:r>
      <w:r>
        <w:t xml:space="preserve"> </w:t>
      </w:r>
      <w:r>
        <w:t xml:space="preserve">(estrogeni, testosterone, prodotti da gonadi e surrene) regolano pubertà e funzioni riproduttive</w:t>
      </w:r>
      <w:r>
        <w:t xml:space="preserve"> </w:t>
      </w:r>
      <w:r>
        <w:rPr>
          <w:bCs/>
          <w:b/>
        </w:rPr>
        <w:t xml:space="preserve">(verificare tutti e tre con il libro di biologia e una fonte scientifica)</w:t>
      </w:r>
      <w:r>
        <w:t xml:space="preserve">. Ma</w:t>
      </w:r>
      <w:r>
        <w:t xml:space="preserve"> </w:t>
      </w:r>
      <w:r>
        <w:t xml:space="preserve">“</w:t>
      </w:r>
      <w:r>
        <w:t xml:space="preserve">coinvolto</w:t>
      </w:r>
      <w:r>
        <w:t xml:space="preserve">”</w:t>
      </w:r>
      <w:r>
        <w:t xml:space="preserve"> </w:t>
      </w:r>
      <w:r>
        <w:t xml:space="preserve">non vuol dire</w:t>
      </w:r>
      <w:r>
        <w:t xml:space="preserve"> </w:t>
      </w:r>
      <w:r>
        <w:t xml:space="preserve">“</w:t>
      </w:r>
      <w:r>
        <w:t xml:space="preserve">causa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un ormone non equivale a un comportamento</w:t>
      </w:r>
      <w:r>
        <w:t xml:space="preserve">, e i risultati cambiano molto da persona a persona e con il contesto. Un esempio: paura ed eccitazione condividono parte dei segnali del corpo (cuore accelerato, respiro corto)</w:t>
      </w:r>
      <w:r>
        <w:t xml:space="preserve"> </w:t>
      </w:r>
      <w:r>
        <w:rPr>
          <w:bCs/>
          <w:b/>
        </w:rPr>
        <w:t xml:space="preserve">(verificare)</w:t>
      </w:r>
      <w:r>
        <w:t xml:space="preserve">. Un battito forte non dice che cosa prova una persona.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Quindi la reazione del corpo non dimostra un consenso.</w:t>
      </w:r>
    </w:p>
    <w:p>
      <w:pPr>
        <w:pStyle w:val="BodyText"/>
      </w:pPr>
      <w:r>
        <w:rPr>
          <w:bCs/>
          <w:b/>
        </w:rPr>
        <w:t xml:space="preserve">ROSSI:</w:t>
      </w:r>
      <w:r>
        <w:t xml:space="preserve"> </w:t>
      </w:r>
      <w:r>
        <w:t xml:space="preserve">Esatto.</w:t>
      </w:r>
      <w:r>
        <w:t xml:space="preserve"> </w:t>
      </w:r>
      <w:r>
        <w:rPr>
          <w:bCs/>
          <w:b/>
        </w:rPr>
        <w:t xml:space="preserve">Una reazione del corpo non è un consenso.</w:t>
      </w:r>
      <w:r>
        <w:t xml:space="preserve"> </w:t>
      </w:r>
      <w:r>
        <w:t xml:space="preserve">Il consenso è una decisione libera, e non si legge in un ormone.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schermata: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Ipotesi ≠ dimostrazione. Associazione ≠ causa.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Cosa sappiamo della salute di chi è vittima di tratta?</w:t>
      </w:r>
    </w:p>
    <w:p>
      <w:pPr>
        <w:pStyle w:val="BodyText"/>
      </w:pPr>
      <w:r>
        <w:rPr>
          <w:bCs/>
          <w:b/>
        </w:rPr>
        <w:t xml:space="preserve">ROSSI:</w:t>
      </w:r>
      <w:r>
        <w:t xml:space="preserve"> </w:t>
      </w:r>
      <w:r>
        <w:t xml:space="preserve">Una revisione sistematica di 19 studi ha trovato molta violenza e sofferenza psicologica: ansia, depressione, stress post-traumatico, dolori fisici e infezioni sessualmente trasmesse. Ma l’evidenza è limitata e mostra</w:t>
      </w:r>
      <w:r>
        <w:t xml:space="preserve"> </w:t>
      </w:r>
      <w:r>
        <w:rPr>
          <w:bCs/>
          <w:b/>
        </w:rPr>
        <w:t xml:space="preserve">associazioni, non cause</w:t>
      </w:r>
      <w:r>
        <w:t xml:space="preserve"> </w:t>
      </w:r>
      <w:r>
        <w:t xml:space="preserve">[11]. Mancano studi sulle vittime non identificate: sono casi</w:t>
      </w:r>
      <w:r>
        <w:t xml:space="preserve"> </w:t>
      </w:r>
      <w:r>
        <w:t xml:space="preserve">“</w:t>
      </w:r>
      <w:r>
        <w:t xml:space="preserve">visibili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E la salute sessuale? Si sentono tanti miti.</w:t>
      </w:r>
    </w:p>
    <w:p>
      <w:pPr>
        <w:pStyle w:val="BodyText"/>
      </w:pPr>
      <w:r>
        <w:rPr>
          <w:bCs/>
          <w:b/>
        </w:rPr>
        <w:t xml:space="preserve">ROSSI:</w:t>
      </w:r>
      <w:r>
        <w:t xml:space="preserve"> </w:t>
      </w:r>
      <w:r>
        <w:t xml:space="preserve">Facciamo</w:t>
      </w:r>
      <w:r>
        <w:t xml:space="preserve"> </w:t>
      </w:r>
      <w:r>
        <w:rPr>
          <w:bCs/>
          <w:b/>
        </w:rPr>
        <w:t xml:space="preserve">miti e realtà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Mito:</w:t>
      </w:r>
      <w:r>
        <w:t xml:space="preserve"> </w:t>
      </w:r>
      <w:r>
        <w:t xml:space="preserve">“</w:t>
      </w:r>
      <w:r>
        <w:t xml:space="preserve">Il preservativo non serve, si vede se qualcuno è malato.</w:t>
      </w:r>
      <w:r>
        <w:t xml:space="preserve">”</w:t>
      </w:r>
      <w:r>
        <w:t xml:space="preserve"> </w:t>
      </w:r>
      <w:r>
        <w:rPr>
          <w:bCs/>
          <w:b/>
        </w:rPr>
        <w:t xml:space="preserve">Realtà:</w:t>
      </w:r>
      <w:r>
        <w:t xml:space="preserve"> </w:t>
      </w:r>
      <w:r>
        <w:t xml:space="preserve">molte IST non danno sintomi evidenti</w:t>
      </w:r>
      <w:r>
        <w:t xml:space="preserve"> </w:t>
      </w:r>
      <w:r>
        <w:rPr>
          <w:bCs/>
          <w:b/>
        </w:rPr>
        <w:t xml:space="preserve">(verificare)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Mito:</w:t>
      </w:r>
      <w:r>
        <w:t xml:space="preserve"> </w:t>
      </w:r>
      <w:r>
        <w:t xml:space="preserve">“</w:t>
      </w:r>
      <w:r>
        <w:t xml:space="preserve">Il preservativo protegge da tutto, sempre.</w:t>
      </w:r>
      <w:r>
        <w:t xml:space="preserve">”</w:t>
      </w:r>
      <w:r>
        <w:t xml:space="preserve"> </w:t>
      </w:r>
      <w:r>
        <w:rPr>
          <w:bCs/>
          <w:b/>
        </w:rPr>
        <w:t xml:space="preserve">Realtà:</w:t>
      </w:r>
      <w:r>
        <w:t xml:space="preserve"> </w:t>
      </w:r>
      <w:r>
        <w:t xml:space="preserve">usato correttamente e con continuità riduce molto il rischio di HIV e di molte altre IST, ma contro quelle trasmesse per contatto di pelle o mucose, come herpes, sifilide e HPV, protegge solo in parte [12]</w:t>
      </w:r>
      <w:r>
        <w:t xml:space="preserve"> </w:t>
      </w:r>
      <w:r>
        <w:rPr>
          <w:bCs/>
          <w:b/>
        </w:rPr>
        <w:t xml:space="preserve">(verificare sulla scheda OMS)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Mito:</w:t>
      </w:r>
      <w:r>
        <w:t xml:space="preserve"> </w:t>
      </w:r>
      <w:r>
        <w:t xml:space="preserve">“</w:t>
      </w:r>
      <w:r>
        <w:t xml:space="preserve">Chi lavora in questo ambito sceglie come proteggersi.</w:t>
      </w:r>
      <w:r>
        <w:t xml:space="preserve">”</w:t>
      </w:r>
      <w:r>
        <w:t xml:space="preserve"> </w:t>
      </w:r>
      <w:r>
        <w:rPr>
          <w:bCs/>
          <w:b/>
        </w:rPr>
        <w:t xml:space="preserve">Realtà:</w:t>
      </w:r>
      <w:r>
        <w:t xml:space="preserve"> </w:t>
      </w:r>
      <w:r>
        <w:t xml:space="preserve">chi vive isolata e controllata ha poco potere di negoziare le protezioni. La salute dipende anche dalla libertà, non solo dalle informazioni.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Mito:</w:t>
      </w:r>
      <w:r>
        <w:t xml:space="preserve"> </w:t>
      </w:r>
      <w:r>
        <w:t xml:space="preserve">“</w:t>
      </w:r>
      <w:r>
        <w:t xml:space="preserve">Un test e il problema è risolto.</w:t>
      </w:r>
      <w:r>
        <w:t xml:space="preserve">”</w:t>
      </w:r>
      <w:r>
        <w:t xml:space="preserve"> </w:t>
      </w:r>
      <w:r>
        <w:rPr>
          <w:bCs/>
          <w:b/>
        </w:rPr>
        <w:t xml:space="preserve">Realtà:</w:t>
      </w:r>
      <w:r>
        <w:t xml:space="preserve"> </w:t>
      </w:r>
      <w:r>
        <w:t xml:space="preserve">serve accesso regolare a controlli e cure, e le persone sfruttate spesso non possono andare dal medico</w:t>
      </w:r>
      <w:r>
        <w:t xml:space="preserve"> </w:t>
      </w:r>
      <w:r>
        <w:rPr>
          <w:bCs/>
          <w:b/>
        </w:rPr>
        <w:t xml:space="preserve">(verificare)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BIANCHI:</w:t>
      </w:r>
      <w:r>
        <w:t xml:space="preserve"> </w:t>
      </w:r>
      <w:r>
        <w:t xml:space="preserve">Quindi, per riassumere?</w:t>
      </w:r>
    </w:p>
    <w:p>
      <w:pPr>
        <w:pStyle w:val="BodyText"/>
      </w:pPr>
      <w:r>
        <w:rPr>
          <w:bCs/>
          <w:b/>
        </w:rPr>
        <w:t xml:space="preserve">ROSSI:</w:t>
      </w:r>
      <w:r>
        <w:t xml:space="preserve"> </w:t>
      </w:r>
      <w:r>
        <w:t xml:space="preserve">Il corpo risponde alla pressione con meccanismi reali, rapidi e lenti. Ma né un ormone né un neurotrasmettitore bastano a spiegare una scelta o un comportamento. Il corpo è una parte della storia, non tutta la storia.</w:t>
      </w:r>
    </w:p>
    <w:bookmarkEnd w:id="38"/>
    <w:bookmarkEnd w:id="39"/>
    <w:bookmarkStart w:id="42" w:name="Xa3c861dbd8f963945c4d838baea9c19bc22d481"/>
    <w:p>
      <w:pPr>
        <w:pStyle w:val="Heading2"/>
      </w:pPr>
      <w:r>
        <w:t xml:space="preserve">BLOCCO 3 — Novità del caso + LA PSICHE + La fuga</w:t>
      </w:r>
    </w:p>
    <w:p>
      <w:pPr>
        <w:pStyle w:val="FirstParagraph"/>
      </w:pPr>
      <w:r>
        <w:rPr>
          <w:bCs/>
          <w:b/>
        </w:rPr>
        <w:t xml:space="preserve">NOVITÀ DEL CASO — BIANCHI:</w:t>
      </w:r>
      <w:r>
        <w:t xml:space="preserve"> </w:t>
      </w:r>
      <w:r>
        <w:t xml:space="preserve">Altra novità. Gli investigatori hanno ricevuto un testo scritto a mano, che sarebbe di una delle due donne. Descrive un uomo, che chiamiamo</w:t>
      </w:r>
      <w:r>
        <w:t xml:space="preserve"> </w:t>
      </w:r>
      <w:r>
        <w:t xml:space="preserve">“</w:t>
      </w:r>
      <w:r>
        <w:t xml:space="preserve">il signor Moro</w:t>
      </w:r>
      <w:r>
        <w:t xml:space="preserve">”</w:t>
      </w:r>
      <w:r>
        <w:t xml:space="preserve">, che dice</w:t>
      </w:r>
      <w:r>
        <w:t xml:space="preserve"> </w:t>
      </w:r>
      <w:r>
        <w:t xml:space="preserve">“</w:t>
      </w:r>
      <w:r>
        <w:t xml:space="preserve">vi proteggo</w:t>
      </w:r>
      <w:r>
        <w:t xml:space="preserve">”</w:t>
      </w:r>
      <w:r>
        <w:t xml:space="preserve"> </w:t>
      </w:r>
      <w:r>
        <w:t xml:space="preserve">e che non restituisce i passaporti</w:t>
      </w:r>
      <w:r>
        <w:t xml:space="preserve"> </w:t>
      </w:r>
      <w:r>
        <w:t xml:space="preserve">“</w:t>
      </w:r>
      <w:r>
        <w:t xml:space="preserve">finché non avrete pagato</w:t>
      </w:r>
      <w:r>
        <w:t xml:space="preserve">”</w:t>
      </w:r>
      <w:r>
        <w:t xml:space="preserve">. Ecco le frasi che emergono dal testo: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Io vi proteggo.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Quando avrete pagato.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Non abbiamo scelta.</w:t>
      </w:r>
      <w:r>
        <w:rPr>
          <w:iCs/>
          <w:i/>
        </w:rPr>
        <w:t xml:space="preserve">”</w:t>
      </w:r>
    </w:p>
    <w:bookmarkStart w:id="40" w:name="informazione-la-psiche-studio"/>
    <w:p>
      <w:pPr>
        <w:pStyle w:val="Heading3"/>
      </w:pPr>
      <w:r>
        <w:t xml:space="preserve">Informazione — La psiche (studio)</w:t>
      </w:r>
    </w:p>
    <w:p>
      <w:pPr>
        <w:pStyle w:val="FirstParagraph"/>
      </w:pPr>
      <w:r>
        <w:rPr>
          <w:bCs/>
          <w:b/>
        </w:rPr>
        <w:t xml:space="preserve">VISIVO:</w:t>
      </w:r>
      <w:r>
        <w:t xml:space="preserve"> </w:t>
      </w:r>
      <w:r>
        <w:t xml:space="preserve">studio. Il prof. Petrotali accanto a Bianchi, come Rossi nel blocco precedente. Alle spalle:</w:t>
      </w:r>
      <w:r>
        <w:t xml:space="preserve"> </w:t>
      </w:r>
      <w:r>
        <w:rPr>
          <w:bCs/>
          <w:b/>
        </w:rPr>
        <w:t xml:space="preserve">ES / IO / SUPER-IO</w:t>
      </w:r>
      <w:r>
        <w:t xml:space="preserve">. Grafica:</w:t>
      </w:r>
      <w:r>
        <w:t xml:space="preserve"> </w:t>
      </w:r>
      <w:r>
        <w:rPr>
          <w:iCs/>
          <w:i/>
        </w:rPr>
        <w:t xml:space="preserve">Prof. Petrotali — Filosofia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Professor Petrotali, Freud può aiutarci a leggere queste frasi?</w:t>
      </w:r>
    </w:p>
    <w:p>
      <w:pPr>
        <w:pStyle w:val="BodyText"/>
      </w:pPr>
      <w:r>
        <w:rPr>
          <w:bCs/>
          <w:b/>
        </w:rPr>
        <w:t xml:space="preserve">PETROTALI (Lucho):</w:t>
      </w:r>
      <w:r>
        <w:t xml:space="preserve"> </w:t>
      </w:r>
      <w:r>
        <w:t xml:space="preserve">Come strumento di interpretazione, non come spiegazione biologica. Freud immaginava la mente divisa in tre istanze [13][14]. L’</w:t>
      </w:r>
      <w:r>
        <w:rPr>
          <w:bCs/>
          <w:b/>
        </w:rPr>
        <w:t xml:space="preserve">Es</w:t>
      </w:r>
      <w:r>
        <w:t xml:space="preserve"> </w:t>
      </w:r>
      <w:r>
        <w:t xml:space="preserve">cerca soddisfazione immediata (</w:t>
      </w:r>
      <w:r>
        <w:rPr>
          <w:iCs/>
          <w:i/>
        </w:rPr>
        <w:t xml:space="preserve">principio di piacere</w:t>
      </w:r>
      <w:r>
        <w:t xml:space="preserve">). Il</w:t>
      </w:r>
      <w:r>
        <w:t xml:space="preserve"> </w:t>
      </w:r>
      <w:r>
        <w:rPr>
          <w:bCs/>
          <w:b/>
        </w:rPr>
        <w:t xml:space="preserve">Super-Io</w:t>
      </w:r>
      <w:r>
        <w:t xml:space="preserve"> </w:t>
      </w:r>
      <w:r>
        <w:t xml:space="preserve">è la morale interiorizzata: divieti, vergogna, colpa. L’</w:t>
      </w:r>
      <w:r>
        <w:rPr>
          <w:bCs/>
          <w:b/>
        </w:rPr>
        <w:t xml:space="preserve">Io</w:t>
      </w:r>
      <w:r>
        <w:t xml:space="preserve"> </w:t>
      </w:r>
      <w:r>
        <w:t xml:space="preserve">sta in mezzo e fa i conti con la realtà (</w:t>
      </w:r>
      <w:r>
        <w:rPr>
          <w:iCs/>
          <w:i/>
        </w:rPr>
        <w:t xml:space="preserve">principio di realtà</w:t>
      </w:r>
      <w:r>
        <w:t xml:space="preserve">) [13][14]. Guardiamo la donna del testo: l’impulso è scappare, ma l’Io valuta la realtà — il debito, il passaporto trattenuto, la paura della polizia — e una voce interna le può dire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 sei qui, la colpa è tua</w:t>
      </w:r>
      <w:r>
        <w:rPr>
          <w:iCs/>
          <w:i/>
        </w:rPr>
        <w:t xml:space="preserve">”</w:t>
      </w:r>
      <w:r>
        <w:t xml:space="preserve">. È vergogna: non è la prova di nulla.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E l’uomo del testo,</w:t>
      </w:r>
      <w:r>
        <w:t xml:space="preserve"> </w:t>
      </w:r>
      <w:r>
        <w:t xml:space="preserve">“</w:t>
      </w:r>
      <w:r>
        <w:t xml:space="preserve">vi proteggo</w:t>
      </w:r>
      <w:r>
        <w:t xml:space="preserve">”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PETROTALI:</w:t>
      </w:r>
      <w:r>
        <w:t xml:space="preserve"> </w:t>
      </w:r>
      <w:r>
        <w:t xml:space="preserve">In termini freudiani, certe giustificazioni possono leggersi come</w:t>
      </w:r>
      <w:r>
        <w:t xml:space="preserve"> </w:t>
      </w:r>
      <w:r>
        <w:rPr>
          <w:bCs/>
          <w:b/>
        </w:rPr>
        <w:t xml:space="preserve">razionalizzazione</w:t>
      </w:r>
      <w:r>
        <w:t xml:space="preserve">:</w:t>
      </w:r>
      <w:r>
        <w:t xml:space="preserve"> </w:t>
      </w:r>
      <w:r>
        <w:t xml:space="preserve">“</w:t>
      </w:r>
      <w:r>
        <w:t xml:space="preserve">vi proteggo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vi ho dato tutto</w:t>
      </w:r>
      <w:r>
        <w:t xml:space="preserve">”</w:t>
      </w:r>
      <w:r>
        <w:t xml:space="preserve">. Spiegazioni che permettono di ottenere ciò che si vuole senza sentire la colpa</w:t>
      </w:r>
      <w:r>
        <w:t xml:space="preserve"> </w:t>
      </w:r>
      <w:r>
        <w:rPr>
          <w:bCs/>
          <w:b/>
        </w:rPr>
        <w:t xml:space="preserve">(ipotesi di lettura: verificare con una fonte filosofica)</w:t>
      </w:r>
      <w:r>
        <w:t xml:space="preserve">. E ne</w:t>
      </w:r>
      <w:r>
        <w:t xml:space="preserve"> </w:t>
      </w:r>
      <w:r>
        <w:rPr>
          <w:iCs/>
          <w:i/>
        </w:rPr>
        <w:t xml:space="preserve">Il disagio della civiltà</w:t>
      </w:r>
      <w:r>
        <w:t xml:space="preserve"> </w:t>
      </w:r>
      <w:r>
        <w:t xml:space="preserve">Freud scrive che la civiltà funziona come un Super-Io collettivo: norme, divieti, tabù [13][14]. Quando una società stigmatizza chi è sfruttato, quel Super-Io può diventare un’altra catena: rende più difficile chiedere aiuto.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schermata: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Freud è uno strumento filosofico, non una spiegazione biologica. E ha anche delle critiche.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Abbiamo l’ultima ricostruzione, relativa all’ultimo mese.</w:t>
      </w:r>
    </w:p>
    <w:bookmarkEnd w:id="40"/>
    <w:bookmarkStart w:id="41" w:name="scena-6-la-fuga-storia"/>
    <w:p>
      <w:pPr>
        <w:pStyle w:val="Heading3"/>
      </w:pPr>
      <w:r>
        <w:t xml:space="preserve">Scena 6 — La fuga (storia)</w:t>
      </w:r>
    </w:p>
    <w:p>
      <w:pPr>
        <w:pStyle w:val="FirstParagraph"/>
      </w:pPr>
      <w:r>
        <w:rPr>
          <w:bCs/>
          <w:b/>
        </w:rPr>
        <w:t xml:space="preserve">VISIVO: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Mese 12</w:t>
      </w:r>
      <w:r>
        <w:rPr>
          <w:iCs/>
          <w:i/>
        </w:rPr>
        <w:t xml:space="preserve">”</w:t>
      </w:r>
      <w:r>
        <w:t xml:space="preserve">. Notte. Dana ed Eva parlano sottovoce sul pavimento.</w:t>
      </w:r>
    </w:p>
    <w:p>
      <w:pPr>
        <w:pStyle w:val="BodyText"/>
      </w:pPr>
      <w:r>
        <w:rPr>
          <w:bCs/>
          <w:b/>
        </w:rPr>
        <w:t xml:space="preserve">DANA:</w:t>
      </w:r>
      <w:r>
        <w:t xml:space="preserve"> </w:t>
      </w:r>
      <w:r>
        <w:t xml:space="preserve">Un anno. Non può essere per sempre.</w:t>
      </w:r>
    </w:p>
    <w:p>
      <w:pPr>
        <w:pStyle w:val="BodyText"/>
      </w:pPr>
      <w:r>
        <w:rPr>
          <w:bCs/>
          <w:b/>
        </w:rPr>
        <w:t xml:space="preserve">EVA:</w:t>
      </w:r>
      <w:r>
        <w:t xml:space="preserve"> </w:t>
      </w:r>
      <w:r>
        <w:t xml:space="preserve">Gli chiediamo i passaporti. Se dice di no…</w:t>
      </w:r>
    </w:p>
    <w:p>
      <w:pPr>
        <w:pStyle w:val="BodyText"/>
      </w:pPr>
      <w:r>
        <w:rPr>
          <w:bCs/>
          <w:b/>
        </w:rPr>
        <w:t xml:space="preserve">DANA:</w:t>
      </w:r>
      <w:r>
        <w:t xml:space="preserve"> </w:t>
      </w:r>
      <w:r>
        <w:t xml:space="preserve">Allora ce ne andiamo comunque.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giorno dopo. Le due davanti a Moro.</w:t>
      </w:r>
    </w:p>
    <w:p>
      <w:pPr>
        <w:pStyle w:val="BodyText"/>
      </w:pPr>
      <w:r>
        <w:rPr>
          <w:bCs/>
          <w:b/>
        </w:rPr>
        <w:t xml:space="preserve">DANA:</w:t>
      </w:r>
      <w:r>
        <w:t xml:space="preserve"> </w:t>
      </w:r>
      <w:r>
        <w:t xml:space="preserve">Abbiamo lavorato un anno. Vogliamo i nostri passaporti.</w:t>
      </w:r>
    </w:p>
    <w:p>
      <w:pPr>
        <w:pStyle w:val="BodyText"/>
      </w:pPr>
      <w:r>
        <w:rPr>
          <w:bCs/>
          <w:b/>
        </w:rPr>
        <w:t xml:space="preserve">MORO</w:t>
      </w:r>
      <w:r>
        <w:t xml:space="preserve"> </w:t>
      </w:r>
      <w:r>
        <w:rPr>
          <w:iCs/>
          <w:i/>
        </w:rPr>
        <w:t xml:space="preserve">(freddo, dopo un silenzio)</w:t>
      </w:r>
      <w:r>
        <w:t xml:space="preserve">: No.</w:t>
      </w:r>
    </w:p>
    <w:p>
      <w:pPr>
        <w:pStyle w:val="BodyText"/>
      </w:pPr>
      <w:r>
        <w:rPr>
          <w:bCs/>
          <w:b/>
        </w:rPr>
        <w:t xml:space="preserve">EVA:</w:t>
      </w:r>
      <w:r>
        <w:t xml:space="preserve"> </w:t>
      </w:r>
      <w:r>
        <w:t xml:space="preserve">Avevamo un accordo.</w:t>
      </w:r>
    </w:p>
    <w:p>
      <w:pPr>
        <w:pStyle w:val="BodyText"/>
      </w:pPr>
      <w:r>
        <w:rPr>
          <w:bCs/>
          <w:b/>
        </w:rPr>
        <w:t xml:space="preserve">MORO:</w:t>
      </w:r>
      <w:r>
        <w:t xml:space="preserve"> </w:t>
      </w:r>
      <w:r>
        <w:t xml:space="preserve">Non avete capito. Non c’è nessun accordo. Siete qui perché io lo decido.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notte seguente. Dana ed Eva aprono piano la porta, scendono delle scale. Respiro affannoso, battito. Passi dietro di loro. Una luce, una voce: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fermatevi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Nessuna violenza in scena.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la camera inquadra solo la porta che si chiude. Schermo nero per 5 secondi. Solo suono: una porta, un silenzio lungo, un battito che si ferma.</w:t>
      </w:r>
    </w:p>
    <w:bookmarkEnd w:id="41"/>
    <w:bookmarkEnd w:id="42"/>
    <w:bookmarkStart w:id="44" w:name="blocco-4-novità-del-caso-la-società"/>
    <w:p>
      <w:pPr>
        <w:pStyle w:val="Heading2"/>
      </w:pPr>
      <w:r>
        <w:t xml:space="preserve">BLOCCO 4 — Novità del caso + LA SOCIETÀ</w:t>
      </w:r>
    </w:p>
    <w:p>
      <w:pPr>
        <w:pStyle w:val="FirstParagraph"/>
      </w:pPr>
      <w:r>
        <w:rPr>
          <w:bCs/>
          <w:b/>
        </w:rPr>
        <w:t xml:space="preserve">VISIVO:</w:t>
      </w:r>
      <w:r>
        <w:t xml:space="preserve"> </w:t>
      </w:r>
      <w:r>
        <w:rPr>
          <w:iCs/>
          <w:i/>
        </w:rPr>
        <w:t xml:space="preserve">(nessuna trasformazione dopo la Scena 6: dopo i 5 secondi di nero si passa direttamente allo studio, con Bianchi già in scena, per rispetto verso il finale e per non confondere il pubblico)</w:t>
      </w:r>
      <w:r>
        <w:t xml:space="preserve"> </w:t>
      </w:r>
      <w:r>
        <w:t xml:space="preserve">studio, luce abbassata. Bianchi riceve un foglio. Silenzio per qualche secondo.</w:t>
      </w:r>
    </w:p>
    <w:p>
      <w:pPr>
        <w:pStyle w:val="BodyText"/>
      </w:pPr>
      <w:r>
        <w:rPr>
          <w:bCs/>
          <w:b/>
        </w:rPr>
        <w:t xml:space="preserve">NOVITÀ DEL CASO — BIANCHI:</w:t>
      </w:r>
      <w:r>
        <w:t xml:space="preserve"> </w:t>
      </w:r>
      <w:r>
        <w:t xml:space="preserve">Ultima ora. Due donne straniere, scomparse da giorni, sono state ritrovate senza vita. Secondo i primi elementi erano trattenute da una rete che aveva sequestrato i loro documenti. Un uomo è stato fermato per essere ascoltato dagli investigatori. Non sappiamo ancora se siano Dana ed Eva. Quello che abbiamo ricostruito è uno schema descritto dalle autorità. Dati precisi sugli omicidi di vittime di tratta sono difficili da avere, perché molti casi restano sommersi</w:t>
      </w:r>
      <w:r>
        <w:t xml:space="preserve"> </w:t>
      </w:r>
      <w:r>
        <w:rPr>
          <w:bCs/>
          <w:b/>
        </w:rPr>
        <w:t xml:space="preserve">(inserire un dato verificato da una fonte ufficiale, ad es. UNODC [7])</w:t>
      </w:r>
      <w:r>
        <w:t xml:space="preserve">.</w:t>
      </w:r>
    </w:p>
    <w:bookmarkStart w:id="43" w:name="informazione-la-società-studio"/>
    <w:p>
      <w:pPr>
        <w:pStyle w:val="Heading3"/>
      </w:pPr>
      <w:r>
        <w:t xml:space="preserve">Informazione — La società (studio)</w:t>
      </w:r>
    </w:p>
    <w:p>
      <w:pPr>
        <w:pStyle w:val="FirstParagraph"/>
      </w:pPr>
      <w:r>
        <w:rPr>
          <w:bCs/>
          <w:b/>
        </w:rPr>
        <w:t xml:space="preserve">BIANCHI:</w:t>
      </w:r>
      <w:r>
        <w:t xml:space="preserve"> </w:t>
      </w:r>
      <w:r>
        <w:t xml:space="preserve">Parliamo di</w:t>
      </w:r>
      <w:r>
        <w:t xml:space="preserve"> </w:t>
      </w:r>
      <w:r>
        <w:rPr>
          <w:bCs/>
          <w:b/>
        </w:rPr>
        <w:t xml:space="preserve">consenso</w:t>
      </w:r>
      <w:r>
        <w:t xml:space="preserve">: è valido solo se libero e informato. Se qualcuno ti toglie i documenti, ti isola e ti minaccia, non c’è libertà. Con una minorenne non c’è consenso possibile: la legge italiana punisce la prostituzione minorile e il suo sfruttamento [9]</w:t>
      </w:r>
      <w:r>
        <w:t xml:space="preserve"> </w:t>
      </w:r>
      <w:r>
        <w:rPr>
          <w:bCs/>
          <w:b/>
        </w:rPr>
        <w:t xml:space="preserve">(verificare l’art. 600-bis su Normattiva)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Ma non tutto è bianco o nero. Pensiamola come una scala: libertà → scelta → necessità economica → sfruttamento → violenza. Nel caso Parioli la stampa riporta che le ragazze cercavano denaro per consumi e non vivevano in povertà estrema [5]</w:t>
      </w:r>
      <w:r>
        <w:t xml:space="preserve"> </w:t>
      </w:r>
      <w:r>
        <w:rPr>
          <w:bCs/>
          <w:b/>
        </w:rPr>
        <w:t xml:space="preserve">(verificare)</w:t>
      </w:r>
      <w:r>
        <w:t xml:space="preserve">: il condizionamento non è sempre economico. E c’è chi si prostituisce senza essere vittima di tratta: ecco perché distinguere è importante.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rPr>
          <w:bCs/>
          <w:b/>
        </w:rPr>
        <w:t xml:space="preserve">Dignità</w:t>
      </w:r>
      <w:r>
        <w:t xml:space="preserve">: nel caso Parioli, una giudice dispose che un cliente risarcisse le ragazze anche comprando libri sul pensiero femminile, per restituire la dignità lesa [5].</w:t>
      </w:r>
      <w:r>
        <w:t xml:space="preserve"> </w:t>
      </w:r>
      <w:r>
        <w:rPr>
          <w:bCs/>
          <w:b/>
        </w:rPr>
        <w:t xml:space="preserve">Stereotipi</w:t>
      </w:r>
      <w:r>
        <w:t xml:space="preserve">: l’etichetta</w:t>
      </w:r>
      <w:r>
        <w:t xml:space="preserve"> </w:t>
      </w:r>
      <w:r>
        <w:t xml:space="preserve">“</w:t>
      </w:r>
      <w:r>
        <w:t xml:space="preserve">baby squillo</w:t>
      </w:r>
      <w:r>
        <w:t xml:space="preserve">”</w:t>
      </w:r>
      <w:r>
        <w:t xml:space="preserve"> </w:t>
      </w:r>
      <w:r>
        <w:t xml:space="preserve">sposta la colpa sulle ragazze, come osserva l’avvocata Manente [5], e la serie</w:t>
      </w:r>
      <w:r>
        <w:t xml:space="preserve"> </w:t>
      </w:r>
      <w:r>
        <w:rPr>
          <w:iCs/>
          <w:i/>
        </w:rPr>
        <w:t xml:space="preserve">Baby</w:t>
      </w:r>
      <w:r>
        <w:t xml:space="preserve"> </w:t>
      </w:r>
      <w:r>
        <w:t xml:space="preserve">fu accusata da alcune organizzazioni di rendere</w:t>
      </w:r>
      <w:r>
        <w:t xml:space="preserve"> </w:t>
      </w:r>
      <w:r>
        <w:t xml:space="preserve">“</w:t>
      </w:r>
      <w:r>
        <w:t xml:space="preserve">glamour</w:t>
      </w:r>
      <w:r>
        <w:t xml:space="preserve">”</w:t>
      </w:r>
      <w:r>
        <w:t xml:space="preserve"> </w:t>
      </w:r>
      <w:r>
        <w:t xml:space="preserve">lo sfruttamento [6].</w:t>
      </w:r>
      <w:r>
        <w:t xml:space="preserve"> </w:t>
      </w:r>
      <w:r>
        <w:rPr>
          <w:bCs/>
          <w:b/>
        </w:rPr>
        <w:t xml:space="preserve">Privacy</w:t>
      </w:r>
      <w:r>
        <w:t xml:space="preserve">: anche noi, qui, abbiamo protetto l’identità di Dana ed Eva.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Infine, i modelli. L’Italia ha il modello della legge Merlin del 1958 [9]. L’Uruguay ha una legge che regola il lavoro sessuale con registro e libretto sanitario [8].</w:t>
      </w:r>
      <w:r>
        <w:t xml:space="preserve"> </w:t>
      </w:r>
      <w:r>
        <w:t xml:space="preserve">“</w:t>
      </w:r>
      <w:r>
        <w:t xml:space="preserve">Legale</w:t>
      </w:r>
      <w:r>
        <w:t xml:space="preserve">”</w:t>
      </w:r>
      <w:r>
        <w:t xml:space="preserve"> </w:t>
      </w:r>
      <w:r>
        <w:t xml:space="preserve">non vuol dire automaticamente</w:t>
      </w:r>
      <w:r>
        <w:t xml:space="preserve"> </w:t>
      </w:r>
      <w:r>
        <w:t xml:space="preserve">“</w:t>
      </w:r>
      <w:r>
        <w:t xml:space="preserve">tutelato</w:t>
      </w:r>
      <w:r>
        <w:t xml:space="preserve">”</w:t>
      </w:r>
      <w:r>
        <w:t xml:space="preserve"> </w:t>
      </w:r>
      <w:r>
        <w:rPr>
          <w:bCs/>
          <w:b/>
        </w:rPr>
        <w:t xml:space="preserve">(verificare la distanza tra legge e pratica con dati ufficiali)</w:t>
      </w:r>
      <w:r>
        <w:t xml:space="preserve">.</w:t>
      </w:r>
    </w:p>
    <w:bookmarkEnd w:id="43"/>
    <w:bookmarkEnd w:id="44"/>
    <w:bookmarkStart w:id="45" w:name="la-domanda-finale-10151115-canale-tutti"/>
    <w:p>
      <w:pPr>
        <w:pStyle w:val="Heading2"/>
      </w:pPr>
      <w:r>
        <w:t xml:space="preserve">LA DOMANDA FINALE (10:15–11:15) — Canale (tutti)</w:t>
      </w:r>
    </w:p>
    <w:p>
      <w:pPr>
        <w:pStyle w:val="FirstParagraph"/>
      </w:pPr>
      <w:r>
        <w:rPr>
          <w:bCs/>
          <w:b/>
        </w:rPr>
        <w:t xml:space="preserve">VISIVO:</w:t>
      </w:r>
      <w:r>
        <w:t xml:space="preserve"> </w:t>
      </w:r>
      <w:r>
        <w:t xml:space="preserve">i tre al tavolo dello studio, senza ruoli. Sul tavolo, due passaporti chiusi.</w:t>
      </w:r>
    </w:p>
    <w:p>
      <w:pPr>
        <w:pStyle w:val="BodyText"/>
      </w:pPr>
      <w:r>
        <w:rPr>
          <w:bCs/>
          <w:b/>
        </w:rPr>
        <w:t xml:space="preserve">ROSSI:</w:t>
      </w:r>
      <w:r>
        <w:t xml:space="preserve"> </w:t>
      </w:r>
      <w:r>
        <w:t xml:space="preserve">Il corpo reagisce, ma non decide da solo.</w:t>
      </w:r>
    </w:p>
    <w:p>
      <w:pPr>
        <w:pStyle w:val="BodyText"/>
      </w:pPr>
      <w:r>
        <w:rPr>
          <w:bCs/>
          <w:b/>
        </w:rPr>
        <w:t xml:space="preserve">BIANCHI:</w:t>
      </w:r>
      <w:r>
        <w:t xml:space="preserve"> </w:t>
      </w:r>
      <w:r>
        <w:t xml:space="preserve">La legge protegge, ma non basta se nessuno guarda.</w:t>
      </w:r>
    </w:p>
    <w:p>
      <w:pPr>
        <w:pStyle w:val="BodyText"/>
      </w:pPr>
      <w:r>
        <w:rPr>
          <w:bCs/>
          <w:b/>
        </w:rPr>
        <w:t xml:space="preserve">PETROTALI:</w:t>
      </w:r>
      <w:r>
        <w:t xml:space="preserve"> </w:t>
      </w:r>
      <w:r>
        <w:t xml:space="preserve">E la mente interiorizza regole che non ha scelto.</w:t>
      </w:r>
    </w:p>
    <w:p>
      <w:pPr>
        <w:pStyle w:val="BodyText"/>
      </w:pPr>
      <w:r>
        <w:rPr>
          <w:bCs/>
          <w:b/>
        </w:rPr>
        <w:t xml:space="preserve">TUTTI (lentamente):</w:t>
      </w:r>
      <w:r>
        <w:t xml:space="preserve"> </w:t>
      </w:r>
      <w:r>
        <w:rPr>
          <w:iCs/>
          <w:i/>
        </w:rPr>
        <w:t xml:space="preserve">Quanto è libera una scelta quando le alternative sono state decise dal bisogno, dal desiderio indotto o dal potere di altri?</w:t>
      </w:r>
    </w:p>
    <w:p>
      <w:pPr>
        <w:pStyle w:val="BodyText"/>
      </w:pPr>
      <w:r>
        <w:rPr>
          <w:bCs/>
          <w:b/>
        </w:rPr>
        <w:t xml:space="preserve">PETROTALI:</w:t>
      </w:r>
      <w:r>
        <w:t xml:space="preserve"> </w:t>
      </w:r>
      <w:r>
        <w:t xml:space="preserve">E allora: il nostro corpo determina ciò che siamo… oppure siamo noi, attraverso la psiche e la società, a dare significato al nostro corpo?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la mano di Bianchi spinge i passaporti verso la camera. Nero.</w:t>
      </w:r>
    </w:p>
    <w:bookmarkEnd w:id="45"/>
    <w:bookmarkStart w:id="46" w:name="crediti-fonti-e-aiuto-11151200"/>
    <w:p>
      <w:pPr>
        <w:pStyle w:val="Heading2"/>
      </w:pPr>
      <w:r>
        <w:t xml:space="preserve">CREDITI, FONTI E AIUTO (11:15–12:00)</w:t>
      </w:r>
    </w:p>
    <w:p>
      <w:pPr>
        <w:pStyle w:val="FirstParagraph"/>
      </w:pPr>
      <w:r>
        <w:rPr>
          <w:bCs/>
          <w:b/>
        </w:rPr>
        <w:t xml:space="preserve">Testo a schermo:</w:t>
      </w:r>
    </w:p>
    <w:p>
      <w:pPr>
        <w:numPr>
          <w:ilvl w:val="0"/>
          <w:numId w:val="1008"/>
        </w:numPr>
        <w:pStyle w:val="Compact"/>
      </w:pPr>
      <w:r>
        <w:t xml:space="preserve">Nomi, classe, anno, scuola; lavoro svolto:</w:t>
      </w:r>
      <w:r>
        <w:t xml:space="preserve"> </w:t>
      </w:r>
      <w:r>
        <w:rPr>
          <w:iCs/>
          <w:i/>
        </w:rPr>
        <w:t xml:space="preserve">Filosofia</w:t>
      </w:r>
      <w:r>
        <w:t xml:space="preserve">,</w:t>
      </w:r>
      <w:r>
        <w:t xml:space="preserve"> </w:t>
      </w:r>
      <w:r>
        <w:rPr>
          <w:iCs/>
          <w:i/>
        </w:rPr>
        <w:t xml:space="preserve">Chimica</w:t>
      </w:r>
      <w:r>
        <w:t xml:space="preserve">,</w:t>
      </w:r>
      <w:r>
        <w:t xml:space="preserve"> </w:t>
      </w:r>
      <w:r>
        <w:rPr>
          <w:iCs/>
          <w:i/>
        </w:rPr>
        <w:t xml:space="preserve">Educazione civica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Uso dell’IA:</w:t>
      </w:r>
      <w:r>
        <w:t xml:space="preserve"> </w:t>
      </w:r>
      <w:r>
        <w:t xml:space="preserve">“</w:t>
      </w:r>
      <w:r>
        <w:t xml:space="preserve">Abbiamo usato uno strumento di IA (Claude) per orientarci nella ricerca delle fonti e organizzare un dossier e una struttura di lavoro. I testi sono stati riscritti e verificati da noi.</w:t>
      </w:r>
      <w:r>
        <w:t xml:space="preserve">”</w:t>
      </w:r>
      <w:r>
        <w:t xml:space="preserve"> </w:t>
      </w:r>
      <w:r>
        <w:rPr>
          <w:iCs/>
          <w:i/>
        </w:rPr>
        <w:t xml:space="preserve">(Adattatelo a ciò che fate davvero.)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Dichiarazione di onestà:</w:t>
      </w:r>
      <w:r>
        <w:t xml:space="preserve"> </w:t>
      </w:r>
      <w:r>
        <w:t xml:space="preserve">“</w:t>
      </w:r>
      <w:r>
        <w:t xml:space="preserve">I sottoscritti dichiarano di essere gli unici autori dei testi presentati in questo lavoro e di non aver commesso alcun plagio nella loro elaborazione.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Avvertenza:</w:t>
      </w:r>
      <w:r>
        <w:t xml:space="preserve"> </w:t>
      </w:r>
      <w:r>
        <w:rPr>
          <w:iCs/>
          <w:i/>
        </w:rPr>
        <w:t xml:space="preserve">Storia di finzione. Personaggi e fatti inventati. Il video tratta di sfruttamento e violenza.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Aiuto:</w:t>
      </w:r>
      <w:r>
        <w:t xml:space="preserve"> </w:t>
      </w:r>
      <w:r>
        <w:t xml:space="preserve">“</w:t>
      </w:r>
      <w:r>
        <w:t xml:space="preserve">Se tu o qualcuno che conosci è in una situazione di sfruttamento: in Italia il Numero Verde Antitratta 800 290 290 è gratuito</w:t>
      </w:r>
      <w:r>
        <w:t xml:space="preserve"> </w:t>
      </w:r>
      <w:r>
        <w:rPr>
          <w:bCs/>
          <w:b/>
        </w:rPr>
        <w:t xml:space="preserve">(verificare il numero ufficiale)</w:t>
      </w:r>
      <w:r>
        <w:t xml:space="preserve">; per l’Uruguay, verificare il recapito ufficiale.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Ultima slide — Fonti (14):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Storia antica:</w:t>
      </w:r>
      <w:r>
        <w:t xml:space="preserve"> </w:t>
      </w:r>
      <w:r>
        <w:t xml:space="preserve">[1]</w:t>
      </w:r>
      <w:r>
        <w:t xml:space="preserve"> </w:t>
      </w:r>
      <w:r>
        <w:rPr>
          <w:iCs/>
          <w:i/>
        </w:rPr>
        <w:t xml:space="preserve">Courtesans of the Ancient World</w:t>
      </w:r>
      <w:r>
        <w:t xml:space="preserve">, Historiae 4 (2007); [2] D. Ray,</w:t>
      </w:r>
      <w:r>
        <w:t xml:space="preserve"> </w:t>
      </w:r>
      <w:r>
        <w:rPr>
          <w:iCs/>
          <w:i/>
        </w:rPr>
        <w:t xml:space="preserve">Social, Political &amp; Economic Landscapes in Kautilya’s Arthashastra</w:t>
      </w:r>
      <w:r>
        <w:t xml:space="preserve"> </w:t>
      </w:r>
      <w:r>
        <w:t xml:space="preserve">(World History Encyclopedia); [3] M. Boittin,</w:t>
      </w:r>
      <w:r>
        <w:t xml:space="preserve"> </w:t>
      </w:r>
      <w:r>
        <w:rPr>
          <w:iCs/>
          <w:i/>
        </w:rPr>
        <w:t xml:space="preserve">The Regulation of Prostitution in China</w:t>
      </w:r>
      <w:r>
        <w:t xml:space="preserve">, cap. 2 (Cambridge University Press, 2024).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Caso e serie:</w:t>
      </w:r>
      <w:r>
        <w:t xml:space="preserve"> </w:t>
      </w:r>
      <w:r>
        <w:t xml:space="preserve">[4] Fanpage, condanne caso Parioli; [5] Fanpage,</w:t>
      </w:r>
      <w:r>
        <w:t xml:space="preserve"> </w:t>
      </w:r>
      <w:r>
        <w:rPr>
          <w:iCs/>
          <w:i/>
        </w:rPr>
        <w:t xml:space="preserve">Parlano due ex baby squillo…</w:t>
      </w:r>
      <w:r>
        <w:t xml:space="preserve">; [6] Movieplayer, polemica su</w:t>
      </w:r>
      <w:r>
        <w:t xml:space="preserve"> </w:t>
      </w:r>
      <w:r>
        <w:rPr>
          <w:iCs/>
          <w:i/>
        </w:rPr>
        <w:t xml:space="preserve">Baby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Educazione civica:</w:t>
      </w:r>
      <w:r>
        <w:t xml:space="preserve"> </w:t>
      </w:r>
      <w:r>
        <w:t xml:space="preserve">[7] UNODC,</w:t>
      </w:r>
      <w:r>
        <w:t xml:space="preserve"> </w:t>
      </w:r>
      <w:r>
        <w:rPr>
          <w:iCs/>
          <w:i/>
        </w:rPr>
        <w:t xml:space="preserve">Global Report on Trafficking in Persons 2024</w:t>
      </w:r>
      <w:r>
        <w:t xml:space="preserve">; [8] Ley 17.515 (Uruguay); [9] Annecchiarico,</w:t>
      </w:r>
      <w:r>
        <w:t xml:space="preserve"> </w:t>
      </w:r>
      <w:r>
        <w:rPr>
          <w:iCs/>
          <w:i/>
        </w:rPr>
        <w:t xml:space="preserve">La disciplina della prostituzione in Italia</w:t>
      </w:r>
      <w:r>
        <w:t xml:space="preserve"> </w:t>
      </w:r>
      <w:r>
        <w:t xml:space="preserve">(Astrid).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Chimica e Biologia:</w:t>
      </w:r>
      <w:r>
        <w:t xml:space="preserve"> </w:t>
      </w:r>
      <w:r>
        <w:t xml:space="preserve">[10] Clínica Universidad de Navarra,</w:t>
      </w:r>
      <w:r>
        <w:t xml:space="preserve"> </w:t>
      </w:r>
      <w:r>
        <w:rPr>
          <w:iCs/>
          <w:i/>
        </w:rPr>
        <w:t xml:space="preserve">Eje hipotálamo-hipofiso-adrenal</w:t>
      </w:r>
      <w:r>
        <w:t xml:space="preserve">; [11] Oram et al. (2012), PLOS Medicine; [12] OMS,</w:t>
      </w:r>
      <w:r>
        <w:t xml:space="preserve"> </w:t>
      </w:r>
      <w:r>
        <w:rPr>
          <w:iCs/>
          <w:i/>
        </w:rPr>
        <w:t xml:space="preserve">Condoms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Freud:</w:t>
      </w:r>
      <w:r>
        <w:t xml:space="preserve"> </w:t>
      </w:r>
      <w:r>
        <w:t xml:space="preserve">[13] Sapere.it,</w:t>
      </w:r>
      <w:r>
        <w:t xml:space="preserve"> </w:t>
      </w:r>
      <w:r>
        <w:rPr>
          <w:iCs/>
          <w:i/>
        </w:rPr>
        <w:t xml:space="preserve">Sigmund Freud</w:t>
      </w:r>
      <w:r>
        <w:t xml:space="preserve">; [14] Sololibri,</w:t>
      </w:r>
      <w:r>
        <w:t xml:space="preserve"> </w:t>
      </w:r>
      <w:r>
        <w:rPr>
          <w:iCs/>
          <w:i/>
        </w:rPr>
        <w:t xml:space="preserve">Sigmund Freud: 5 cose da sapere</w:t>
      </w:r>
      <w:r>
        <w:t xml:space="preserve"> </w:t>
      </w:r>
      <w:r>
        <w:t xml:space="preserve">(più il testo di Freud o il manuale del corso).</w:t>
      </w:r>
    </w:p>
    <w:bookmarkEnd w:id="46"/>
    <w:bookmarkStart w:id="47" w:name="X85119080bcdfa6f09ab712c36420bc679a349ea"/>
    <w:p>
      <w:pPr>
        <w:pStyle w:val="Heading2"/>
      </w:pPr>
      <w:r>
        <w:t xml:space="preserve">SCENA POST-CREDITI (≈10 secondi, dopo i titoli di coda)</w:t>
      </w:r>
    </w:p>
    <w:p>
      <w:pPr>
        <w:pStyle w:val="FirstParagraph"/>
      </w:pPr>
      <w:r>
        <w:rPr>
          <w:bCs/>
          <w:b/>
        </w:rPr>
        <w:t xml:space="preserve">VISIVO:</w:t>
      </w:r>
      <w:r>
        <w:t xml:space="preserve"> </w:t>
      </w:r>
      <w:r>
        <w:t xml:space="preserve">dopo i crediti e la schermata d’aiuto,</w:t>
      </w:r>
      <w:r>
        <w:t xml:space="preserve"> </w:t>
      </w:r>
      <w:r>
        <w:rPr>
          <w:bCs/>
          <w:b/>
        </w:rPr>
        <w:t xml:space="preserve">nero</w:t>
      </w:r>
      <w:r>
        <w:t xml:space="preserve">. Poi, con luce bassa e calda e un lungo silenzio, un</w:t>
      </w:r>
      <w:r>
        <w:t xml:space="preserve"> </w:t>
      </w:r>
      <w:r>
        <w:rPr>
          <w:bCs/>
          <w:b/>
        </w:rPr>
        <w:t xml:space="preserve">primo piano su Moro (Lucho)</w:t>
      </w:r>
      <w:r>
        <w:t xml:space="preserve"> </w:t>
      </w:r>
      <w:r>
        <w:t xml:space="preserve">seduto sulla sua sedia, in un angolo scuro dell’appartamento. Tra le dita tiene un</w:t>
      </w:r>
      <w:r>
        <w:t xml:space="preserve"> </w:t>
      </w:r>
      <w:r>
        <w:rPr>
          <w:bCs/>
          <w:b/>
        </w:rPr>
        <w:t xml:space="preserve">passaporto</w:t>
      </w:r>
      <w:r>
        <w:t xml:space="preserve"> </w:t>
      </w:r>
      <w:r>
        <w:t xml:space="preserve">(finto) e lo gira lentamente. Con l’altra mano porta alla bocca una</w:t>
      </w:r>
      <w:r>
        <w:t xml:space="preserve"> </w:t>
      </w:r>
      <w:r>
        <w:rPr>
          <w:bCs/>
          <w:b/>
        </w:rPr>
        <w:t xml:space="preserve">sigaretta finta</w:t>
      </w:r>
      <w:r>
        <w:t xml:space="preserve"> </w:t>
      </w:r>
      <w:r>
        <w:t xml:space="preserve">(può essere una penna, una cannuccia o un dito:</w:t>
      </w:r>
      <w:r>
        <w:t xml:space="preserve"> </w:t>
      </w:r>
      <w:r>
        <w:rPr>
          <w:bCs/>
          <w:b/>
        </w:rPr>
        <w:t xml:space="preserve">nessuna sigaretta vera, nessun fumo vero</w:t>
      </w:r>
      <w:r>
        <w:t xml:space="preserve">) e fa il gesto di fumare.</w:t>
      </w:r>
      <w:r>
        <w:t xml:space="preserve"> </w:t>
      </w:r>
      <w:r>
        <w:rPr>
          <w:bCs/>
          <w:b/>
        </w:rPr>
        <w:t xml:space="preserve">Il fumo viene aggiunto solo in montaggio</w:t>
      </w:r>
      <w:r>
        <w:t xml:space="preserve"> </w:t>
      </w:r>
      <w:r>
        <w:t xml:space="preserve">(effetto digitale), con una nuvola lenta che attraversa la luce.</w:t>
      </w:r>
    </w:p>
    <w:p>
      <w:pPr>
        <w:pStyle w:val="BodyText"/>
      </w:pPr>
      <w:r>
        <w:rPr>
          <w:bCs/>
          <w:b/>
        </w:rPr>
        <w:t xml:space="preserve">SUONO:</w:t>
      </w:r>
      <w:r>
        <w:t xml:space="preserve"> </w:t>
      </w:r>
      <w:r>
        <w:t xml:space="preserve">silenzio, un respiro, il leggero crepitio di una sigaretta, un battito lontano. Nessun dialogo (oppure una sola frase sottovoce, a scelta del gruppo).</w:t>
      </w:r>
    </w:p>
    <w:p>
      <w:pPr>
        <w:pStyle w:val="BodyText"/>
      </w:pPr>
      <w:r>
        <w:rPr>
          <w:bCs/>
          <w:b/>
        </w:rPr>
        <w:t xml:space="preserve">VISIVO:</w:t>
      </w:r>
      <w:r>
        <w:t xml:space="preserve"> </w:t>
      </w:r>
      <w:r>
        <w:t xml:space="preserve">Moro guarda il passaporto, poi alza lo sguardo verso la camera e</w:t>
      </w:r>
      <w:r>
        <w:t xml:space="preserve"> </w:t>
      </w:r>
      <w:r>
        <w:rPr>
          <w:bCs/>
          <w:b/>
        </w:rPr>
        <w:t xml:space="preserve">il suo sguardo resta fisso un secondo</w:t>
      </w:r>
      <w:r>
        <w:t xml:space="preserve">.</w:t>
      </w:r>
      <w:r>
        <w:t xml:space="preserve"> </w:t>
      </w:r>
      <w:r>
        <w:rPr>
          <w:bCs/>
          <w:b/>
        </w:rPr>
        <w:t xml:space="preserve">Taglio secco al nero.</w:t>
      </w:r>
      <w:r>
        <w:t xml:space="preserve"> </w:t>
      </w:r>
      <w:r>
        <w:t xml:space="preserve">Fine.</w:t>
      </w:r>
    </w:p>
    <w:p>
      <w:pPr>
        <w:pStyle w:val="BodyText"/>
      </w:pPr>
      <w:r>
        <w:rPr>
          <w:iCs/>
          <w:i/>
        </w:rPr>
        <w:t xml:space="preserve">(Significato: la rete non è finita. Non si mostra né si suggerisce nessuna violenza.)</w:t>
      </w:r>
    </w:p>
    <w:bookmarkEnd w:id="47"/>
    <w:bookmarkStart w:id="48" w:name="note-di-regia"/>
    <w:p>
      <w:pPr>
        <w:pStyle w:val="Heading2"/>
      </w:pPr>
      <w:r>
        <w:t xml:space="preserve">Note di regia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Sicurezza:</w:t>
      </w:r>
      <w:r>
        <w:t xml:space="preserve"> </w:t>
      </w:r>
      <w:r>
        <w:t xml:space="preserve">nessun contatto fisico violento; tutto è suono, luce e inquadratura.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Passaporti di scena:</w:t>
      </w:r>
      <w:r>
        <w:t xml:space="preserve"> </w:t>
      </w:r>
      <w:r>
        <w:t xml:space="preserve">documenti finti e chiaramente inventati.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Costumi:</w:t>
      </w:r>
      <w:r>
        <w:t xml:space="preserve"> </w:t>
      </w:r>
      <w:r>
        <w:t xml:space="preserve">nel canale giacca/camice/camicia e luce pulita; nella storia vestiti semplici e luce scura. Cambiate anche postura e voce.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Suono:</w:t>
      </w:r>
      <w:r>
        <w:t xml:space="preserve"> </w:t>
      </w:r>
      <w:r>
        <w:t xml:space="preserve">battito che sale con lo stress, silenzi lunghi, porta e chiave come motivo.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Durata:</w:t>
      </w:r>
      <w:r>
        <w:t xml:space="preserve"> </w:t>
      </w:r>
      <w:r>
        <w:t xml:space="preserve">leggete a voce alta; se supera 12 minuti tagliate dettagli, non concetti.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Autori:</w:t>
      </w:r>
      <w:r>
        <w:t xml:space="preserve"> </w:t>
      </w:r>
      <w:r>
        <w:t xml:space="preserve">riscrivete le battute con parole vostre; ognuno scrive le parti della sua materia.</w:t>
      </w:r>
    </w:p>
    <w:bookmarkEnd w:id="48"/>
    <w:bookmarkEnd w:id="49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7A1F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7A1F2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7A1F2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/>
      <w:i/>
      <w:bCs/>
      <w:color w:val="7A1F2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/>
      <w:iCs/>
      <w:color w:val="7A1F2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/>
      <w:color w:val="7A1F2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/>
      <w:color w:val="7A1F2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/>
      <w:color w:val="7A1F2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/>
      <w:color w:val="7A1F2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“La rete” — Guion del video</dc:title>
  <dc:creator/>
  <cp:keywords/>
  <dcterms:created xsi:type="dcterms:W3CDTF">2026-10-28T21:00:35Z</dcterms:created>
  <dcterms:modified xsi:type="dcterms:W3CDTF">2026-10-28T21:00:35Z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Explicación en español + guiones en italiano · 10–12 minutos · Essere “femmine” nella prostituzione</vt:lpwstr>
  </property>
</Properties>
</file>