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156" w:rsidRDefault="00656156" w:rsidP="00656156">
      <w:pPr>
        <w:rPr>
          <w:b/>
          <w:bCs/>
        </w:rPr>
      </w:pPr>
      <w:r w:rsidRPr="00656156">
        <w:rPr>
          <w:b/>
          <w:bCs/>
        </w:rPr>
        <w:t>Types of Boundary conditions</w:t>
      </w:r>
    </w:p>
    <w:p w:rsidR="00726B25" w:rsidRDefault="00726B25" w:rsidP="00726B25">
      <w:pPr>
        <w:pStyle w:val="ListParagraph"/>
        <w:numPr>
          <w:ilvl w:val="0"/>
          <w:numId w:val="13"/>
        </w:numPr>
        <w:rPr>
          <w:b/>
          <w:bCs/>
        </w:rPr>
      </w:pPr>
      <w:r w:rsidRPr="00726B25">
        <w:rPr>
          <w:b/>
          <w:bCs/>
        </w:rPr>
        <w:t>Dirichlet boundary condition</w:t>
      </w:r>
    </w:p>
    <w:p w:rsidR="00726B25" w:rsidRPr="00726B25" w:rsidRDefault="00726B25" w:rsidP="00726B25">
      <w:pPr>
        <w:pStyle w:val="ListParagraph"/>
        <w:numPr>
          <w:ilvl w:val="0"/>
          <w:numId w:val="13"/>
        </w:numPr>
        <w:rPr>
          <w:b/>
          <w:bCs/>
        </w:rPr>
      </w:pPr>
      <w:r w:rsidRPr="00726B25">
        <w:rPr>
          <w:b/>
          <w:bCs/>
        </w:rPr>
        <w:t>Neumann boundary condition</w:t>
      </w:r>
    </w:p>
    <w:p w:rsidR="00237989" w:rsidRPr="002874C4" w:rsidRDefault="00170B9A" w:rsidP="002874C4">
      <w:pPr>
        <w:pStyle w:val="ListParagraph"/>
        <w:numPr>
          <w:ilvl w:val="0"/>
          <w:numId w:val="13"/>
        </w:numPr>
        <w:rPr>
          <w:b/>
          <w:bCs/>
        </w:rPr>
      </w:pPr>
      <w:r w:rsidRPr="00170B9A">
        <w:rPr>
          <w:b/>
          <w:bCs/>
        </w:rPr>
        <w:t>Robin boundary condition</w:t>
      </w:r>
    </w:p>
    <w:p w:rsidR="00237989" w:rsidRPr="00237989" w:rsidRDefault="00237989" w:rsidP="00237989">
      <w:pPr>
        <w:pStyle w:val="ListParagraph"/>
        <w:numPr>
          <w:ilvl w:val="0"/>
          <w:numId w:val="13"/>
        </w:numPr>
        <w:rPr>
          <w:b/>
          <w:bCs/>
        </w:rPr>
      </w:pPr>
    </w:p>
    <w:p w:rsidR="00656156" w:rsidRPr="00170B9A" w:rsidRDefault="00656156" w:rsidP="00170B9A">
      <w:pPr>
        <w:pStyle w:val="Heading2"/>
        <w:rPr>
          <w:color w:val="595959" w:themeColor="text1" w:themeTint="A6"/>
        </w:rPr>
      </w:pPr>
      <w:r w:rsidRPr="00170B9A">
        <w:rPr>
          <w:color w:val="595959" w:themeColor="text1" w:themeTint="A6"/>
        </w:rPr>
        <w:t>Dirichlet boundary condition</w:t>
      </w:r>
    </w:p>
    <w:p w:rsidR="00656156" w:rsidRDefault="00F73B11" w:rsidP="00F73B11">
      <w:r>
        <w:t>T</w:t>
      </w:r>
      <w:r w:rsidR="00656156">
        <w:t>he Dirichlet (or first-type) boundary condition is a type of boundary condition, named after Peter Gustav L</w:t>
      </w:r>
      <w:r>
        <w:t>ejeune Dirichlet (1805–1859) that specifies the values that a solution needs to take along the boundary of the domain</w:t>
      </w:r>
      <w:r w:rsidR="00656156">
        <w:t xml:space="preserve"> </w:t>
      </w:r>
      <w:r w:rsidR="005E5544">
        <w:t>when</w:t>
      </w:r>
      <w:r w:rsidR="00656156">
        <w:t xml:space="preserve"> imposed on an ordinary or a p</w:t>
      </w:r>
      <w:r>
        <w:t>artial differential equation.</w:t>
      </w:r>
    </w:p>
    <w:p w:rsidR="00656156" w:rsidRDefault="00656156" w:rsidP="00656156">
      <w:r>
        <w:t>The question of finding solutions to such equations is known as the Dirichlet problem. In applied sciences, a Dirichlet boundary condition may also be referred to as a fixed boundary condition.</w:t>
      </w:r>
    </w:p>
    <w:p w:rsidR="005E5544" w:rsidRDefault="00436E78" w:rsidP="005E5544">
      <w:pPr>
        <w:rPr>
          <w:b/>
          <w:bCs/>
          <w:sz w:val="26"/>
          <w:szCs w:val="26"/>
        </w:rPr>
      </w:pPr>
      <w:r>
        <w:rPr>
          <w:b/>
          <w:bCs/>
          <w:sz w:val="26"/>
          <w:szCs w:val="26"/>
        </w:rPr>
        <w:t>Examples</w:t>
      </w:r>
    </w:p>
    <w:p w:rsidR="005E5544" w:rsidRDefault="005E5544" w:rsidP="005E5544">
      <w:pPr>
        <w:rPr>
          <w:sz w:val="26"/>
          <w:szCs w:val="26"/>
        </w:rPr>
      </w:pPr>
      <w:r>
        <w:rPr>
          <w:sz w:val="26"/>
          <w:szCs w:val="26"/>
        </w:rPr>
        <w:t xml:space="preserve">For </w:t>
      </w:r>
      <w:r>
        <w:t>e</w:t>
      </w:r>
      <w:r>
        <w:rPr>
          <w:sz w:val="26"/>
          <w:szCs w:val="26"/>
        </w:rPr>
        <w:t>a</w:t>
      </w:r>
      <w:r>
        <w:t>c</w:t>
      </w:r>
      <w:r>
        <w:rPr>
          <w:sz w:val="26"/>
          <w:szCs w:val="26"/>
        </w:rPr>
        <w:t>h of the fo</w:t>
      </w:r>
      <w:r w:rsidRPr="005E5544">
        <w:rPr>
          <w:sz w:val="26"/>
          <w:szCs w:val="26"/>
        </w:rPr>
        <w:t>ll</w:t>
      </w:r>
      <w:r>
        <w:rPr>
          <w:sz w:val="26"/>
          <w:szCs w:val="26"/>
        </w:rPr>
        <w:t xml:space="preserve">owing </w:t>
      </w:r>
      <w:r w:rsidRPr="005E5544">
        <w:rPr>
          <w:sz w:val="32"/>
          <w:szCs w:val="32"/>
        </w:rPr>
        <w:t>ODE</w:t>
      </w:r>
    </w:p>
    <w:p w:rsidR="00436E78" w:rsidRPr="005E5544" w:rsidRDefault="00436E78" w:rsidP="00092F99">
      <w:pPr>
        <w:pStyle w:val="ListParagraph"/>
        <w:numPr>
          <w:ilvl w:val="0"/>
          <w:numId w:val="8"/>
        </w:numPr>
        <w:rPr>
          <w:sz w:val="26"/>
          <w:szCs w:val="26"/>
        </w:rPr>
      </w:pPr>
      <m:oMath>
        <m:sSup>
          <m:sSupPr>
            <m:ctrlPr>
              <w:rPr>
                <w:rFonts w:ascii="Cambria Math" w:hAnsi="Cambria Math"/>
                <w:bCs/>
                <w:i/>
                <w:sz w:val="26"/>
                <w:szCs w:val="26"/>
              </w:rPr>
            </m:ctrlPr>
          </m:sSupPr>
          <m:e>
            <m:r>
              <w:rPr>
                <w:rFonts w:ascii="Cambria Math" w:hAnsi="Cambria Math"/>
                <w:sz w:val="26"/>
                <w:szCs w:val="26"/>
              </w:rPr>
              <m:t>y</m:t>
            </m:r>
          </m:e>
          <m:sup>
            <m:r>
              <w:rPr>
                <w:rFonts w:ascii="Cambria Math" w:hAnsi="Cambria Math"/>
                <w:sz w:val="26"/>
                <w:szCs w:val="26"/>
              </w:rPr>
              <m:t>''</m:t>
            </m:r>
          </m:sup>
        </m:sSup>
        <m:r>
          <w:rPr>
            <w:rFonts w:ascii="Cambria Math" w:hAnsi="Cambria Math"/>
            <w:sz w:val="26"/>
            <w:szCs w:val="26"/>
          </w:rPr>
          <m:t>+y=</m:t>
        </m:r>
        <m:r>
          <w:rPr>
            <w:rFonts w:ascii="Cambria Math" w:hAnsi="Cambria Math"/>
            <w:sz w:val="26"/>
            <w:szCs w:val="26"/>
          </w:rPr>
          <m:t>0</m:t>
        </m:r>
      </m:oMath>
    </w:p>
    <w:p w:rsidR="00436E78" w:rsidRPr="005E5544" w:rsidRDefault="00436E78" w:rsidP="00092F99">
      <w:pPr>
        <w:pStyle w:val="ListParagraph"/>
        <w:numPr>
          <w:ilvl w:val="0"/>
          <w:numId w:val="8"/>
        </w:numPr>
        <w:rPr>
          <w:sz w:val="26"/>
          <w:szCs w:val="26"/>
        </w:rPr>
      </w:pPr>
      <m:oMath>
        <m:sSup>
          <m:sSupPr>
            <m:ctrlPr>
              <w:rPr>
                <w:rFonts w:ascii="Cambria Math" w:hAnsi="Cambria Math"/>
                <w:bCs/>
                <w:i/>
                <w:sz w:val="26"/>
                <w:szCs w:val="26"/>
              </w:rPr>
            </m:ctrlPr>
          </m:sSupPr>
          <m:e>
            <m:r>
              <w:rPr>
                <w:rFonts w:ascii="Cambria Math" w:hAnsi="Cambria Math"/>
                <w:sz w:val="26"/>
                <w:szCs w:val="26"/>
              </w:rPr>
              <m:t>y</m:t>
            </m:r>
          </m:e>
          <m:sup>
            <m:r>
              <w:rPr>
                <w:rFonts w:ascii="Cambria Math" w:hAnsi="Cambria Math"/>
                <w:sz w:val="26"/>
                <w:szCs w:val="26"/>
              </w:rPr>
              <m:t>''</m:t>
            </m:r>
          </m:sup>
        </m:sSup>
        <m:r>
          <w:rPr>
            <w:rFonts w:ascii="Cambria Math" w:hAnsi="Cambria Math"/>
            <w:sz w:val="26"/>
            <w:szCs w:val="26"/>
          </w:rPr>
          <m:t>-2</m:t>
        </m:r>
        <m:r>
          <w:rPr>
            <w:rFonts w:ascii="Cambria Math" w:hAnsi="Cambria Math"/>
            <w:sz w:val="26"/>
            <w:szCs w:val="26"/>
          </w:rPr>
          <m:t>y=0</m:t>
        </m:r>
      </m:oMath>
    </w:p>
    <w:p w:rsidR="00436E78" w:rsidRPr="005E5544" w:rsidRDefault="00436E78" w:rsidP="00092F99">
      <w:pPr>
        <w:pStyle w:val="ListParagraph"/>
        <w:numPr>
          <w:ilvl w:val="0"/>
          <w:numId w:val="8"/>
        </w:numPr>
        <w:rPr>
          <w:sz w:val="26"/>
          <w:szCs w:val="26"/>
        </w:rPr>
      </w:pPr>
      <m:oMath>
        <m:sSup>
          <m:sSupPr>
            <m:ctrlPr>
              <w:rPr>
                <w:rFonts w:ascii="Cambria Math" w:hAnsi="Cambria Math"/>
                <w:bCs/>
                <w:i/>
                <w:sz w:val="26"/>
                <w:szCs w:val="26"/>
              </w:rPr>
            </m:ctrlPr>
          </m:sSupPr>
          <m:e>
            <m:r>
              <w:rPr>
                <w:rFonts w:ascii="Cambria Math" w:hAnsi="Cambria Math"/>
                <w:sz w:val="26"/>
                <w:szCs w:val="26"/>
              </w:rPr>
              <m:t>y</m:t>
            </m:r>
          </m:e>
          <m:sup>
            <m:r>
              <w:rPr>
                <w:rFonts w:ascii="Cambria Math" w:hAnsi="Cambria Math"/>
                <w:sz w:val="26"/>
                <w:szCs w:val="26"/>
              </w:rPr>
              <m:t>''</m:t>
            </m:r>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y</m:t>
            </m:r>
          </m:e>
          <m:sup>
            <m:r>
              <w:rPr>
                <w:rFonts w:ascii="Cambria Math" w:hAnsi="Cambria Math"/>
                <w:sz w:val="26"/>
                <w:szCs w:val="26"/>
              </w:rPr>
              <m:t>'</m:t>
            </m:r>
          </m:sup>
        </m:sSup>
        <m:r>
          <w:rPr>
            <w:rFonts w:ascii="Cambria Math" w:hAnsi="Cambria Math"/>
            <w:sz w:val="26"/>
            <w:szCs w:val="26"/>
          </w:rPr>
          <m:t>-y</m:t>
        </m:r>
        <m:r>
          <w:rPr>
            <w:rFonts w:ascii="Cambria Math" w:hAnsi="Cambria Math"/>
            <w:sz w:val="26"/>
            <w:szCs w:val="26"/>
          </w:rPr>
          <m:t>=0</m:t>
        </m:r>
      </m:oMath>
    </w:p>
    <w:p w:rsidR="00F73B11" w:rsidRDefault="005E5544" w:rsidP="00F73B11">
      <w:r>
        <w:t>The</w:t>
      </w:r>
      <w:r w:rsidR="00656156">
        <w:t xml:space="preserve"> Dirichlet boundary conditions on the interval [</w:t>
      </w:r>
      <w:r w:rsidR="00092F99">
        <w:t>x</w:t>
      </w:r>
      <w:r w:rsidR="00092F99" w:rsidRPr="00092F99">
        <w:rPr>
          <w:vertAlign w:val="subscript"/>
        </w:rPr>
        <w:t>1</w:t>
      </w:r>
      <w:r w:rsidR="00092F99">
        <w:t>, x</w:t>
      </w:r>
      <w:r w:rsidR="00092F99" w:rsidRPr="00092F99">
        <w:rPr>
          <w:vertAlign w:val="subscript"/>
        </w:rPr>
        <w:t>2</w:t>
      </w:r>
      <w:r w:rsidR="00F73B11">
        <w:t>] take the form</w:t>
      </w:r>
    </w:p>
    <w:p w:rsidR="00656156" w:rsidRPr="005E5544" w:rsidRDefault="00436E78" w:rsidP="005E5544">
      <w:pPr>
        <w:rPr>
          <w:rFonts w:eastAsiaTheme="minorEastAsia"/>
          <w:bCs/>
          <w:sz w:val="26"/>
          <w:szCs w:val="26"/>
        </w:rPr>
      </w:pPr>
      <m:oMath>
        <m:r>
          <w:rPr>
            <w:rFonts w:ascii="Cambria Math" w:hAnsi="Cambria Math"/>
            <w:sz w:val="26"/>
            <w:szCs w:val="26"/>
          </w:rPr>
          <m:t>y</m:t>
        </m:r>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1</m:t>
                </m:r>
              </m:sub>
            </m:sSub>
          </m:e>
        </m:d>
        <m:r>
          <w:rPr>
            <w:rFonts w:ascii="Cambria Math" w:hAnsi="Cambria Math"/>
            <w:sz w:val="26"/>
            <w:szCs w:val="26"/>
          </w:rPr>
          <m:t>=</m:t>
        </m:r>
        <m:r>
          <w:rPr>
            <w:rFonts w:ascii="Cambria Math" w:hAnsi="Cambria Math"/>
            <w:sz w:val="26"/>
            <w:szCs w:val="26"/>
          </w:rPr>
          <m:t>α an</m:t>
        </m:r>
        <m:r>
          <m:rPr>
            <m:sty m:val="p"/>
          </m:rPr>
          <w:rPr>
            <w:rFonts w:ascii="Cambria Math" w:hAnsi="Cambria Math"/>
          </w:rPr>
          <m:t>d</m:t>
        </m:r>
        <m:r>
          <w:rPr>
            <w:rFonts w:ascii="Cambria Math" w:hAnsi="Cambria Math"/>
            <w:sz w:val="26"/>
            <w:szCs w:val="26"/>
          </w:rPr>
          <m:t xml:space="preserve"> y</m:t>
        </m:r>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2</m:t>
                </m:r>
              </m:sub>
            </m:sSub>
          </m:e>
        </m:d>
        <m:r>
          <w:rPr>
            <w:rFonts w:ascii="Cambria Math" w:hAnsi="Cambria Math"/>
            <w:sz w:val="26"/>
            <w:szCs w:val="26"/>
          </w:rPr>
          <m:t>=β</m:t>
        </m:r>
      </m:oMath>
      <w:r w:rsidR="005E5544">
        <w:rPr>
          <w:rFonts w:eastAsiaTheme="minorEastAsia"/>
          <w:bCs/>
          <w:sz w:val="26"/>
          <w:szCs w:val="26"/>
        </w:rPr>
        <w:t xml:space="preserve">, </w:t>
      </w:r>
      <w:r w:rsidR="005E5544">
        <w:t>Where</w:t>
      </w:r>
      <w:r w:rsidR="00656156">
        <w:t xml:space="preserve"> </w:t>
      </w:r>
      <w:r w:rsidR="005E5544">
        <w:t>x</w:t>
      </w:r>
      <w:r w:rsidR="005E5544" w:rsidRPr="005E5544">
        <w:rPr>
          <w:vertAlign w:val="subscript"/>
        </w:rPr>
        <w:t>1</w:t>
      </w:r>
      <w:r w:rsidR="005E5544">
        <w:t>, x</w:t>
      </w:r>
      <w:r w:rsidR="005E5544" w:rsidRPr="005E5544">
        <w:rPr>
          <w:vertAlign w:val="subscript"/>
        </w:rPr>
        <w:t>2</w:t>
      </w:r>
      <w:r w:rsidR="005E5544">
        <w:t xml:space="preserve"> </w:t>
      </w:r>
      <w:r w:rsidR="00656156">
        <w:t>α and β are given numbers.</w:t>
      </w:r>
    </w:p>
    <w:p w:rsidR="00092F99" w:rsidRDefault="00656156" w:rsidP="00092F99">
      <w:pPr>
        <w:rPr>
          <w:b/>
          <w:bCs/>
        </w:rPr>
      </w:pPr>
      <w:r w:rsidRPr="005E5544">
        <w:rPr>
          <w:b/>
          <w:bCs/>
        </w:rPr>
        <w:t>For a par</w:t>
      </w:r>
      <w:r w:rsidR="00092F99">
        <w:rPr>
          <w:b/>
          <w:bCs/>
        </w:rPr>
        <w:t>tial differential equations</w:t>
      </w:r>
    </w:p>
    <w:p w:rsidR="00092F99" w:rsidRDefault="00092F99" w:rsidP="00092F99">
      <w:pPr>
        <w:pStyle w:val="ListParagraph"/>
        <w:numPr>
          <w:ilvl w:val="0"/>
          <w:numId w:val="10"/>
        </w:numPr>
        <w:rPr>
          <w:rFonts w:eastAsiaTheme="minorEastAsia"/>
          <w:bCs/>
          <w:sz w:val="26"/>
          <w:szCs w:val="26"/>
        </w:rPr>
      </w:pPr>
      <m:oMath>
        <m:sSup>
          <m:sSupPr>
            <m:ctrlPr>
              <w:rPr>
                <w:rFonts w:ascii="Cambria Math" w:hAnsi="Cambria Math"/>
                <w:bCs/>
                <w:i/>
                <w:sz w:val="26"/>
                <w:szCs w:val="26"/>
              </w:rPr>
            </m:ctrlPr>
          </m:sSupPr>
          <m:e>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y+y=</m:t>
        </m:r>
        <m:r>
          <w:rPr>
            <w:rFonts w:ascii="Cambria Math" w:hAnsi="Cambria Math"/>
            <w:sz w:val="26"/>
            <w:szCs w:val="26"/>
          </w:rPr>
          <m:t>0</m:t>
        </m:r>
      </m:oMath>
      <w:r w:rsidRPr="00092F99">
        <w:rPr>
          <w:rFonts w:eastAsiaTheme="minorEastAsia"/>
          <w:bCs/>
          <w:sz w:val="26"/>
          <w:szCs w:val="26"/>
        </w:rPr>
        <w:t xml:space="preserve"> </w:t>
      </w:r>
    </w:p>
    <w:p w:rsidR="00092F99" w:rsidRPr="00092F99" w:rsidRDefault="00092F99" w:rsidP="00092F99">
      <w:pPr>
        <w:pStyle w:val="ListParagraph"/>
        <w:numPr>
          <w:ilvl w:val="0"/>
          <w:numId w:val="10"/>
        </w:numPr>
        <w:rPr>
          <w:rFonts w:eastAsiaTheme="minorEastAsia"/>
          <w:bCs/>
          <w:sz w:val="26"/>
          <w:szCs w:val="26"/>
        </w:rPr>
      </w:pPr>
      <m:oMath>
        <m:sSup>
          <m:sSupPr>
            <m:ctrlPr>
              <w:rPr>
                <w:rFonts w:ascii="Cambria Math" w:hAnsi="Cambria Math"/>
                <w:bCs/>
                <w:i/>
                <w:sz w:val="26"/>
                <w:szCs w:val="26"/>
              </w:rPr>
            </m:ctrlPr>
          </m:sSupPr>
          <m:e>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y</m:t>
        </m:r>
        <m:r>
          <w:rPr>
            <w:rFonts w:ascii="Cambria Math" w:hAnsi="Cambria Math"/>
            <w:sz w:val="26"/>
            <w:szCs w:val="26"/>
          </w:rPr>
          <m:t>-2</m:t>
        </m:r>
        <m:r>
          <w:rPr>
            <w:rFonts w:ascii="Cambria Math" w:hAnsi="Cambria Math"/>
            <w:sz w:val="26"/>
            <w:szCs w:val="26"/>
          </w:rPr>
          <m:t>y=</m:t>
        </m:r>
        <m:r>
          <w:rPr>
            <w:rFonts w:ascii="Cambria Math" w:hAnsi="Cambria Math"/>
            <w:sz w:val="26"/>
            <w:szCs w:val="26"/>
          </w:rPr>
          <m:t>0</m:t>
        </m:r>
      </m:oMath>
      <w:r w:rsidRPr="00092F99">
        <w:rPr>
          <w:rFonts w:eastAsiaTheme="minorEastAsia"/>
          <w:bCs/>
          <w:sz w:val="26"/>
          <w:szCs w:val="26"/>
        </w:rPr>
        <w:t xml:space="preserve"> </w:t>
      </w:r>
    </w:p>
    <w:p w:rsidR="00092F99" w:rsidRPr="00092F99" w:rsidRDefault="00092F99" w:rsidP="00092F99">
      <w:pPr>
        <w:pStyle w:val="ListParagraph"/>
        <w:numPr>
          <w:ilvl w:val="0"/>
          <w:numId w:val="10"/>
        </w:numPr>
        <w:rPr>
          <w:rFonts w:eastAsiaTheme="minorEastAsia"/>
          <w:bCs/>
          <w:sz w:val="26"/>
          <w:szCs w:val="26"/>
        </w:rPr>
      </w:pPr>
      <m:oMath>
        <m:sSup>
          <m:sSupPr>
            <m:ctrlPr>
              <w:rPr>
                <w:rFonts w:ascii="Cambria Math" w:hAnsi="Cambria Math"/>
                <w:bCs/>
                <w:i/>
                <w:sz w:val="26"/>
                <w:szCs w:val="26"/>
              </w:rPr>
            </m:ctrlPr>
          </m:sSupPr>
          <m:e>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y+</m:t>
        </m:r>
        <m:r>
          <w:rPr>
            <w:rFonts w:ascii="Cambria Math" w:hAnsi="Cambria Math"/>
            <w:sz w:val="26"/>
            <w:szCs w:val="26"/>
          </w:rPr>
          <m:t>∇</m:t>
        </m:r>
        <m:r>
          <w:rPr>
            <w:rFonts w:ascii="Cambria Math" w:hAnsi="Cambria Math"/>
            <w:sz w:val="26"/>
            <w:szCs w:val="26"/>
          </w:rPr>
          <m:t>y</m:t>
        </m:r>
        <m:r>
          <w:rPr>
            <w:rFonts w:ascii="Cambria Math" w:hAnsi="Cambria Math"/>
            <w:sz w:val="26"/>
            <w:szCs w:val="26"/>
          </w:rPr>
          <m:t>-y</m:t>
        </m:r>
        <m:r>
          <w:rPr>
            <w:rFonts w:ascii="Cambria Math" w:hAnsi="Cambria Math"/>
            <w:sz w:val="26"/>
            <w:szCs w:val="26"/>
          </w:rPr>
          <m:t>=</m:t>
        </m:r>
        <m:r>
          <w:rPr>
            <w:rFonts w:ascii="Cambria Math" w:hAnsi="Cambria Math"/>
            <w:sz w:val="26"/>
            <w:szCs w:val="26"/>
          </w:rPr>
          <m:t>0</m:t>
        </m:r>
      </m:oMath>
      <w:r w:rsidRPr="00092F99">
        <w:rPr>
          <w:rFonts w:eastAsiaTheme="minorEastAsia"/>
          <w:bCs/>
          <w:sz w:val="26"/>
          <w:szCs w:val="26"/>
        </w:rPr>
        <w:t xml:space="preserve"> </w:t>
      </w:r>
    </w:p>
    <w:p w:rsidR="00092F99" w:rsidRDefault="009E6039" w:rsidP="00092F99">
      <w:r>
        <w:t xml:space="preserve">Where </w:t>
      </w:r>
      <w:r w:rsidR="00092F99">
        <w:rPr>
          <w:rFonts w:ascii="Cambria Math" w:hAnsi="Cambria Math"/>
        </w:rPr>
        <w:t>𝝯</w:t>
      </w:r>
      <w:r w:rsidR="00092F99" w:rsidRPr="00092F99">
        <w:rPr>
          <w:rFonts w:ascii="Cambria Math" w:hAnsi="Cambria Math"/>
          <w:b/>
          <w:bCs/>
          <w:vertAlign w:val="superscript"/>
        </w:rPr>
        <w:t>2</w:t>
      </w:r>
      <w:r w:rsidR="00092F99">
        <w:rPr>
          <w:rFonts w:ascii="Cambria Math" w:hAnsi="Cambria Math"/>
        </w:rPr>
        <w:t xml:space="preserve"> and 𝝯 </w:t>
      </w:r>
      <w:r w:rsidR="00092F99">
        <w:t xml:space="preserve">denotes </w:t>
      </w:r>
      <w:r w:rsidR="00656156">
        <w:t xml:space="preserve">the Laplace operator, </w:t>
      </w:r>
    </w:p>
    <w:p w:rsidR="00656156" w:rsidRDefault="00656156" w:rsidP="00092F99">
      <w:proofErr w:type="gramStart"/>
      <w:r>
        <w:t>the</w:t>
      </w:r>
      <w:proofErr w:type="gramEnd"/>
      <w:r>
        <w:t xml:space="preserve"> Dirichlet b</w:t>
      </w:r>
      <w:r w:rsidR="009E6039">
        <w:t>oundary conditions on a domain A</w:t>
      </w:r>
      <w:r>
        <w:t xml:space="preserve"> </w:t>
      </w:r>
      <w:r>
        <w:rPr>
          <w:rFonts w:ascii="Cambria Math" w:hAnsi="Cambria Math" w:cs="Cambria Math"/>
        </w:rPr>
        <w:t>⊂</w:t>
      </w:r>
      <w:r>
        <w:t xml:space="preserve"> </w:t>
      </w:r>
      <w:proofErr w:type="spellStart"/>
      <w:r>
        <w:t>R</w:t>
      </w:r>
      <w:r w:rsidRPr="009E6039">
        <w:rPr>
          <w:vertAlign w:val="superscript"/>
        </w:rPr>
        <w:t>n</w:t>
      </w:r>
      <w:proofErr w:type="spellEnd"/>
      <w:r>
        <w:t xml:space="preserve"> take the form</w:t>
      </w:r>
    </w:p>
    <w:p w:rsidR="00E967E3" w:rsidRDefault="00E967E3" w:rsidP="00E967E3">
      <w:pPr>
        <w:rPr>
          <w:rFonts w:eastAsiaTheme="minorEastAsia"/>
          <w:bCs/>
          <w:sz w:val="26"/>
          <w:szCs w:val="26"/>
        </w:rPr>
      </w:pPr>
      <m:oMath>
        <m:r>
          <w:rPr>
            <w:rFonts w:ascii="Cambria Math" w:hAnsi="Cambria Math"/>
            <w:sz w:val="26"/>
            <w:szCs w:val="26"/>
          </w:rPr>
          <m:t>y</m:t>
        </m:r>
        <m:d>
          <m:dPr>
            <m:ctrlPr>
              <w:rPr>
                <w:rFonts w:ascii="Cambria Math" w:hAnsi="Cambria Math"/>
                <w:bCs/>
                <w:i/>
                <w:sz w:val="26"/>
                <w:szCs w:val="26"/>
              </w:rPr>
            </m:ctrlPr>
          </m:dPr>
          <m:e>
            <m:r>
              <w:rPr>
                <w:rFonts w:ascii="Cambria Math" w:hAnsi="Cambria Math"/>
                <w:sz w:val="26"/>
                <w:szCs w:val="26"/>
              </w:rPr>
              <m:t>x</m:t>
            </m:r>
          </m:e>
        </m:d>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x</m:t>
            </m:r>
          </m:e>
        </m:d>
        <m:r>
          <w:rPr>
            <w:rFonts w:ascii="Cambria Math" w:hAnsi="Cambria Math"/>
            <w:sz w:val="26"/>
            <w:szCs w:val="26"/>
          </w:rPr>
          <m:t xml:space="preserve"> ∀</m:t>
        </m:r>
        <m:r>
          <m:rPr>
            <m:sty m:val="b"/>
          </m:rPr>
          <w:rPr>
            <w:rFonts w:ascii="Cambria Math" w:hAnsi="Cambria Math"/>
          </w:rPr>
          <m:t>x∈A</m:t>
        </m:r>
      </m:oMath>
      <w:r w:rsidRPr="00E967E3">
        <w:rPr>
          <w:rFonts w:eastAsiaTheme="minorEastAsia"/>
          <w:bCs/>
          <w:sz w:val="26"/>
          <w:szCs w:val="26"/>
        </w:rPr>
        <w:t xml:space="preserve"> </w:t>
      </w:r>
    </w:p>
    <w:p w:rsidR="00656156" w:rsidRPr="00E967E3" w:rsidRDefault="00726B25" w:rsidP="00E967E3">
      <w:pPr>
        <w:rPr>
          <w:rFonts w:eastAsiaTheme="minorEastAsia"/>
          <w:bCs/>
          <w:sz w:val="26"/>
          <w:szCs w:val="26"/>
        </w:rPr>
      </w:pPr>
      <w:r>
        <w:t>Where</w:t>
      </w:r>
      <w:r w:rsidR="00656156">
        <w:t xml:space="preserve"> f is a known fun</w:t>
      </w:r>
      <w:r w:rsidR="00E967E3">
        <w:t>ction defined on the boundary ∂A</w:t>
      </w:r>
      <w:r w:rsidR="00656156">
        <w:t>.</w:t>
      </w:r>
    </w:p>
    <w:p w:rsidR="00656156" w:rsidRPr="00092F99" w:rsidRDefault="00656156" w:rsidP="00656156">
      <w:pPr>
        <w:rPr>
          <w:b/>
          <w:bCs/>
        </w:rPr>
      </w:pPr>
      <w:r w:rsidRPr="00092F99">
        <w:rPr>
          <w:b/>
          <w:bCs/>
          <w:sz w:val="28"/>
          <w:szCs w:val="28"/>
        </w:rPr>
        <w:t>Applications</w:t>
      </w:r>
    </w:p>
    <w:p w:rsidR="00656156" w:rsidRDefault="00487C1D" w:rsidP="00656156">
      <w:r>
        <w:t>The</w:t>
      </w:r>
      <w:r w:rsidR="00656156">
        <w:t xml:space="preserve"> following would be considered Dirichlet boundary conditions:</w:t>
      </w:r>
    </w:p>
    <w:p w:rsidR="00656156" w:rsidRDefault="00656156" w:rsidP="00656156">
      <w:r>
        <w:lastRenderedPageBreak/>
        <w:t>•</w:t>
      </w:r>
      <w:r>
        <w:tab/>
        <w:t>In mechanical engineering and civil engineering (beam theory), where one end of a beam is held at a fixed position in space.</w:t>
      </w:r>
    </w:p>
    <w:p w:rsidR="00656156" w:rsidRDefault="00656156" w:rsidP="00656156">
      <w:r>
        <w:t>•</w:t>
      </w:r>
      <w:r>
        <w:tab/>
        <w:t>In heat transfer, where a surface is held at a fixed temperature.</w:t>
      </w:r>
    </w:p>
    <w:p w:rsidR="00656156" w:rsidRDefault="00656156" w:rsidP="00656156">
      <w:r>
        <w:t>•</w:t>
      </w:r>
      <w:r>
        <w:tab/>
        <w:t>In electrostatics, where a node of a circuit is held at a fixed voltage.</w:t>
      </w:r>
    </w:p>
    <w:p w:rsidR="00A90347" w:rsidRDefault="00656156" w:rsidP="00656156">
      <w:r>
        <w:t>•</w:t>
      </w:r>
      <w:r>
        <w:tab/>
        <w:t>In fluid dynamics, the no-slip condition for viscous fluids states that at a solid boundary, the fluid will have zero velocity relative to the boundary</w:t>
      </w:r>
    </w:p>
    <w:p w:rsidR="00726B25" w:rsidRPr="00170B9A" w:rsidRDefault="00726B25" w:rsidP="00170B9A">
      <w:pPr>
        <w:pStyle w:val="Heading2"/>
        <w:rPr>
          <w:color w:val="595959" w:themeColor="text1" w:themeTint="A6"/>
        </w:rPr>
      </w:pPr>
    </w:p>
    <w:p w:rsidR="00726B25" w:rsidRPr="00170B9A" w:rsidRDefault="00726B25" w:rsidP="00170B9A">
      <w:pPr>
        <w:pStyle w:val="Heading2"/>
        <w:rPr>
          <w:color w:val="595959" w:themeColor="text1" w:themeTint="A6"/>
        </w:rPr>
      </w:pPr>
      <w:r w:rsidRPr="00170B9A">
        <w:rPr>
          <w:color w:val="595959" w:themeColor="text1" w:themeTint="A6"/>
        </w:rPr>
        <w:t>Dirichlet boundary condition</w:t>
      </w:r>
    </w:p>
    <w:p w:rsidR="00726B25" w:rsidRDefault="00726B25" w:rsidP="00726B25">
      <w:r>
        <w:t>The Dirichlet (</w:t>
      </w:r>
      <w:r>
        <w:rPr>
          <w:rFonts w:ascii="Arial" w:hAnsi="Arial" w:cs="Arial"/>
          <w:b/>
          <w:bCs/>
          <w:color w:val="202122"/>
          <w:sz w:val="21"/>
          <w:szCs w:val="21"/>
          <w:shd w:val="clear" w:color="auto" w:fill="FFFFFF"/>
        </w:rPr>
        <w:t>second-type</w:t>
      </w:r>
      <w:r>
        <w:t xml:space="preserve">) boundary condition is a type of boundary condition, named </w:t>
      </w:r>
      <w:r w:rsidRPr="00726B25">
        <w:t xml:space="preserve">after </w:t>
      </w:r>
      <w:r w:rsidRPr="00726B25">
        <w:rPr>
          <w:b/>
          <w:bCs/>
        </w:rPr>
        <w:t>Carl Neumann</w:t>
      </w:r>
      <w:r>
        <w:t xml:space="preserve"> that specifies</w:t>
      </w:r>
      <w:r w:rsidRPr="00726B25">
        <w:t xml:space="preserve"> the values of the derivative applie</w:t>
      </w:r>
      <w:r w:rsidR="003115AD">
        <w:t>d at the boundary of the domain</w:t>
      </w:r>
      <w:r>
        <w:t xml:space="preserve"> when imposed on an ordinary or a partial differential equation.</w:t>
      </w:r>
    </w:p>
    <w:p w:rsidR="00726B25" w:rsidRDefault="00726B25" w:rsidP="00726B25">
      <w:pPr>
        <w:rPr>
          <w:b/>
          <w:bCs/>
          <w:sz w:val="26"/>
          <w:szCs w:val="26"/>
        </w:rPr>
      </w:pPr>
      <w:r>
        <w:rPr>
          <w:b/>
          <w:bCs/>
          <w:sz w:val="26"/>
          <w:szCs w:val="26"/>
        </w:rPr>
        <w:t>Examples</w:t>
      </w:r>
    </w:p>
    <w:p w:rsidR="00726B25" w:rsidRDefault="00726B25" w:rsidP="00726B25">
      <w:pPr>
        <w:rPr>
          <w:sz w:val="26"/>
          <w:szCs w:val="26"/>
        </w:rPr>
      </w:pPr>
      <w:r>
        <w:rPr>
          <w:sz w:val="26"/>
          <w:szCs w:val="26"/>
        </w:rPr>
        <w:t xml:space="preserve">For </w:t>
      </w:r>
      <w:r>
        <w:t>e</w:t>
      </w:r>
      <w:r>
        <w:rPr>
          <w:sz w:val="26"/>
          <w:szCs w:val="26"/>
        </w:rPr>
        <w:t>a</w:t>
      </w:r>
      <w:r>
        <w:t>c</w:t>
      </w:r>
      <w:r>
        <w:rPr>
          <w:sz w:val="26"/>
          <w:szCs w:val="26"/>
        </w:rPr>
        <w:t>h of the fo</w:t>
      </w:r>
      <w:r w:rsidRPr="005E5544">
        <w:rPr>
          <w:sz w:val="26"/>
          <w:szCs w:val="26"/>
        </w:rPr>
        <w:t>ll</w:t>
      </w:r>
      <w:r>
        <w:rPr>
          <w:sz w:val="26"/>
          <w:szCs w:val="26"/>
        </w:rPr>
        <w:t xml:space="preserve">owing </w:t>
      </w:r>
      <w:r w:rsidRPr="005E5544">
        <w:rPr>
          <w:sz w:val="32"/>
          <w:szCs w:val="32"/>
        </w:rPr>
        <w:t>ODE</w:t>
      </w:r>
    </w:p>
    <w:p w:rsidR="00726B25" w:rsidRPr="005E5544" w:rsidRDefault="00726B25" w:rsidP="00726B25">
      <w:pPr>
        <w:pStyle w:val="ListParagraph"/>
        <w:numPr>
          <w:ilvl w:val="0"/>
          <w:numId w:val="8"/>
        </w:numPr>
        <w:rPr>
          <w:sz w:val="26"/>
          <w:szCs w:val="26"/>
        </w:rPr>
      </w:pPr>
      <m:oMath>
        <m:sSup>
          <m:sSupPr>
            <m:ctrlPr>
              <w:rPr>
                <w:rFonts w:ascii="Cambria Math" w:hAnsi="Cambria Math"/>
                <w:bCs/>
                <w:i/>
                <w:sz w:val="26"/>
                <w:szCs w:val="26"/>
              </w:rPr>
            </m:ctrlPr>
          </m:sSupPr>
          <m:e>
            <m:r>
              <w:rPr>
                <w:rFonts w:ascii="Cambria Math" w:hAnsi="Cambria Math"/>
                <w:sz w:val="26"/>
                <w:szCs w:val="26"/>
              </w:rPr>
              <m:t>y</m:t>
            </m:r>
          </m:e>
          <m:sup>
            <m:r>
              <w:rPr>
                <w:rFonts w:ascii="Cambria Math" w:hAnsi="Cambria Math"/>
                <w:sz w:val="26"/>
                <w:szCs w:val="26"/>
              </w:rPr>
              <m:t>''</m:t>
            </m:r>
          </m:sup>
        </m:sSup>
        <m:r>
          <w:rPr>
            <w:rFonts w:ascii="Cambria Math" w:hAnsi="Cambria Math"/>
            <w:sz w:val="26"/>
            <w:szCs w:val="26"/>
          </w:rPr>
          <m:t>+y=</m:t>
        </m:r>
        <m:r>
          <w:rPr>
            <w:rFonts w:ascii="Cambria Math" w:hAnsi="Cambria Math"/>
            <w:sz w:val="26"/>
            <w:szCs w:val="26"/>
          </w:rPr>
          <m:t>0</m:t>
        </m:r>
      </m:oMath>
    </w:p>
    <w:p w:rsidR="00726B25" w:rsidRPr="005E5544" w:rsidRDefault="00726B25" w:rsidP="00726B25">
      <w:pPr>
        <w:pStyle w:val="ListParagraph"/>
        <w:numPr>
          <w:ilvl w:val="0"/>
          <w:numId w:val="8"/>
        </w:numPr>
        <w:rPr>
          <w:sz w:val="26"/>
          <w:szCs w:val="26"/>
        </w:rPr>
      </w:pPr>
      <m:oMath>
        <m:sSup>
          <m:sSupPr>
            <m:ctrlPr>
              <w:rPr>
                <w:rFonts w:ascii="Cambria Math" w:hAnsi="Cambria Math"/>
                <w:bCs/>
                <w:i/>
                <w:sz w:val="26"/>
                <w:szCs w:val="26"/>
              </w:rPr>
            </m:ctrlPr>
          </m:sSupPr>
          <m:e>
            <m:r>
              <w:rPr>
                <w:rFonts w:ascii="Cambria Math" w:hAnsi="Cambria Math"/>
                <w:sz w:val="26"/>
                <w:szCs w:val="26"/>
              </w:rPr>
              <m:t>y</m:t>
            </m:r>
          </m:e>
          <m:sup>
            <m:r>
              <w:rPr>
                <w:rFonts w:ascii="Cambria Math" w:hAnsi="Cambria Math"/>
                <w:sz w:val="26"/>
                <w:szCs w:val="26"/>
              </w:rPr>
              <m:t>''</m:t>
            </m:r>
          </m:sup>
        </m:sSup>
        <m:r>
          <w:rPr>
            <w:rFonts w:ascii="Cambria Math" w:hAnsi="Cambria Math"/>
            <w:sz w:val="26"/>
            <w:szCs w:val="26"/>
          </w:rPr>
          <m:t>-2</m:t>
        </m:r>
        <m:r>
          <w:rPr>
            <w:rFonts w:ascii="Cambria Math" w:hAnsi="Cambria Math"/>
            <w:sz w:val="26"/>
            <w:szCs w:val="26"/>
          </w:rPr>
          <m:t>y=0</m:t>
        </m:r>
      </m:oMath>
    </w:p>
    <w:p w:rsidR="00726B25" w:rsidRPr="005E5544" w:rsidRDefault="00726B25" w:rsidP="00726B25">
      <w:pPr>
        <w:pStyle w:val="ListParagraph"/>
        <w:numPr>
          <w:ilvl w:val="0"/>
          <w:numId w:val="8"/>
        </w:numPr>
        <w:rPr>
          <w:sz w:val="26"/>
          <w:szCs w:val="26"/>
        </w:rPr>
      </w:pPr>
      <m:oMath>
        <m:sSup>
          <m:sSupPr>
            <m:ctrlPr>
              <w:rPr>
                <w:rFonts w:ascii="Cambria Math" w:hAnsi="Cambria Math"/>
                <w:bCs/>
                <w:i/>
                <w:sz w:val="26"/>
                <w:szCs w:val="26"/>
              </w:rPr>
            </m:ctrlPr>
          </m:sSupPr>
          <m:e>
            <m:r>
              <w:rPr>
                <w:rFonts w:ascii="Cambria Math" w:hAnsi="Cambria Math"/>
                <w:sz w:val="26"/>
                <w:szCs w:val="26"/>
              </w:rPr>
              <m:t>y</m:t>
            </m:r>
          </m:e>
          <m:sup>
            <m:r>
              <w:rPr>
                <w:rFonts w:ascii="Cambria Math" w:hAnsi="Cambria Math"/>
                <w:sz w:val="26"/>
                <w:szCs w:val="26"/>
              </w:rPr>
              <m:t>''</m:t>
            </m:r>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y</m:t>
            </m:r>
          </m:e>
          <m:sup>
            <m:r>
              <w:rPr>
                <w:rFonts w:ascii="Cambria Math" w:hAnsi="Cambria Math"/>
                <w:sz w:val="26"/>
                <w:szCs w:val="26"/>
              </w:rPr>
              <m:t>'</m:t>
            </m:r>
          </m:sup>
        </m:sSup>
        <m:r>
          <w:rPr>
            <w:rFonts w:ascii="Cambria Math" w:hAnsi="Cambria Math"/>
            <w:sz w:val="26"/>
            <w:szCs w:val="26"/>
          </w:rPr>
          <m:t>-y</m:t>
        </m:r>
        <m:r>
          <w:rPr>
            <w:rFonts w:ascii="Cambria Math" w:hAnsi="Cambria Math"/>
            <w:sz w:val="26"/>
            <w:szCs w:val="26"/>
          </w:rPr>
          <m:t>=0</m:t>
        </m:r>
      </m:oMath>
    </w:p>
    <w:p w:rsidR="00726B25" w:rsidRDefault="00726B25" w:rsidP="00726B25">
      <w:r>
        <w:t>The Dirichlet boundary conditions on the interval [x</w:t>
      </w:r>
      <w:r w:rsidRPr="00092F99">
        <w:rPr>
          <w:vertAlign w:val="subscript"/>
        </w:rPr>
        <w:t>1</w:t>
      </w:r>
      <w:r>
        <w:t>, x</w:t>
      </w:r>
      <w:r w:rsidRPr="00092F99">
        <w:rPr>
          <w:vertAlign w:val="subscript"/>
        </w:rPr>
        <w:t>2</w:t>
      </w:r>
      <w:r>
        <w:t>] take the form</w:t>
      </w:r>
    </w:p>
    <w:p w:rsidR="00726B25" w:rsidRPr="005E5544" w:rsidRDefault="00726B25" w:rsidP="00726B25">
      <w:pPr>
        <w:rPr>
          <w:rFonts w:eastAsiaTheme="minorEastAsia"/>
          <w:bCs/>
          <w:sz w:val="26"/>
          <w:szCs w:val="26"/>
        </w:rPr>
      </w:pPr>
      <m:oMath>
        <m:r>
          <w:rPr>
            <w:rFonts w:ascii="Cambria Math" w:hAnsi="Cambria Math"/>
            <w:sz w:val="26"/>
            <w:szCs w:val="26"/>
          </w:rPr>
          <m:t>y</m:t>
        </m:r>
        <m:r>
          <w:rPr>
            <w:rFonts w:ascii="Cambria Math" w:hAnsi="Cambria Math"/>
            <w:sz w:val="26"/>
            <w:szCs w:val="26"/>
          </w:rPr>
          <m:t>'</m:t>
        </m:r>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1</m:t>
                </m:r>
              </m:sub>
            </m:sSub>
          </m:e>
        </m:d>
        <m:r>
          <w:rPr>
            <w:rFonts w:ascii="Cambria Math" w:hAnsi="Cambria Math"/>
            <w:sz w:val="26"/>
            <w:szCs w:val="26"/>
          </w:rPr>
          <m:t>=</m:t>
        </m:r>
        <m:r>
          <w:rPr>
            <w:rFonts w:ascii="Cambria Math" w:hAnsi="Cambria Math"/>
            <w:sz w:val="26"/>
            <w:szCs w:val="26"/>
          </w:rPr>
          <m:t>α an</m:t>
        </m:r>
        <m:r>
          <m:rPr>
            <m:sty m:val="p"/>
          </m:rPr>
          <w:rPr>
            <w:rFonts w:ascii="Cambria Math" w:hAnsi="Cambria Math"/>
          </w:rPr>
          <m:t>d</m:t>
        </m:r>
        <m:r>
          <w:rPr>
            <w:rFonts w:ascii="Cambria Math" w:hAnsi="Cambria Math"/>
            <w:sz w:val="26"/>
            <w:szCs w:val="26"/>
          </w:rPr>
          <m:t xml:space="preserve"> y</m:t>
        </m:r>
        <m:r>
          <w:rPr>
            <w:rFonts w:ascii="Cambria Math" w:hAnsi="Cambria Math"/>
            <w:sz w:val="26"/>
            <w:szCs w:val="26"/>
          </w:rPr>
          <m:t>'</m:t>
        </m:r>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2</m:t>
                </m:r>
              </m:sub>
            </m:sSub>
          </m:e>
        </m:d>
        <m:r>
          <w:rPr>
            <w:rFonts w:ascii="Cambria Math" w:hAnsi="Cambria Math"/>
            <w:sz w:val="26"/>
            <w:szCs w:val="26"/>
          </w:rPr>
          <m:t>=β</m:t>
        </m:r>
      </m:oMath>
      <w:r>
        <w:rPr>
          <w:rFonts w:eastAsiaTheme="minorEastAsia"/>
          <w:bCs/>
          <w:sz w:val="26"/>
          <w:szCs w:val="26"/>
        </w:rPr>
        <w:t xml:space="preserve">, </w:t>
      </w:r>
      <w:r>
        <w:t>Where x</w:t>
      </w:r>
      <w:r w:rsidRPr="005E5544">
        <w:rPr>
          <w:vertAlign w:val="subscript"/>
        </w:rPr>
        <w:t>1</w:t>
      </w:r>
      <w:r>
        <w:t>, x</w:t>
      </w:r>
      <w:r w:rsidRPr="005E5544">
        <w:rPr>
          <w:vertAlign w:val="subscript"/>
        </w:rPr>
        <w:t>2</w:t>
      </w:r>
      <w:r>
        <w:t xml:space="preserve"> α and β are given numbers.</w:t>
      </w:r>
    </w:p>
    <w:p w:rsidR="003115AD" w:rsidRDefault="003115AD" w:rsidP="00726B25">
      <w:pPr>
        <w:rPr>
          <w:b/>
          <w:bCs/>
        </w:rPr>
      </w:pPr>
    </w:p>
    <w:p w:rsidR="00726B25" w:rsidRDefault="00726B25" w:rsidP="00726B25">
      <w:pPr>
        <w:rPr>
          <w:b/>
          <w:bCs/>
        </w:rPr>
      </w:pPr>
      <w:r w:rsidRPr="005E5544">
        <w:rPr>
          <w:b/>
          <w:bCs/>
        </w:rPr>
        <w:t>For a par</w:t>
      </w:r>
      <w:r>
        <w:rPr>
          <w:b/>
          <w:bCs/>
        </w:rPr>
        <w:t>tial differential equations</w:t>
      </w:r>
    </w:p>
    <w:p w:rsidR="00726B25" w:rsidRDefault="00726B25" w:rsidP="00726B25">
      <w:pPr>
        <w:pStyle w:val="ListParagraph"/>
        <w:numPr>
          <w:ilvl w:val="0"/>
          <w:numId w:val="10"/>
        </w:numPr>
        <w:rPr>
          <w:rFonts w:eastAsiaTheme="minorEastAsia"/>
          <w:bCs/>
          <w:sz w:val="26"/>
          <w:szCs w:val="26"/>
        </w:rPr>
      </w:pPr>
      <m:oMath>
        <m:sSup>
          <m:sSupPr>
            <m:ctrlPr>
              <w:rPr>
                <w:rFonts w:ascii="Cambria Math" w:hAnsi="Cambria Math"/>
                <w:bCs/>
                <w:i/>
                <w:sz w:val="26"/>
                <w:szCs w:val="26"/>
              </w:rPr>
            </m:ctrlPr>
          </m:sSupPr>
          <m:e>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y+y=</m:t>
        </m:r>
        <m:r>
          <w:rPr>
            <w:rFonts w:ascii="Cambria Math" w:hAnsi="Cambria Math"/>
            <w:sz w:val="26"/>
            <w:szCs w:val="26"/>
          </w:rPr>
          <m:t>0</m:t>
        </m:r>
      </m:oMath>
      <w:r w:rsidRPr="00092F99">
        <w:rPr>
          <w:rFonts w:eastAsiaTheme="minorEastAsia"/>
          <w:bCs/>
          <w:sz w:val="26"/>
          <w:szCs w:val="26"/>
        </w:rPr>
        <w:t xml:space="preserve"> </w:t>
      </w:r>
    </w:p>
    <w:p w:rsidR="00726B25" w:rsidRPr="00092F99" w:rsidRDefault="00726B25" w:rsidP="00726B25">
      <w:pPr>
        <w:pStyle w:val="ListParagraph"/>
        <w:numPr>
          <w:ilvl w:val="0"/>
          <w:numId w:val="10"/>
        </w:numPr>
        <w:rPr>
          <w:rFonts w:eastAsiaTheme="minorEastAsia"/>
          <w:bCs/>
          <w:sz w:val="26"/>
          <w:szCs w:val="26"/>
        </w:rPr>
      </w:pPr>
      <m:oMath>
        <m:sSup>
          <m:sSupPr>
            <m:ctrlPr>
              <w:rPr>
                <w:rFonts w:ascii="Cambria Math" w:hAnsi="Cambria Math"/>
                <w:bCs/>
                <w:i/>
                <w:sz w:val="26"/>
                <w:szCs w:val="26"/>
              </w:rPr>
            </m:ctrlPr>
          </m:sSupPr>
          <m:e>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y</m:t>
        </m:r>
        <m:r>
          <w:rPr>
            <w:rFonts w:ascii="Cambria Math" w:hAnsi="Cambria Math"/>
            <w:sz w:val="26"/>
            <w:szCs w:val="26"/>
          </w:rPr>
          <m:t>-2</m:t>
        </m:r>
        <m:r>
          <w:rPr>
            <w:rFonts w:ascii="Cambria Math" w:hAnsi="Cambria Math"/>
            <w:sz w:val="26"/>
            <w:szCs w:val="26"/>
          </w:rPr>
          <m:t>y=</m:t>
        </m:r>
        <m:r>
          <w:rPr>
            <w:rFonts w:ascii="Cambria Math" w:hAnsi="Cambria Math"/>
            <w:sz w:val="26"/>
            <w:szCs w:val="26"/>
          </w:rPr>
          <m:t>0</m:t>
        </m:r>
      </m:oMath>
      <w:r w:rsidRPr="00092F99">
        <w:rPr>
          <w:rFonts w:eastAsiaTheme="minorEastAsia"/>
          <w:bCs/>
          <w:sz w:val="26"/>
          <w:szCs w:val="26"/>
        </w:rPr>
        <w:t xml:space="preserve"> </w:t>
      </w:r>
    </w:p>
    <w:p w:rsidR="00726B25" w:rsidRPr="00092F99" w:rsidRDefault="00726B25" w:rsidP="00726B25">
      <w:pPr>
        <w:pStyle w:val="ListParagraph"/>
        <w:numPr>
          <w:ilvl w:val="0"/>
          <w:numId w:val="10"/>
        </w:numPr>
        <w:rPr>
          <w:rFonts w:eastAsiaTheme="minorEastAsia"/>
          <w:bCs/>
          <w:sz w:val="26"/>
          <w:szCs w:val="26"/>
        </w:rPr>
      </w:pPr>
      <m:oMath>
        <m:sSup>
          <m:sSupPr>
            <m:ctrlPr>
              <w:rPr>
                <w:rFonts w:ascii="Cambria Math" w:hAnsi="Cambria Math"/>
                <w:bCs/>
                <w:i/>
                <w:sz w:val="26"/>
                <w:szCs w:val="26"/>
              </w:rPr>
            </m:ctrlPr>
          </m:sSupPr>
          <m:e>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y+</m:t>
        </m:r>
        <m:r>
          <w:rPr>
            <w:rFonts w:ascii="Cambria Math" w:hAnsi="Cambria Math"/>
            <w:sz w:val="26"/>
            <w:szCs w:val="26"/>
          </w:rPr>
          <m:t>∇</m:t>
        </m:r>
        <m:r>
          <w:rPr>
            <w:rFonts w:ascii="Cambria Math" w:hAnsi="Cambria Math"/>
            <w:sz w:val="26"/>
            <w:szCs w:val="26"/>
          </w:rPr>
          <m:t>y</m:t>
        </m:r>
        <m:r>
          <w:rPr>
            <w:rFonts w:ascii="Cambria Math" w:hAnsi="Cambria Math"/>
            <w:sz w:val="26"/>
            <w:szCs w:val="26"/>
          </w:rPr>
          <m:t>-y</m:t>
        </m:r>
        <m:r>
          <w:rPr>
            <w:rFonts w:ascii="Cambria Math" w:hAnsi="Cambria Math"/>
            <w:sz w:val="26"/>
            <w:szCs w:val="26"/>
          </w:rPr>
          <m:t>=</m:t>
        </m:r>
        <m:r>
          <w:rPr>
            <w:rFonts w:ascii="Cambria Math" w:hAnsi="Cambria Math"/>
            <w:sz w:val="26"/>
            <w:szCs w:val="26"/>
          </w:rPr>
          <m:t>0</m:t>
        </m:r>
      </m:oMath>
      <w:r w:rsidRPr="00092F99">
        <w:rPr>
          <w:rFonts w:eastAsiaTheme="minorEastAsia"/>
          <w:bCs/>
          <w:sz w:val="26"/>
          <w:szCs w:val="26"/>
        </w:rPr>
        <w:t xml:space="preserve"> </w:t>
      </w:r>
    </w:p>
    <w:p w:rsidR="00726B25" w:rsidRDefault="00726B25" w:rsidP="00726B25">
      <w:r>
        <w:t xml:space="preserve">Where </w:t>
      </w:r>
      <w:r>
        <w:rPr>
          <w:rFonts w:ascii="Cambria Math" w:hAnsi="Cambria Math"/>
        </w:rPr>
        <w:t>𝝯</w:t>
      </w:r>
      <w:r w:rsidRPr="00092F99">
        <w:rPr>
          <w:rFonts w:ascii="Cambria Math" w:hAnsi="Cambria Math"/>
          <w:b/>
          <w:bCs/>
          <w:vertAlign w:val="superscript"/>
        </w:rPr>
        <w:t>2</w:t>
      </w:r>
      <w:r>
        <w:rPr>
          <w:rFonts w:ascii="Cambria Math" w:hAnsi="Cambria Math"/>
        </w:rPr>
        <w:t xml:space="preserve"> and 𝝯 </w:t>
      </w:r>
      <w:r>
        <w:t xml:space="preserve">denotes the Laplace operator, </w:t>
      </w:r>
    </w:p>
    <w:p w:rsidR="00726B25" w:rsidRDefault="00726B25" w:rsidP="00726B25">
      <w:proofErr w:type="gramStart"/>
      <w:r>
        <w:t>the</w:t>
      </w:r>
      <w:proofErr w:type="gramEnd"/>
      <w:r>
        <w:t xml:space="preserve"> Dirichlet boundary conditions on a domain A </w:t>
      </w:r>
      <w:r>
        <w:rPr>
          <w:rFonts w:ascii="Cambria Math" w:hAnsi="Cambria Math" w:cs="Cambria Math"/>
        </w:rPr>
        <w:t>⊂</w:t>
      </w:r>
      <w:r>
        <w:t xml:space="preserve"> </w:t>
      </w:r>
      <w:proofErr w:type="spellStart"/>
      <w:r>
        <w:t>R</w:t>
      </w:r>
      <w:r w:rsidRPr="009E6039">
        <w:rPr>
          <w:vertAlign w:val="superscript"/>
        </w:rPr>
        <w:t>n</w:t>
      </w:r>
      <w:proofErr w:type="spellEnd"/>
      <w:r>
        <w:t xml:space="preserve"> take the form</w:t>
      </w:r>
    </w:p>
    <w:p w:rsidR="00726B25" w:rsidRDefault="00436768" w:rsidP="00726B25">
      <w:pPr>
        <w:rPr>
          <w:rFonts w:eastAsiaTheme="minorEastAsia"/>
          <w:bCs/>
          <w:sz w:val="26"/>
          <w:szCs w:val="26"/>
        </w:rPr>
      </w:pPr>
      <m:oMath>
        <m:f>
          <m:fPr>
            <m:ctrlPr>
              <w:rPr>
                <w:rFonts w:ascii="Cambria Math" w:hAnsi="Cambria Math"/>
                <w:bCs/>
                <w:i/>
                <w:sz w:val="26"/>
                <w:szCs w:val="26"/>
              </w:rPr>
            </m:ctrlPr>
          </m:fPr>
          <m:num>
            <m:r>
              <w:rPr>
                <w:rFonts w:ascii="Cambria Math" w:hAnsi="Cambria Math"/>
                <w:sz w:val="26"/>
                <w:szCs w:val="26"/>
              </w:rPr>
              <m:t>∂</m:t>
            </m:r>
            <m:r>
              <w:rPr>
                <w:rFonts w:ascii="Cambria Math" w:hAnsi="Cambria Math"/>
                <w:sz w:val="26"/>
                <w:szCs w:val="26"/>
              </w:rPr>
              <m:t>y</m:t>
            </m:r>
          </m:num>
          <m:den>
            <m:r>
              <w:rPr>
                <w:rFonts w:ascii="Cambria Math" w:hAnsi="Cambria Math"/>
                <w:sz w:val="26"/>
                <w:szCs w:val="26"/>
              </w:rPr>
              <m:t>∂n</m:t>
            </m:r>
          </m:den>
        </m:f>
        <m:d>
          <m:dPr>
            <m:ctrlPr>
              <w:rPr>
                <w:rFonts w:ascii="Cambria Math" w:hAnsi="Cambria Math"/>
                <w:bCs/>
                <w:i/>
                <w:sz w:val="26"/>
                <w:szCs w:val="26"/>
              </w:rPr>
            </m:ctrlPr>
          </m:dPr>
          <m:e>
            <m:r>
              <w:rPr>
                <w:rFonts w:ascii="Cambria Math" w:hAnsi="Cambria Math"/>
                <w:sz w:val="26"/>
                <w:szCs w:val="26"/>
              </w:rPr>
              <m:t>x</m:t>
            </m:r>
          </m:e>
        </m:d>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x</m:t>
            </m:r>
          </m:e>
        </m:d>
        <m:r>
          <w:rPr>
            <w:rFonts w:ascii="Cambria Math" w:hAnsi="Cambria Math"/>
            <w:sz w:val="26"/>
            <w:szCs w:val="26"/>
          </w:rPr>
          <m:t xml:space="preserve"> ∀</m:t>
        </m:r>
        <m:r>
          <m:rPr>
            <m:sty m:val="b"/>
          </m:rPr>
          <w:rPr>
            <w:rFonts w:ascii="Cambria Math" w:hAnsi="Cambria Math"/>
          </w:rPr>
          <m:t>x∈</m:t>
        </m:r>
        <m:r>
          <m:rPr>
            <m:sty m:val="b"/>
          </m:rPr>
          <w:rPr>
            <w:rFonts w:ascii="Cambria Math" w:hAnsi="Cambria Math"/>
          </w:rPr>
          <m:t>∂</m:t>
        </m:r>
        <m:r>
          <m:rPr>
            <m:sty m:val="b"/>
          </m:rPr>
          <w:rPr>
            <w:rFonts w:ascii="Cambria Math" w:hAnsi="Cambria Math"/>
          </w:rPr>
          <m:t>A</m:t>
        </m:r>
      </m:oMath>
      <w:r w:rsidR="00726B25" w:rsidRPr="00E967E3">
        <w:rPr>
          <w:rFonts w:eastAsiaTheme="minorEastAsia"/>
          <w:bCs/>
          <w:sz w:val="26"/>
          <w:szCs w:val="26"/>
        </w:rPr>
        <w:t xml:space="preserve"> </w:t>
      </w:r>
    </w:p>
    <w:p w:rsidR="00726B25" w:rsidRDefault="00726B25" w:rsidP="00726B25">
      <w:r>
        <w:t>Where f is a known function defined on the boundary ∂A.</w:t>
      </w:r>
    </w:p>
    <w:p w:rsidR="00436768" w:rsidRPr="00436768" w:rsidRDefault="00487C1D" w:rsidP="00436768">
      <w:pPr>
        <w:shd w:val="clear" w:color="auto" w:fill="FFFFFF"/>
        <w:spacing w:before="120" w:after="240" w:line="240" w:lineRule="auto"/>
      </w:pPr>
      <w:r w:rsidRPr="00436768">
        <w:rPr>
          <w:rFonts w:ascii="Arial" w:eastAsia="Times New Roman" w:hAnsi="Arial" w:cs="Arial"/>
          <w:color w:val="202122"/>
          <w:sz w:val="21"/>
          <w:szCs w:val="21"/>
        </w:rPr>
        <w:lastRenderedPageBreak/>
        <w:t>Where</w:t>
      </w:r>
      <w:r w:rsidR="00436768" w:rsidRPr="00436768">
        <w:rPr>
          <w:rFonts w:ascii="Arial" w:eastAsia="Times New Roman" w:hAnsi="Arial" w:cs="Arial"/>
          <w:color w:val="202122"/>
          <w:sz w:val="21"/>
          <w:szCs w:val="21"/>
        </w:rPr>
        <w:t> </w:t>
      </w:r>
      <w:r w:rsidR="00436768" w:rsidRPr="00436768">
        <w:rPr>
          <w:rFonts w:ascii="Times New Roman" w:eastAsia="Times New Roman" w:hAnsi="Times New Roman" w:cs="Times New Roman"/>
          <w:b/>
          <w:bCs/>
          <w:color w:val="202122"/>
          <w:sz w:val="25"/>
          <w:szCs w:val="25"/>
        </w:rPr>
        <w:t>n</w:t>
      </w:r>
      <w:r w:rsidR="00436768" w:rsidRPr="00436768">
        <w:rPr>
          <w:rFonts w:ascii="Arial" w:eastAsia="Times New Roman" w:hAnsi="Arial" w:cs="Arial"/>
          <w:color w:val="202122"/>
          <w:sz w:val="21"/>
          <w:szCs w:val="21"/>
        </w:rPr>
        <w:t> de</w:t>
      </w:r>
      <w:r w:rsidR="00436768" w:rsidRPr="00436768">
        <w:t>notes the (typically exterior) normal to the boundary</w:t>
      </w:r>
      <w:r w:rsidR="00436768" w:rsidRPr="00436768">
        <w:rPr>
          <w:rFonts w:ascii="Arial" w:eastAsia="Times New Roman" w:hAnsi="Arial" w:cs="Arial"/>
          <w:color w:val="202122"/>
          <w:sz w:val="21"/>
          <w:szCs w:val="21"/>
        </w:rPr>
        <w:t> </w:t>
      </w:r>
      <w:r w:rsidR="00090A83">
        <w:rPr>
          <w:rFonts w:ascii="Times New Roman" w:eastAsia="Times New Roman" w:hAnsi="Times New Roman" w:cs="Times New Roman"/>
          <w:color w:val="202122"/>
          <w:sz w:val="25"/>
          <w:szCs w:val="25"/>
        </w:rPr>
        <w:t>∂A</w:t>
      </w:r>
      <w:r w:rsidR="00436768" w:rsidRPr="00436768">
        <w:rPr>
          <w:rFonts w:ascii="Arial" w:eastAsia="Times New Roman" w:hAnsi="Arial" w:cs="Arial"/>
          <w:color w:val="202122"/>
          <w:sz w:val="21"/>
          <w:szCs w:val="21"/>
        </w:rPr>
        <w:t>, and </w:t>
      </w:r>
      <w:r w:rsidR="00436768" w:rsidRPr="00436768">
        <w:rPr>
          <w:rFonts w:ascii="Times New Roman" w:eastAsia="Times New Roman" w:hAnsi="Times New Roman" w:cs="Times New Roman"/>
          <w:i/>
          <w:iCs/>
          <w:color w:val="202122"/>
          <w:sz w:val="25"/>
          <w:szCs w:val="25"/>
        </w:rPr>
        <w:t>f</w:t>
      </w:r>
      <w:proofErr w:type="gramStart"/>
      <w:r w:rsidR="00436768" w:rsidRPr="00436768">
        <w:rPr>
          <w:rFonts w:ascii="Arial" w:eastAsia="Times New Roman" w:hAnsi="Arial" w:cs="Arial"/>
          <w:color w:val="202122"/>
          <w:sz w:val="21"/>
          <w:szCs w:val="21"/>
        </w:rPr>
        <w:t> </w:t>
      </w:r>
      <w:r w:rsidR="00090A83">
        <w:rPr>
          <w:rFonts w:ascii="Arial" w:eastAsia="Times New Roman" w:hAnsi="Arial" w:cs="Arial"/>
          <w:color w:val="202122"/>
          <w:sz w:val="21"/>
          <w:szCs w:val="21"/>
        </w:rPr>
        <w:t xml:space="preserve"> </w:t>
      </w:r>
      <w:r w:rsidR="00436768" w:rsidRPr="00436768">
        <w:rPr>
          <w:rFonts w:ascii="Arial" w:eastAsia="Times New Roman" w:hAnsi="Arial" w:cs="Arial"/>
          <w:color w:val="202122"/>
          <w:sz w:val="21"/>
          <w:szCs w:val="21"/>
        </w:rPr>
        <w:t>is</w:t>
      </w:r>
      <w:proofErr w:type="gramEnd"/>
      <w:r w:rsidR="00436768" w:rsidRPr="00436768">
        <w:rPr>
          <w:rFonts w:ascii="Arial" w:eastAsia="Times New Roman" w:hAnsi="Arial" w:cs="Arial"/>
          <w:color w:val="202122"/>
          <w:sz w:val="21"/>
          <w:szCs w:val="21"/>
        </w:rPr>
        <w:t xml:space="preserve"> </w:t>
      </w:r>
      <w:r w:rsidR="00436768" w:rsidRPr="00436768">
        <w:t>a given scalar function.</w:t>
      </w:r>
    </w:p>
    <w:p w:rsidR="00436768" w:rsidRDefault="00436768" w:rsidP="00436768">
      <w:pPr>
        <w:shd w:val="clear" w:color="auto" w:fill="FFFFFF"/>
        <w:spacing w:before="120" w:after="240" w:line="240" w:lineRule="auto"/>
      </w:pPr>
      <w:r w:rsidRPr="00436768">
        <w:t>The </w:t>
      </w:r>
      <w:hyperlink r:id="rId6" w:tooltip="Normal derivative" w:history="1">
        <w:r w:rsidRPr="00436768">
          <w:t>normal derivative</w:t>
        </w:r>
      </w:hyperlink>
      <w:r w:rsidRPr="00436768">
        <w:t>, which shows up on the left side, is defined as</w:t>
      </w:r>
    </w:p>
    <w:p w:rsidR="00436768" w:rsidRDefault="00436768" w:rsidP="00090A83">
      <w:pPr>
        <w:rPr>
          <w:rFonts w:eastAsiaTheme="minorEastAsia"/>
          <w:bCs/>
          <w:sz w:val="26"/>
          <w:szCs w:val="26"/>
        </w:rPr>
      </w:pPr>
      <m:oMath>
        <m:f>
          <m:fPr>
            <m:ctrlPr>
              <w:rPr>
                <w:rFonts w:ascii="Cambria Math" w:hAnsi="Cambria Math"/>
                <w:bCs/>
                <w:i/>
                <w:sz w:val="26"/>
                <w:szCs w:val="26"/>
              </w:rPr>
            </m:ctrlPr>
          </m:fPr>
          <m:num>
            <m:r>
              <w:rPr>
                <w:rFonts w:ascii="Cambria Math" w:hAnsi="Cambria Math"/>
                <w:sz w:val="26"/>
                <w:szCs w:val="26"/>
              </w:rPr>
              <m:t>∂</m:t>
            </m:r>
            <m:r>
              <w:rPr>
                <w:rFonts w:ascii="Cambria Math" w:hAnsi="Cambria Math"/>
                <w:sz w:val="26"/>
                <w:szCs w:val="26"/>
              </w:rPr>
              <m:t>y</m:t>
            </m:r>
          </m:num>
          <m:den>
            <m:r>
              <w:rPr>
                <w:rFonts w:ascii="Cambria Math" w:hAnsi="Cambria Math"/>
                <w:sz w:val="26"/>
                <w:szCs w:val="26"/>
              </w:rPr>
              <m:t>∂n</m:t>
            </m:r>
          </m:den>
        </m:f>
        <m:d>
          <m:dPr>
            <m:ctrlPr>
              <w:rPr>
                <w:rFonts w:ascii="Cambria Math" w:hAnsi="Cambria Math"/>
                <w:bCs/>
                <w:i/>
                <w:sz w:val="26"/>
                <w:szCs w:val="26"/>
              </w:rPr>
            </m:ctrlPr>
          </m:dPr>
          <m:e>
            <m:r>
              <w:rPr>
                <w:rFonts w:ascii="Cambria Math" w:hAnsi="Cambria Math"/>
                <w:sz w:val="26"/>
                <w:szCs w:val="26"/>
              </w:rPr>
              <m:t>x</m:t>
            </m:r>
          </m:e>
        </m:d>
        <m:r>
          <w:rPr>
            <w:rFonts w:ascii="Cambria Math" w:hAnsi="Cambria Math"/>
            <w:sz w:val="26"/>
            <w:szCs w:val="26"/>
          </w:rPr>
          <m:t>=</m:t>
        </m:r>
        <m:r>
          <m:rPr>
            <m:scr m:val="sans-serif"/>
            <m:sty m:val="b"/>
          </m:rPr>
          <w:rPr>
            <w:rFonts w:ascii="Cambria Math" w:hAnsi="Cambria Math"/>
          </w:rPr>
          <m:t>∇</m:t>
        </m:r>
        <m:r>
          <m:rPr>
            <m:sty m:val="b"/>
          </m:rPr>
          <w:rPr>
            <w:rFonts w:ascii="Cambria Math" w:hAnsi="Cambria Math"/>
          </w:rPr>
          <m:t>y</m:t>
        </m:r>
        <m:d>
          <m:dPr>
            <m:ctrlPr>
              <w:rPr>
                <w:rFonts w:ascii="Cambria Math" w:hAnsi="Cambria Math"/>
                <w:b/>
                <w:bCs/>
              </w:rPr>
            </m:ctrlPr>
          </m:dPr>
          <m:e>
            <m:r>
              <m:rPr>
                <m:sty m:val="b"/>
              </m:rPr>
              <w:rPr>
                <w:rFonts w:ascii="Cambria Math" w:hAnsi="Cambria Math"/>
              </w:rPr>
              <m:t>x</m:t>
            </m:r>
          </m:e>
        </m:d>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n</m:t>
            </m:r>
          </m:e>
        </m:acc>
        <m:r>
          <m:rPr>
            <m:sty m:val="b"/>
          </m:rPr>
          <w:rPr>
            <w:rFonts w:ascii="Cambria Math" w:hAnsi="Cambria Math"/>
          </w:rPr>
          <m:t>(x)</m:t>
        </m:r>
      </m:oMath>
      <w:r w:rsidRPr="00E967E3">
        <w:rPr>
          <w:rFonts w:eastAsiaTheme="minorEastAsia"/>
          <w:bCs/>
          <w:sz w:val="26"/>
          <w:szCs w:val="26"/>
        </w:rPr>
        <w:t xml:space="preserve"> </w:t>
      </w:r>
    </w:p>
    <w:p w:rsidR="00436768" w:rsidRPr="00436768" w:rsidRDefault="00436768" w:rsidP="00436768">
      <w:pPr>
        <w:shd w:val="clear" w:color="auto" w:fill="FFFFFF"/>
        <w:spacing w:after="24" w:line="240" w:lineRule="auto"/>
        <w:rPr>
          <w:rFonts w:ascii="Arial" w:eastAsia="Times New Roman" w:hAnsi="Arial" w:cs="Arial"/>
          <w:color w:val="202122"/>
          <w:sz w:val="21"/>
          <w:szCs w:val="21"/>
        </w:rPr>
      </w:pPr>
      <w:r w:rsidRPr="00436768">
        <w:rPr>
          <w:rFonts w:ascii="Arial" w:eastAsia="Times New Roman" w:hAnsi="Arial" w:cs="Arial"/>
          <w:vanish/>
          <w:color w:val="202122"/>
          <w:sz w:val="25"/>
          <w:szCs w:val="25"/>
        </w:rPr>
        <w:t>∂</w:t>
      </w:r>
      <w:r w:rsidRPr="00436768">
        <w:rPr>
          <w:rFonts w:ascii="Tahoma" w:eastAsia="Times New Roman" w:hAnsi="Tahoma" w:cs="Tahoma"/>
          <w:vanish/>
          <w:color w:val="202122"/>
          <w:sz w:val="25"/>
          <w:szCs w:val="25"/>
        </w:rPr>
        <w:t>�</w:t>
      </w:r>
      <w:r w:rsidRPr="00436768">
        <w:rPr>
          <w:rFonts w:ascii="Arial" w:eastAsia="Times New Roman" w:hAnsi="Arial" w:cs="Arial"/>
          <w:vanish/>
          <w:color w:val="202122"/>
          <w:sz w:val="25"/>
          <w:szCs w:val="25"/>
        </w:rPr>
        <w:t>∂</w:t>
      </w:r>
      <w:r w:rsidRPr="00436768">
        <w:rPr>
          <w:rFonts w:ascii="Tahoma" w:eastAsia="Times New Roman" w:hAnsi="Tahoma" w:cs="Tahoma"/>
          <w:vanish/>
          <w:color w:val="202122"/>
          <w:sz w:val="25"/>
          <w:szCs w:val="25"/>
        </w:rPr>
        <w:t>�</w:t>
      </w:r>
      <w:r w:rsidRPr="00436768">
        <w:rPr>
          <w:rFonts w:ascii="Arial" w:eastAsia="Times New Roman" w:hAnsi="Arial" w:cs="Arial"/>
          <w:vanish/>
          <w:color w:val="202122"/>
          <w:sz w:val="25"/>
          <w:szCs w:val="25"/>
        </w:rPr>
        <w:t>(</w:t>
      </w:r>
      <w:r w:rsidRPr="00436768">
        <w:rPr>
          <w:rFonts w:ascii="Tahoma" w:eastAsia="Times New Roman" w:hAnsi="Tahoma" w:cs="Tahoma"/>
          <w:vanish/>
          <w:color w:val="202122"/>
          <w:sz w:val="25"/>
          <w:szCs w:val="25"/>
        </w:rPr>
        <w:t>�</w:t>
      </w:r>
      <w:r w:rsidRPr="00436768">
        <w:rPr>
          <w:rFonts w:ascii="Arial" w:eastAsia="Times New Roman" w:hAnsi="Arial" w:cs="Arial"/>
          <w:vanish/>
          <w:color w:val="202122"/>
          <w:sz w:val="25"/>
          <w:szCs w:val="25"/>
        </w:rPr>
        <w:t>)=</w:t>
      </w:r>
      <w:r w:rsidRPr="00436768">
        <w:rPr>
          <w:rFonts w:ascii="Cambria Math" w:eastAsia="Times New Roman" w:hAnsi="Cambria Math" w:cs="Cambria Math"/>
          <w:vanish/>
          <w:color w:val="202122"/>
          <w:sz w:val="25"/>
          <w:szCs w:val="25"/>
        </w:rPr>
        <w:t>∇</w:t>
      </w:r>
      <w:r w:rsidRPr="00436768">
        <w:rPr>
          <w:rFonts w:ascii="Tahoma" w:eastAsia="Times New Roman" w:hAnsi="Tahoma" w:cs="Tahoma"/>
          <w:vanish/>
          <w:color w:val="202122"/>
          <w:sz w:val="25"/>
          <w:szCs w:val="25"/>
        </w:rPr>
        <w:t>�</w:t>
      </w:r>
      <w:r w:rsidRPr="00436768">
        <w:rPr>
          <w:rFonts w:ascii="Arial" w:eastAsia="Times New Roman" w:hAnsi="Arial" w:cs="Arial"/>
          <w:vanish/>
          <w:color w:val="202122"/>
          <w:sz w:val="25"/>
          <w:szCs w:val="25"/>
        </w:rPr>
        <w:t>(</w:t>
      </w:r>
      <w:r w:rsidRPr="00436768">
        <w:rPr>
          <w:rFonts w:ascii="Tahoma" w:eastAsia="Times New Roman" w:hAnsi="Tahoma" w:cs="Tahoma"/>
          <w:vanish/>
          <w:color w:val="202122"/>
          <w:sz w:val="25"/>
          <w:szCs w:val="25"/>
        </w:rPr>
        <w:t>�</w:t>
      </w:r>
      <w:r w:rsidRPr="00436768">
        <w:rPr>
          <w:rFonts w:ascii="Arial" w:eastAsia="Times New Roman" w:hAnsi="Arial" w:cs="Arial"/>
          <w:vanish/>
          <w:color w:val="202122"/>
          <w:sz w:val="25"/>
          <w:szCs w:val="25"/>
        </w:rPr>
        <w:t>)</w:t>
      </w:r>
      <w:r w:rsidRPr="00436768">
        <w:rPr>
          <w:rFonts w:ascii="Cambria Math" w:eastAsia="Times New Roman" w:hAnsi="Cambria Math" w:cs="Cambria Math"/>
          <w:vanish/>
          <w:color w:val="202122"/>
          <w:sz w:val="25"/>
          <w:szCs w:val="25"/>
        </w:rPr>
        <w:t>⋅</w:t>
      </w:r>
      <w:r w:rsidRPr="00436768">
        <w:rPr>
          <w:rFonts w:ascii="Tahoma" w:eastAsia="Times New Roman" w:hAnsi="Tahoma" w:cs="Tahoma"/>
          <w:vanish/>
          <w:color w:val="202122"/>
          <w:sz w:val="25"/>
          <w:szCs w:val="25"/>
        </w:rPr>
        <w:t>�</w:t>
      </w:r>
      <w:r w:rsidRPr="00436768">
        <w:rPr>
          <w:rFonts w:ascii="Arial" w:eastAsia="Times New Roman" w:hAnsi="Arial" w:cs="Arial"/>
          <w:vanish/>
          <w:color w:val="202122"/>
          <w:sz w:val="25"/>
          <w:szCs w:val="25"/>
        </w:rPr>
        <w:t>^(</w:t>
      </w:r>
      <w:r w:rsidRPr="00436768">
        <w:rPr>
          <w:rFonts w:ascii="Tahoma" w:eastAsia="Times New Roman" w:hAnsi="Tahoma" w:cs="Tahoma"/>
          <w:vanish/>
          <w:color w:val="202122"/>
          <w:sz w:val="25"/>
          <w:szCs w:val="25"/>
        </w:rPr>
        <w:t>�</w:t>
      </w:r>
      <w:r w:rsidRPr="00436768">
        <w:rPr>
          <w:rFonts w:ascii="Arial" w:eastAsia="Times New Roman" w:hAnsi="Arial" w:cs="Arial"/>
          <w:vanish/>
          <w:color w:val="202122"/>
          <w:sz w:val="25"/>
          <w:szCs w:val="25"/>
        </w:rPr>
        <w:t>),</w:t>
      </w:r>
      <w:r w:rsidR="00090A83" w:rsidRPr="00436768">
        <w:rPr>
          <w:rFonts w:ascii="Arial" w:eastAsia="Times New Roman" w:hAnsi="Arial" w:cs="Arial"/>
          <w:color w:val="202122"/>
          <w:sz w:val="21"/>
          <w:szCs w:val="21"/>
        </w:rPr>
        <w:t>Where</w:t>
      </w:r>
      <w:r w:rsidRPr="00436768">
        <w:rPr>
          <w:rFonts w:ascii="Arial" w:eastAsia="Times New Roman" w:hAnsi="Arial" w:cs="Arial"/>
          <w:color w:val="202122"/>
          <w:sz w:val="21"/>
          <w:szCs w:val="21"/>
        </w:rPr>
        <w:t> </w:t>
      </w:r>
      <w:r w:rsidRPr="00436768">
        <w:rPr>
          <w:rFonts w:ascii="Cambria Math" w:eastAsia="Times New Roman" w:hAnsi="Cambria Math" w:cs="Cambria Math"/>
          <w:color w:val="202122"/>
          <w:sz w:val="25"/>
          <w:szCs w:val="25"/>
        </w:rPr>
        <w:t>∇</w:t>
      </w:r>
      <w:r w:rsidRPr="00436768">
        <w:rPr>
          <w:rFonts w:ascii="Times New Roman" w:eastAsia="Times New Roman" w:hAnsi="Times New Roman" w:cs="Times New Roman"/>
          <w:i/>
          <w:iCs/>
          <w:color w:val="202122"/>
          <w:sz w:val="25"/>
          <w:szCs w:val="25"/>
        </w:rPr>
        <w:t>y</w:t>
      </w:r>
      <w:r w:rsidRPr="00436768">
        <w:rPr>
          <w:rFonts w:ascii="Times New Roman" w:eastAsia="Times New Roman" w:hAnsi="Times New Roman" w:cs="Times New Roman"/>
          <w:color w:val="202122"/>
          <w:sz w:val="25"/>
          <w:szCs w:val="25"/>
        </w:rPr>
        <w:t>(</w:t>
      </w:r>
      <w:r w:rsidRPr="00436768">
        <w:rPr>
          <w:rFonts w:ascii="Times New Roman" w:eastAsia="Times New Roman" w:hAnsi="Times New Roman" w:cs="Times New Roman"/>
          <w:b/>
          <w:bCs/>
          <w:color w:val="202122"/>
          <w:sz w:val="25"/>
          <w:szCs w:val="25"/>
        </w:rPr>
        <w:t>x</w:t>
      </w:r>
      <w:r w:rsidRPr="00436768">
        <w:rPr>
          <w:rFonts w:ascii="Times New Roman" w:eastAsia="Times New Roman" w:hAnsi="Times New Roman" w:cs="Times New Roman"/>
          <w:color w:val="202122"/>
          <w:sz w:val="25"/>
          <w:szCs w:val="25"/>
        </w:rPr>
        <w:t>)</w:t>
      </w:r>
      <w:r w:rsidRPr="00436768">
        <w:rPr>
          <w:rFonts w:ascii="Arial" w:eastAsia="Times New Roman" w:hAnsi="Arial" w:cs="Arial"/>
          <w:color w:val="202122"/>
          <w:sz w:val="21"/>
          <w:szCs w:val="21"/>
        </w:rPr>
        <w:t> represents the gradient vector of </w:t>
      </w:r>
      <w:r w:rsidRPr="00436768">
        <w:rPr>
          <w:rFonts w:ascii="Times New Roman" w:eastAsia="Times New Roman" w:hAnsi="Times New Roman" w:cs="Times New Roman"/>
          <w:i/>
          <w:iCs/>
          <w:color w:val="202122"/>
          <w:sz w:val="25"/>
          <w:szCs w:val="25"/>
        </w:rPr>
        <w:t>y</w:t>
      </w:r>
      <w:r w:rsidRPr="00436768">
        <w:rPr>
          <w:rFonts w:ascii="Times New Roman" w:eastAsia="Times New Roman" w:hAnsi="Times New Roman" w:cs="Times New Roman"/>
          <w:color w:val="202122"/>
          <w:sz w:val="25"/>
          <w:szCs w:val="25"/>
        </w:rPr>
        <w:t>(</w:t>
      </w:r>
      <w:r w:rsidRPr="00436768">
        <w:rPr>
          <w:rFonts w:ascii="Times New Roman" w:eastAsia="Times New Roman" w:hAnsi="Times New Roman" w:cs="Times New Roman"/>
          <w:b/>
          <w:bCs/>
          <w:color w:val="202122"/>
          <w:sz w:val="25"/>
          <w:szCs w:val="25"/>
        </w:rPr>
        <w:t>x</w:t>
      </w:r>
      <w:r w:rsidRPr="00436768">
        <w:rPr>
          <w:rFonts w:ascii="Times New Roman" w:eastAsia="Times New Roman" w:hAnsi="Times New Roman" w:cs="Times New Roman"/>
          <w:color w:val="202122"/>
          <w:sz w:val="25"/>
          <w:szCs w:val="25"/>
        </w:rPr>
        <w:t>)</w:t>
      </w:r>
      <w:r w:rsidRPr="00436768">
        <w:rPr>
          <w:rFonts w:ascii="Arial" w:eastAsia="Times New Roman" w:hAnsi="Arial" w:cs="Arial"/>
          <w:color w:val="202122"/>
          <w:sz w:val="21"/>
          <w:szCs w:val="21"/>
        </w:rPr>
        <w:t>,</w:t>
      </w:r>
      <m:oMath>
        <m:r>
          <m:rPr>
            <m:sty m:val="b"/>
          </m:rPr>
          <w:rPr>
            <w:rFonts w:ascii="Cambria Math" w:hAnsi="Cambria Math"/>
          </w:rPr>
          <m:t xml:space="preserve"> </m:t>
        </m:r>
        <m:acc>
          <m:accPr>
            <m:chr m:val="̅"/>
            <m:ctrlPr>
              <w:rPr>
                <w:rFonts w:ascii="Cambria Math" w:hAnsi="Cambria Math"/>
                <w:b/>
                <w:bCs/>
              </w:rPr>
            </m:ctrlPr>
          </m:accPr>
          <m:e>
            <m:r>
              <m:rPr>
                <m:sty m:val="bi"/>
              </m:rPr>
              <w:rPr>
                <w:rFonts w:ascii="Cambria Math" w:hAnsi="Cambria Math"/>
              </w:rPr>
              <m:t>n</m:t>
            </m:r>
          </m:e>
        </m:acc>
      </m:oMath>
      <w:r w:rsidRPr="00436768">
        <w:rPr>
          <w:rFonts w:ascii="Arial" w:eastAsia="Times New Roman" w:hAnsi="Arial" w:cs="Arial"/>
          <w:color w:val="202122"/>
          <w:sz w:val="21"/>
          <w:szCs w:val="21"/>
        </w:rPr>
        <w:t xml:space="preserve">  is the unit </w:t>
      </w:r>
      <w:r w:rsidR="00487C1D" w:rsidRPr="00436768">
        <w:rPr>
          <w:rFonts w:ascii="Arial" w:eastAsia="Times New Roman" w:hAnsi="Arial" w:cs="Arial"/>
          <w:color w:val="202122"/>
          <w:sz w:val="21"/>
          <w:szCs w:val="21"/>
        </w:rPr>
        <w:t>normal</w:t>
      </w:r>
      <w:r w:rsidRPr="00436768">
        <w:rPr>
          <w:rFonts w:ascii="Arial" w:eastAsia="Times New Roman" w:hAnsi="Arial" w:cs="Arial"/>
          <w:color w:val="202122"/>
          <w:sz w:val="21"/>
          <w:szCs w:val="21"/>
        </w:rPr>
        <w:t xml:space="preserve"> and </w:t>
      </w:r>
      <w:r w:rsidRPr="00436768">
        <w:rPr>
          <w:rFonts w:ascii="Cambria Math" w:eastAsia="Times New Roman" w:hAnsi="Cambria Math" w:cs="Cambria Math"/>
          <w:color w:val="202122"/>
          <w:sz w:val="25"/>
          <w:szCs w:val="25"/>
        </w:rPr>
        <w:t>⋅</w:t>
      </w:r>
      <w:r w:rsidRPr="00436768">
        <w:rPr>
          <w:rFonts w:ascii="Arial" w:eastAsia="Times New Roman" w:hAnsi="Arial" w:cs="Arial"/>
          <w:color w:val="202122"/>
          <w:sz w:val="21"/>
          <w:szCs w:val="21"/>
        </w:rPr>
        <w:t> represents the </w:t>
      </w:r>
      <w:hyperlink r:id="rId7" w:tooltip="Inner product" w:history="1">
        <w:r w:rsidRPr="00436768">
          <w:rPr>
            <w:rFonts w:ascii="Arial" w:eastAsia="Times New Roman" w:hAnsi="Arial" w:cs="Arial"/>
            <w:color w:val="202122"/>
            <w:sz w:val="21"/>
            <w:szCs w:val="21"/>
          </w:rPr>
          <w:t>inner product</w:t>
        </w:r>
      </w:hyperlink>
      <w:r w:rsidRPr="00436768">
        <w:rPr>
          <w:rFonts w:ascii="Arial" w:eastAsia="Times New Roman" w:hAnsi="Arial" w:cs="Arial"/>
          <w:color w:val="202122"/>
          <w:sz w:val="21"/>
          <w:szCs w:val="21"/>
        </w:rPr>
        <w:t> operator.</w:t>
      </w:r>
    </w:p>
    <w:p w:rsidR="00436768" w:rsidRPr="00E967E3" w:rsidRDefault="00436768" w:rsidP="00726B25">
      <w:pPr>
        <w:rPr>
          <w:rFonts w:eastAsiaTheme="minorEastAsia"/>
          <w:bCs/>
          <w:sz w:val="26"/>
          <w:szCs w:val="26"/>
        </w:rPr>
      </w:pPr>
    </w:p>
    <w:p w:rsidR="00487C1D" w:rsidRPr="00487C1D" w:rsidRDefault="00487C1D" w:rsidP="00487C1D">
      <w:pPr>
        <w:rPr>
          <w:b/>
          <w:bCs/>
          <w:sz w:val="26"/>
          <w:szCs w:val="26"/>
        </w:rPr>
      </w:pPr>
      <w:r w:rsidRPr="00487C1D">
        <w:rPr>
          <w:b/>
          <w:bCs/>
          <w:sz w:val="26"/>
          <w:szCs w:val="26"/>
        </w:rPr>
        <w:t>Applications</w:t>
      </w:r>
    </w:p>
    <w:p w:rsidR="00487C1D" w:rsidRPr="00487C1D" w:rsidRDefault="00487C1D" w:rsidP="00487C1D">
      <w:r w:rsidRPr="00487C1D">
        <w:t>The following applications involve the use of Neumann boundary conditions:</w:t>
      </w:r>
    </w:p>
    <w:p w:rsidR="00487C1D" w:rsidRPr="00487C1D" w:rsidRDefault="00487C1D" w:rsidP="00487C1D">
      <w:pPr>
        <w:numPr>
          <w:ilvl w:val="0"/>
          <w:numId w:val="14"/>
        </w:numPr>
      </w:pPr>
      <w:r w:rsidRPr="00487C1D">
        <w:t>In </w:t>
      </w:r>
      <w:hyperlink r:id="rId8" w:tooltip="Thermodynamics" w:history="1">
        <w:r w:rsidRPr="00487C1D">
          <w:t>thermodynamics</w:t>
        </w:r>
      </w:hyperlink>
      <w:r w:rsidRPr="00487C1D">
        <w:t>, a prescribed heat flux from a surface would serve as boundary condition. For example, a perfect insulator would have no flux while an electrical component may be dissipating at a known power.</w:t>
      </w:r>
    </w:p>
    <w:p w:rsidR="00487C1D" w:rsidRPr="00487C1D" w:rsidRDefault="00487C1D" w:rsidP="00487C1D">
      <w:pPr>
        <w:numPr>
          <w:ilvl w:val="0"/>
          <w:numId w:val="14"/>
        </w:numPr>
      </w:pPr>
      <w:r w:rsidRPr="00487C1D">
        <w:t>In </w:t>
      </w:r>
      <w:hyperlink r:id="rId9" w:tooltip="Magnetostatics" w:history="1">
        <w:r w:rsidRPr="00487C1D">
          <w:t>magnetostatics</w:t>
        </w:r>
      </w:hyperlink>
      <w:r w:rsidRPr="00487C1D">
        <w:t>, the </w:t>
      </w:r>
      <w:hyperlink r:id="rId10" w:tooltip="Magnetic field" w:history="1">
        <w:r w:rsidRPr="00487C1D">
          <w:t>magnetic field</w:t>
        </w:r>
      </w:hyperlink>
      <w:r w:rsidRPr="00487C1D">
        <w:t> intensity can be prescribed as a boundary condition in order to find the </w:t>
      </w:r>
      <w:hyperlink r:id="rId11" w:tooltip="Magnetic flux density" w:history="1">
        <w:r w:rsidRPr="00487C1D">
          <w:t>magnetic flux density</w:t>
        </w:r>
      </w:hyperlink>
      <w:r w:rsidRPr="00487C1D">
        <w:t> distribution in a magnet array in space, for example in a permanent magnet motor. Since the problems in magnetostatics involve solving </w:t>
      </w:r>
      <w:hyperlink r:id="rId12" w:tooltip="Laplace's equation" w:history="1">
        <w:r w:rsidRPr="00487C1D">
          <w:t>Laplace's equation</w:t>
        </w:r>
      </w:hyperlink>
      <w:r w:rsidRPr="00487C1D">
        <w:t> or </w:t>
      </w:r>
      <w:hyperlink r:id="rId13" w:tooltip="Poisson's equation" w:history="1">
        <w:r w:rsidRPr="00487C1D">
          <w:t>Poisson's equation</w:t>
        </w:r>
      </w:hyperlink>
      <w:r w:rsidRPr="00487C1D">
        <w:t> for the </w:t>
      </w:r>
      <w:hyperlink r:id="rId14" w:tooltip="Magnetic scalar potential" w:history="1">
        <w:r w:rsidRPr="00487C1D">
          <w:t>magnetic scalar potential</w:t>
        </w:r>
      </w:hyperlink>
      <w:r w:rsidRPr="00487C1D">
        <w:t>, the boundary condition is a Neumann condition.</w:t>
      </w:r>
    </w:p>
    <w:p w:rsidR="00487C1D" w:rsidRPr="00487C1D" w:rsidRDefault="00487C1D" w:rsidP="00487C1D">
      <w:pPr>
        <w:numPr>
          <w:ilvl w:val="0"/>
          <w:numId w:val="14"/>
        </w:numPr>
      </w:pPr>
      <w:r w:rsidRPr="00487C1D">
        <w:t>In </w:t>
      </w:r>
      <w:hyperlink r:id="rId15" w:tooltip="Spatial ecology" w:history="1">
        <w:r w:rsidRPr="00487C1D">
          <w:t>spatial ecology</w:t>
        </w:r>
      </w:hyperlink>
      <w:r w:rsidRPr="00487C1D">
        <w:t>, a Neumann boundary condition on a </w:t>
      </w:r>
      <w:hyperlink r:id="rId16" w:tooltip="Reaction–diffusion system" w:history="1">
        <w:r w:rsidRPr="00487C1D">
          <w:t>reaction–diffusion system</w:t>
        </w:r>
      </w:hyperlink>
      <w:r w:rsidRPr="00487C1D">
        <w:t>, such as </w:t>
      </w:r>
      <w:hyperlink r:id="rId17" w:tooltip="Fisher's equation" w:history="1">
        <w:r w:rsidRPr="00487C1D">
          <w:t>Fisher's equation</w:t>
        </w:r>
      </w:hyperlink>
      <w:r w:rsidRPr="00487C1D">
        <w:t>, can be interpreted as a reflecting boundary, such that all individuals encountering ∂Ω are reflected back onto </w:t>
      </w:r>
      <w:r>
        <w:t>A</w:t>
      </w:r>
      <w:r w:rsidRPr="00487C1D">
        <w:t xml:space="preserve">. </w:t>
      </w:r>
    </w:p>
    <w:p w:rsidR="00170B9A" w:rsidRDefault="00170B9A" w:rsidP="00170B9A"/>
    <w:p w:rsidR="00170B9A" w:rsidRPr="00170B9A" w:rsidRDefault="00170B9A" w:rsidP="00170B9A">
      <w:pPr>
        <w:pStyle w:val="Heading2"/>
        <w:rPr>
          <w:color w:val="595959" w:themeColor="text1" w:themeTint="A6"/>
        </w:rPr>
      </w:pPr>
      <w:r w:rsidRPr="00170B9A">
        <w:rPr>
          <w:color w:val="595959" w:themeColor="text1" w:themeTint="A6"/>
        </w:rPr>
        <w:t>Robin boundary condition</w:t>
      </w:r>
    </w:p>
    <w:p w:rsidR="00170B9A" w:rsidRDefault="00170B9A" w:rsidP="00170B9A">
      <w:r w:rsidRPr="00170B9A">
        <w:t>The Robin boundary condition (third type boundary condition), is a type of boundary condition, named after Victor Gustavo Robin (1855–1897) that is a specification of a linear combination of the values of a function and the values of its derivative on the boundary of the domain When imposed on an ordinary or a partial differential equation. Other equivalent names in use are Fourier-type condition and radiation condition.</w:t>
      </w:r>
    </w:p>
    <w:p w:rsidR="00170B9A" w:rsidRPr="00170B9A" w:rsidRDefault="00170B9A" w:rsidP="00170B9A">
      <w:r>
        <w:rPr>
          <w:b/>
          <w:bCs/>
          <w:sz w:val="26"/>
          <w:szCs w:val="26"/>
        </w:rPr>
        <w:t>Examples</w:t>
      </w:r>
    </w:p>
    <w:p w:rsidR="00B7775F" w:rsidRDefault="00B7775F" w:rsidP="00170B9A">
      <w:r>
        <w:t>Assume A</w:t>
      </w:r>
      <w:r w:rsidRPr="00B7775F">
        <w:t xml:space="preserve"> is the domain on which the given equation is to be solved</w:t>
      </w:r>
      <w:r w:rsidR="00693DE4">
        <w:t xml:space="preserve"> and ∂A</w:t>
      </w:r>
      <w:r w:rsidRPr="00B7775F">
        <w:t xml:space="preserve"> denotes its </w:t>
      </w:r>
      <w:r w:rsidRPr="00693DE4">
        <w:rPr>
          <w:color w:val="595959" w:themeColor="text1" w:themeTint="A6"/>
        </w:rPr>
        <w:t xml:space="preserve">boundary, </w:t>
      </w:r>
      <w:r w:rsidRPr="00B7775F">
        <w:t>the Robin boundary condition is:</w:t>
      </w:r>
    </w:p>
    <w:p w:rsidR="00693DE4" w:rsidRDefault="00693DE4" w:rsidP="00693DE4">
      <w:pPr>
        <w:rPr>
          <w:rFonts w:eastAsiaTheme="minorEastAsia"/>
          <w:bCs/>
          <w:sz w:val="26"/>
          <w:szCs w:val="26"/>
        </w:rPr>
      </w:pPr>
      <w:r>
        <w:rPr>
          <w:rFonts w:eastAsiaTheme="minorEastAsia"/>
          <w:bCs/>
          <w:sz w:val="26"/>
          <w:szCs w:val="26"/>
        </w:rPr>
        <w:t xml:space="preserve">           </w:t>
      </w:r>
      <m:oMath>
        <m:r>
          <w:rPr>
            <w:rFonts w:ascii="Cambria Math" w:eastAsiaTheme="minorEastAsia" w:hAnsi="Cambria Math"/>
            <w:sz w:val="26"/>
            <w:szCs w:val="26"/>
          </w:rPr>
          <m:t>au+b</m:t>
        </m:r>
        <m:f>
          <m:fPr>
            <m:ctrlPr>
              <w:rPr>
                <w:rFonts w:ascii="Cambria Math" w:hAnsi="Cambria Math"/>
                <w:bCs/>
                <w:i/>
                <w:sz w:val="26"/>
                <w:szCs w:val="26"/>
              </w:rPr>
            </m:ctrlPr>
          </m:fPr>
          <m:num>
            <m:r>
              <w:rPr>
                <w:rFonts w:ascii="Cambria Math" w:hAnsi="Cambria Math"/>
                <w:sz w:val="26"/>
                <w:szCs w:val="26"/>
              </w:rPr>
              <m:t>∂u</m:t>
            </m:r>
          </m:num>
          <m:den>
            <m:r>
              <w:rPr>
                <w:rFonts w:ascii="Cambria Math" w:hAnsi="Cambria Math"/>
                <w:sz w:val="26"/>
                <w:szCs w:val="26"/>
              </w:rPr>
              <m:t>∂n</m:t>
            </m:r>
          </m:den>
        </m:f>
        <m:r>
          <w:rPr>
            <w:rFonts w:ascii="Cambria Math" w:hAnsi="Cambria Math"/>
            <w:sz w:val="26"/>
            <w:szCs w:val="26"/>
          </w:rPr>
          <m:t>=h    on ∂A</m:t>
        </m:r>
      </m:oMath>
    </w:p>
    <w:p w:rsidR="00B7775F" w:rsidRPr="00693DE4" w:rsidRDefault="00B7775F" w:rsidP="00693DE4">
      <w:pPr>
        <w:rPr>
          <w:rFonts w:eastAsiaTheme="minorEastAsia"/>
          <w:bCs/>
          <w:sz w:val="26"/>
          <w:szCs w:val="26"/>
        </w:rPr>
      </w:pPr>
      <w:r w:rsidRPr="00B7775F">
        <w:rPr>
          <w:rFonts w:ascii="Tahoma" w:hAnsi="Tahoma" w:cs="Tahoma"/>
          <w:vanish/>
        </w:rPr>
        <w:lastRenderedPageBreak/>
        <w:t>��</w:t>
      </w:r>
      <w:r w:rsidRPr="00B7775F">
        <w:rPr>
          <w:vanish/>
        </w:rPr>
        <w:t>+</w:t>
      </w:r>
      <w:r w:rsidRPr="00B7775F">
        <w:rPr>
          <w:rFonts w:ascii="Tahoma" w:hAnsi="Tahoma" w:cs="Tahoma"/>
          <w:vanish/>
        </w:rPr>
        <w:t>�</w:t>
      </w:r>
      <w:r w:rsidRPr="00B7775F">
        <w:rPr>
          <w:vanish/>
        </w:rPr>
        <w:t>∂</w:t>
      </w:r>
      <w:r w:rsidRPr="00B7775F">
        <w:rPr>
          <w:rFonts w:ascii="Tahoma" w:hAnsi="Tahoma" w:cs="Tahoma"/>
          <w:vanish/>
        </w:rPr>
        <w:t>�</w:t>
      </w:r>
      <w:r w:rsidRPr="00B7775F">
        <w:rPr>
          <w:vanish/>
        </w:rPr>
        <w:t>∂</w:t>
      </w:r>
      <w:r w:rsidRPr="00B7775F">
        <w:rPr>
          <w:rFonts w:ascii="Tahoma" w:hAnsi="Tahoma" w:cs="Tahoma"/>
          <w:vanish/>
        </w:rPr>
        <w:t>�</w:t>
      </w:r>
      <w:r w:rsidRPr="00B7775F">
        <w:rPr>
          <w:vanish/>
        </w:rPr>
        <w:t>=</w:t>
      </w:r>
      <w:r w:rsidRPr="00B7775F">
        <w:rPr>
          <w:rFonts w:ascii="Tahoma" w:hAnsi="Tahoma" w:cs="Tahoma"/>
          <w:vanish/>
        </w:rPr>
        <w:t>�</w:t>
      </w:r>
      <w:r w:rsidRPr="00B7775F">
        <w:rPr>
          <w:vanish/>
        </w:rPr>
        <w:t>on ∂Ω</w:t>
      </w:r>
      <w:r w:rsidR="007E7D49" w:rsidRPr="00B7775F">
        <w:t>For</w:t>
      </w:r>
      <w:r w:rsidR="007E7D49">
        <w:t xml:space="preserve"> some non-zero constants a </w:t>
      </w:r>
      <w:r w:rsidRPr="00B7775F">
        <w:t>and </w:t>
      </w:r>
      <w:r w:rsidRPr="00B7775F">
        <w:rPr>
          <w:i/>
          <w:iCs/>
        </w:rPr>
        <w:t>b</w:t>
      </w:r>
      <w:r w:rsidRPr="00B7775F">
        <w:t> and a given function </w:t>
      </w:r>
      <w:r w:rsidR="00693DE4">
        <w:rPr>
          <w:i/>
          <w:iCs/>
        </w:rPr>
        <w:t>h</w:t>
      </w:r>
      <w:r w:rsidR="00693DE4">
        <w:t> defined on ∂A</w:t>
      </w:r>
      <w:r w:rsidRPr="00B7775F">
        <w:t>. Here, </w:t>
      </w:r>
      <w:r w:rsidRPr="00B7775F">
        <w:rPr>
          <w:i/>
          <w:iCs/>
        </w:rPr>
        <w:t>u</w:t>
      </w:r>
      <w:r w:rsidRPr="00B7775F">
        <w:t> is the unknown solution define</w:t>
      </w:r>
      <w:r w:rsidR="00693DE4">
        <w:t>d on A</w:t>
      </w:r>
      <w:r w:rsidRPr="00B7775F">
        <w:t xml:space="preserve"> and </w:t>
      </w:r>
      <m:oMath>
        <m:f>
          <m:fPr>
            <m:ctrlPr>
              <w:rPr>
                <w:rFonts w:ascii="Cambria Math" w:hAnsi="Cambria Math"/>
                <w:bCs/>
                <w:i/>
                <w:sz w:val="26"/>
                <w:szCs w:val="26"/>
              </w:rPr>
            </m:ctrlPr>
          </m:fPr>
          <m:num>
            <m:r>
              <w:rPr>
                <w:rFonts w:ascii="Cambria Math" w:hAnsi="Cambria Math"/>
                <w:sz w:val="26"/>
                <w:szCs w:val="26"/>
              </w:rPr>
              <m:t>∂u</m:t>
            </m:r>
          </m:num>
          <m:den>
            <m:r>
              <w:rPr>
                <w:rFonts w:ascii="Cambria Math" w:hAnsi="Cambria Math"/>
                <w:sz w:val="26"/>
                <w:szCs w:val="26"/>
              </w:rPr>
              <m:t>∂n</m:t>
            </m:r>
          </m:den>
        </m:f>
        <m:r>
          <w:rPr>
            <w:rFonts w:ascii="Cambria Math" w:hAnsi="Cambria Math"/>
            <w:sz w:val="26"/>
            <w:szCs w:val="26"/>
          </w:rPr>
          <m:t xml:space="preserve"> </m:t>
        </m:r>
      </m:oMath>
      <w:r w:rsidRPr="00B7775F">
        <w:t>denotes the </w:t>
      </w:r>
      <w:hyperlink r:id="rId18" w:tooltip="Normal derivative" w:history="1">
        <w:r w:rsidRPr="00693DE4">
          <w:t>normal derivative</w:t>
        </w:r>
      </w:hyperlink>
      <w:r w:rsidRPr="00B7775F">
        <w:t> at the boundary. More generally, </w:t>
      </w:r>
      <w:r w:rsidRPr="00B7775F">
        <w:rPr>
          <w:i/>
          <w:iCs/>
        </w:rPr>
        <w:t>a</w:t>
      </w:r>
      <w:r w:rsidRPr="00B7775F">
        <w:t> and </w:t>
      </w:r>
      <w:r w:rsidRPr="00B7775F">
        <w:rPr>
          <w:i/>
          <w:iCs/>
        </w:rPr>
        <w:t>b</w:t>
      </w:r>
      <w:r w:rsidRPr="00B7775F">
        <w:t> are allowed to be (given) functions, rather than constants.</w:t>
      </w:r>
    </w:p>
    <w:p w:rsidR="00693DE4" w:rsidRDefault="00693DE4" w:rsidP="00693DE4">
      <w:r>
        <w:t xml:space="preserve"> </w:t>
      </w:r>
      <w:r w:rsidR="00B7775F" w:rsidRPr="00B7775F">
        <w:t>In o</w:t>
      </w:r>
      <w:r>
        <w:t>ne dimension, if, for example, A</w:t>
      </w:r>
      <w:r w:rsidR="00B7775F" w:rsidRPr="00B7775F">
        <w:t> = [0,1], the Robin boundary condition becomes the conditions:</w:t>
      </w:r>
    </w:p>
    <w:p w:rsidR="00693DE4" w:rsidRPr="00693DE4" w:rsidRDefault="00693DE4" w:rsidP="00693DE4">
      <w:pPr>
        <w:ind w:left="1440"/>
        <w:rPr>
          <w:rFonts w:eastAsiaTheme="minorEastAsia"/>
          <w:bCs/>
          <w:sz w:val="26"/>
          <w:szCs w:val="26"/>
        </w:rPr>
      </w:pPr>
      <m:oMathPara>
        <m:oMathParaPr>
          <m:jc m:val="left"/>
        </m:oMathParaPr>
        <m:oMath>
          <m:r>
            <w:rPr>
              <w:rFonts w:ascii="Cambria Math" w:eastAsiaTheme="minorEastAsia" w:hAnsi="Cambria Math"/>
              <w:sz w:val="26"/>
              <w:szCs w:val="26"/>
            </w:rPr>
            <m:t>au</m:t>
          </m:r>
          <m:d>
            <m:dPr>
              <m:ctrlPr>
                <w:rPr>
                  <w:rFonts w:ascii="Cambria Math" w:eastAsiaTheme="minorEastAsia" w:hAnsi="Cambria Math"/>
                  <w:bCs/>
                  <w:i/>
                  <w:sz w:val="26"/>
                  <w:szCs w:val="26"/>
                </w:rPr>
              </m:ctrlPr>
            </m:dPr>
            <m:e>
              <m:r>
                <w:rPr>
                  <w:rFonts w:ascii="Cambria Math" w:eastAsiaTheme="minorEastAsia" w:hAnsi="Cambria Math"/>
                  <w:sz w:val="26"/>
                  <w:szCs w:val="26"/>
                </w:rPr>
                <m:t>0</m:t>
              </m:r>
            </m:e>
          </m:d>
          <m:r>
            <w:rPr>
              <w:rFonts w:ascii="Cambria Math" w:eastAsiaTheme="minorEastAsia" w:hAnsi="Cambria Math"/>
              <w:sz w:val="26"/>
              <w:szCs w:val="26"/>
            </w:rPr>
            <m:t>-b</m:t>
          </m:r>
          <m:sSup>
            <m:sSupPr>
              <m:ctrlPr>
                <w:rPr>
                  <w:rFonts w:ascii="Cambria Math" w:eastAsiaTheme="minorEastAsia" w:hAnsi="Cambria Math"/>
                  <w:bCs/>
                  <w:i/>
                  <w:sz w:val="26"/>
                  <w:szCs w:val="26"/>
                </w:rPr>
              </m:ctrlPr>
            </m:sSupPr>
            <m:e>
              <m:r>
                <w:rPr>
                  <w:rFonts w:ascii="Cambria Math" w:eastAsiaTheme="minorEastAsia" w:hAnsi="Cambria Math"/>
                  <w:sz w:val="26"/>
                  <w:szCs w:val="26"/>
                </w:rPr>
                <m:t>u</m:t>
              </m:r>
            </m:e>
            <m:sup>
              <m:r>
                <w:rPr>
                  <w:rFonts w:ascii="Cambria Math" w:eastAsiaTheme="minorEastAsia" w:hAnsi="Cambria Math"/>
                  <w:sz w:val="26"/>
                  <w:szCs w:val="26"/>
                </w:rPr>
                <m:t>'</m:t>
              </m:r>
            </m:sup>
          </m:sSup>
          <m:d>
            <m:dPr>
              <m:ctrlPr>
                <w:rPr>
                  <w:rFonts w:ascii="Cambria Math" w:eastAsiaTheme="minorEastAsia" w:hAnsi="Cambria Math"/>
                  <w:bCs/>
                  <w:i/>
                  <w:sz w:val="26"/>
                  <w:szCs w:val="26"/>
                </w:rPr>
              </m:ctrlPr>
            </m:dPr>
            <m:e>
              <m:r>
                <w:rPr>
                  <w:rFonts w:ascii="Cambria Math" w:eastAsiaTheme="minorEastAsia" w:hAnsi="Cambria Math"/>
                  <w:sz w:val="26"/>
                  <w:szCs w:val="26"/>
                </w:rPr>
                <m:t>0</m:t>
              </m:r>
            </m:e>
          </m:d>
          <m:r>
            <w:rPr>
              <w:rFonts w:ascii="Cambria Math" w:eastAsiaTheme="minorEastAsia" w:hAnsi="Cambria Math"/>
              <w:sz w:val="26"/>
              <w:szCs w:val="26"/>
            </w:rPr>
            <m:t>=h</m:t>
          </m:r>
          <m:d>
            <m:dPr>
              <m:ctrlPr>
                <w:rPr>
                  <w:rFonts w:ascii="Cambria Math" w:eastAsiaTheme="minorEastAsia" w:hAnsi="Cambria Math"/>
                  <w:bCs/>
                  <w:i/>
                  <w:sz w:val="26"/>
                  <w:szCs w:val="26"/>
                </w:rPr>
              </m:ctrlPr>
            </m:dPr>
            <m:e>
              <m:r>
                <w:rPr>
                  <w:rFonts w:ascii="Cambria Math" w:eastAsiaTheme="minorEastAsia" w:hAnsi="Cambria Math"/>
                  <w:sz w:val="26"/>
                  <w:szCs w:val="26"/>
                </w:rPr>
                <m:t>0</m:t>
              </m:r>
            </m:e>
          </m:d>
        </m:oMath>
      </m:oMathPara>
    </w:p>
    <w:p w:rsidR="00B7775F" w:rsidRPr="007E7D49" w:rsidRDefault="00693DE4" w:rsidP="00693DE4">
      <w:pPr>
        <w:ind w:left="1440"/>
        <w:rPr>
          <w:rFonts w:eastAsiaTheme="minorEastAsia"/>
          <w:bCs/>
          <w:sz w:val="26"/>
          <w:szCs w:val="26"/>
        </w:rPr>
      </w:pPr>
      <m:oMathPara>
        <m:oMathParaPr>
          <m:jc m:val="left"/>
        </m:oMathParaPr>
        <m:oMath>
          <m:r>
            <w:rPr>
              <w:rFonts w:ascii="Cambria Math" w:eastAsiaTheme="minorEastAsia" w:hAnsi="Cambria Math"/>
              <w:sz w:val="26"/>
              <w:szCs w:val="26"/>
            </w:rPr>
            <m:t>au</m:t>
          </m:r>
          <m:d>
            <m:dPr>
              <m:ctrlPr>
                <w:rPr>
                  <w:rFonts w:ascii="Cambria Math" w:eastAsiaTheme="minorEastAsia" w:hAnsi="Cambria Math"/>
                  <w:bCs/>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-b</m:t>
          </m:r>
          <m:sSup>
            <m:sSupPr>
              <m:ctrlPr>
                <w:rPr>
                  <w:rFonts w:ascii="Cambria Math" w:eastAsiaTheme="minorEastAsia" w:hAnsi="Cambria Math"/>
                  <w:bCs/>
                  <w:i/>
                  <w:sz w:val="26"/>
                  <w:szCs w:val="26"/>
                </w:rPr>
              </m:ctrlPr>
            </m:sSupPr>
            <m:e>
              <m:r>
                <w:rPr>
                  <w:rFonts w:ascii="Cambria Math" w:eastAsiaTheme="minorEastAsia" w:hAnsi="Cambria Math"/>
                  <w:sz w:val="26"/>
                  <w:szCs w:val="26"/>
                </w:rPr>
                <m:t>u</m:t>
              </m:r>
            </m:e>
            <m:sup>
              <m:r>
                <w:rPr>
                  <w:rFonts w:ascii="Cambria Math" w:eastAsiaTheme="minorEastAsia" w:hAnsi="Cambria Math"/>
                  <w:sz w:val="26"/>
                  <w:szCs w:val="26"/>
                </w:rPr>
                <m:t>'</m:t>
              </m:r>
            </m:sup>
          </m:sSup>
          <m:d>
            <m:dPr>
              <m:ctrlPr>
                <w:rPr>
                  <w:rFonts w:ascii="Cambria Math" w:eastAsiaTheme="minorEastAsia" w:hAnsi="Cambria Math"/>
                  <w:bCs/>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m:t>
          </m:r>
          <m:r>
            <w:rPr>
              <w:rFonts w:ascii="Cambria Math" w:eastAsiaTheme="minorEastAsia" w:hAnsi="Cambria Math"/>
              <w:sz w:val="26"/>
              <w:szCs w:val="26"/>
            </w:rPr>
            <m:t>h</m:t>
          </m:r>
          <m:r>
            <w:rPr>
              <w:rFonts w:ascii="Cambria Math" w:eastAsiaTheme="minorEastAsia" w:hAnsi="Cambria Math"/>
              <w:sz w:val="26"/>
              <w:szCs w:val="26"/>
            </w:rPr>
            <m:t>(1</m:t>
          </m:r>
          <m:r>
            <w:rPr>
              <w:rFonts w:ascii="Cambria Math" w:eastAsiaTheme="minorEastAsia" w:hAnsi="Cambria Math"/>
              <w:sz w:val="26"/>
              <w:szCs w:val="26"/>
            </w:rPr>
            <m:t>)</m:t>
          </m:r>
        </m:oMath>
      </m:oMathPara>
    </w:p>
    <w:p w:rsidR="007E7D49" w:rsidRPr="007E7D49" w:rsidRDefault="007E7D49" w:rsidP="007E7D49">
      <w:pPr>
        <w:rPr>
          <w:b/>
          <w:bCs/>
          <w:sz w:val="26"/>
          <w:szCs w:val="26"/>
        </w:rPr>
      </w:pPr>
      <w:r>
        <w:rPr>
          <w:b/>
          <w:bCs/>
          <w:sz w:val="26"/>
          <w:szCs w:val="26"/>
        </w:rPr>
        <w:t>Application</w:t>
      </w:r>
    </w:p>
    <w:p w:rsidR="002D769E" w:rsidRDefault="007E7D49" w:rsidP="00EA5970">
      <w:pPr>
        <w:shd w:val="clear" w:color="auto" w:fill="FFFFFF"/>
        <w:spacing w:before="120" w:after="240" w:line="240" w:lineRule="auto"/>
        <w:rPr>
          <w:rFonts w:ascii="Arial" w:eastAsia="Times New Roman" w:hAnsi="Arial" w:cs="Arial"/>
          <w:color w:val="202122"/>
          <w:sz w:val="21"/>
          <w:szCs w:val="21"/>
        </w:rPr>
      </w:pPr>
      <w:r w:rsidRPr="007E7D49">
        <w:rPr>
          <w:rFonts w:ascii="Arial" w:eastAsia="Times New Roman" w:hAnsi="Arial" w:cs="Arial"/>
          <w:color w:val="202122"/>
          <w:sz w:val="21"/>
          <w:szCs w:val="21"/>
        </w:rPr>
        <w:t>Robin boundary conditions are commonly used in solvin</w:t>
      </w:r>
      <w:r w:rsidRPr="007E7D49">
        <w:rPr>
          <w:rFonts w:ascii="Arial" w:eastAsia="Times New Roman" w:hAnsi="Arial" w:cs="Arial"/>
          <w:color w:val="595959" w:themeColor="text1" w:themeTint="A6"/>
          <w:sz w:val="21"/>
          <w:szCs w:val="21"/>
        </w:rPr>
        <w:t>g </w:t>
      </w:r>
      <w:r w:rsidRPr="007E7D49">
        <w:rPr>
          <w:rFonts w:ascii="Arial" w:eastAsia="Times New Roman" w:hAnsi="Arial" w:cs="Arial"/>
          <w:b/>
          <w:bCs/>
          <w:color w:val="595959" w:themeColor="text1" w:themeTint="A6"/>
          <w:sz w:val="21"/>
          <w:szCs w:val="21"/>
        </w:rPr>
        <w:t>Sturm–</w:t>
      </w:r>
      <w:proofErr w:type="spellStart"/>
      <w:r w:rsidRPr="007E7D49">
        <w:rPr>
          <w:rFonts w:ascii="Arial" w:eastAsia="Times New Roman" w:hAnsi="Arial" w:cs="Arial"/>
          <w:b/>
          <w:bCs/>
          <w:color w:val="595959" w:themeColor="text1" w:themeTint="A6"/>
          <w:sz w:val="21"/>
          <w:szCs w:val="21"/>
        </w:rPr>
        <w:t>Liouville</w:t>
      </w:r>
      <w:proofErr w:type="spellEnd"/>
      <w:r w:rsidRPr="007E7D49">
        <w:rPr>
          <w:rFonts w:ascii="Arial" w:eastAsia="Times New Roman" w:hAnsi="Arial" w:cs="Arial"/>
          <w:b/>
          <w:bCs/>
          <w:color w:val="595959" w:themeColor="text1" w:themeTint="A6"/>
          <w:sz w:val="21"/>
          <w:szCs w:val="21"/>
        </w:rPr>
        <w:t xml:space="preserve"> problems</w:t>
      </w:r>
      <w:r w:rsidRPr="007E7D49">
        <w:rPr>
          <w:rFonts w:ascii="Arial" w:eastAsia="Times New Roman" w:hAnsi="Arial" w:cs="Arial"/>
          <w:color w:val="595959" w:themeColor="text1" w:themeTint="A6"/>
          <w:sz w:val="21"/>
          <w:szCs w:val="21"/>
        </w:rPr>
        <w:t> </w:t>
      </w:r>
      <w:r w:rsidRPr="007E7D49">
        <w:rPr>
          <w:rFonts w:ascii="Arial" w:eastAsia="Times New Roman" w:hAnsi="Arial" w:cs="Arial"/>
          <w:color w:val="202122"/>
          <w:sz w:val="21"/>
          <w:szCs w:val="21"/>
        </w:rPr>
        <w:t>which appear in many contexts in science and engineering.</w:t>
      </w:r>
    </w:p>
    <w:p w:rsidR="00EA5970" w:rsidRDefault="00EA5970" w:rsidP="00EA5970">
      <w:pPr>
        <w:shd w:val="clear" w:color="auto" w:fill="FFFFFF"/>
        <w:spacing w:before="120" w:after="240" w:line="240" w:lineRule="auto"/>
        <w:rPr>
          <w:rFonts w:ascii="Arial" w:eastAsia="Times New Roman" w:hAnsi="Arial" w:cs="Arial"/>
          <w:color w:val="202122"/>
          <w:sz w:val="21"/>
          <w:szCs w:val="21"/>
        </w:rPr>
      </w:pPr>
    </w:p>
    <w:p w:rsidR="002D769E" w:rsidRPr="002D769E" w:rsidRDefault="002D769E" w:rsidP="002D769E">
      <w:pPr>
        <w:pStyle w:val="Heading2"/>
        <w:rPr>
          <w:color w:val="595959" w:themeColor="text1" w:themeTint="A6"/>
        </w:rPr>
      </w:pPr>
      <w:r w:rsidRPr="002D769E">
        <w:rPr>
          <w:color w:val="595959" w:themeColor="text1" w:themeTint="A6"/>
        </w:rPr>
        <w:t>Mixed boundary</w:t>
      </w:r>
    </w:p>
    <w:p w:rsidR="002D769E" w:rsidRDefault="002D769E" w:rsidP="002D769E">
      <w:r>
        <w:t>A mixed boundary condition for a partial differential equation defines a boundary value problem in which the solution of the given equation is required to satisfy different boundary conditions on disjoint parts of the boundary of the domain where the condition is stated. Precisely, in a mixed boundary value problem, the solution is required to satisfy a Dirichlet or a Neumann boundary condition in a mutually exclusive way on disjoint parts of the boundary.</w:t>
      </w:r>
    </w:p>
    <w:p w:rsidR="002D769E" w:rsidRPr="002D769E" w:rsidRDefault="002D769E" w:rsidP="002D769E">
      <w:pPr>
        <w:rPr>
          <w:rFonts w:eastAsiaTheme="minorEastAsia"/>
        </w:rPr>
      </w:pPr>
      <w:r>
        <w:t>For example, given a solution u to a partial differential equation on a domain A with boundary ∂A, it is said to satisfy a mixed boundary condition if, consisting ∂Ω of two disjoint parts, Γ</w:t>
      </w:r>
      <w:r w:rsidRPr="002D769E">
        <w:rPr>
          <w:vertAlign w:val="subscript"/>
        </w:rPr>
        <w:t>1</w:t>
      </w:r>
      <w:r>
        <w:t xml:space="preserve"> and Γ</w:t>
      </w:r>
      <w:r w:rsidRPr="002D769E">
        <w:rPr>
          <w:vertAlign w:val="subscript"/>
        </w:rPr>
        <w:t>2</w:t>
      </w:r>
      <w:r>
        <w:t>, such that</w:t>
      </w:r>
      <m:oMath>
        <m:r>
          <w:rPr>
            <w:rFonts w:ascii="Cambria Math" w:hAnsi="Cambria Math"/>
          </w:rPr>
          <m:t xml:space="preserve"> A=</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rPr>
            </m:ctrlPr>
          </m:sSubPr>
          <m:e>
            <m:r>
              <m:rPr>
                <m:sty m:val="p"/>
              </m:rPr>
              <w:rPr>
                <w:rFonts w:ascii="Cambria Math"/>
              </w:rPr>
              <m:t>γ</m:t>
            </m:r>
            <m:ctrlPr>
              <w:rPr>
                <w:rFonts w:ascii="Cambria Math" w:hAnsi="Cambria Math"/>
                <w:i/>
              </w:rPr>
            </m:ctrlPr>
          </m:e>
          <m:sub>
            <m:r>
              <w:rPr>
                <w:rFonts w:ascii="Cambria Math" w:hAnsi="Cambria Math"/>
              </w:rPr>
              <m:t>2</m:t>
            </m:r>
          </m:sub>
        </m:sSub>
      </m:oMath>
      <w:r>
        <w:t xml:space="preserve"> ∂A= </w:t>
      </w:r>
      <w:r w:rsidRPr="002D769E">
        <w:rPr>
          <w:sz w:val="40"/>
          <w:szCs w:val="40"/>
        </w:rPr>
        <w:t>Γ</w:t>
      </w:r>
      <w:r w:rsidRPr="002D769E">
        <w:rPr>
          <w:vertAlign w:val="subscript"/>
        </w:rPr>
        <w:t>1</w:t>
      </w:r>
      <w:r>
        <w:t xml:space="preserve">  , u verifies the following equations:</w:t>
      </w:r>
    </w:p>
    <w:p w:rsidR="002D769E" w:rsidRDefault="00EA5970" w:rsidP="002D769E">
      <w:r>
        <w:t>Where</w:t>
      </w:r>
      <w:r w:rsidR="002D769E">
        <w:t xml:space="preserve"> u</w:t>
      </w:r>
    </w:p>
    <w:p w:rsidR="002D769E" w:rsidRDefault="002D769E" w:rsidP="00EA5970">
      <w:r>
        <w:t>0 and g are given functions defined on those portions of the boundary</w:t>
      </w:r>
      <w:proofErr w:type="gramStart"/>
      <w:r>
        <w:t>.[</w:t>
      </w:r>
      <w:proofErr w:type="gramEnd"/>
      <w:r>
        <w:t>1]</w:t>
      </w:r>
    </w:p>
    <w:p w:rsidR="00B7775F" w:rsidRDefault="002D769E" w:rsidP="00EA5970">
      <w:r>
        <w:t>The mixed boundary condition differs from the Robin boundary condition in that the latter requires a linear combination, possibly with point wise variable coefficients, of the Dirichlet and the Neumann boundary value conditions to be satisfied on the whole boundary of a given domain.</w:t>
      </w:r>
    </w:p>
    <w:p w:rsidR="00EA5970" w:rsidRDefault="00EA5970" w:rsidP="00EA5970">
      <w:pPr>
        <w:spacing w:after="0" w:line="240" w:lineRule="auto"/>
        <w:outlineLvl w:val="0"/>
        <w:rPr>
          <w:rFonts w:ascii="Georgia" w:eastAsia="Times New Roman" w:hAnsi="Georgia" w:cs="Times New Roman"/>
          <w:color w:val="000000"/>
          <w:kern w:val="36"/>
          <w:sz w:val="43"/>
          <w:szCs w:val="43"/>
        </w:rPr>
      </w:pPr>
    </w:p>
    <w:p w:rsidR="00EA5970" w:rsidRPr="00EA5970" w:rsidRDefault="00EA5970" w:rsidP="00EA5970">
      <w:pPr>
        <w:pStyle w:val="Heading2"/>
        <w:rPr>
          <w:color w:val="595959" w:themeColor="text1" w:themeTint="A6"/>
        </w:rPr>
      </w:pPr>
      <w:r w:rsidRPr="00EA5970">
        <w:rPr>
          <w:color w:val="595959" w:themeColor="text1" w:themeTint="A6"/>
        </w:rPr>
        <w:t xml:space="preserve">Cauchy boundary condition </w:t>
      </w:r>
    </w:p>
    <w:p w:rsidR="00EA5970" w:rsidRPr="002874C4" w:rsidRDefault="00EA5970" w:rsidP="00EA5970">
      <w:pPr>
        <w:shd w:val="clear" w:color="auto" w:fill="FFFFFF"/>
        <w:spacing w:after="240" w:line="240" w:lineRule="auto"/>
      </w:pPr>
      <w:r w:rsidRPr="00EA5970">
        <w:rPr>
          <w:rFonts w:ascii="Arial" w:eastAsia="Times New Roman" w:hAnsi="Arial" w:cs="Arial"/>
          <w:color w:val="202122"/>
          <w:sz w:val="24"/>
          <w:szCs w:val="24"/>
          <w:lang w:val="en"/>
        </w:rPr>
        <w:t>a </w:t>
      </w:r>
      <w:r w:rsidRPr="002874C4">
        <w:t>Cauchy boundary condition augments an </w:t>
      </w:r>
      <w:hyperlink r:id="rId19" w:tooltip="Ordinary differential equation" w:history="1">
        <w:r w:rsidRPr="002874C4">
          <w:t>ordinary differential equation</w:t>
        </w:r>
      </w:hyperlink>
      <w:r w:rsidRPr="002874C4">
        <w:t> or a </w:t>
      </w:r>
      <w:hyperlink r:id="rId20" w:tooltip="Partial differential equation" w:history="1">
        <w:r w:rsidRPr="002874C4">
          <w:t>partial differential equation</w:t>
        </w:r>
      </w:hyperlink>
      <w:r w:rsidRPr="002874C4">
        <w:t> with conditions that the solution must satisfy on the boundary; ideally so as to ensure that a unique solution exists. A Cauchy boundary condition specifies both the function value and </w:t>
      </w:r>
      <w:hyperlink r:id="rId21" w:tooltip="Normal derivative" w:history="1">
        <w:r w:rsidRPr="002874C4">
          <w:t>normal derivative</w:t>
        </w:r>
      </w:hyperlink>
      <w:r w:rsidRPr="002874C4">
        <w:t> on the </w:t>
      </w:r>
      <w:hyperlink r:id="rId22" w:tooltip="Boundary (topology)" w:history="1">
        <w:r w:rsidRPr="002874C4">
          <w:t>boundary</w:t>
        </w:r>
      </w:hyperlink>
      <w:r w:rsidRPr="002874C4">
        <w:t> of the </w:t>
      </w:r>
      <w:hyperlink r:id="rId23" w:tooltip="Domain (mathematical analysis)" w:history="1">
        <w:r w:rsidRPr="002874C4">
          <w:t>domain</w:t>
        </w:r>
      </w:hyperlink>
      <w:r w:rsidRPr="002874C4">
        <w:t>. This corresponds to imposing both a </w:t>
      </w:r>
      <w:hyperlink r:id="rId24" w:tooltip="Dirichlet boundary condition" w:history="1">
        <w:r w:rsidRPr="002874C4">
          <w:t>Dirichlet</w:t>
        </w:r>
      </w:hyperlink>
      <w:r w:rsidRPr="002874C4">
        <w:t xml:space="preserve"> and </w:t>
      </w:r>
      <w:r w:rsidRPr="002874C4">
        <w:lastRenderedPageBreak/>
        <w:t>a </w:t>
      </w:r>
      <w:hyperlink r:id="rId25" w:tooltip="Neumann boundary condition" w:history="1">
        <w:r w:rsidRPr="002874C4">
          <w:t>Neumann boundary condition</w:t>
        </w:r>
      </w:hyperlink>
      <w:r w:rsidRPr="002874C4">
        <w:t>. It is named after the prolific 19th-century French mathematical analyst </w:t>
      </w:r>
      <w:proofErr w:type="spellStart"/>
      <w:r w:rsidRPr="002874C4">
        <w:fldChar w:fldCharType="begin"/>
      </w:r>
      <w:r w:rsidRPr="002874C4">
        <w:instrText xml:space="preserve"> HYPERLINK "https://en.wikipedia.org/wiki/Augustin-Louis_Cauchy" \o "Augustin-Louis Cauchy" </w:instrText>
      </w:r>
      <w:r w:rsidRPr="002874C4">
        <w:fldChar w:fldCharType="separate"/>
      </w:r>
      <w:r w:rsidRPr="002874C4">
        <w:t>Augustin</w:t>
      </w:r>
      <w:proofErr w:type="spellEnd"/>
      <w:r w:rsidRPr="002874C4">
        <w:t>-Louis Cauchy</w:t>
      </w:r>
      <w:r w:rsidRPr="002874C4">
        <w:fldChar w:fldCharType="end"/>
      </w:r>
      <w:r w:rsidRPr="002874C4">
        <w:t>.</w:t>
      </w:r>
    </w:p>
    <w:p w:rsidR="00EA5970" w:rsidRDefault="00EA5970" w:rsidP="00EA5970">
      <w:pPr>
        <w:shd w:val="clear" w:color="auto" w:fill="FFFFFF"/>
        <w:spacing w:after="240" w:line="240" w:lineRule="auto"/>
      </w:pPr>
      <w:r w:rsidRPr="002874C4">
        <w:t>Cauchy boundary conditions are simple and common in second-order ordinary differential equations,</w:t>
      </w:r>
    </w:p>
    <w:p w:rsidR="002874C4" w:rsidRPr="002874C4" w:rsidRDefault="002874C4" w:rsidP="002874C4">
      <w:pPr>
        <w:shd w:val="clear" w:color="auto" w:fill="FFFFFF"/>
        <w:spacing w:after="240" w:line="240" w:lineRule="auto"/>
        <w:ind w:left="1440"/>
      </w:pPr>
      <m:oMathPara>
        <m:oMathParaPr>
          <m:jc m:val="left"/>
        </m:oMathParaPr>
        <m:oMath>
          <m:r>
            <w:rPr>
              <w:rFonts w:ascii="Cambria Math" w:hAnsi="Cambria Math"/>
            </w:rPr>
            <m:t>y"(s)=f(y(s),y'(s),s</m:t>
          </m:r>
          <m:r>
            <w:rPr>
              <w:rFonts w:ascii="Cambria Math" w:hAnsi="Cambria Math"/>
            </w:rPr>
            <m:t>)</m:t>
          </m:r>
          <m:r>
            <w:rPr>
              <w:rFonts w:ascii="Cambria Math" w:hAnsi="Cambria Math"/>
            </w:rPr>
            <m:t xml:space="preserve"> </m:t>
          </m:r>
        </m:oMath>
      </m:oMathPara>
    </w:p>
    <w:p w:rsidR="002874C4" w:rsidRDefault="00BB16EA" w:rsidP="00EA5970">
      <w:pPr>
        <w:shd w:val="clear" w:color="auto" w:fill="FFFFFF"/>
        <w:spacing w:after="240" w:line="240" w:lineRule="auto"/>
      </w:pPr>
      <w:r w:rsidRPr="002874C4">
        <w:t>Where</w:t>
      </w:r>
      <w:r w:rsidR="00EA5970" w:rsidRPr="002874C4">
        <w:t xml:space="preserve">, in order to ensure that a unique solution </w:t>
      </w:r>
      <m:oMath>
        <m:r>
          <w:rPr>
            <w:rFonts w:ascii="Cambria Math" w:hAnsi="Cambria Math"/>
          </w:rPr>
          <m:t>y(s)</m:t>
        </m:r>
      </m:oMath>
      <w:r w:rsidR="00EA5970" w:rsidRPr="002874C4">
        <w:t xml:space="preserve"> </w:t>
      </w:r>
      <w:r w:rsidR="002874C4">
        <w:t xml:space="preserve"> </w:t>
      </w:r>
      <w:r w:rsidR="00EA5970" w:rsidRPr="002874C4">
        <w:t xml:space="preserve"> exists, one may specify the value of the function   and the value of the </w:t>
      </w:r>
      <w:r w:rsidRPr="002874C4">
        <w:t>derivative y’</w:t>
      </w:r>
      <w:r w:rsidR="00EA5970" w:rsidRPr="002874C4">
        <w:t xml:space="preserve"> at a given point</w:t>
      </w:r>
      <w:r w:rsidR="002874C4">
        <w:t xml:space="preserve"> s=</w:t>
      </w:r>
      <w:r>
        <w:t>a</w:t>
      </w:r>
      <w:r w:rsidRPr="002874C4">
        <w:t>,</w:t>
      </w:r>
      <w:r w:rsidR="00EA5970" w:rsidRPr="002874C4">
        <w:t xml:space="preserve"> i.e.</w:t>
      </w:r>
    </w:p>
    <w:p w:rsidR="00EA5970" w:rsidRPr="002874C4" w:rsidRDefault="00EA5970" w:rsidP="00EA5970">
      <w:pPr>
        <w:shd w:val="clear" w:color="auto" w:fill="FFFFFF"/>
        <w:spacing w:after="240" w:line="240" w:lineRule="auto"/>
      </w:pPr>
      <w:r w:rsidRPr="002874C4">
        <w:t xml:space="preserve"> </w:t>
      </w:r>
      <w:proofErr w:type="gramStart"/>
      <w:r w:rsidRPr="002874C4">
        <w:t>and</w:t>
      </w:r>
      <w:proofErr w:type="gramEnd"/>
      <w:r w:rsidRPr="002874C4">
        <w:t xml:space="preserve"> Where   is a boundary or initial point. Since the parameter   is usually time, Cauchy conditions can also be called initial value conditions or initial value data or simply Cauchy data. An example of such a situation is Newton's laws of motion, where the acceleration   depends on </w:t>
      </w:r>
      <w:r w:rsidR="00BB16EA" w:rsidRPr="002874C4">
        <w:t>position,</w:t>
      </w:r>
      <w:r w:rsidRPr="002874C4">
        <w:t xml:space="preserve"> </w:t>
      </w:r>
      <w:r w:rsidR="00BB16EA" w:rsidRPr="002874C4">
        <w:t>velocity,</w:t>
      </w:r>
      <w:r w:rsidRPr="002874C4">
        <w:t xml:space="preserve"> and the </w:t>
      </w:r>
      <w:proofErr w:type="gramStart"/>
      <w:r w:rsidRPr="002874C4">
        <w:t>time  ;</w:t>
      </w:r>
      <w:proofErr w:type="gramEnd"/>
      <w:r w:rsidRPr="002874C4">
        <w:t xml:space="preserve"> here, Cauchy data corresponds to knowing the initial position and velocity.</w:t>
      </w:r>
    </w:p>
    <w:p w:rsidR="00EA5970" w:rsidRPr="002874C4" w:rsidRDefault="00EA5970" w:rsidP="00EA5970">
      <w:pPr>
        <w:shd w:val="clear" w:color="auto" w:fill="FFFFFF"/>
        <w:spacing w:after="240" w:line="240" w:lineRule="auto"/>
      </w:pPr>
      <w:r w:rsidRPr="002874C4">
        <w:t>Partial differential equations</w:t>
      </w:r>
    </w:p>
    <w:p w:rsidR="00EA5970" w:rsidRPr="002874C4" w:rsidRDefault="00EA5970" w:rsidP="00EA5970">
      <w:pPr>
        <w:shd w:val="clear" w:color="auto" w:fill="FFFFFF"/>
        <w:spacing w:after="240" w:line="240" w:lineRule="auto"/>
      </w:pPr>
      <w:r w:rsidRPr="002874C4">
        <w:t>For partial differential equations, Cauchy boundary conditions specify both the function and the normal derivative on the boundary. To make things simple and concrete, consider a second-order differential equation in the plane</w:t>
      </w:r>
      <w:bookmarkStart w:id="0" w:name="_GoBack"/>
      <w:bookmarkEnd w:id="0"/>
    </w:p>
    <w:p w:rsidR="00EA5970" w:rsidRPr="002874C4" w:rsidRDefault="002874C4" w:rsidP="00EA5970">
      <w:pPr>
        <w:shd w:val="clear" w:color="auto" w:fill="FFFFFF"/>
        <w:spacing w:after="240" w:line="240" w:lineRule="auto"/>
      </w:pPr>
      <w:r w:rsidRPr="002874C4">
        <w:t>Where</w:t>
      </w:r>
      <w:r w:rsidR="00EA5970" w:rsidRPr="002874C4">
        <w:t xml:space="preserve">   is the unknown solution,   denotes derivative of   with respect to   etc. The functions   specify the problem.</w:t>
      </w:r>
    </w:p>
    <w:p w:rsidR="00EA5970" w:rsidRPr="002874C4" w:rsidRDefault="00EA5970" w:rsidP="00EA5970">
      <w:pPr>
        <w:shd w:val="clear" w:color="auto" w:fill="FFFFFF"/>
        <w:spacing w:after="240" w:line="240" w:lineRule="auto"/>
      </w:pPr>
      <w:r w:rsidRPr="002874C4">
        <w:t xml:space="preserve">We now seek a   that satisfies the partial differential equation in a </w:t>
      </w:r>
      <w:r w:rsidR="00BB16EA" w:rsidRPr="002874C4">
        <w:t>domain,</w:t>
      </w:r>
      <w:r w:rsidRPr="002874C4">
        <w:t xml:space="preserve"> which is a subset of the   plane, and such that the Cauchy boundary conditions</w:t>
      </w:r>
    </w:p>
    <w:p w:rsidR="00EA5970" w:rsidRPr="002874C4" w:rsidRDefault="002874C4" w:rsidP="00EA5970">
      <w:pPr>
        <w:shd w:val="clear" w:color="auto" w:fill="FFFFFF"/>
        <w:spacing w:after="240" w:line="240" w:lineRule="auto"/>
      </w:pPr>
      <w:r w:rsidRPr="002874C4">
        <w:t>Hold</w:t>
      </w:r>
      <w:r w:rsidR="00BB16EA">
        <w:t xml:space="preserve"> for all boundary points</w:t>
      </w:r>
      <w:r w:rsidR="00EA5970" w:rsidRPr="002874C4">
        <w:t>. Here   is the derivative in the direction of the normal to the boundary. The functions   and   are the Cauchy data.</w:t>
      </w:r>
    </w:p>
    <w:sectPr w:rsidR="00EA5970" w:rsidRPr="00287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FBD"/>
    <w:multiLevelType w:val="hybridMultilevel"/>
    <w:tmpl w:val="091E4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32EF9"/>
    <w:multiLevelType w:val="hybridMultilevel"/>
    <w:tmpl w:val="4A004D0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1C52"/>
    <w:multiLevelType w:val="multilevel"/>
    <w:tmpl w:val="4F46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31403"/>
    <w:multiLevelType w:val="multilevel"/>
    <w:tmpl w:val="F8E0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AF581B"/>
    <w:multiLevelType w:val="hybridMultilevel"/>
    <w:tmpl w:val="E4448C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2203B"/>
    <w:multiLevelType w:val="multilevel"/>
    <w:tmpl w:val="43B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026C6D"/>
    <w:multiLevelType w:val="multilevel"/>
    <w:tmpl w:val="C92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57680"/>
    <w:multiLevelType w:val="hybridMultilevel"/>
    <w:tmpl w:val="985A43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C4232"/>
    <w:multiLevelType w:val="hybridMultilevel"/>
    <w:tmpl w:val="71402F58"/>
    <w:lvl w:ilvl="0" w:tplc="777C5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7C1B25"/>
    <w:multiLevelType w:val="multilevel"/>
    <w:tmpl w:val="164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F158AC"/>
    <w:multiLevelType w:val="multilevel"/>
    <w:tmpl w:val="32A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632B26"/>
    <w:multiLevelType w:val="hybridMultilevel"/>
    <w:tmpl w:val="7780D506"/>
    <w:lvl w:ilvl="0" w:tplc="BA527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91539E"/>
    <w:multiLevelType w:val="multilevel"/>
    <w:tmpl w:val="5494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111B1"/>
    <w:multiLevelType w:val="multilevel"/>
    <w:tmpl w:val="E8E4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8C35B8"/>
    <w:multiLevelType w:val="hybridMultilevel"/>
    <w:tmpl w:val="A810D87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21BE8"/>
    <w:multiLevelType w:val="multilevel"/>
    <w:tmpl w:val="81AA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706337"/>
    <w:multiLevelType w:val="hybridMultilevel"/>
    <w:tmpl w:val="D34C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0B65B4"/>
    <w:multiLevelType w:val="multilevel"/>
    <w:tmpl w:val="0320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7"/>
  </w:num>
  <w:num w:numId="4">
    <w:abstractNumId w:val="2"/>
  </w:num>
  <w:num w:numId="5">
    <w:abstractNumId w:val="9"/>
  </w:num>
  <w:num w:numId="6">
    <w:abstractNumId w:val="0"/>
  </w:num>
  <w:num w:numId="7">
    <w:abstractNumId w:val="16"/>
  </w:num>
  <w:num w:numId="8">
    <w:abstractNumId w:val="1"/>
  </w:num>
  <w:num w:numId="9">
    <w:abstractNumId w:val="14"/>
  </w:num>
  <w:num w:numId="10">
    <w:abstractNumId w:val="4"/>
  </w:num>
  <w:num w:numId="11">
    <w:abstractNumId w:val="7"/>
  </w:num>
  <w:num w:numId="12">
    <w:abstractNumId w:val="8"/>
  </w:num>
  <w:num w:numId="13">
    <w:abstractNumId w:val="11"/>
  </w:num>
  <w:num w:numId="14">
    <w:abstractNumId w:val="15"/>
  </w:num>
  <w:num w:numId="15">
    <w:abstractNumId w:val="13"/>
  </w:num>
  <w:num w:numId="16">
    <w:abstractNumId w:val="5"/>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347"/>
    <w:rsid w:val="00090A83"/>
    <w:rsid w:val="00092F99"/>
    <w:rsid w:val="00170B9A"/>
    <w:rsid w:val="00237989"/>
    <w:rsid w:val="002874C4"/>
    <w:rsid w:val="002D769E"/>
    <w:rsid w:val="003115AD"/>
    <w:rsid w:val="0034292C"/>
    <w:rsid w:val="00436768"/>
    <w:rsid w:val="00436E78"/>
    <w:rsid w:val="00487C1D"/>
    <w:rsid w:val="005E5544"/>
    <w:rsid w:val="00656156"/>
    <w:rsid w:val="00693DE4"/>
    <w:rsid w:val="00726B25"/>
    <w:rsid w:val="00754F47"/>
    <w:rsid w:val="007E7D49"/>
    <w:rsid w:val="009E6039"/>
    <w:rsid w:val="00A90347"/>
    <w:rsid w:val="00B7775F"/>
    <w:rsid w:val="00BB16EA"/>
    <w:rsid w:val="00E279F9"/>
    <w:rsid w:val="00E967E3"/>
    <w:rsid w:val="00EA5970"/>
    <w:rsid w:val="00F73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59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90347"/>
    <w:rPr>
      <w:i/>
      <w:iCs/>
    </w:rPr>
  </w:style>
  <w:style w:type="paragraph" w:styleId="BalloonText">
    <w:name w:val="Balloon Text"/>
    <w:basedOn w:val="Normal"/>
    <w:link w:val="BalloonTextChar"/>
    <w:uiPriority w:val="99"/>
    <w:semiHidden/>
    <w:unhideWhenUsed/>
    <w:rsid w:val="00436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E78"/>
    <w:rPr>
      <w:rFonts w:ascii="Tahoma" w:hAnsi="Tahoma" w:cs="Tahoma"/>
      <w:sz w:val="16"/>
      <w:szCs w:val="16"/>
    </w:rPr>
  </w:style>
  <w:style w:type="paragraph" w:styleId="ListParagraph">
    <w:name w:val="List Paragraph"/>
    <w:basedOn w:val="Normal"/>
    <w:uiPriority w:val="34"/>
    <w:qFormat/>
    <w:rsid w:val="005E5544"/>
    <w:pPr>
      <w:ind w:left="720"/>
      <w:contextualSpacing/>
    </w:pPr>
  </w:style>
  <w:style w:type="character" w:styleId="Hyperlink">
    <w:name w:val="Hyperlink"/>
    <w:basedOn w:val="DefaultParagraphFont"/>
    <w:uiPriority w:val="99"/>
    <w:unhideWhenUsed/>
    <w:rsid w:val="00487C1D"/>
    <w:rPr>
      <w:color w:val="0000FF" w:themeColor="hyperlink"/>
      <w:u w:val="single"/>
    </w:rPr>
  </w:style>
  <w:style w:type="character" w:customStyle="1" w:styleId="Heading2Char">
    <w:name w:val="Heading 2 Char"/>
    <w:basedOn w:val="DefaultParagraphFont"/>
    <w:link w:val="Heading2"/>
    <w:uiPriority w:val="9"/>
    <w:rsid w:val="00170B9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93DE4"/>
    <w:rPr>
      <w:color w:val="808080"/>
    </w:rPr>
  </w:style>
  <w:style w:type="character" w:customStyle="1" w:styleId="Heading1Char">
    <w:name w:val="Heading 1 Char"/>
    <w:basedOn w:val="DefaultParagraphFont"/>
    <w:link w:val="Heading1"/>
    <w:uiPriority w:val="9"/>
    <w:rsid w:val="00EA597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59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90347"/>
    <w:rPr>
      <w:i/>
      <w:iCs/>
    </w:rPr>
  </w:style>
  <w:style w:type="paragraph" w:styleId="BalloonText">
    <w:name w:val="Balloon Text"/>
    <w:basedOn w:val="Normal"/>
    <w:link w:val="BalloonTextChar"/>
    <w:uiPriority w:val="99"/>
    <w:semiHidden/>
    <w:unhideWhenUsed/>
    <w:rsid w:val="00436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E78"/>
    <w:rPr>
      <w:rFonts w:ascii="Tahoma" w:hAnsi="Tahoma" w:cs="Tahoma"/>
      <w:sz w:val="16"/>
      <w:szCs w:val="16"/>
    </w:rPr>
  </w:style>
  <w:style w:type="paragraph" w:styleId="ListParagraph">
    <w:name w:val="List Paragraph"/>
    <w:basedOn w:val="Normal"/>
    <w:uiPriority w:val="34"/>
    <w:qFormat/>
    <w:rsid w:val="005E5544"/>
    <w:pPr>
      <w:ind w:left="720"/>
      <w:contextualSpacing/>
    </w:pPr>
  </w:style>
  <w:style w:type="character" w:styleId="Hyperlink">
    <w:name w:val="Hyperlink"/>
    <w:basedOn w:val="DefaultParagraphFont"/>
    <w:uiPriority w:val="99"/>
    <w:unhideWhenUsed/>
    <w:rsid w:val="00487C1D"/>
    <w:rPr>
      <w:color w:val="0000FF" w:themeColor="hyperlink"/>
      <w:u w:val="single"/>
    </w:rPr>
  </w:style>
  <w:style w:type="character" w:customStyle="1" w:styleId="Heading2Char">
    <w:name w:val="Heading 2 Char"/>
    <w:basedOn w:val="DefaultParagraphFont"/>
    <w:link w:val="Heading2"/>
    <w:uiPriority w:val="9"/>
    <w:rsid w:val="00170B9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93DE4"/>
    <w:rPr>
      <w:color w:val="808080"/>
    </w:rPr>
  </w:style>
  <w:style w:type="character" w:customStyle="1" w:styleId="Heading1Char">
    <w:name w:val="Heading 1 Char"/>
    <w:basedOn w:val="DefaultParagraphFont"/>
    <w:link w:val="Heading1"/>
    <w:uiPriority w:val="9"/>
    <w:rsid w:val="00EA59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3535">
      <w:bodyDiv w:val="1"/>
      <w:marLeft w:val="0"/>
      <w:marRight w:val="0"/>
      <w:marTop w:val="0"/>
      <w:marBottom w:val="0"/>
      <w:divBdr>
        <w:top w:val="none" w:sz="0" w:space="0" w:color="auto"/>
        <w:left w:val="none" w:sz="0" w:space="0" w:color="auto"/>
        <w:bottom w:val="none" w:sz="0" w:space="0" w:color="auto"/>
        <w:right w:val="none" w:sz="0" w:space="0" w:color="auto"/>
      </w:divBdr>
    </w:div>
    <w:div w:id="268439036">
      <w:bodyDiv w:val="1"/>
      <w:marLeft w:val="0"/>
      <w:marRight w:val="0"/>
      <w:marTop w:val="0"/>
      <w:marBottom w:val="0"/>
      <w:divBdr>
        <w:top w:val="none" w:sz="0" w:space="0" w:color="auto"/>
        <w:left w:val="none" w:sz="0" w:space="0" w:color="auto"/>
        <w:bottom w:val="none" w:sz="0" w:space="0" w:color="auto"/>
        <w:right w:val="none" w:sz="0" w:space="0" w:color="auto"/>
      </w:divBdr>
      <w:divsChild>
        <w:div w:id="1901134262">
          <w:marLeft w:val="0"/>
          <w:marRight w:val="-180"/>
          <w:marTop w:val="0"/>
          <w:marBottom w:val="0"/>
          <w:divBdr>
            <w:top w:val="none" w:sz="0" w:space="0" w:color="auto"/>
            <w:left w:val="none" w:sz="0" w:space="0" w:color="auto"/>
            <w:bottom w:val="none" w:sz="0" w:space="0" w:color="auto"/>
            <w:right w:val="none" w:sz="0" w:space="0" w:color="auto"/>
          </w:divBdr>
        </w:div>
        <w:div w:id="784736842">
          <w:marLeft w:val="0"/>
          <w:marRight w:val="0"/>
          <w:marTop w:val="0"/>
          <w:marBottom w:val="0"/>
          <w:divBdr>
            <w:top w:val="none" w:sz="0" w:space="0" w:color="auto"/>
            <w:left w:val="none" w:sz="0" w:space="0" w:color="auto"/>
            <w:bottom w:val="none" w:sz="0" w:space="0" w:color="auto"/>
            <w:right w:val="none" w:sz="0" w:space="0" w:color="auto"/>
          </w:divBdr>
          <w:divsChild>
            <w:div w:id="171990694">
              <w:marLeft w:val="0"/>
              <w:marRight w:val="0"/>
              <w:marTop w:val="0"/>
              <w:marBottom w:val="15"/>
              <w:divBdr>
                <w:top w:val="none" w:sz="0" w:space="0" w:color="auto"/>
                <w:left w:val="none" w:sz="0" w:space="0" w:color="auto"/>
                <w:bottom w:val="none" w:sz="0" w:space="0" w:color="auto"/>
                <w:right w:val="none" w:sz="0" w:space="0" w:color="auto"/>
              </w:divBdr>
              <w:divsChild>
                <w:div w:id="1603218691">
                  <w:marLeft w:val="-120"/>
                  <w:marRight w:val="0"/>
                  <w:marTop w:val="0"/>
                  <w:marBottom w:val="0"/>
                  <w:divBdr>
                    <w:top w:val="none" w:sz="0" w:space="0" w:color="auto"/>
                    <w:left w:val="none" w:sz="0" w:space="0" w:color="auto"/>
                    <w:bottom w:val="none" w:sz="0" w:space="0" w:color="auto"/>
                    <w:right w:val="none" w:sz="0" w:space="0" w:color="auto"/>
                  </w:divBdr>
                  <w:divsChild>
                    <w:div w:id="266621203">
                      <w:marLeft w:val="0"/>
                      <w:marRight w:val="0"/>
                      <w:marTop w:val="0"/>
                      <w:marBottom w:val="0"/>
                      <w:divBdr>
                        <w:top w:val="none" w:sz="0" w:space="0" w:color="auto"/>
                        <w:left w:val="none" w:sz="0" w:space="0" w:color="auto"/>
                        <w:bottom w:val="none" w:sz="0" w:space="0" w:color="auto"/>
                        <w:right w:val="none" w:sz="0" w:space="0" w:color="auto"/>
                      </w:divBdr>
                      <w:divsChild>
                        <w:div w:id="7433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1833">
                  <w:marLeft w:val="0"/>
                  <w:marRight w:val="-120"/>
                  <w:marTop w:val="0"/>
                  <w:marBottom w:val="0"/>
                  <w:divBdr>
                    <w:top w:val="none" w:sz="0" w:space="0" w:color="auto"/>
                    <w:left w:val="none" w:sz="0" w:space="0" w:color="auto"/>
                    <w:bottom w:val="none" w:sz="0" w:space="0" w:color="auto"/>
                    <w:right w:val="none" w:sz="0" w:space="0" w:color="auto"/>
                  </w:divBdr>
                  <w:divsChild>
                    <w:div w:id="1603949110">
                      <w:marLeft w:val="0"/>
                      <w:marRight w:val="0"/>
                      <w:marTop w:val="0"/>
                      <w:marBottom w:val="0"/>
                      <w:divBdr>
                        <w:top w:val="none" w:sz="0" w:space="0" w:color="auto"/>
                        <w:left w:val="none" w:sz="0" w:space="0" w:color="auto"/>
                        <w:bottom w:val="none" w:sz="0" w:space="0" w:color="auto"/>
                        <w:right w:val="none" w:sz="0" w:space="0" w:color="auto"/>
                      </w:divBdr>
                      <w:divsChild>
                        <w:div w:id="310597163">
                          <w:marLeft w:val="0"/>
                          <w:marRight w:val="0"/>
                          <w:marTop w:val="0"/>
                          <w:marBottom w:val="0"/>
                          <w:divBdr>
                            <w:top w:val="none" w:sz="0" w:space="0" w:color="auto"/>
                            <w:left w:val="none" w:sz="0" w:space="0" w:color="auto"/>
                            <w:bottom w:val="none" w:sz="0" w:space="0" w:color="auto"/>
                            <w:right w:val="none" w:sz="0" w:space="0" w:color="auto"/>
                          </w:divBdr>
                        </w:div>
                      </w:divsChild>
                    </w:div>
                    <w:div w:id="130947589">
                      <w:marLeft w:val="120"/>
                      <w:marRight w:val="120"/>
                      <w:marTop w:val="0"/>
                      <w:marBottom w:val="0"/>
                      <w:divBdr>
                        <w:top w:val="none" w:sz="0" w:space="0" w:color="auto"/>
                        <w:left w:val="none" w:sz="0" w:space="0" w:color="auto"/>
                        <w:bottom w:val="none" w:sz="0" w:space="0" w:color="auto"/>
                        <w:right w:val="none" w:sz="0" w:space="0" w:color="auto"/>
                      </w:divBdr>
                      <w:divsChild>
                        <w:div w:id="2102021813">
                          <w:marLeft w:val="0"/>
                          <w:marRight w:val="0"/>
                          <w:marTop w:val="0"/>
                          <w:marBottom w:val="0"/>
                          <w:divBdr>
                            <w:top w:val="none" w:sz="0" w:space="0" w:color="auto"/>
                            <w:left w:val="none" w:sz="0" w:space="0" w:color="auto"/>
                            <w:bottom w:val="none" w:sz="0" w:space="0" w:color="auto"/>
                            <w:right w:val="none" w:sz="0" w:space="0" w:color="auto"/>
                          </w:divBdr>
                          <w:divsChild>
                            <w:div w:id="13189371">
                              <w:marLeft w:val="0"/>
                              <w:marRight w:val="0"/>
                              <w:marTop w:val="0"/>
                              <w:marBottom w:val="0"/>
                              <w:divBdr>
                                <w:top w:val="none" w:sz="0" w:space="0" w:color="auto"/>
                                <w:left w:val="none" w:sz="0" w:space="0" w:color="auto"/>
                                <w:bottom w:val="none" w:sz="0" w:space="0" w:color="auto"/>
                                <w:right w:val="none" w:sz="0" w:space="0" w:color="auto"/>
                              </w:divBdr>
                              <w:divsChild>
                                <w:div w:id="1537041885">
                                  <w:marLeft w:val="0"/>
                                  <w:marRight w:val="0"/>
                                  <w:marTop w:val="0"/>
                                  <w:marBottom w:val="0"/>
                                  <w:divBdr>
                                    <w:top w:val="none" w:sz="0" w:space="0" w:color="auto"/>
                                    <w:left w:val="none" w:sz="0" w:space="0" w:color="auto"/>
                                    <w:bottom w:val="none" w:sz="0" w:space="0" w:color="auto"/>
                                    <w:right w:val="none" w:sz="0" w:space="0" w:color="auto"/>
                                  </w:divBdr>
                                  <w:divsChild>
                                    <w:div w:id="1392994768">
                                      <w:marLeft w:val="0"/>
                                      <w:marRight w:val="0"/>
                                      <w:marTop w:val="0"/>
                                      <w:marBottom w:val="0"/>
                                      <w:divBdr>
                                        <w:top w:val="none" w:sz="0" w:space="0" w:color="auto"/>
                                        <w:left w:val="none" w:sz="0" w:space="0" w:color="auto"/>
                                        <w:bottom w:val="none" w:sz="0" w:space="0" w:color="auto"/>
                                        <w:right w:val="none" w:sz="0" w:space="0" w:color="auto"/>
                                      </w:divBdr>
                                      <w:divsChild>
                                        <w:div w:id="2070110240">
                                          <w:marLeft w:val="0"/>
                                          <w:marRight w:val="0"/>
                                          <w:marTop w:val="0"/>
                                          <w:marBottom w:val="0"/>
                                          <w:divBdr>
                                            <w:top w:val="none" w:sz="0" w:space="0" w:color="auto"/>
                                            <w:left w:val="none" w:sz="0" w:space="0" w:color="auto"/>
                                            <w:bottom w:val="none" w:sz="0" w:space="0" w:color="auto"/>
                                            <w:right w:val="none" w:sz="0" w:space="0" w:color="auto"/>
                                          </w:divBdr>
                                        </w:div>
                                      </w:divsChild>
                                    </w:div>
                                    <w:div w:id="1600288055">
                                      <w:marLeft w:val="0"/>
                                      <w:marRight w:val="0"/>
                                      <w:marTop w:val="0"/>
                                      <w:marBottom w:val="0"/>
                                      <w:divBdr>
                                        <w:top w:val="none" w:sz="0" w:space="0" w:color="auto"/>
                                        <w:left w:val="none" w:sz="0" w:space="0" w:color="auto"/>
                                        <w:bottom w:val="none" w:sz="0" w:space="0" w:color="auto"/>
                                        <w:right w:val="none" w:sz="0" w:space="0" w:color="auto"/>
                                      </w:divBdr>
                                      <w:divsChild>
                                        <w:div w:id="834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724515">
          <w:marLeft w:val="0"/>
          <w:marRight w:val="0"/>
          <w:marTop w:val="0"/>
          <w:marBottom w:val="0"/>
          <w:divBdr>
            <w:top w:val="none" w:sz="0" w:space="0" w:color="auto"/>
            <w:left w:val="none" w:sz="0" w:space="0" w:color="auto"/>
            <w:bottom w:val="none" w:sz="0" w:space="0" w:color="auto"/>
            <w:right w:val="none" w:sz="0" w:space="0" w:color="auto"/>
          </w:divBdr>
          <w:divsChild>
            <w:div w:id="10108167">
              <w:marLeft w:val="0"/>
              <w:marRight w:val="0"/>
              <w:marTop w:val="0"/>
              <w:marBottom w:val="0"/>
              <w:divBdr>
                <w:top w:val="none" w:sz="0" w:space="0" w:color="auto"/>
                <w:left w:val="none" w:sz="0" w:space="0" w:color="auto"/>
                <w:bottom w:val="none" w:sz="0" w:space="0" w:color="auto"/>
                <w:right w:val="none" w:sz="0" w:space="0" w:color="auto"/>
              </w:divBdr>
              <w:divsChild>
                <w:div w:id="1955362227">
                  <w:marLeft w:val="0"/>
                  <w:marRight w:val="0"/>
                  <w:marTop w:val="120"/>
                  <w:marBottom w:val="0"/>
                  <w:divBdr>
                    <w:top w:val="none" w:sz="0" w:space="0" w:color="auto"/>
                    <w:left w:val="none" w:sz="0" w:space="0" w:color="auto"/>
                    <w:bottom w:val="none" w:sz="0" w:space="0" w:color="auto"/>
                    <w:right w:val="none" w:sz="0" w:space="0" w:color="auto"/>
                  </w:divBdr>
                </w:div>
              </w:divsChild>
            </w:div>
            <w:div w:id="1740324990">
              <w:marLeft w:val="0"/>
              <w:marRight w:val="0"/>
              <w:marTop w:val="240"/>
              <w:marBottom w:val="0"/>
              <w:divBdr>
                <w:top w:val="none" w:sz="0" w:space="0" w:color="auto"/>
                <w:left w:val="none" w:sz="0" w:space="0" w:color="auto"/>
                <w:bottom w:val="none" w:sz="0" w:space="0" w:color="auto"/>
                <w:right w:val="none" w:sz="0" w:space="0" w:color="auto"/>
              </w:divBdr>
              <w:divsChild>
                <w:div w:id="159395229">
                  <w:marLeft w:val="0"/>
                  <w:marRight w:val="0"/>
                  <w:marTop w:val="0"/>
                  <w:marBottom w:val="0"/>
                  <w:divBdr>
                    <w:top w:val="none" w:sz="0" w:space="0" w:color="auto"/>
                    <w:left w:val="none" w:sz="0" w:space="0" w:color="auto"/>
                    <w:bottom w:val="none" w:sz="0" w:space="0" w:color="auto"/>
                    <w:right w:val="none" w:sz="0" w:space="0" w:color="auto"/>
                  </w:divBdr>
                  <w:divsChild>
                    <w:div w:id="102042098">
                      <w:marLeft w:val="0"/>
                      <w:marRight w:val="0"/>
                      <w:marTop w:val="0"/>
                      <w:marBottom w:val="0"/>
                      <w:divBdr>
                        <w:top w:val="none" w:sz="0" w:space="0" w:color="auto"/>
                        <w:left w:val="none" w:sz="0" w:space="0" w:color="auto"/>
                        <w:bottom w:val="none" w:sz="0" w:space="0" w:color="auto"/>
                        <w:right w:val="none" w:sz="0" w:space="0" w:color="auto"/>
                      </w:divBdr>
                      <w:divsChild>
                        <w:div w:id="1137726413">
                          <w:marLeft w:val="0"/>
                          <w:marRight w:val="0"/>
                          <w:marTop w:val="144"/>
                          <w:marBottom w:val="144"/>
                          <w:divBdr>
                            <w:top w:val="none" w:sz="0" w:space="0" w:color="auto"/>
                            <w:left w:val="none" w:sz="0" w:space="0" w:color="auto"/>
                            <w:bottom w:val="none" w:sz="0" w:space="0" w:color="auto"/>
                            <w:right w:val="none" w:sz="0" w:space="0" w:color="auto"/>
                          </w:divBdr>
                        </w:div>
                      </w:divsChild>
                    </w:div>
                    <w:div w:id="684552367">
                      <w:marLeft w:val="0"/>
                      <w:marRight w:val="0"/>
                      <w:marTop w:val="0"/>
                      <w:marBottom w:val="0"/>
                      <w:divBdr>
                        <w:top w:val="none" w:sz="0" w:space="0" w:color="auto"/>
                        <w:left w:val="none" w:sz="0" w:space="0" w:color="auto"/>
                        <w:bottom w:val="none" w:sz="0" w:space="0" w:color="auto"/>
                        <w:right w:val="none" w:sz="0" w:space="0" w:color="auto"/>
                      </w:divBdr>
                      <w:divsChild>
                        <w:div w:id="549342815">
                          <w:marLeft w:val="0"/>
                          <w:marRight w:val="0"/>
                          <w:marTop w:val="144"/>
                          <w:marBottom w:val="144"/>
                          <w:divBdr>
                            <w:top w:val="none" w:sz="0" w:space="0" w:color="auto"/>
                            <w:left w:val="none" w:sz="0" w:space="0" w:color="auto"/>
                            <w:bottom w:val="none" w:sz="0" w:space="0" w:color="auto"/>
                            <w:right w:val="none" w:sz="0" w:space="0" w:color="auto"/>
                          </w:divBdr>
                        </w:div>
                      </w:divsChild>
                    </w:div>
                    <w:div w:id="547648115">
                      <w:marLeft w:val="0"/>
                      <w:marRight w:val="0"/>
                      <w:marTop w:val="0"/>
                      <w:marBottom w:val="0"/>
                      <w:divBdr>
                        <w:top w:val="none" w:sz="0" w:space="0" w:color="auto"/>
                        <w:left w:val="none" w:sz="0" w:space="0" w:color="auto"/>
                        <w:bottom w:val="none" w:sz="0" w:space="0" w:color="auto"/>
                        <w:right w:val="none" w:sz="0" w:space="0" w:color="auto"/>
                      </w:divBdr>
                      <w:divsChild>
                        <w:div w:id="12659566">
                          <w:marLeft w:val="0"/>
                          <w:marRight w:val="0"/>
                          <w:marTop w:val="144"/>
                          <w:marBottom w:val="144"/>
                          <w:divBdr>
                            <w:top w:val="none" w:sz="0" w:space="0" w:color="auto"/>
                            <w:left w:val="none" w:sz="0" w:space="0" w:color="auto"/>
                            <w:bottom w:val="none" w:sz="0" w:space="0" w:color="auto"/>
                            <w:right w:val="none" w:sz="0" w:space="0" w:color="auto"/>
                          </w:divBdr>
                        </w:div>
                      </w:divsChild>
                    </w:div>
                    <w:div w:id="63602375">
                      <w:marLeft w:val="0"/>
                      <w:marRight w:val="0"/>
                      <w:marTop w:val="0"/>
                      <w:marBottom w:val="0"/>
                      <w:divBdr>
                        <w:top w:val="none" w:sz="0" w:space="0" w:color="auto"/>
                        <w:left w:val="none" w:sz="0" w:space="0" w:color="auto"/>
                        <w:bottom w:val="none" w:sz="0" w:space="0" w:color="auto"/>
                        <w:right w:val="none" w:sz="0" w:space="0" w:color="auto"/>
                      </w:divBdr>
                      <w:divsChild>
                        <w:div w:id="114658130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884364801">
      <w:bodyDiv w:val="1"/>
      <w:marLeft w:val="0"/>
      <w:marRight w:val="0"/>
      <w:marTop w:val="0"/>
      <w:marBottom w:val="0"/>
      <w:divBdr>
        <w:top w:val="none" w:sz="0" w:space="0" w:color="auto"/>
        <w:left w:val="none" w:sz="0" w:space="0" w:color="auto"/>
        <w:bottom w:val="none" w:sz="0" w:space="0" w:color="auto"/>
        <w:right w:val="none" w:sz="0" w:space="0" w:color="auto"/>
      </w:divBdr>
    </w:div>
    <w:div w:id="1102653630">
      <w:bodyDiv w:val="1"/>
      <w:marLeft w:val="0"/>
      <w:marRight w:val="0"/>
      <w:marTop w:val="0"/>
      <w:marBottom w:val="0"/>
      <w:divBdr>
        <w:top w:val="none" w:sz="0" w:space="0" w:color="auto"/>
        <w:left w:val="none" w:sz="0" w:space="0" w:color="auto"/>
        <w:bottom w:val="none" w:sz="0" w:space="0" w:color="auto"/>
        <w:right w:val="none" w:sz="0" w:space="0" w:color="auto"/>
      </w:divBdr>
    </w:div>
    <w:div w:id="1275749256">
      <w:bodyDiv w:val="1"/>
      <w:marLeft w:val="0"/>
      <w:marRight w:val="0"/>
      <w:marTop w:val="0"/>
      <w:marBottom w:val="0"/>
      <w:divBdr>
        <w:top w:val="none" w:sz="0" w:space="0" w:color="auto"/>
        <w:left w:val="none" w:sz="0" w:space="0" w:color="auto"/>
        <w:bottom w:val="none" w:sz="0" w:space="0" w:color="auto"/>
        <w:right w:val="none" w:sz="0" w:space="0" w:color="auto"/>
      </w:divBdr>
    </w:div>
    <w:div w:id="1405833513">
      <w:bodyDiv w:val="1"/>
      <w:marLeft w:val="0"/>
      <w:marRight w:val="0"/>
      <w:marTop w:val="0"/>
      <w:marBottom w:val="0"/>
      <w:divBdr>
        <w:top w:val="none" w:sz="0" w:space="0" w:color="auto"/>
        <w:left w:val="none" w:sz="0" w:space="0" w:color="auto"/>
        <w:bottom w:val="none" w:sz="0" w:space="0" w:color="auto"/>
        <w:right w:val="none" w:sz="0" w:space="0" w:color="auto"/>
      </w:divBdr>
    </w:div>
    <w:div w:id="1490365165">
      <w:bodyDiv w:val="1"/>
      <w:marLeft w:val="0"/>
      <w:marRight w:val="0"/>
      <w:marTop w:val="0"/>
      <w:marBottom w:val="0"/>
      <w:divBdr>
        <w:top w:val="none" w:sz="0" w:space="0" w:color="auto"/>
        <w:left w:val="none" w:sz="0" w:space="0" w:color="auto"/>
        <w:bottom w:val="none" w:sz="0" w:space="0" w:color="auto"/>
        <w:right w:val="none" w:sz="0" w:space="0" w:color="auto"/>
      </w:divBdr>
      <w:divsChild>
        <w:div w:id="1912347422">
          <w:marLeft w:val="0"/>
          <w:marRight w:val="-180"/>
          <w:marTop w:val="0"/>
          <w:marBottom w:val="0"/>
          <w:divBdr>
            <w:top w:val="none" w:sz="0" w:space="0" w:color="auto"/>
            <w:left w:val="none" w:sz="0" w:space="0" w:color="auto"/>
            <w:bottom w:val="none" w:sz="0" w:space="0" w:color="auto"/>
            <w:right w:val="none" w:sz="0" w:space="0" w:color="auto"/>
          </w:divBdr>
        </w:div>
        <w:div w:id="1198659349">
          <w:marLeft w:val="0"/>
          <w:marRight w:val="0"/>
          <w:marTop w:val="0"/>
          <w:marBottom w:val="0"/>
          <w:divBdr>
            <w:top w:val="none" w:sz="0" w:space="0" w:color="auto"/>
            <w:left w:val="none" w:sz="0" w:space="0" w:color="auto"/>
            <w:bottom w:val="none" w:sz="0" w:space="0" w:color="auto"/>
            <w:right w:val="none" w:sz="0" w:space="0" w:color="auto"/>
          </w:divBdr>
          <w:divsChild>
            <w:div w:id="107090854">
              <w:marLeft w:val="0"/>
              <w:marRight w:val="0"/>
              <w:marTop w:val="0"/>
              <w:marBottom w:val="15"/>
              <w:divBdr>
                <w:top w:val="none" w:sz="0" w:space="0" w:color="auto"/>
                <w:left w:val="none" w:sz="0" w:space="0" w:color="auto"/>
                <w:bottom w:val="none" w:sz="0" w:space="0" w:color="auto"/>
                <w:right w:val="none" w:sz="0" w:space="0" w:color="auto"/>
              </w:divBdr>
              <w:divsChild>
                <w:div w:id="1756826222">
                  <w:marLeft w:val="-120"/>
                  <w:marRight w:val="0"/>
                  <w:marTop w:val="0"/>
                  <w:marBottom w:val="0"/>
                  <w:divBdr>
                    <w:top w:val="none" w:sz="0" w:space="0" w:color="auto"/>
                    <w:left w:val="none" w:sz="0" w:space="0" w:color="auto"/>
                    <w:bottom w:val="none" w:sz="0" w:space="0" w:color="auto"/>
                    <w:right w:val="none" w:sz="0" w:space="0" w:color="auto"/>
                  </w:divBdr>
                  <w:divsChild>
                    <w:div w:id="238641668">
                      <w:marLeft w:val="0"/>
                      <w:marRight w:val="0"/>
                      <w:marTop w:val="0"/>
                      <w:marBottom w:val="0"/>
                      <w:divBdr>
                        <w:top w:val="none" w:sz="0" w:space="0" w:color="auto"/>
                        <w:left w:val="none" w:sz="0" w:space="0" w:color="auto"/>
                        <w:bottom w:val="none" w:sz="0" w:space="0" w:color="auto"/>
                        <w:right w:val="none" w:sz="0" w:space="0" w:color="auto"/>
                      </w:divBdr>
                      <w:divsChild>
                        <w:div w:id="20808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9196">
                  <w:marLeft w:val="0"/>
                  <w:marRight w:val="-120"/>
                  <w:marTop w:val="0"/>
                  <w:marBottom w:val="0"/>
                  <w:divBdr>
                    <w:top w:val="none" w:sz="0" w:space="0" w:color="auto"/>
                    <w:left w:val="none" w:sz="0" w:space="0" w:color="auto"/>
                    <w:bottom w:val="none" w:sz="0" w:space="0" w:color="auto"/>
                    <w:right w:val="none" w:sz="0" w:space="0" w:color="auto"/>
                  </w:divBdr>
                  <w:divsChild>
                    <w:div w:id="2008824922">
                      <w:marLeft w:val="0"/>
                      <w:marRight w:val="0"/>
                      <w:marTop w:val="0"/>
                      <w:marBottom w:val="0"/>
                      <w:divBdr>
                        <w:top w:val="none" w:sz="0" w:space="0" w:color="auto"/>
                        <w:left w:val="none" w:sz="0" w:space="0" w:color="auto"/>
                        <w:bottom w:val="none" w:sz="0" w:space="0" w:color="auto"/>
                        <w:right w:val="none" w:sz="0" w:space="0" w:color="auto"/>
                      </w:divBdr>
                      <w:divsChild>
                        <w:div w:id="1338381553">
                          <w:marLeft w:val="0"/>
                          <w:marRight w:val="0"/>
                          <w:marTop w:val="0"/>
                          <w:marBottom w:val="0"/>
                          <w:divBdr>
                            <w:top w:val="none" w:sz="0" w:space="0" w:color="auto"/>
                            <w:left w:val="none" w:sz="0" w:space="0" w:color="auto"/>
                            <w:bottom w:val="none" w:sz="0" w:space="0" w:color="auto"/>
                            <w:right w:val="none" w:sz="0" w:space="0" w:color="auto"/>
                          </w:divBdr>
                        </w:div>
                      </w:divsChild>
                    </w:div>
                    <w:div w:id="458454851">
                      <w:marLeft w:val="120"/>
                      <w:marRight w:val="120"/>
                      <w:marTop w:val="0"/>
                      <w:marBottom w:val="0"/>
                      <w:divBdr>
                        <w:top w:val="none" w:sz="0" w:space="0" w:color="auto"/>
                        <w:left w:val="none" w:sz="0" w:space="0" w:color="auto"/>
                        <w:bottom w:val="none" w:sz="0" w:space="0" w:color="auto"/>
                        <w:right w:val="none" w:sz="0" w:space="0" w:color="auto"/>
                      </w:divBdr>
                      <w:divsChild>
                        <w:div w:id="670449422">
                          <w:marLeft w:val="0"/>
                          <w:marRight w:val="0"/>
                          <w:marTop w:val="0"/>
                          <w:marBottom w:val="0"/>
                          <w:divBdr>
                            <w:top w:val="none" w:sz="0" w:space="0" w:color="auto"/>
                            <w:left w:val="none" w:sz="0" w:space="0" w:color="auto"/>
                            <w:bottom w:val="none" w:sz="0" w:space="0" w:color="auto"/>
                            <w:right w:val="none" w:sz="0" w:space="0" w:color="auto"/>
                          </w:divBdr>
                          <w:divsChild>
                            <w:div w:id="537820517">
                              <w:marLeft w:val="0"/>
                              <w:marRight w:val="0"/>
                              <w:marTop w:val="0"/>
                              <w:marBottom w:val="0"/>
                              <w:divBdr>
                                <w:top w:val="none" w:sz="0" w:space="0" w:color="auto"/>
                                <w:left w:val="none" w:sz="0" w:space="0" w:color="auto"/>
                                <w:bottom w:val="none" w:sz="0" w:space="0" w:color="auto"/>
                                <w:right w:val="none" w:sz="0" w:space="0" w:color="auto"/>
                              </w:divBdr>
                              <w:divsChild>
                                <w:div w:id="1855917391">
                                  <w:marLeft w:val="0"/>
                                  <w:marRight w:val="0"/>
                                  <w:marTop w:val="0"/>
                                  <w:marBottom w:val="0"/>
                                  <w:divBdr>
                                    <w:top w:val="none" w:sz="0" w:space="0" w:color="auto"/>
                                    <w:left w:val="none" w:sz="0" w:space="0" w:color="auto"/>
                                    <w:bottom w:val="none" w:sz="0" w:space="0" w:color="auto"/>
                                    <w:right w:val="none" w:sz="0" w:space="0" w:color="auto"/>
                                  </w:divBdr>
                                  <w:divsChild>
                                    <w:div w:id="1560628990">
                                      <w:marLeft w:val="0"/>
                                      <w:marRight w:val="0"/>
                                      <w:marTop w:val="0"/>
                                      <w:marBottom w:val="0"/>
                                      <w:divBdr>
                                        <w:top w:val="none" w:sz="0" w:space="0" w:color="auto"/>
                                        <w:left w:val="none" w:sz="0" w:space="0" w:color="auto"/>
                                        <w:bottom w:val="none" w:sz="0" w:space="0" w:color="auto"/>
                                        <w:right w:val="none" w:sz="0" w:space="0" w:color="auto"/>
                                      </w:divBdr>
                                      <w:divsChild>
                                        <w:div w:id="361058542">
                                          <w:marLeft w:val="0"/>
                                          <w:marRight w:val="0"/>
                                          <w:marTop w:val="0"/>
                                          <w:marBottom w:val="0"/>
                                          <w:divBdr>
                                            <w:top w:val="none" w:sz="0" w:space="0" w:color="auto"/>
                                            <w:left w:val="none" w:sz="0" w:space="0" w:color="auto"/>
                                            <w:bottom w:val="none" w:sz="0" w:space="0" w:color="auto"/>
                                            <w:right w:val="none" w:sz="0" w:space="0" w:color="auto"/>
                                          </w:divBdr>
                                        </w:div>
                                      </w:divsChild>
                                    </w:div>
                                    <w:div w:id="1679767529">
                                      <w:marLeft w:val="0"/>
                                      <w:marRight w:val="0"/>
                                      <w:marTop w:val="0"/>
                                      <w:marBottom w:val="0"/>
                                      <w:divBdr>
                                        <w:top w:val="none" w:sz="0" w:space="0" w:color="auto"/>
                                        <w:left w:val="none" w:sz="0" w:space="0" w:color="auto"/>
                                        <w:bottom w:val="none" w:sz="0" w:space="0" w:color="auto"/>
                                        <w:right w:val="none" w:sz="0" w:space="0" w:color="auto"/>
                                      </w:divBdr>
                                      <w:divsChild>
                                        <w:div w:id="21083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967945">
          <w:marLeft w:val="0"/>
          <w:marRight w:val="0"/>
          <w:marTop w:val="0"/>
          <w:marBottom w:val="0"/>
          <w:divBdr>
            <w:top w:val="none" w:sz="0" w:space="0" w:color="auto"/>
            <w:left w:val="none" w:sz="0" w:space="0" w:color="auto"/>
            <w:bottom w:val="none" w:sz="0" w:space="0" w:color="auto"/>
            <w:right w:val="none" w:sz="0" w:space="0" w:color="auto"/>
          </w:divBdr>
          <w:divsChild>
            <w:div w:id="991444972">
              <w:marLeft w:val="0"/>
              <w:marRight w:val="0"/>
              <w:marTop w:val="0"/>
              <w:marBottom w:val="0"/>
              <w:divBdr>
                <w:top w:val="none" w:sz="0" w:space="0" w:color="auto"/>
                <w:left w:val="none" w:sz="0" w:space="0" w:color="auto"/>
                <w:bottom w:val="none" w:sz="0" w:space="0" w:color="auto"/>
                <w:right w:val="none" w:sz="0" w:space="0" w:color="auto"/>
              </w:divBdr>
              <w:divsChild>
                <w:div w:id="224413936">
                  <w:marLeft w:val="0"/>
                  <w:marRight w:val="0"/>
                  <w:marTop w:val="120"/>
                  <w:marBottom w:val="0"/>
                  <w:divBdr>
                    <w:top w:val="none" w:sz="0" w:space="0" w:color="auto"/>
                    <w:left w:val="none" w:sz="0" w:space="0" w:color="auto"/>
                    <w:bottom w:val="none" w:sz="0" w:space="0" w:color="auto"/>
                    <w:right w:val="none" w:sz="0" w:space="0" w:color="auto"/>
                  </w:divBdr>
                </w:div>
              </w:divsChild>
            </w:div>
            <w:div w:id="2101487689">
              <w:marLeft w:val="0"/>
              <w:marRight w:val="0"/>
              <w:marTop w:val="240"/>
              <w:marBottom w:val="0"/>
              <w:divBdr>
                <w:top w:val="none" w:sz="0" w:space="0" w:color="auto"/>
                <w:left w:val="none" w:sz="0" w:space="0" w:color="auto"/>
                <w:bottom w:val="none" w:sz="0" w:space="0" w:color="auto"/>
                <w:right w:val="none" w:sz="0" w:space="0" w:color="auto"/>
              </w:divBdr>
              <w:divsChild>
                <w:div w:id="13360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3307">
      <w:bodyDiv w:val="1"/>
      <w:marLeft w:val="0"/>
      <w:marRight w:val="0"/>
      <w:marTop w:val="0"/>
      <w:marBottom w:val="0"/>
      <w:divBdr>
        <w:top w:val="none" w:sz="0" w:space="0" w:color="auto"/>
        <w:left w:val="none" w:sz="0" w:space="0" w:color="auto"/>
        <w:bottom w:val="none" w:sz="0" w:space="0" w:color="auto"/>
        <w:right w:val="none" w:sz="0" w:space="0" w:color="auto"/>
      </w:divBdr>
    </w:div>
    <w:div w:id="1606767280">
      <w:bodyDiv w:val="1"/>
      <w:marLeft w:val="0"/>
      <w:marRight w:val="0"/>
      <w:marTop w:val="0"/>
      <w:marBottom w:val="0"/>
      <w:divBdr>
        <w:top w:val="none" w:sz="0" w:space="0" w:color="auto"/>
        <w:left w:val="none" w:sz="0" w:space="0" w:color="auto"/>
        <w:bottom w:val="none" w:sz="0" w:space="0" w:color="auto"/>
        <w:right w:val="none" w:sz="0" w:space="0" w:color="auto"/>
      </w:divBdr>
    </w:div>
    <w:div w:id="1888177643">
      <w:bodyDiv w:val="1"/>
      <w:marLeft w:val="0"/>
      <w:marRight w:val="0"/>
      <w:marTop w:val="0"/>
      <w:marBottom w:val="0"/>
      <w:divBdr>
        <w:top w:val="none" w:sz="0" w:space="0" w:color="auto"/>
        <w:left w:val="none" w:sz="0" w:space="0" w:color="auto"/>
        <w:bottom w:val="none" w:sz="0" w:space="0" w:color="auto"/>
        <w:right w:val="none" w:sz="0" w:space="0" w:color="auto"/>
      </w:divBdr>
    </w:div>
    <w:div w:id="2070687400">
      <w:bodyDiv w:val="1"/>
      <w:marLeft w:val="0"/>
      <w:marRight w:val="0"/>
      <w:marTop w:val="0"/>
      <w:marBottom w:val="0"/>
      <w:divBdr>
        <w:top w:val="none" w:sz="0" w:space="0" w:color="auto"/>
        <w:left w:val="none" w:sz="0" w:space="0" w:color="auto"/>
        <w:bottom w:val="none" w:sz="0" w:space="0" w:color="auto"/>
        <w:right w:val="none" w:sz="0" w:space="0" w:color="auto"/>
      </w:divBdr>
    </w:div>
    <w:div w:id="211520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modynamics" TargetMode="External"/><Relationship Id="rId13" Type="http://schemas.openxmlformats.org/officeDocument/2006/relationships/hyperlink" Target="https://en.wikipedia.org/wiki/Poisson%27s_equation" TargetMode="External"/><Relationship Id="rId18" Type="http://schemas.openxmlformats.org/officeDocument/2006/relationships/hyperlink" Target="https://en.wikipedia.org/wiki/Normal_derivativ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Normal_derivative" TargetMode="External"/><Relationship Id="rId7" Type="http://schemas.openxmlformats.org/officeDocument/2006/relationships/hyperlink" Target="https://en.wikipedia.org/wiki/Inner_product" TargetMode="External"/><Relationship Id="rId12" Type="http://schemas.openxmlformats.org/officeDocument/2006/relationships/hyperlink" Target="https://en.wikipedia.org/wiki/Laplace%27s_equation" TargetMode="External"/><Relationship Id="rId17" Type="http://schemas.openxmlformats.org/officeDocument/2006/relationships/hyperlink" Target="https://en.wikipedia.org/wiki/Fisher%27s_equation" TargetMode="External"/><Relationship Id="rId25" Type="http://schemas.openxmlformats.org/officeDocument/2006/relationships/hyperlink" Target="https://en.wikipedia.org/wiki/Neumann_boundary_condition" TargetMode="External"/><Relationship Id="rId2" Type="http://schemas.openxmlformats.org/officeDocument/2006/relationships/styles" Target="styles.xml"/><Relationship Id="rId16" Type="http://schemas.openxmlformats.org/officeDocument/2006/relationships/hyperlink" Target="https://en.wikipedia.org/wiki/Reaction%E2%80%93diffusion_system" TargetMode="External"/><Relationship Id="rId20" Type="http://schemas.openxmlformats.org/officeDocument/2006/relationships/hyperlink" Target="https://en.wikipedia.org/wiki/Partial_differential_equation" TargetMode="External"/><Relationship Id="rId1" Type="http://schemas.openxmlformats.org/officeDocument/2006/relationships/numbering" Target="numbering.xml"/><Relationship Id="rId6" Type="http://schemas.openxmlformats.org/officeDocument/2006/relationships/hyperlink" Target="https://en.wikipedia.org/wiki/Normal_derivative" TargetMode="External"/><Relationship Id="rId11" Type="http://schemas.openxmlformats.org/officeDocument/2006/relationships/hyperlink" Target="https://en.wikipedia.org/wiki/Magnetic_flux_density" TargetMode="External"/><Relationship Id="rId24" Type="http://schemas.openxmlformats.org/officeDocument/2006/relationships/hyperlink" Target="https://en.wikipedia.org/wiki/Dirichlet_boundary_condition" TargetMode="External"/><Relationship Id="rId5" Type="http://schemas.openxmlformats.org/officeDocument/2006/relationships/webSettings" Target="webSettings.xml"/><Relationship Id="rId15" Type="http://schemas.openxmlformats.org/officeDocument/2006/relationships/hyperlink" Target="https://en.wikipedia.org/wiki/Spatial_ecology" TargetMode="External"/><Relationship Id="rId23" Type="http://schemas.openxmlformats.org/officeDocument/2006/relationships/hyperlink" Target="https://en.wikipedia.org/wiki/Domain_(mathematical_analysis)" TargetMode="External"/><Relationship Id="rId10" Type="http://schemas.openxmlformats.org/officeDocument/2006/relationships/hyperlink" Target="https://en.wikipedia.org/wiki/Magnetic_field" TargetMode="External"/><Relationship Id="rId19" Type="http://schemas.openxmlformats.org/officeDocument/2006/relationships/hyperlink" Target="https://en.wikipedia.org/wiki/Ordinary_differential_equation" TargetMode="External"/><Relationship Id="rId4" Type="http://schemas.openxmlformats.org/officeDocument/2006/relationships/settings" Target="settings.xml"/><Relationship Id="rId9" Type="http://schemas.openxmlformats.org/officeDocument/2006/relationships/hyperlink" Target="https://en.wikipedia.org/wiki/Magnetostatics" TargetMode="External"/><Relationship Id="rId14" Type="http://schemas.openxmlformats.org/officeDocument/2006/relationships/hyperlink" Target="https://en.wikipedia.org/wiki/Magnetic_scalar_potential" TargetMode="External"/><Relationship Id="rId22" Type="http://schemas.openxmlformats.org/officeDocument/2006/relationships/hyperlink" Target="https://en.wikipedia.org/wiki/Boundary_(topolog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dc:creator>
  <cp:lastModifiedBy>ABU</cp:lastModifiedBy>
  <cp:revision>8</cp:revision>
  <dcterms:created xsi:type="dcterms:W3CDTF">2024-01-15T20:30:00Z</dcterms:created>
  <dcterms:modified xsi:type="dcterms:W3CDTF">2024-01-16T00:07:00Z</dcterms:modified>
</cp:coreProperties>
</file>