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pPr>
      <w:r w:rsidDel="00000000" w:rsidR="00000000" w:rsidRPr="00000000">
        <w:rPr>
          <w:rtl w:val="0"/>
        </w:rPr>
        <w:t xml:space="preserve">Software Testing Report </w:t>
      </w:r>
    </w:p>
    <w:p w:rsidR="00000000" w:rsidDel="00000000" w:rsidP="00000000" w:rsidRDefault="00000000" w:rsidRPr="00000000" w14:paraId="00000002">
      <w:pPr>
        <w:pStyle w:val="Title"/>
        <w:rPr/>
      </w:pPr>
      <w:r w:rsidDel="00000000" w:rsidR="00000000" w:rsidRPr="00000000">
        <w:rPr>
          <w:rtl w:val="0"/>
        </w:rPr>
        <w:t xml:space="preserve">Victoria Accident Data Visualisation Project</w:t>
      </w:r>
    </w:p>
    <w:p w:rsidR="00000000" w:rsidDel="00000000" w:rsidP="00000000" w:rsidRDefault="00000000" w:rsidRPr="00000000" w14:paraId="00000003">
      <w:pPr>
        <w:pStyle w:val="Heading3"/>
        <w:spacing w:before="0" w:line="480" w:lineRule="auto"/>
        <w:ind w:left="720" w:right="720" w:firstLine="0"/>
        <w:rPr>
          <w:b w:val="0"/>
          <w:color w:val="000000"/>
          <w:sz w:val="24"/>
          <w:szCs w:val="24"/>
        </w:rPr>
      </w:pPr>
      <w:r w:rsidDel="00000000" w:rsidR="00000000" w:rsidRPr="00000000">
        <w:rPr>
          <w:b w:val="0"/>
          <w:color w:val="000000"/>
          <w:sz w:val="24"/>
          <w:szCs w:val="24"/>
          <w:rtl w:val="0"/>
        </w:rPr>
        <w:t xml:space="preserve">Max Woollons s5349356</w:t>
      </w:r>
    </w:p>
    <w:p w:rsidR="00000000" w:rsidDel="00000000" w:rsidP="00000000" w:rsidRDefault="00000000" w:rsidRPr="00000000" w14:paraId="00000004">
      <w:pPr>
        <w:pStyle w:val="Heading3"/>
        <w:spacing w:before="0" w:line="480" w:lineRule="auto"/>
        <w:ind w:left="720" w:right="720" w:firstLine="0"/>
        <w:rPr>
          <w:b w:val="0"/>
          <w:color w:val="000000"/>
          <w:sz w:val="24"/>
          <w:szCs w:val="24"/>
        </w:rPr>
      </w:pPr>
      <w:r w:rsidDel="00000000" w:rsidR="00000000" w:rsidRPr="00000000">
        <w:rPr>
          <w:b w:val="0"/>
          <w:color w:val="000000"/>
          <w:sz w:val="24"/>
          <w:szCs w:val="24"/>
          <w:rtl w:val="0"/>
        </w:rPr>
        <w:t xml:space="preserve">Reiss Tooze s5046939</w:t>
      </w:r>
    </w:p>
    <w:p w:rsidR="00000000" w:rsidDel="00000000" w:rsidP="00000000" w:rsidRDefault="00000000" w:rsidRPr="00000000" w14:paraId="00000005">
      <w:pPr>
        <w:pStyle w:val="Heading3"/>
        <w:spacing w:before="0" w:line="480" w:lineRule="auto"/>
        <w:ind w:left="720" w:right="720" w:firstLine="0"/>
        <w:rPr>
          <w:b w:val="0"/>
          <w:color w:val="000000"/>
          <w:sz w:val="24"/>
          <w:szCs w:val="24"/>
        </w:rPr>
      </w:pPr>
      <w:bookmarkStart w:colFirst="0" w:colLast="0" w:name="_26v40pup3wr9" w:id="0"/>
      <w:bookmarkEnd w:id="0"/>
      <w:r w:rsidDel="00000000" w:rsidR="00000000" w:rsidRPr="00000000">
        <w:rPr>
          <w:b w:val="0"/>
          <w:color w:val="000000"/>
          <w:sz w:val="24"/>
          <w:szCs w:val="24"/>
          <w:rtl w:val="0"/>
        </w:rPr>
        <w:t xml:space="preserve">Kail Terepai s5307474</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74c80"/>
          <w:sz w:val="28"/>
          <w:szCs w:val="28"/>
          <w:u w:val="none"/>
          <w:shd w:fill="auto" w:val="clear"/>
          <w:vertAlign w:val="baseline"/>
        </w:rPr>
      </w:pPr>
      <w:r w:rsidDel="00000000" w:rsidR="00000000" w:rsidRPr="00000000">
        <w:rPr>
          <w:rFonts w:ascii="Calibri" w:cs="Calibri" w:eastAsia="Calibri" w:hAnsi="Calibri"/>
          <w:b w:val="1"/>
          <w:i w:val="0"/>
          <w:smallCaps w:val="0"/>
          <w:strike w:val="0"/>
          <w:color w:val="374c8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394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tab/>
              <w:t xml:space="preserve">Unit Tests</w:t>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394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tab/>
              <w:t xml:space="preserve">Coverage Report</w:t>
              <w:tab/>
              <w:t xml:space="preserve">4</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394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tab/>
              <w:t xml:space="preserve">Requirements Acceptance Testing</w:t>
              <w:tab/>
              <w:t xml:space="preserve">5</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bookmarkStart w:colFirst="0" w:colLast="0" w:name="_gjdgxs" w:id="1"/>
      <w:bookmarkEnd w:id="1"/>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numPr>
          <w:ilvl w:val="0"/>
          <w:numId w:val="2"/>
        </w:numPr>
        <w:ind w:left="432" w:hanging="432"/>
        <w:rPr/>
      </w:pPr>
      <w:bookmarkStart w:colFirst="0" w:colLast="0" w:name="_30j0zll" w:id="2"/>
      <w:bookmarkEnd w:id="2"/>
      <w:r w:rsidDel="00000000" w:rsidR="00000000" w:rsidRPr="00000000">
        <w:rPr>
          <w:rtl w:val="0"/>
        </w:rPr>
        <w:t xml:space="preserve">Unit Tests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color w:val="ff0000"/>
        </w:rPr>
      </w:pPr>
      <w:r w:rsidDel="00000000" w:rsidR="00000000" w:rsidRPr="00000000">
        <w:rPr>
          <w:color w:val="ff0000"/>
          <w:rtl w:val="0"/>
        </w:rPr>
        <w:t xml:space="preserve">Delete the RED text and replace with your own</w:t>
      </w:r>
    </w:p>
    <w:p w:rsidR="00000000" w:rsidDel="00000000" w:rsidP="00000000" w:rsidRDefault="00000000" w:rsidRPr="00000000" w14:paraId="00000014">
      <w:pPr>
        <w:rPr>
          <w:color w:val="ff0000"/>
        </w:rPr>
      </w:pPr>
      <w:r w:rsidDel="00000000" w:rsidR="00000000" w:rsidRPr="00000000">
        <w:rPr>
          <w:color w:val="ff0000"/>
          <w:rtl w:val="0"/>
        </w:rPr>
        <w:t xml:space="preserve">(In this table you fill out details about what unit tests you have done using the unittest module)</w:t>
      </w:r>
    </w:p>
    <w:tbl>
      <w:tblPr>
        <w:tblStyle w:val="Table1"/>
        <w:tblW w:w="141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9"/>
        <w:gridCol w:w="4111"/>
        <w:gridCol w:w="5386"/>
        <w:gridCol w:w="3720"/>
        <w:tblGridChange w:id="0">
          <w:tblGrid>
            <w:gridCol w:w="959"/>
            <w:gridCol w:w="4111"/>
            <w:gridCol w:w="5386"/>
            <w:gridCol w:w="3720"/>
          </w:tblGrid>
        </w:tblGridChange>
      </w:tblGrid>
      <w:tr>
        <w:trPr>
          <w:cantSplit w:val="0"/>
          <w:tblHeader w:val="1"/>
        </w:trPr>
        <w:tc>
          <w:tcPr>
            <w:tcMar>
              <w:top w:w="0.0" w:type="dxa"/>
              <w:bottom w:w="0.0" w:type="dxa"/>
            </w:tcMar>
          </w:tcPr>
          <w:p w:rsidR="00000000" w:rsidDel="00000000" w:rsidP="00000000" w:rsidRDefault="00000000" w:rsidRPr="00000000" w14:paraId="00000015">
            <w:pPr>
              <w:spacing w:before="60" w:lineRule="auto"/>
              <w:rPr>
                <w:b w:val="1"/>
                <w:color w:val="ff0000"/>
              </w:rPr>
            </w:pPr>
            <w:r w:rsidDel="00000000" w:rsidR="00000000" w:rsidRPr="00000000">
              <w:rPr>
                <w:b w:val="1"/>
                <w:color w:val="ff0000"/>
                <w:rtl w:val="0"/>
              </w:rPr>
              <w:t xml:space="preserve">No</w:t>
            </w:r>
          </w:p>
        </w:tc>
        <w:tc>
          <w:tcPr>
            <w:tcMar>
              <w:top w:w="0.0" w:type="dxa"/>
              <w:bottom w:w="0.0" w:type="dxa"/>
            </w:tcMar>
          </w:tcPr>
          <w:p w:rsidR="00000000" w:rsidDel="00000000" w:rsidP="00000000" w:rsidRDefault="00000000" w:rsidRPr="00000000" w14:paraId="00000016">
            <w:pPr>
              <w:tabs>
                <w:tab w:val="left" w:leader="none" w:pos="317"/>
              </w:tabs>
              <w:spacing w:before="60" w:lineRule="auto"/>
              <w:rPr>
                <w:b w:val="1"/>
                <w:color w:val="ff0000"/>
              </w:rPr>
            </w:pPr>
            <w:r w:rsidDel="00000000" w:rsidR="00000000" w:rsidRPr="00000000">
              <w:rPr>
                <w:b w:val="1"/>
                <w:color w:val="ff0000"/>
                <w:rtl w:val="0"/>
              </w:rPr>
              <w:t xml:space="preserve">Test Case</w:t>
            </w:r>
          </w:p>
        </w:tc>
        <w:tc>
          <w:tcPr>
            <w:tcMar>
              <w:top w:w="0.0" w:type="dxa"/>
              <w:bottom w:w="0.0" w:type="dxa"/>
            </w:tcMar>
          </w:tcPr>
          <w:p w:rsidR="00000000" w:rsidDel="00000000" w:rsidP="00000000" w:rsidRDefault="00000000" w:rsidRPr="00000000" w14:paraId="00000017">
            <w:pPr>
              <w:tabs>
                <w:tab w:val="left" w:leader="none" w:pos="317"/>
              </w:tabs>
              <w:spacing w:before="60" w:lineRule="auto"/>
              <w:rPr>
                <w:b w:val="1"/>
                <w:color w:val="ff0000"/>
              </w:rPr>
            </w:pPr>
            <w:r w:rsidDel="00000000" w:rsidR="00000000" w:rsidRPr="00000000">
              <w:rPr>
                <w:b w:val="1"/>
                <w:color w:val="ff0000"/>
                <w:rtl w:val="0"/>
              </w:rPr>
              <w:t xml:space="preserve">Expected Results</w:t>
            </w:r>
          </w:p>
        </w:tc>
        <w:tc>
          <w:tcPr>
            <w:tcMar>
              <w:top w:w="0.0" w:type="dxa"/>
              <w:bottom w:w="0.0" w:type="dxa"/>
            </w:tcMar>
          </w:tcPr>
          <w:p w:rsidR="00000000" w:rsidDel="00000000" w:rsidP="00000000" w:rsidRDefault="00000000" w:rsidRPr="00000000" w14:paraId="00000018">
            <w:pPr>
              <w:spacing w:before="60" w:lineRule="auto"/>
              <w:rPr>
                <w:b w:val="1"/>
                <w:color w:val="ff0000"/>
              </w:rPr>
            </w:pPr>
            <w:r w:rsidDel="00000000" w:rsidR="00000000" w:rsidRPr="00000000">
              <w:rPr>
                <w:b w:val="1"/>
                <w:color w:val="ff0000"/>
                <w:rtl w:val="0"/>
              </w:rPr>
              <w:t xml:space="preserve">Actual Results </w:t>
            </w:r>
          </w:p>
        </w:tc>
      </w:tr>
      <w:tr>
        <w:trPr>
          <w:cantSplit w:val="0"/>
          <w:tblHeader w:val="0"/>
        </w:trPr>
        <w:tc>
          <w:tcPr>
            <w:tcMar>
              <w:top w:w="0.0" w:type="dxa"/>
              <w:bottom w:w="0.0" w:type="dxa"/>
            </w:tcMar>
          </w:tcPr>
          <w:p w:rsidR="00000000" w:rsidDel="00000000" w:rsidP="00000000" w:rsidRDefault="00000000" w:rsidRPr="00000000" w14:paraId="00000019">
            <w:pPr>
              <w:spacing w:before="60" w:lineRule="auto"/>
              <w:rPr>
                <w:b w:val="1"/>
                <w:color w:val="ff0000"/>
              </w:rPr>
            </w:pPr>
            <w:r w:rsidDel="00000000" w:rsidR="00000000" w:rsidRPr="00000000">
              <w:rPr>
                <w:b w:val="1"/>
                <w:color w:val="ff0000"/>
                <w:rtl w:val="0"/>
              </w:rPr>
              <w:t xml:space="preserve">1.0</w:t>
            </w:r>
          </w:p>
        </w:tc>
        <w:tc>
          <w:tcPr>
            <w:tcMar>
              <w:top w:w="0.0" w:type="dxa"/>
              <w:bottom w:w="0.0" w:type="dxa"/>
            </w:tcMar>
          </w:tcPr>
          <w:p w:rsidR="00000000" w:rsidDel="00000000" w:rsidP="00000000" w:rsidRDefault="00000000" w:rsidRPr="00000000" w14:paraId="0000001A">
            <w:pPr>
              <w:tabs>
                <w:tab w:val="left" w:leader="none" w:pos="317"/>
              </w:tabs>
              <w:spacing w:before="60" w:lineRule="auto"/>
              <w:rPr>
                <w:b w:val="1"/>
                <w:color w:val="ff0000"/>
              </w:rPr>
            </w:pPr>
            <w:r w:rsidDel="00000000" w:rsidR="00000000" w:rsidRPr="00000000">
              <w:rPr>
                <w:b w:val="1"/>
                <w:color w:val="ff0000"/>
                <w:rtl w:val="0"/>
              </w:rPr>
              <w:t xml:space="preserve">Date Range is backwards</w:t>
            </w:r>
          </w:p>
        </w:tc>
        <w:tc>
          <w:tcPr>
            <w:tcMar>
              <w:top w:w="0.0" w:type="dxa"/>
              <w:bottom w:w="0.0" w:type="dxa"/>
            </w:tcMar>
          </w:tcPr>
          <w:p w:rsidR="00000000" w:rsidDel="00000000" w:rsidP="00000000" w:rsidRDefault="00000000" w:rsidRPr="00000000" w14:paraId="0000001B">
            <w:pPr>
              <w:tabs>
                <w:tab w:val="left" w:leader="none" w:pos="317"/>
              </w:tabs>
              <w:spacing w:before="60" w:lineRule="auto"/>
              <w:rPr>
                <w:b w:val="1"/>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01C">
            <w:pPr>
              <w:spacing w:before="60" w:lineRule="auto"/>
              <w:rPr>
                <w:b w:val="1"/>
                <w:color w:val="ff000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D">
            <w:pPr>
              <w:spacing w:before="60" w:lineRule="auto"/>
              <w:rPr>
                <w:b w:val="1"/>
                <w:color w:val="ff0000"/>
              </w:rPr>
            </w:pPr>
            <w:r w:rsidDel="00000000" w:rsidR="00000000" w:rsidRPr="00000000">
              <w:rPr>
                <w:b w:val="1"/>
                <w:color w:val="ff0000"/>
                <w:rtl w:val="0"/>
              </w:rPr>
              <w:t xml:space="preserve">1.1</w:t>
            </w:r>
          </w:p>
        </w:tc>
        <w:tc>
          <w:tcPr>
            <w:tcMar>
              <w:top w:w="0.0" w:type="dxa"/>
              <w:bottom w:w="0.0" w:type="dxa"/>
            </w:tcMar>
          </w:tcPr>
          <w:p w:rsidR="00000000" w:rsidDel="00000000" w:rsidP="00000000" w:rsidRDefault="00000000" w:rsidRPr="00000000" w14:paraId="0000001E">
            <w:pPr>
              <w:tabs>
                <w:tab w:val="left" w:leader="none" w:pos="317"/>
              </w:tabs>
              <w:spacing w:before="60" w:lineRule="auto"/>
              <w:rPr>
                <w:b w:val="1"/>
                <w:color w:val="ff0000"/>
              </w:rPr>
            </w:pPr>
            <w:r w:rsidDel="00000000" w:rsidR="00000000" w:rsidRPr="00000000">
              <w:rPr>
                <w:b w:val="1"/>
                <w:color w:val="ff0000"/>
                <w:rtl w:val="0"/>
              </w:rPr>
              <w:t xml:space="preserve">Date range is equal</w:t>
            </w:r>
          </w:p>
        </w:tc>
        <w:tc>
          <w:tcPr>
            <w:tcMar>
              <w:top w:w="0.0" w:type="dxa"/>
              <w:bottom w:w="0.0" w:type="dxa"/>
            </w:tcMar>
          </w:tcPr>
          <w:p w:rsidR="00000000" w:rsidDel="00000000" w:rsidP="00000000" w:rsidRDefault="00000000" w:rsidRPr="00000000" w14:paraId="0000001F">
            <w:pPr>
              <w:tabs>
                <w:tab w:val="left" w:leader="none" w:pos="317"/>
              </w:tabs>
              <w:spacing w:before="60" w:lineRule="auto"/>
              <w:rPr>
                <w:b w:val="1"/>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020">
            <w:pPr>
              <w:spacing w:before="60" w:lineRule="auto"/>
              <w:rPr>
                <w:b w:val="1"/>
                <w:color w:val="ff000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21">
            <w:pPr>
              <w:spacing w:before="60" w:lineRule="auto"/>
              <w:rPr>
                <w:b w:val="1"/>
                <w:color w:val="ff0000"/>
              </w:rPr>
            </w:pPr>
            <w:r w:rsidDel="00000000" w:rsidR="00000000" w:rsidRPr="00000000">
              <w:rPr>
                <w:b w:val="1"/>
                <w:color w:val="ff0000"/>
                <w:rtl w:val="0"/>
              </w:rPr>
              <w:t xml:space="preserve">1.2</w:t>
            </w:r>
          </w:p>
        </w:tc>
        <w:tc>
          <w:tcPr>
            <w:tcMar>
              <w:top w:w="0.0" w:type="dxa"/>
              <w:bottom w:w="0.0" w:type="dxa"/>
            </w:tcMar>
          </w:tcPr>
          <w:p w:rsidR="00000000" w:rsidDel="00000000" w:rsidP="00000000" w:rsidRDefault="00000000" w:rsidRPr="00000000" w14:paraId="00000022">
            <w:pPr>
              <w:tabs>
                <w:tab w:val="left" w:leader="none" w:pos="317"/>
              </w:tabs>
              <w:spacing w:before="60" w:lineRule="auto"/>
              <w:rPr>
                <w:b w:val="1"/>
                <w:color w:val="ff0000"/>
              </w:rPr>
            </w:pPr>
            <w:r w:rsidDel="00000000" w:rsidR="00000000" w:rsidRPr="00000000">
              <w:rPr>
                <w:b w:val="1"/>
                <w:color w:val="ff0000"/>
                <w:rtl w:val="0"/>
              </w:rPr>
              <w:t xml:space="preserve">Date range is linear</w:t>
            </w:r>
          </w:p>
        </w:tc>
        <w:tc>
          <w:tcPr>
            <w:tcMar>
              <w:top w:w="0.0" w:type="dxa"/>
              <w:bottom w:w="0.0" w:type="dxa"/>
            </w:tcMar>
          </w:tcPr>
          <w:p w:rsidR="00000000" w:rsidDel="00000000" w:rsidP="00000000" w:rsidRDefault="00000000" w:rsidRPr="00000000" w14:paraId="00000023">
            <w:pPr>
              <w:tabs>
                <w:tab w:val="left" w:leader="none" w:pos="317"/>
              </w:tabs>
              <w:spacing w:before="60" w:lineRule="auto"/>
              <w:rPr>
                <w:b w:val="1"/>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024">
            <w:pPr>
              <w:spacing w:before="60" w:lineRule="auto"/>
              <w:rPr>
                <w:b w:val="1"/>
                <w:color w:val="ff000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25">
            <w:pPr>
              <w:spacing w:before="60" w:lineRule="auto"/>
              <w:rPr>
                <w:color w:val="ff0000"/>
              </w:rPr>
            </w:pPr>
            <w:r w:rsidDel="00000000" w:rsidR="00000000" w:rsidRPr="00000000">
              <w:rPr>
                <w:color w:val="ff0000"/>
                <w:rtl w:val="0"/>
              </w:rPr>
              <w:t xml:space="preserve">2.0</w:t>
            </w:r>
          </w:p>
        </w:tc>
        <w:tc>
          <w:tcPr>
            <w:tcMar>
              <w:top w:w="0.0" w:type="dxa"/>
              <w:bottom w:w="0.0" w:type="dxa"/>
            </w:tcMar>
          </w:tcPr>
          <w:p w:rsidR="00000000" w:rsidDel="00000000" w:rsidP="00000000" w:rsidRDefault="00000000" w:rsidRPr="00000000" w14:paraId="00000026">
            <w:pPr>
              <w:tabs>
                <w:tab w:val="left" w:leader="none" w:pos="317"/>
              </w:tabs>
              <w:spacing w:before="60" w:lineRule="auto"/>
              <w:rPr>
                <w:color w:val="ff0000"/>
              </w:rPr>
            </w:pPr>
            <w:r w:rsidDel="00000000" w:rsidR="00000000" w:rsidRPr="00000000">
              <w:rPr>
                <w:color w:val="ff0000"/>
                <w:rtl w:val="0"/>
              </w:rPr>
              <w:t xml:space="preserve">Test a missing .csv file</w:t>
            </w:r>
          </w:p>
        </w:tc>
        <w:tc>
          <w:tcPr>
            <w:tcMar>
              <w:top w:w="0.0" w:type="dxa"/>
              <w:bottom w:w="0.0" w:type="dxa"/>
            </w:tcMar>
          </w:tcPr>
          <w:p w:rsidR="00000000" w:rsidDel="00000000" w:rsidP="00000000" w:rsidRDefault="00000000" w:rsidRPr="00000000" w14:paraId="00000027">
            <w:pPr>
              <w:tabs>
                <w:tab w:val="left" w:leader="none" w:pos="317"/>
              </w:tabs>
              <w:spacing w:before="60" w:lineRule="auto"/>
              <w:ind w:left="317" w:hanging="317"/>
              <w:rPr>
                <w:color w:val="ff0000"/>
              </w:rPr>
            </w:pPr>
            <w:r w:rsidDel="00000000" w:rsidR="00000000" w:rsidRPr="00000000">
              <w:rPr>
                <w:color w:val="ff0000"/>
                <w:rtl w:val="0"/>
              </w:rPr>
              <w:t xml:space="preserve">Exception Handled</w:t>
            </w:r>
          </w:p>
        </w:tc>
        <w:tc>
          <w:tcPr>
            <w:tcMar>
              <w:top w:w="0.0" w:type="dxa"/>
              <w:bottom w:w="0.0" w:type="dxa"/>
            </w:tcMar>
          </w:tcPr>
          <w:p w:rsidR="00000000" w:rsidDel="00000000" w:rsidP="00000000" w:rsidRDefault="00000000" w:rsidRPr="00000000" w14:paraId="00000028">
            <w:pPr>
              <w:spacing w:before="60" w:lineRule="auto"/>
              <w:rPr>
                <w:color w:val="ff0000"/>
              </w:rPr>
            </w:pPr>
            <w:r w:rsidDel="00000000" w:rsidR="00000000" w:rsidRPr="00000000">
              <w:rPr>
                <w:color w:val="ff0000"/>
                <w:rtl w:val="0"/>
              </w:rPr>
              <w:t xml:space="preserve">Program crashes </w:t>
            </w:r>
          </w:p>
        </w:tc>
      </w:tr>
      <w:tr>
        <w:trPr>
          <w:cantSplit w:val="0"/>
          <w:tblHeader w:val="0"/>
        </w:trPr>
        <w:tc>
          <w:tcPr>
            <w:tcMar>
              <w:top w:w="0.0" w:type="dxa"/>
              <w:bottom w:w="0.0" w:type="dxa"/>
            </w:tcMar>
          </w:tcPr>
          <w:p w:rsidR="00000000" w:rsidDel="00000000" w:rsidP="00000000" w:rsidRDefault="00000000" w:rsidRPr="00000000" w14:paraId="00000029">
            <w:pPr>
              <w:spacing w:before="60" w:lineRule="auto"/>
              <w:rPr>
                <w:color w:val="ff0000"/>
              </w:rPr>
            </w:pPr>
            <w:r w:rsidDel="00000000" w:rsidR="00000000" w:rsidRPr="00000000">
              <w:rPr>
                <w:color w:val="ff0000"/>
                <w:rtl w:val="0"/>
              </w:rPr>
              <w:t xml:space="preserve">3.0</w:t>
            </w:r>
          </w:p>
        </w:tc>
        <w:tc>
          <w:tcPr>
            <w:tcMar>
              <w:top w:w="0.0" w:type="dxa"/>
              <w:bottom w:w="0.0" w:type="dxa"/>
            </w:tcMar>
          </w:tcPr>
          <w:p w:rsidR="00000000" w:rsidDel="00000000" w:rsidP="00000000" w:rsidRDefault="00000000" w:rsidRPr="00000000" w14:paraId="0000002A">
            <w:pPr>
              <w:tabs>
                <w:tab w:val="left" w:leader="none" w:pos="317"/>
              </w:tabs>
              <w:spacing w:before="60" w:lineRule="auto"/>
              <w:rPr>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02B">
            <w:pPr>
              <w:tabs>
                <w:tab w:val="left" w:leader="none" w:pos="317"/>
              </w:tabs>
              <w:spacing w:before="60" w:lineRule="auto"/>
              <w:ind w:left="317" w:hanging="317"/>
              <w:rPr>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02C">
            <w:pPr>
              <w:spacing w:before="60" w:lineRule="auto"/>
              <w:rPr>
                <w:color w:val="ff000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2D">
            <w:pPr>
              <w:spacing w:before="60" w:lineRule="auto"/>
              <w:rPr>
                <w:color w:val="ff0000"/>
              </w:rPr>
            </w:pPr>
            <w:r w:rsidDel="00000000" w:rsidR="00000000" w:rsidRPr="00000000">
              <w:rPr>
                <w:color w:val="ff0000"/>
                <w:rtl w:val="0"/>
              </w:rPr>
              <w:t xml:space="preserve">1.2</w:t>
            </w:r>
          </w:p>
        </w:tc>
        <w:tc>
          <w:tcPr>
            <w:tcMar>
              <w:top w:w="0.0" w:type="dxa"/>
              <w:bottom w:w="0.0" w:type="dxa"/>
            </w:tcMar>
          </w:tcPr>
          <w:p w:rsidR="00000000" w:rsidDel="00000000" w:rsidP="00000000" w:rsidRDefault="00000000" w:rsidRPr="00000000" w14:paraId="0000002E">
            <w:pPr>
              <w:tabs>
                <w:tab w:val="left" w:leader="none" w:pos="317"/>
              </w:tabs>
              <w:spacing w:before="60" w:lineRule="auto"/>
              <w:rPr>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02F">
            <w:pPr>
              <w:tabs>
                <w:tab w:val="left" w:leader="none" w:pos="317"/>
              </w:tabs>
              <w:spacing w:before="60" w:lineRule="auto"/>
              <w:ind w:left="317" w:hanging="317"/>
              <w:rPr>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030">
            <w:pPr>
              <w:spacing w:before="60" w:lineRule="auto"/>
              <w:rPr>
                <w:color w:val="ff000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31">
            <w:pPr>
              <w:spacing w:before="60" w:lineRule="auto"/>
              <w:rPr>
                <w:color w:val="ff0000"/>
              </w:rPr>
            </w:pPr>
            <w:r w:rsidDel="00000000" w:rsidR="00000000" w:rsidRPr="00000000">
              <w:rPr>
                <w:b w:val="1"/>
                <w:color w:val="ff0000"/>
                <w:rtl w:val="0"/>
              </w:rPr>
              <w:t xml:space="preserve">2.0</w:t>
            </w:r>
            <w:r w:rsidDel="00000000" w:rsidR="00000000" w:rsidRPr="00000000">
              <w:rPr>
                <w:rtl w:val="0"/>
              </w:rPr>
            </w:r>
          </w:p>
        </w:tc>
        <w:tc>
          <w:tcPr>
            <w:tcMar>
              <w:top w:w="0.0" w:type="dxa"/>
              <w:bottom w:w="0.0" w:type="dxa"/>
            </w:tcMar>
          </w:tcPr>
          <w:p w:rsidR="00000000" w:rsidDel="00000000" w:rsidP="00000000" w:rsidRDefault="00000000" w:rsidRPr="00000000" w14:paraId="00000032">
            <w:pPr>
              <w:tabs>
                <w:tab w:val="left" w:leader="none" w:pos="317"/>
              </w:tabs>
              <w:spacing w:before="60" w:lineRule="auto"/>
              <w:rPr>
                <w:b w:val="1"/>
                <w:color w:val="ff0000"/>
              </w:rPr>
            </w:pPr>
            <w:r w:rsidDel="00000000" w:rsidR="00000000" w:rsidRPr="00000000">
              <w:rPr>
                <w:b w:val="1"/>
                <w:color w:val="ff0000"/>
                <w:rtl w:val="0"/>
              </w:rPr>
              <w:t xml:space="preserve">Histogram Functions</w:t>
            </w:r>
          </w:p>
        </w:tc>
        <w:tc>
          <w:tcPr>
            <w:tcMar>
              <w:top w:w="0.0" w:type="dxa"/>
              <w:bottom w:w="0.0" w:type="dxa"/>
            </w:tcMar>
          </w:tcPr>
          <w:p w:rsidR="00000000" w:rsidDel="00000000" w:rsidP="00000000" w:rsidRDefault="00000000" w:rsidRPr="00000000" w14:paraId="00000033">
            <w:pPr>
              <w:tabs>
                <w:tab w:val="left" w:leader="none" w:pos="317"/>
              </w:tabs>
              <w:spacing w:before="60" w:lineRule="auto"/>
              <w:ind w:left="317" w:hanging="317"/>
              <w:rPr>
                <w:color w:val="ff0000"/>
              </w:rPr>
            </w:pPr>
            <w:r w:rsidDel="00000000" w:rsidR="00000000" w:rsidRPr="00000000">
              <w:rPr>
                <w:rtl w:val="0"/>
              </w:rPr>
            </w:r>
          </w:p>
        </w:tc>
        <w:tc>
          <w:tcPr>
            <w:tcMar>
              <w:top w:w="0.0" w:type="dxa"/>
              <w:bottom w:w="0.0" w:type="dxa"/>
            </w:tcMar>
          </w:tcPr>
          <w:p w:rsidR="00000000" w:rsidDel="00000000" w:rsidP="00000000" w:rsidRDefault="00000000" w:rsidRPr="00000000" w14:paraId="00000034">
            <w:pPr>
              <w:spacing w:before="60" w:lineRule="auto"/>
              <w:rPr>
                <w:color w:val="ff000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35">
            <w:pPr>
              <w:spacing w:before="60" w:lineRule="auto"/>
              <w:rPr>
                <w:b w:val="1"/>
                <w:color w:val="ff0000"/>
              </w:rPr>
            </w:pPr>
            <w:r w:rsidDel="00000000" w:rsidR="00000000" w:rsidRPr="00000000">
              <w:rPr>
                <w:color w:val="ff0000"/>
                <w:rtl w:val="0"/>
              </w:rPr>
              <w:t xml:space="preserve">2.1</w:t>
            </w:r>
            <w:r w:rsidDel="00000000" w:rsidR="00000000" w:rsidRPr="00000000">
              <w:rPr>
                <w:rtl w:val="0"/>
              </w:rPr>
            </w:r>
          </w:p>
        </w:tc>
        <w:tc>
          <w:tcPr>
            <w:tcMar>
              <w:top w:w="0.0" w:type="dxa"/>
              <w:bottom w:w="0.0" w:type="dxa"/>
            </w:tcMar>
          </w:tcPr>
          <w:p w:rsidR="00000000" w:rsidDel="00000000" w:rsidP="00000000" w:rsidRDefault="00000000" w:rsidRPr="00000000" w14:paraId="00000036">
            <w:pPr>
              <w:tabs>
                <w:tab w:val="left" w:leader="none" w:pos="317"/>
              </w:tabs>
              <w:spacing w:before="60" w:lineRule="auto"/>
              <w:rPr>
                <w:color w:val="ff0000"/>
              </w:rPr>
            </w:pPr>
            <w:r w:rsidDel="00000000" w:rsidR="00000000" w:rsidRPr="00000000">
              <w:rPr>
                <w:color w:val="ff0000"/>
                <w:rtl w:val="0"/>
              </w:rPr>
              <w:t xml:space="preserve">Empty input dictionary</w:t>
            </w:r>
          </w:p>
        </w:tc>
        <w:tc>
          <w:tcPr>
            <w:tcMar>
              <w:top w:w="0.0" w:type="dxa"/>
              <w:bottom w:w="0.0" w:type="dxa"/>
            </w:tcMar>
          </w:tcPr>
          <w:p w:rsidR="00000000" w:rsidDel="00000000" w:rsidP="00000000" w:rsidRDefault="00000000" w:rsidRPr="00000000" w14:paraId="00000037">
            <w:pPr>
              <w:tabs>
                <w:tab w:val="left" w:leader="none" w:pos="317"/>
              </w:tabs>
              <w:spacing w:before="60" w:lineRule="auto"/>
              <w:rPr>
                <w:b w:val="1"/>
                <w:color w:val="ff0000"/>
              </w:rPr>
            </w:pPr>
            <w:r w:rsidDel="00000000" w:rsidR="00000000" w:rsidRPr="00000000">
              <w:rPr>
                <w:color w:val="ff0000"/>
                <w:rtl w:val="0"/>
              </w:rPr>
              <w:t xml:space="preserve">Display error message and exit</w:t>
            </w:r>
            <w:r w:rsidDel="00000000" w:rsidR="00000000" w:rsidRPr="00000000">
              <w:rPr>
                <w:rtl w:val="0"/>
              </w:rPr>
            </w:r>
          </w:p>
        </w:tc>
        <w:tc>
          <w:tcPr>
            <w:tcMar>
              <w:top w:w="0.0" w:type="dxa"/>
              <w:bottom w:w="0.0" w:type="dxa"/>
            </w:tcMar>
          </w:tcPr>
          <w:p w:rsidR="00000000" w:rsidDel="00000000" w:rsidP="00000000" w:rsidRDefault="00000000" w:rsidRPr="00000000" w14:paraId="00000038">
            <w:pPr>
              <w:spacing w:before="60" w:lineRule="auto"/>
              <w:rPr>
                <w:b w:val="1"/>
                <w:color w:val="ff0000"/>
              </w:rPr>
            </w:pPr>
            <w:r w:rsidDel="00000000" w:rsidR="00000000" w:rsidRPr="00000000">
              <w:rPr>
                <w:color w:val="ff0000"/>
                <w:rtl w:val="0"/>
              </w:rPr>
              <w:t xml:space="preserve">Display error message and exit</w:t>
            </w: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numPr>
          <w:ilvl w:val="0"/>
          <w:numId w:val="2"/>
        </w:numPr>
        <w:ind w:left="432" w:hanging="432"/>
        <w:rPr/>
      </w:pPr>
      <w:bookmarkStart w:colFirst="0" w:colLast="0" w:name="_1fob9te" w:id="3"/>
      <w:bookmarkEnd w:id="3"/>
      <w:r w:rsidDel="00000000" w:rsidR="00000000" w:rsidRPr="00000000">
        <w:rPr>
          <w:rtl w:val="0"/>
        </w:rPr>
        <w:t xml:space="preserve">Coverage Report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color w:val="ff0000"/>
        </w:rPr>
      </w:pPr>
      <w:r w:rsidDel="00000000" w:rsidR="00000000" w:rsidRPr="00000000">
        <w:rPr>
          <w:color w:val="ff0000"/>
          <w:rtl w:val="0"/>
        </w:rPr>
        <w:t xml:space="preserve">A description of the coverage of your unit tests, including how you evaluated coverage (function, statement, branch, condition)</w:t>
      </w:r>
    </w:p>
    <w:p w:rsidR="00000000" w:rsidDel="00000000" w:rsidP="00000000" w:rsidRDefault="00000000" w:rsidRPr="00000000" w14:paraId="0000003E">
      <w:pPr>
        <w:rPr/>
      </w:pPr>
      <w:r w:rsidDel="00000000" w:rsidR="00000000" w:rsidRPr="00000000">
        <w:rPr>
          <w:rtl w:val="0"/>
        </w:rPr>
        <w:t xml:space="preserve">Initially when running coverage, our coverage report was only showing 31%. A modified verion of main.py, called coveragetest.py was used to test the actual coverage of the code. The modified version added extra lines at the end of the main program to activate each of the functions used. Coveragetest.py was able to achieve a 98% coverage report with 6 lines of code not run. The lines of code were relating to errors which show as tkinter message boxes. The errors work as needed when the main program is run however we could not run coverage and execute multiple message boxes as doing so caused the coverage test to crash. These functions have been tested in the previous unit tests. </w:t>
      </w:r>
    </w:p>
    <w:p w:rsidR="00000000" w:rsidDel="00000000" w:rsidP="00000000" w:rsidRDefault="00000000" w:rsidRPr="00000000" w14:paraId="0000003F">
      <w:pPr>
        <w:rPr>
          <w:color w:val="ff0000"/>
        </w:rPr>
      </w:pPr>
      <w:r w:rsidDel="00000000" w:rsidR="00000000" w:rsidRPr="00000000">
        <w:rPr>
          <w:color w:val="ff0000"/>
        </w:rPr>
        <w:drawing>
          <wp:inline distB="114300" distT="114300" distL="114300" distR="114300">
            <wp:extent cx="4271963" cy="69890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71963" cy="698906"/>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color w:val="ff0000"/>
        </w:rPr>
        <w:drawing>
          <wp:inline distB="114300" distT="114300" distL="114300" distR="114300">
            <wp:extent cx="4299795" cy="76271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99795" cy="76271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numPr>
          <w:ilvl w:val="0"/>
          <w:numId w:val="2"/>
        </w:numPr>
        <w:ind w:left="432" w:hanging="432"/>
        <w:rPr/>
      </w:pPr>
      <w:bookmarkStart w:colFirst="0" w:colLast="0" w:name="_3znysh7" w:id="4"/>
      <w:bookmarkEnd w:id="4"/>
      <w:r w:rsidDel="00000000" w:rsidR="00000000" w:rsidRPr="00000000">
        <w:rPr>
          <w:rtl w:val="0"/>
        </w:rPr>
        <w:t xml:space="preserve">Requirements Acceptance Testing</w:t>
      </w:r>
    </w:p>
    <w:p w:rsidR="00000000" w:rsidDel="00000000" w:rsidP="00000000" w:rsidRDefault="00000000" w:rsidRPr="00000000" w14:paraId="00000042">
      <w:pPr>
        <w:rPr>
          <w:color w:val="ff0000"/>
        </w:rPr>
      </w:pPr>
      <w:r w:rsidDel="00000000" w:rsidR="00000000" w:rsidRPr="00000000">
        <w:rPr>
          <w:color w:val="ff0000"/>
          <w:rtl w:val="0"/>
        </w:rPr>
        <w:t xml:space="preserve">(You will need to fill out the column on the left with the requirements listed in software design documents and the columns on the right with the results of your own testing)</w:t>
      </w:r>
    </w:p>
    <w:tbl>
      <w:tblPr>
        <w:tblStyle w:val="Table2"/>
        <w:tblW w:w="13947.999999999996"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5"/>
        <w:gridCol w:w="5569"/>
        <w:gridCol w:w="1627"/>
        <w:gridCol w:w="1526"/>
        <w:gridCol w:w="3691"/>
        <w:tblGridChange w:id="0">
          <w:tblGrid>
            <w:gridCol w:w="1535"/>
            <w:gridCol w:w="5569"/>
            <w:gridCol w:w="1627"/>
            <w:gridCol w:w="1526"/>
            <w:gridCol w:w="3691"/>
          </w:tblGrid>
        </w:tblGridChange>
      </w:tblGrid>
      <w:tr>
        <w:trPr>
          <w:cantSplit w:val="0"/>
          <w:tblHeader w:val="1"/>
        </w:trPr>
        <w:tc>
          <w:tcPr>
            <w:tcMar>
              <w:top w:w="0.0" w:type="dxa"/>
              <w:bottom w:w="0.0" w:type="dxa"/>
            </w:tcMar>
          </w:tcPr>
          <w:p w:rsidR="00000000" w:rsidDel="00000000" w:rsidP="00000000" w:rsidRDefault="00000000" w:rsidRPr="00000000" w14:paraId="00000043">
            <w:pPr>
              <w:spacing w:before="60" w:lineRule="auto"/>
              <w:rPr>
                <w:b w:val="1"/>
              </w:rPr>
            </w:pPr>
            <w:r w:rsidDel="00000000" w:rsidR="00000000" w:rsidRPr="00000000">
              <w:rPr>
                <w:b w:val="1"/>
                <w:rtl w:val="0"/>
              </w:rPr>
              <w:t xml:space="preserve">Software </w:t>
              <w:br w:type="textWrapping"/>
              <w:t xml:space="preserve">Requirement No</w:t>
            </w:r>
          </w:p>
        </w:tc>
        <w:tc>
          <w:tcPr>
            <w:tcMar>
              <w:top w:w="0.0" w:type="dxa"/>
              <w:bottom w:w="0.0" w:type="dxa"/>
            </w:tcMar>
          </w:tcPr>
          <w:p w:rsidR="00000000" w:rsidDel="00000000" w:rsidP="00000000" w:rsidRDefault="00000000" w:rsidRPr="00000000" w14:paraId="00000044">
            <w:pPr>
              <w:tabs>
                <w:tab w:val="left" w:leader="none" w:pos="317"/>
              </w:tabs>
              <w:spacing w:before="60" w:lineRule="auto"/>
              <w:rPr>
                <w:b w:val="1"/>
              </w:rPr>
            </w:pPr>
            <w:r w:rsidDel="00000000" w:rsidR="00000000" w:rsidRPr="00000000">
              <w:rPr>
                <w:b w:val="1"/>
                <w:rtl w:val="0"/>
              </w:rPr>
              <w:t xml:space="preserve">Test</w:t>
            </w:r>
          </w:p>
        </w:tc>
        <w:tc>
          <w:tcPr>
            <w:tcMar>
              <w:top w:w="0.0" w:type="dxa"/>
              <w:bottom w:w="0.0" w:type="dxa"/>
            </w:tcMar>
          </w:tcPr>
          <w:p w:rsidR="00000000" w:rsidDel="00000000" w:rsidP="00000000" w:rsidRDefault="00000000" w:rsidRPr="00000000" w14:paraId="00000045">
            <w:pPr>
              <w:tabs>
                <w:tab w:val="left" w:leader="none" w:pos="317"/>
              </w:tabs>
              <w:spacing w:before="60" w:lineRule="auto"/>
              <w:rPr>
                <w:b w:val="1"/>
              </w:rPr>
            </w:pPr>
            <w:r w:rsidDel="00000000" w:rsidR="00000000" w:rsidRPr="00000000">
              <w:rPr>
                <w:b w:val="1"/>
                <w:rtl w:val="0"/>
              </w:rPr>
              <w:t xml:space="preserve">Implemented (Full /Partial/ None)</w:t>
            </w:r>
          </w:p>
        </w:tc>
        <w:tc>
          <w:tcPr>
            <w:tcMar>
              <w:top w:w="0.0" w:type="dxa"/>
              <w:bottom w:w="0.0" w:type="dxa"/>
            </w:tcMar>
          </w:tcPr>
          <w:p w:rsidR="00000000" w:rsidDel="00000000" w:rsidP="00000000" w:rsidRDefault="00000000" w:rsidRPr="00000000" w14:paraId="00000046">
            <w:pPr>
              <w:spacing w:before="60" w:lineRule="auto"/>
              <w:rPr>
                <w:b w:val="1"/>
              </w:rPr>
            </w:pPr>
            <w:r w:rsidDel="00000000" w:rsidR="00000000" w:rsidRPr="00000000">
              <w:rPr>
                <w:b w:val="1"/>
                <w:rtl w:val="0"/>
              </w:rPr>
              <w:t xml:space="preserve">Test Results (Pass/ Fail) </w:t>
            </w:r>
          </w:p>
        </w:tc>
        <w:tc>
          <w:tcPr>
            <w:tcMar>
              <w:top w:w="0.0" w:type="dxa"/>
              <w:bottom w:w="0.0" w:type="dxa"/>
            </w:tcMar>
          </w:tcPr>
          <w:p w:rsidR="00000000" w:rsidDel="00000000" w:rsidP="00000000" w:rsidRDefault="00000000" w:rsidRPr="00000000" w14:paraId="00000047">
            <w:pPr>
              <w:spacing w:before="60" w:lineRule="auto"/>
              <w:rPr>
                <w:b w:val="1"/>
              </w:rPr>
            </w:pPr>
            <w:r w:rsidDel="00000000" w:rsidR="00000000" w:rsidRPr="00000000">
              <w:rPr>
                <w:b w:val="1"/>
                <w:rtl w:val="0"/>
              </w:rPr>
              <w:t xml:space="preserve">Comments (for partial implementation or failed test results)</w:t>
            </w:r>
          </w:p>
        </w:tc>
      </w:tr>
      <w:tr>
        <w:trPr>
          <w:cantSplit w:val="0"/>
          <w:tblHeader w:val="0"/>
        </w:trPr>
        <w:tc>
          <w:tcPr>
            <w:tcMar>
              <w:top w:w="0.0" w:type="dxa"/>
              <w:bottom w:w="0.0" w:type="dxa"/>
            </w:tcMar>
          </w:tcPr>
          <w:p w:rsidR="00000000" w:rsidDel="00000000" w:rsidP="00000000" w:rsidRDefault="00000000" w:rsidRPr="00000000" w14:paraId="00000048">
            <w:pPr>
              <w:spacing w:before="60" w:lineRule="auto"/>
              <w:rPr/>
            </w:pPr>
            <w:r w:rsidDel="00000000" w:rsidR="00000000" w:rsidRPr="00000000">
              <w:rPr>
                <w:rtl w:val="0"/>
              </w:rPr>
              <w:t xml:space="preserve">1</w:t>
            </w:r>
          </w:p>
        </w:tc>
        <w:tc>
          <w:tcPr>
            <w:tcMar>
              <w:top w:w="0.0" w:type="dxa"/>
              <w:bottom w:w="0.0" w:type="dxa"/>
            </w:tcMar>
          </w:tcPr>
          <w:p w:rsidR="00000000" w:rsidDel="00000000" w:rsidP="00000000" w:rsidRDefault="00000000" w:rsidRPr="00000000" w14:paraId="00000049">
            <w:pPr>
              <w:ind w:left="0" w:firstLine="0"/>
              <w:rPr>
                <w:color w:val="ff0000"/>
              </w:rPr>
            </w:pPr>
            <w:r w:rsidDel="00000000" w:rsidR="00000000" w:rsidRPr="00000000">
              <w:rPr>
                <w:rtl w:val="0"/>
              </w:rPr>
              <w:t xml:space="preserve">Specify a time period in the software and be shown data relating to the specified time period.</w:t>
            </w:r>
            <w:r w:rsidDel="00000000" w:rsidR="00000000" w:rsidRPr="00000000">
              <w:rPr>
                <w:rtl w:val="0"/>
              </w:rPr>
            </w:r>
          </w:p>
        </w:tc>
        <w:tc>
          <w:tcPr>
            <w:tcMar>
              <w:top w:w="0.0" w:type="dxa"/>
              <w:bottom w:w="0.0" w:type="dxa"/>
            </w:tcMar>
          </w:tcPr>
          <w:p w:rsidR="00000000" w:rsidDel="00000000" w:rsidP="00000000" w:rsidRDefault="00000000" w:rsidRPr="00000000" w14:paraId="0000004A">
            <w:pPr>
              <w:tabs>
                <w:tab w:val="left" w:leader="none" w:pos="317"/>
              </w:tabs>
              <w:spacing w:before="60" w:lineRule="auto"/>
              <w:ind w:left="317" w:hanging="317"/>
              <w:rPr/>
            </w:pPr>
            <w:r w:rsidDel="00000000" w:rsidR="00000000" w:rsidRPr="00000000">
              <w:rPr>
                <w:rtl w:val="0"/>
              </w:rPr>
              <w:t xml:space="preserve">Full</w:t>
            </w:r>
          </w:p>
        </w:tc>
        <w:tc>
          <w:tcPr>
            <w:tcMar>
              <w:top w:w="0.0" w:type="dxa"/>
              <w:bottom w:w="0.0" w:type="dxa"/>
            </w:tcMar>
          </w:tcPr>
          <w:p w:rsidR="00000000" w:rsidDel="00000000" w:rsidP="00000000" w:rsidRDefault="00000000" w:rsidRPr="00000000" w14:paraId="0000004B">
            <w:pPr>
              <w:spacing w:before="60" w:lineRule="auto"/>
              <w:rPr/>
            </w:pPr>
            <w:r w:rsidDel="00000000" w:rsidR="00000000" w:rsidRPr="00000000">
              <w:rPr>
                <w:rtl w:val="0"/>
              </w:rPr>
              <w:t xml:space="preserve">Pass</w:t>
            </w:r>
          </w:p>
        </w:tc>
        <w:tc>
          <w:tcPr>
            <w:tcMar>
              <w:top w:w="0.0" w:type="dxa"/>
              <w:bottom w:w="0.0" w:type="dxa"/>
            </w:tcMar>
          </w:tcPr>
          <w:p w:rsidR="00000000" w:rsidDel="00000000" w:rsidP="00000000" w:rsidRDefault="00000000" w:rsidRPr="00000000" w14:paraId="0000004C">
            <w:pPr>
              <w:spacing w:before="60" w:lineRule="auto"/>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4D">
            <w:pPr>
              <w:spacing w:before="60" w:lineRule="auto"/>
              <w:rPr/>
            </w:pPr>
            <w:r w:rsidDel="00000000" w:rsidR="00000000" w:rsidRPr="00000000">
              <w:rPr>
                <w:rtl w:val="0"/>
              </w:rPr>
              <w:t xml:space="preserve">2</w:t>
            </w:r>
          </w:p>
        </w:tc>
        <w:tc>
          <w:tcPr>
            <w:tcMar>
              <w:top w:w="0.0" w:type="dxa"/>
              <w:bottom w:w="0.0" w:type="dxa"/>
            </w:tcMar>
          </w:tcPr>
          <w:p w:rsidR="00000000" w:rsidDel="00000000" w:rsidP="00000000" w:rsidRDefault="00000000" w:rsidRPr="00000000" w14:paraId="0000004E">
            <w:pPr>
              <w:ind w:left="0" w:firstLine="0"/>
              <w:rPr>
                <w:color w:val="ff0000"/>
              </w:rPr>
            </w:pPr>
            <w:r w:rsidDel="00000000" w:rsidR="00000000" w:rsidRPr="00000000">
              <w:rPr>
                <w:rtl w:val="0"/>
              </w:rPr>
              <w:t xml:space="preserve">Specify a time period in the software and be shown the average amount of accidents across a day at hourly intervals. </w:t>
            </w:r>
            <w:r w:rsidDel="00000000" w:rsidR="00000000" w:rsidRPr="00000000">
              <w:rPr>
                <w:rtl w:val="0"/>
              </w:rPr>
            </w:r>
          </w:p>
        </w:tc>
        <w:tc>
          <w:tcPr>
            <w:tcMar>
              <w:top w:w="0.0" w:type="dxa"/>
              <w:bottom w:w="0.0" w:type="dxa"/>
            </w:tcMar>
          </w:tcPr>
          <w:p w:rsidR="00000000" w:rsidDel="00000000" w:rsidP="00000000" w:rsidRDefault="00000000" w:rsidRPr="00000000" w14:paraId="0000004F">
            <w:pPr>
              <w:tabs>
                <w:tab w:val="left" w:leader="none" w:pos="317"/>
              </w:tabs>
              <w:spacing w:before="60" w:lineRule="auto"/>
              <w:ind w:left="317" w:hanging="317"/>
              <w:rPr/>
            </w:pPr>
            <w:r w:rsidDel="00000000" w:rsidR="00000000" w:rsidRPr="00000000">
              <w:rPr>
                <w:rtl w:val="0"/>
              </w:rPr>
              <w:t xml:space="preserve">Full</w:t>
            </w:r>
          </w:p>
        </w:tc>
        <w:tc>
          <w:tcPr>
            <w:tcMar>
              <w:top w:w="0.0" w:type="dxa"/>
              <w:bottom w:w="0.0" w:type="dxa"/>
            </w:tcMar>
          </w:tcPr>
          <w:p w:rsidR="00000000" w:rsidDel="00000000" w:rsidP="00000000" w:rsidRDefault="00000000" w:rsidRPr="00000000" w14:paraId="00000050">
            <w:pPr>
              <w:spacing w:before="60" w:lineRule="auto"/>
              <w:rPr/>
            </w:pPr>
            <w:r w:rsidDel="00000000" w:rsidR="00000000" w:rsidRPr="00000000">
              <w:rPr>
                <w:rtl w:val="0"/>
              </w:rPr>
              <w:t xml:space="preserve">Pass</w:t>
            </w:r>
          </w:p>
        </w:tc>
        <w:tc>
          <w:tcPr>
            <w:tcMar>
              <w:top w:w="0.0" w:type="dxa"/>
              <w:bottom w:w="0.0" w:type="dxa"/>
            </w:tcMar>
          </w:tcPr>
          <w:p w:rsidR="00000000" w:rsidDel="00000000" w:rsidP="00000000" w:rsidRDefault="00000000" w:rsidRPr="00000000" w14:paraId="00000051">
            <w:pPr>
              <w:spacing w:before="60" w:lineRule="auto"/>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52">
            <w:pPr>
              <w:spacing w:before="60" w:lineRule="auto"/>
              <w:rPr/>
            </w:pPr>
            <w:r w:rsidDel="00000000" w:rsidR="00000000" w:rsidRPr="00000000">
              <w:rPr>
                <w:rtl w:val="0"/>
              </w:rPr>
              <w:t xml:space="preserve">3</w:t>
            </w:r>
          </w:p>
        </w:tc>
        <w:tc>
          <w:tcPr>
            <w:tcMar>
              <w:top w:w="0.0" w:type="dxa"/>
              <w:bottom w:w="0.0" w:type="dxa"/>
            </w:tcMar>
          </w:tcPr>
          <w:p w:rsidR="00000000" w:rsidDel="00000000" w:rsidP="00000000" w:rsidRDefault="00000000" w:rsidRPr="00000000" w14:paraId="00000053">
            <w:pPr>
              <w:ind w:left="0" w:firstLine="0"/>
              <w:rPr>
                <w:color w:val="ff0000"/>
              </w:rPr>
            </w:pPr>
            <w:r w:rsidDel="00000000" w:rsidR="00000000" w:rsidRPr="00000000">
              <w:rPr>
                <w:rtl w:val="0"/>
              </w:rPr>
              <w:t xml:space="preserve">Enter keywords relating to the accident and for the software to search and show data relating to the entered keyword(s). </w:t>
            </w:r>
            <w:r w:rsidDel="00000000" w:rsidR="00000000" w:rsidRPr="00000000">
              <w:rPr>
                <w:rtl w:val="0"/>
              </w:rPr>
            </w:r>
          </w:p>
        </w:tc>
        <w:tc>
          <w:tcPr>
            <w:tcMar>
              <w:top w:w="0.0" w:type="dxa"/>
              <w:bottom w:w="0.0" w:type="dxa"/>
            </w:tcMar>
          </w:tcPr>
          <w:p w:rsidR="00000000" w:rsidDel="00000000" w:rsidP="00000000" w:rsidRDefault="00000000" w:rsidRPr="00000000" w14:paraId="00000054">
            <w:pPr>
              <w:tabs>
                <w:tab w:val="left" w:leader="none" w:pos="317"/>
              </w:tabs>
              <w:spacing w:before="60" w:lineRule="auto"/>
              <w:ind w:left="317" w:hanging="317"/>
              <w:rPr/>
            </w:pPr>
            <w:r w:rsidDel="00000000" w:rsidR="00000000" w:rsidRPr="00000000">
              <w:rPr>
                <w:rtl w:val="0"/>
              </w:rPr>
              <w:t xml:space="preserve">Partial</w:t>
            </w:r>
          </w:p>
        </w:tc>
        <w:tc>
          <w:tcPr>
            <w:tcMar>
              <w:top w:w="0.0" w:type="dxa"/>
              <w:bottom w:w="0.0" w:type="dxa"/>
            </w:tcMar>
          </w:tcPr>
          <w:p w:rsidR="00000000" w:rsidDel="00000000" w:rsidP="00000000" w:rsidRDefault="00000000" w:rsidRPr="00000000" w14:paraId="00000055">
            <w:pPr>
              <w:spacing w:before="60" w:lineRule="auto"/>
              <w:rPr/>
            </w:pPr>
            <w:r w:rsidDel="00000000" w:rsidR="00000000" w:rsidRPr="00000000">
              <w:rPr>
                <w:rtl w:val="0"/>
              </w:rPr>
              <w:t xml:space="preserve">Pass</w:t>
            </w:r>
          </w:p>
        </w:tc>
        <w:tc>
          <w:tcPr>
            <w:tcMar>
              <w:top w:w="0.0" w:type="dxa"/>
              <w:bottom w:w="0.0" w:type="dxa"/>
            </w:tcMar>
          </w:tcPr>
          <w:p w:rsidR="00000000" w:rsidDel="00000000" w:rsidP="00000000" w:rsidRDefault="00000000" w:rsidRPr="00000000" w14:paraId="00000056">
            <w:pPr>
              <w:spacing w:before="60" w:lineRule="auto"/>
              <w:rPr/>
            </w:pPr>
            <w:r w:rsidDel="00000000" w:rsidR="00000000" w:rsidRPr="00000000">
              <w:rPr>
                <w:rtl w:val="0"/>
              </w:rPr>
              <w:t xml:space="preserve">Rather than user entered keywords, a dropdown list was used to show users options for word matching. </w:t>
            </w:r>
          </w:p>
        </w:tc>
      </w:tr>
      <w:tr>
        <w:trPr>
          <w:cantSplit w:val="0"/>
          <w:tblHeader w:val="0"/>
        </w:trPr>
        <w:tc>
          <w:tcPr>
            <w:tcMar>
              <w:top w:w="0.0" w:type="dxa"/>
              <w:bottom w:w="0.0" w:type="dxa"/>
            </w:tcMar>
          </w:tcPr>
          <w:p w:rsidR="00000000" w:rsidDel="00000000" w:rsidP="00000000" w:rsidRDefault="00000000" w:rsidRPr="00000000" w14:paraId="00000057">
            <w:pPr>
              <w:spacing w:before="60" w:lineRule="auto"/>
              <w:rPr/>
            </w:pPr>
            <w:r w:rsidDel="00000000" w:rsidR="00000000" w:rsidRPr="00000000">
              <w:rPr>
                <w:rtl w:val="0"/>
              </w:rPr>
              <w:t xml:space="preserve">4</w:t>
            </w:r>
          </w:p>
        </w:tc>
        <w:tc>
          <w:tcPr>
            <w:tcMar>
              <w:top w:w="0.0" w:type="dxa"/>
              <w:bottom w:w="0.0" w:type="dxa"/>
            </w:tcMar>
          </w:tcPr>
          <w:p w:rsidR="00000000" w:rsidDel="00000000" w:rsidP="00000000" w:rsidRDefault="00000000" w:rsidRPr="00000000" w14:paraId="00000058">
            <w:pPr>
              <w:ind w:left="0" w:firstLine="0"/>
              <w:rPr>
                <w:color w:val="ff0000"/>
              </w:rPr>
            </w:pPr>
            <w:r w:rsidDel="00000000" w:rsidR="00000000" w:rsidRPr="00000000">
              <w:rPr>
                <w:rtl w:val="0"/>
              </w:rPr>
              <w:t xml:space="preserve">Clearly see the impact that alcohol has in Victorian accidents through visualisation. </w:t>
            </w:r>
            <w:r w:rsidDel="00000000" w:rsidR="00000000" w:rsidRPr="00000000">
              <w:rPr>
                <w:rtl w:val="0"/>
              </w:rPr>
            </w:r>
          </w:p>
        </w:tc>
        <w:tc>
          <w:tcPr>
            <w:tcMar>
              <w:top w:w="0.0" w:type="dxa"/>
              <w:bottom w:w="0.0" w:type="dxa"/>
            </w:tcMar>
          </w:tcPr>
          <w:p w:rsidR="00000000" w:rsidDel="00000000" w:rsidP="00000000" w:rsidRDefault="00000000" w:rsidRPr="00000000" w14:paraId="00000059">
            <w:pPr>
              <w:tabs>
                <w:tab w:val="left" w:leader="none" w:pos="317"/>
              </w:tabs>
              <w:spacing w:before="60" w:lineRule="auto"/>
              <w:ind w:left="317" w:hanging="317"/>
              <w:rPr/>
            </w:pPr>
            <w:r w:rsidDel="00000000" w:rsidR="00000000" w:rsidRPr="00000000">
              <w:rPr>
                <w:rtl w:val="0"/>
              </w:rPr>
              <w:t xml:space="preserve">Full</w:t>
            </w:r>
          </w:p>
        </w:tc>
        <w:tc>
          <w:tcPr>
            <w:tcMar>
              <w:top w:w="0.0" w:type="dxa"/>
              <w:bottom w:w="0.0" w:type="dxa"/>
            </w:tcMar>
          </w:tcPr>
          <w:p w:rsidR="00000000" w:rsidDel="00000000" w:rsidP="00000000" w:rsidRDefault="00000000" w:rsidRPr="00000000" w14:paraId="0000005A">
            <w:pPr>
              <w:spacing w:before="60" w:lineRule="auto"/>
              <w:rPr/>
            </w:pPr>
            <w:r w:rsidDel="00000000" w:rsidR="00000000" w:rsidRPr="00000000">
              <w:rPr>
                <w:rtl w:val="0"/>
              </w:rPr>
              <w:t xml:space="preserve">Pass</w:t>
            </w:r>
          </w:p>
        </w:tc>
        <w:tc>
          <w:tcPr>
            <w:tcMar>
              <w:top w:w="0.0" w:type="dxa"/>
              <w:bottom w:w="0.0" w:type="dxa"/>
            </w:tcMar>
          </w:tcPr>
          <w:p w:rsidR="00000000" w:rsidDel="00000000" w:rsidP="00000000" w:rsidRDefault="00000000" w:rsidRPr="00000000" w14:paraId="0000005B">
            <w:pPr>
              <w:spacing w:before="60" w:lineRule="auto"/>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5C">
            <w:pPr>
              <w:spacing w:before="60" w:lineRule="auto"/>
              <w:rPr/>
            </w:pPr>
            <w:r w:rsidDel="00000000" w:rsidR="00000000" w:rsidRPr="00000000">
              <w:rPr>
                <w:rtl w:val="0"/>
              </w:rPr>
              <w:t xml:space="preserve">5</w:t>
            </w:r>
          </w:p>
        </w:tc>
        <w:tc>
          <w:tcPr>
            <w:tcMar>
              <w:top w:w="0.0" w:type="dxa"/>
              <w:bottom w:w="0.0" w:type="dxa"/>
            </w:tcMar>
          </w:tcPr>
          <w:p w:rsidR="00000000" w:rsidDel="00000000" w:rsidP="00000000" w:rsidRDefault="00000000" w:rsidRPr="00000000" w14:paraId="0000005D">
            <w:pPr>
              <w:ind w:left="0" w:firstLine="0"/>
              <w:rPr>
                <w:color w:val="ff0000"/>
              </w:rPr>
            </w:pPr>
            <w:r w:rsidDel="00000000" w:rsidR="00000000" w:rsidRPr="00000000">
              <w:rPr>
                <w:rtl w:val="0"/>
              </w:rPr>
              <w:t xml:space="preserve">Select a year and view relevant data relating to accidents on public holidays. </w:t>
            </w:r>
            <w:r w:rsidDel="00000000" w:rsidR="00000000" w:rsidRPr="00000000">
              <w:rPr>
                <w:rtl w:val="0"/>
              </w:rPr>
            </w:r>
          </w:p>
        </w:tc>
        <w:tc>
          <w:tcPr>
            <w:tcMar>
              <w:top w:w="0.0" w:type="dxa"/>
              <w:bottom w:w="0.0" w:type="dxa"/>
            </w:tcMar>
          </w:tcPr>
          <w:p w:rsidR="00000000" w:rsidDel="00000000" w:rsidP="00000000" w:rsidRDefault="00000000" w:rsidRPr="00000000" w14:paraId="0000005E">
            <w:pPr>
              <w:tabs>
                <w:tab w:val="left" w:leader="none" w:pos="317"/>
              </w:tabs>
              <w:spacing w:before="60" w:lineRule="auto"/>
              <w:ind w:left="317" w:hanging="317"/>
              <w:rPr/>
            </w:pPr>
            <w:r w:rsidDel="00000000" w:rsidR="00000000" w:rsidRPr="00000000">
              <w:rPr>
                <w:rtl w:val="0"/>
              </w:rPr>
              <w:t xml:space="preserve">None</w:t>
            </w:r>
          </w:p>
        </w:tc>
        <w:tc>
          <w:tcPr>
            <w:tcMar>
              <w:top w:w="0.0" w:type="dxa"/>
              <w:bottom w:w="0.0" w:type="dxa"/>
            </w:tcMar>
          </w:tcPr>
          <w:p w:rsidR="00000000" w:rsidDel="00000000" w:rsidP="00000000" w:rsidRDefault="00000000" w:rsidRPr="00000000" w14:paraId="0000005F">
            <w:pPr>
              <w:spacing w:before="60" w:lineRule="auto"/>
              <w:rPr/>
            </w:pPr>
            <w:r w:rsidDel="00000000" w:rsidR="00000000" w:rsidRPr="00000000">
              <w:rPr>
                <w:rtl w:val="0"/>
              </w:rPr>
              <w:t xml:space="preserve">Fail</w:t>
            </w:r>
          </w:p>
        </w:tc>
        <w:tc>
          <w:tcPr>
            <w:tcMar>
              <w:top w:w="0.0" w:type="dxa"/>
              <w:bottom w:w="0.0" w:type="dxa"/>
            </w:tcMar>
          </w:tcPr>
          <w:p w:rsidR="00000000" w:rsidDel="00000000" w:rsidP="00000000" w:rsidRDefault="00000000" w:rsidRPr="00000000" w14:paraId="00000060">
            <w:pPr>
              <w:spacing w:before="60" w:lineRule="auto"/>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61">
            <w:pPr>
              <w:spacing w:before="60" w:lineRule="auto"/>
              <w:rPr/>
            </w:pPr>
            <w:r w:rsidDel="00000000" w:rsidR="00000000" w:rsidRPr="00000000">
              <w:rPr>
                <w:rtl w:val="0"/>
              </w:rPr>
              <w:t xml:space="preserve">6</w:t>
            </w:r>
          </w:p>
        </w:tc>
        <w:tc>
          <w:tcPr>
            <w:tcMar>
              <w:top w:w="0.0" w:type="dxa"/>
              <w:bottom w:w="0.0" w:type="dxa"/>
            </w:tcMar>
          </w:tcPr>
          <w:p w:rsidR="00000000" w:rsidDel="00000000" w:rsidP="00000000" w:rsidRDefault="00000000" w:rsidRPr="00000000" w14:paraId="00000062">
            <w:pPr>
              <w:ind w:left="0" w:firstLine="0"/>
              <w:rPr>
                <w:color w:val="ff0000"/>
              </w:rPr>
            </w:pPr>
            <w:r w:rsidDel="00000000" w:rsidR="00000000" w:rsidRPr="00000000">
              <w:rPr>
                <w:rtl w:val="0"/>
              </w:rPr>
              <w:t xml:space="preserve">The program shall accept a csv document for data interpretation.</w:t>
            </w:r>
            <w:r w:rsidDel="00000000" w:rsidR="00000000" w:rsidRPr="00000000">
              <w:rPr>
                <w:rtl w:val="0"/>
              </w:rPr>
            </w:r>
          </w:p>
        </w:tc>
        <w:tc>
          <w:tcPr>
            <w:tcMar>
              <w:top w:w="0.0" w:type="dxa"/>
              <w:bottom w:w="0.0" w:type="dxa"/>
            </w:tcMar>
          </w:tcPr>
          <w:p w:rsidR="00000000" w:rsidDel="00000000" w:rsidP="00000000" w:rsidRDefault="00000000" w:rsidRPr="00000000" w14:paraId="00000063">
            <w:pPr>
              <w:tabs>
                <w:tab w:val="left" w:leader="none" w:pos="317"/>
              </w:tabs>
              <w:spacing w:before="60" w:lineRule="auto"/>
              <w:ind w:left="317" w:hanging="317"/>
              <w:rPr/>
            </w:pPr>
            <w:r w:rsidDel="00000000" w:rsidR="00000000" w:rsidRPr="00000000">
              <w:rPr>
                <w:rtl w:val="0"/>
              </w:rPr>
              <w:t xml:space="preserve">Full</w:t>
            </w:r>
          </w:p>
        </w:tc>
        <w:tc>
          <w:tcPr>
            <w:tcMar>
              <w:top w:w="0.0" w:type="dxa"/>
              <w:bottom w:w="0.0" w:type="dxa"/>
            </w:tcMar>
          </w:tcPr>
          <w:p w:rsidR="00000000" w:rsidDel="00000000" w:rsidP="00000000" w:rsidRDefault="00000000" w:rsidRPr="00000000" w14:paraId="00000064">
            <w:pPr>
              <w:spacing w:before="60" w:lineRule="auto"/>
              <w:rPr/>
            </w:pPr>
            <w:r w:rsidDel="00000000" w:rsidR="00000000" w:rsidRPr="00000000">
              <w:rPr>
                <w:rtl w:val="0"/>
              </w:rPr>
              <w:t xml:space="preserve">Pass</w:t>
            </w:r>
          </w:p>
        </w:tc>
        <w:tc>
          <w:tcPr>
            <w:tcMar>
              <w:top w:w="0.0" w:type="dxa"/>
              <w:bottom w:w="0.0" w:type="dxa"/>
            </w:tcMar>
          </w:tcPr>
          <w:p w:rsidR="00000000" w:rsidDel="00000000" w:rsidP="00000000" w:rsidRDefault="00000000" w:rsidRPr="00000000" w14:paraId="00000065">
            <w:pPr>
              <w:spacing w:before="60" w:lineRule="auto"/>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66">
            <w:pPr>
              <w:spacing w:before="60" w:lineRule="auto"/>
              <w:rPr/>
            </w:pPr>
            <w:r w:rsidDel="00000000" w:rsidR="00000000" w:rsidRPr="00000000">
              <w:rPr>
                <w:rtl w:val="0"/>
              </w:rPr>
              <w:t xml:space="preserve">7</w:t>
            </w:r>
          </w:p>
        </w:tc>
        <w:tc>
          <w:tcPr>
            <w:tcMar>
              <w:top w:w="0.0" w:type="dxa"/>
              <w:bottom w:w="0.0" w:type="dxa"/>
            </w:tcMar>
          </w:tcPr>
          <w:p w:rsidR="00000000" w:rsidDel="00000000" w:rsidP="00000000" w:rsidRDefault="00000000" w:rsidRPr="00000000" w14:paraId="00000067">
            <w:pPr>
              <w:ind w:left="0" w:firstLine="0"/>
              <w:rPr/>
            </w:pPr>
            <w:r w:rsidDel="00000000" w:rsidR="00000000" w:rsidRPr="00000000">
              <w:rPr>
                <w:rtl w:val="0"/>
              </w:rPr>
              <w:t xml:space="preserve">The program shall filter data from the CSV document including</w:t>
            </w:r>
          </w:p>
          <w:p w:rsidR="00000000" w:rsidDel="00000000" w:rsidP="00000000" w:rsidRDefault="00000000" w:rsidRPr="00000000" w14:paraId="00000068">
            <w:pPr>
              <w:numPr>
                <w:ilvl w:val="0"/>
                <w:numId w:val="1"/>
              </w:numPr>
              <w:spacing w:after="0" w:afterAutospacing="0"/>
              <w:ind w:left="720" w:hanging="360"/>
            </w:pPr>
            <w:r w:rsidDel="00000000" w:rsidR="00000000" w:rsidRPr="00000000">
              <w:rPr>
                <w:rtl w:val="0"/>
              </w:rPr>
              <w:t xml:space="preserve">Date ranges</w:t>
            </w:r>
          </w:p>
          <w:p w:rsidR="00000000" w:rsidDel="00000000" w:rsidP="00000000" w:rsidRDefault="00000000" w:rsidRPr="00000000" w14:paraId="00000069">
            <w:pPr>
              <w:numPr>
                <w:ilvl w:val="0"/>
                <w:numId w:val="1"/>
              </w:numPr>
              <w:spacing w:after="0" w:afterAutospacing="0"/>
              <w:ind w:left="720" w:hanging="360"/>
            </w:pPr>
            <w:r w:rsidDel="00000000" w:rsidR="00000000" w:rsidRPr="00000000">
              <w:rPr>
                <w:rtl w:val="0"/>
              </w:rPr>
              <w:t xml:space="preserve">Times of day</w:t>
            </w:r>
          </w:p>
          <w:p w:rsidR="00000000" w:rsidDel="00000000" w:rsidP="00000000" w:rsidRDefault="00000000" w:rsidRPr="00000000" w14:paraId="0000006A">
            <w:pPr>
              <w:numPr>
                <w:ilvl w:val="0"/>
                <w:numId w:val="1"/>
              </w:numPr>
              <w:spacing w:after="0" w:afterAutospacing="0"/>
              <w:ind w:left="720" w:hanging="360"/>
            </w:pPr>
            <w:r w:rsidDel="00000000" w:rsidR="00000000" w:rsidRPr="00000000">
              <w:rPr>
                <w:rtl w:val="0"/>
              </w:rPr>
              <w:t xml:space="preserve">Keywords</w:t>
            </w:r>
          </w:p>
          <w:p w:rsidR="00000000" w:rsidDel="00000000" w:rsidP="00000000" w:rsidRDefault="00000000" w:rsidRPr="00000000" w14:paraId="0000006B">
            <w:pPr>
              <w:numPr>
                <w:ilvl w:val="0"/>
                <w:numId w:val="1"/>
              </w:numPr>
              <w:spacing w:after="0" w:afterAutospacing="0"/>
              <w:ind w:left="720" w:hanging="360"/>
            </w:pPr>
            <w:r w:rsidDel="00000000" w:rsidR="00000000" w:rsidRPr="00000000">
              <w:rPr>
                <w:rtl w:val="0"/>
              </w:rPr>
              <w:t xml:space="preserve">Alcohol involvement</w:t>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Accidents involving public holidays </w:t>
            </w:r>
            <w:r w:rsidDel="00000000" w:rsidR="00000000" w:rsidRPr="00000000">
              <w:rPr>
                <w:rtl w:val="0"/>
              </w:rPr>
            </w:r>
          </w:p>
        </w:tc>
        <w:tc>
          <w:tcPr>
            <w:tcMar>
              <w:top w:w="0.0" w:type="dxa"/>
              <w:bottom w:w="0.0" w:type="dxa"/>
            </w:tcMar>
          </w:tcPr>
          <w:p w:rsidR="00000000" w:rsidDel="00000000" w:rsidP="00000000" w:rsidRDefault="00000000" w:rsidRPr="00000000" w14:paraId="0000006D">
            <w:pPr>
              <w:tabs>
                <w:tab w:val="left" w:leader="none" w:pos="317"/>
              </w:tabs>
              <w:spacing w:before="60" w:lineRule="auto"/>
              <w:ind w:left="317" w:hanging="317"/>
              <w:rPr/>
            </w:pPr>
            <w:r w:rsidDel="00000000" w:rsidR="00000000" w:rsidRPr="00000000">
              <w:rPr>
                <w:rtl w:val="0"/>
              </w:rPr>
              <w:t xml:space="preserve">Full</w:t>
            </w:r>
          </w:p>
        </w:tc>
        <w:tc>
          <w:tcPr>
            <w:tcMar>
              <w:top w:w="0.0" w:type="dxa"/>
              <w:bottom w:w="0.0" w:type="dxa"/>
            </w:tcMar>
          </w:tcPr>
          <w:p w:rsidR="00000000" w:rsidDel="00000000" w:rsidP="00000000" w:rsidRDefault="00000000" w:rsidRPr="00000000" w14:paraId="0000006E">
            <w:pPr>
              <w:spacing w:before="60" w:lineRule="auto"/>
              <w:rPr/>
            </w:pPr>
            <w:r w:rsidDel="00000000" w:rsidR="00000000" w:rsidRPr="00000000">
              <w:rPr>
                <w:rtl w:val="0"/>
              </w:rPr>
              <w:t xml:space="preserve">Pass</w:t>
            </w:r>
          </w:p>
        </w:tc>
        <w:tc>
          <w:tcPr>
            <w:tcMar>
              <w:top w:w="0.0" w:type="dxa"/>
              <w:bottom w:w="0.0" w:type="dxa"/>
            </w:tcMar>
          </w:tcPr>
          <w:p w:rsidR="00000000" w:rsidDel="00000000" w:rsidP="00000000" w:rsidRDefault="00000000" w:rsidRPr="00000000" w14:paraId="0000006F">
            <w:pPr>
              <w:spacing w:before="60" w:lineRule="auto"/>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70">
            <w:pPr>
              <w:spacing w:before="60" w:lineRule="auto"/>
              <w:rPr/>
            </w:pPr>
            <w:r w:rsidDel="00000000" w:rsidR="00000000" w:rsidRPr="00000000">
              <w:rPr>
                <w:rtl w:val="0"/>
              </w:rPr>
              <w:t xml:space="preserve">8</w:t>
            </w:r>
          </w:p>
        </w:tc>
        <w:tc>
          <w:tcPr>
            <w:tcMar>
              <w:top w:w="0.0" w:type="dxa"/>
              <w:bottom w:w="0.0" w:type="dxa"/>
            </w:tcMar>
          </w:tcPr>
          <w:p w:rsidR="00000000" w:rsidDel="00000000" w:rsidP="00000000" w:rsidRDefault="00000000" w:rsidRPr="00000000" w14:paraId="00000071">
            <w:pPr>
              <w:ind w:left="0" w:firstLine="0"/>
              <w:rPr/>
            </w:pPr>
            <w:r w:rsidDel="00000000" w:rsidR="00000000" w:rsidRPr="00000000">
              <w:rPr>
                <w:rtl w:val="0"/>
              </w:rPr>
              <w:t xml:space="preserve">The program shall create charts based on data. </w:t>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These charts are based on mostly filtered data and include but are not limited to bar charts, pie charts, and plots which are to be shown in a GUI. </w:t>
            </w:r>
            <w:r w:rsidDel="00000000" w:rsidR="00000000" w:rsidRPr="00000000">
              <w:rPr>
                <w:rtl w:val="0"/>
              </w:rPr>
            </w:r>
          </w:p>
        </w:tc>
        <w:tc>
          <w:tcPr>
            <w:tcMar>
              <w:top w:w="0.0" w:type="dxa"/>
              <w:bottom w:w="0.0" w:type="dxa"/>
            </w:tcMar>
          </w:tcPr>
          <w:p w:rsidR="00000000" w:rsidDel="00000000" w:rsidP="00000000" w:rsidRDefault="00000000" w:rsidRPr="00000000" w14:paraId="00000073">
            <w:pPr>
              <w:tabs>
                <w:tab w:val="left" w:leader="none" w:pos="317"/>
              </w:tabs>
              <w:spacing w:before="60" w:lineRule="auto"/>
              <w:ind w:left="317" w:hanging="317"/>
              <w:rPr/>
            </w:pPr>
            <w:r w:rsidDel="00000000" w:rsidR="00000000" w:rsidRPr="00000000">
              <w:rPr>
                <w:rtl w:val="0"/>
              </w:rPr>
              <w:t xml:space="preserve">Full</w:t>
            </w:r>
          </w:p>
        </w:tc>
        <w:tc>
          <w:tcPr>
            <w:tcMar>
              <w:top w:w="0.0" w:type="dxa"/>
              <w:bottom w:w="0.0" w:type="dxa"/>
            </w:tcMar>
          </w:tcPr>
          <w:p w:rsidR="00000000" w:rsidDel="00000000" w:rsidP="00000000" w:rsidRDefault="00000000" w:rsidRPr="00000000" w14:paraId="00000074">
            <w:pPr>
              <w:spacing w:before="60" w:lineRule="auto"/>
              <w:rPr/>
            </w:pPr>
            <w:r w:rsidDel="00000000" w:rsidR="00000000" w:rsidRPr="00000000">
              <w:rPr>
                <w:rtl w:val="0"/>
              </w:rPr>
              <w:t xml:space="preserve">Pass</w:t>
            </w:r>
          </w:p>
        </w:tc>
        <w:tc>
          <w:tcPr>
            <w:tcMar>
              <w:top w:w="0.0" w:type="dxa"/>
              <w:bottom w:w="0.0" w:type="dxa"/>
            </w:tcMar>
          </w:tcPr>
          <w:p w:rsidR="00000000" w:rsidDel="00000000" w:rsidP="00000000" w:rsidRDefault="00000000" w:rsidRPr="00000000" w14:paraId="00000075">
            <w:pPr>
              <w:spacing w:before="60" w:lineRule="auto"/>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76">
            <w:pPr>
              <w:spacing w:before="60" w:lineRule="auto"/>
              <w:rPr/>
            </w:pPr>
            <w:r w:rsidDel="00000000" w:rsidR="00000000" w:rsidRPr="00000000">
              <w:rPr>
                <w:rtl w:val="0"/>
              </w:rPr>
              <w:t xml:space="preserve">9</w:t>
            </w:r>
          </w:p>
        </w:tc>
        <w:tc>
          <w:tcPr>
            <w:tcMar>
              <w:top w:w="0.0" w:type="dxa"/>
              <w:bottom w:w="0.0" w:type="dxa"/>
            </w:tcMar>
          </w:tcPr>
          <w:p w:rsidR="00000000" w:rsidDel="00000000" w:rsidP="00000000" w:rsidRDefault="00000000" w:rsidRPr="00000000" w14:paraId="00000077">
            <w:pPr>
              <w:ind w:left="0" w:firstLine="0"/>
              <w:rPr/>
            </w:pPr>
            <w:r w:rsidDel="00000000" w:rsidR="00000000" w:rsidRPr="00000000">
              <w:rPr>
                <w:rtl w:val="0"/>
              </w:rPr>
              <w:t xml:space="preserve">The program shall allow the exporting of generated charts and other visualisations. </w:t>
            </w:r>
          </w:p>
          <w:p w:rsidR="00000000" w:rsidDel="00000000" w:rsidP="00000000" w:rsidRDefault="00000000" w:rsidRPr="00000000" w14:paraId="00000078">
            <w:pPr>
              <w:numPr>
                <w:ilvl w:val="0"/>
                <w:numId w:val="1"/>
              </w:numPr>
              <w:ind w:left="720" w:hanging="360"/>
            </w:pPr>
            <w:r w:rsidDel="00000000" w:rsidR="00000000" w:rsidRPr="00000000">
              <w:rPr>
                <w:rtl w:val="0"/>
              </w:rPr>
              <w:t xml:space="preserve">These exported files will be images. </w:t>
            </w:r>
            <w:r w:rsidDel="00000000" w:rsidR="00000000" w:rsidRPr="00000000">
              <w:rPr>
                <w:rtl w:val="0"/>
              </w:rPr>
            </w:r>
          </w:p>
        </w:tc>
        <w:tc>
          <w:tcPr>
            <w:tcMar>
              <w:top w:w="0.0" w:type="dxa"/>
              <w:bottom w:w="0.0" w:type="dxa"/>
            </w:tcMar>
          </w:tcPr>
          <w:p w:rsidR="00000000" w:rsidDel="00000000" w:rsidP="00000000" w:rsidRDefault="00000000" w:rsidRPr="00000000" w14:paraId="00000079">
            <w:pPr>
              <w:tabs>
                <w:tab w:val="left" w:leader="none" w:pos="317"/>
              </w:tabs>
              <w:spacing w:before="60" w:lineRule="auto"/>
              <w:ind w:left="317" w:hanging="317"/>
              <w:rPr/>
            </w:pPr>
            <w:r w:rsidDel="00000000" w:rsidR="00000000" w:rsidRPr="00000000">
              <w:rPr>
                <w:rtl w:val="0"/>
              </w:rPr>
            </w:r>
          </w:p>
        </w:tc>
        <w:tc>
          <w:tcPr>
            <w:tcMar>
              <w:top w:w="0.0" w:type="dxa"/>
              <w:bottom w:w="0.0" w:type="dxa"/>
            </w:tcMar>
          </w:tcPr>
          <w:p w:rsidR="00000000" w:rsidDel="00000000" w:rsidP="00000000" w:rsidRDefault="00000000" w:rsidRPr="00000000" w14:paraId="0000007A">
            <w:pPr>
              <w:spacing w:before="60" w:lineRule="auto"/>
              <w:rPr/>
            </w:pPr>
            <w:r w:rsidDel="00000000" w:rsidR="00000000" w:rsidRPr="00000000">
              <w:rPr>
                <w:rtl w:val="0"/>
              </w:rPr>
            </w:r>
          </w:p>
        </w:tc>
        <w:tc>
          <w:tcPr>
            <w:tcMar>
              <w:top w:w="0.0" w:type="dxa"/>
              <w:bottom w:w="0.0" w:type="dxa"/>
            </w:tcMar>
          </w:tcPr>
          <w:p w:rsidR="00000000" w:rsidDel="00000000" w:rsidP="00000000" w:rsidRDefault="00000000" w:rsidRPr="00000000" w14:paraId="0000007B">
            <w:pPr>
              <w:spacing w:before="60" w:lineRule="auto"/>
              <w:rPr/>
            </w:pPr>
            <w:r w:rsidDel="00000000" w:rsidR="00000000" w:rsidRPr="00000000">
              <w:rPr>
                <w:rtl w:val="0"/>
              </w:rPr>
            </w:r>
          </w:p>
        </w:tc>
      </w:tr>
    </w:tbl>
    <w:p w:rsidR="00000000" w:rsidDel="00000000" w:rsidP="00000000" w:rsidRDefault="00000000" w:rsidRPr="00000000" w14:paraId="0000007C">
      <w:pPr>
        <w:ind w:left="0" w:firstLine="0"/>
        <w:rPr/>
      </w:pPr>
      <w:r w:rsidDel="00000000" w:rsidR="00000000" w:rsidRPr="00000000">
        <w:rPr>
          <w:rtl w:val="0"/>
        </w:rPr>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0"/>
      <w:lvlJc w:val="left"/>
      <w:pPr>
        <w:ind w:left="432" w:hanging="432"/>
      </w:pPr>
      <w:rPr/>
    </w:lvl>
    <w:lvl w:ilvl="1">
      <w:start w:val="1"/>
      <w:numFmt w:val="decimal"/>
      <w:lvlText w:val="%1.%2"/>
      <w:lvlJc w:val="left"/>
      <w:pPr>
        <w:ind w:left="716" w:hanging="432.0000000000001"/>
      </w:pPr>
      <w:rPr/>
    </w:lvl>
    <w:lvl w:ilvl="2">
      <w:start w:val="1"/>
      <w:numFmt w:val="decimal"/>
      <w:lvlText w:val="%1.%2.%3"/>
      <w:lvlJc w:val="left"/>
      <w:pPr>
        <w:ind w:left="1428" w:hanging="719.9999999999999"/>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74c80"/>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a66ac"/>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a66ac"/>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a66ac"/>
    </w:rPr>
  </w:style>
  <w:style w:type="paragraph" w:styleId="Heading5">
    <w:name w:val="heading 5"/>
    <w:basedOn w:val="Normal"/>
    <w:next w:val="Normal"/>
    <w:pPr>
      <w:keepNext w:val="1"/>
      <w:keepLines w:val="1"/>
      <w:spacing w:after="0" w:before="200" w:lineRule="auto"/>
    </w:pPr>
    <w:rPr>
      <w:rFonts w:ascii="Calibri" w:cs="Calibri" w:eastAsia="Calibri" w:hAnsi="Calibri"/>
      <w:color w:val="243255"/>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255"/>
    </w:rPr>
  </w:style>
  <w:style w:type="paragraph" w:styleId="Title">
    <w:name w:val="Title"/>
    <w:basedOn w:val="Normal"/>
    <w:next w:val="Normal"/>
    <w:pPr>
      <w:pBdr>
        <w:bottom w:color="4a66ac" w:space="4" w:sz="8" w:val="single"/>
      </w:pBdr>
      <w:spacing w:after="300" w:line="240" w:lineRule="auto"/>
    </w:pPr>
    <w:rPr>
      <w:rFonts w:ascii="Calibri" w:cs="Calibri" w:eastAsia="Calibri" w:hAnsi="Calibri"/>
      <w:color w:val="1b1d3d"/>
      <w:sz w:val="52"/>
      <w:szCs w:val="52"/>
    </w:rPr>
  </w:style>
  <w:style w:type="paragraph" w:styleId="Subtitle">
    <w:name w:val="Subtitle"/>
    <w:basedOn w:val="Normal"/>
    <w:next w:val="Normal"/>
    <w:pPr/>
    <w:rPr>
      <w:rFonts w:ascii="Calibri" w:cs="Calibri" w:eastAsia="Calibri" w:hAnsi="Calibri"/>
      <w:i w:val="1"/>
      <w:color w:val="4a66ac"/>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