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3A050D" w14:textId="77777777" w:rsidR="005A6F51" w:rsidRPr="00401CBE" w:rsidRDefault="00DB3BAE" w:rsidP="00401CBE">
      <w:pPr>
        <w:jc w:val="center"/>
        <w:rPr>
          <w:lang w:val="ru-RU"/>
        </w:rPr>
      </w:pPr>
      <w:r w:rsidRPr="00401CBE">
        <w:rPr>
          <w:rFonts w:eastAsia="Times New Roman"/>
          <w:lang w:val="ru-RU"/>
        </w:rPr>
        <w:t>Москва 2026</w:t>
      </w:r>
    </w:p>
    <w:p w14:paraId="67E0BAC8" w14:textId="77777777" w:rsidR="005A6F51" w:rsidRPr="00401CBE" w:rsidRDefault="00DB3BAE">
      <w:pPr>
        <w:jc w:val="center"/>
        <w:rPr>
          <w:lang w:val="ru-RU"/>
        </w:rPr>
      </w:pPr>
      <w:r w:rsidRPr="00401CBE">
        <w:rPr>
          <w:rFonts w:eastAsia="Times New Roman"/>
          <w:b/>
          <w:lang w:val="ru-RU"/>
        </w:rPr>
        <w:t>ПРАВИТЕЛЬСТВО РОССИЙСКОЙ ФЕДЕРАЦИИ</w:t>
      </w:r>
    </w:p>
    <w:p w14:paraId="336A7C8C" w14:textId="77777777" w:rsidR="005A6F51" w:rsidRPr="00401CBE" w:rsidRDefault="00DB3BAE">
      <w:pPr>
        <w:jc w:val="center"/>
        <w:rPr>
          <w:lang w:val="ru-RU"/>
        </w:rPr>
      </w:pPr>
      <w:r w:rsidRPr="00401CBE">
        <w:rPr>
          <w:rFonts w:eastAsia="Times New Roman"/>
          <w:b/>
          <w:lang w:val="ru-RU"/>
        </w:rPr>
        <w:t>ФЕДЕРАЛЬНОЕ ГОСУДАРСТВЕННОЕ АВТОНОМНОЕ ОБРАЗОВАТЕЛЬНОЕ УЧРЕЖДЕНИЕ</w:t>
      </w:r>
    </w:p>
    <w:p w14:paraId="1738E44C" w14:textId="77777777" w:rsidR="005A6F51" w:rsidRPr="00401CBE" w:rsidRDefault="00DB3BAE">
      <w:pPr>
        <w:jc w:val="center"/>
        <w:rPr>
          <w:lang w:val="ru-RU"/>
        </w:rPr>
      </w:pPr>
      <w:r w:rsidRPr="00401CBE">
        <w:rPr>
          <w:rFonts w:eastAsia="Times New Roman"/>
          <w:b/>
          <w:lang w:val="ru-RU"/>
        </w:rPr>
        <w:t>ВЫСШЕГО ОБРАЗОВАНИЯ</w:t>
      </w:r>
    </w:p>
    <w:p w14:paraId="7C9AFE7D" w14:textId="77777777" w:rsidR="005A6F51" w:rsidRPr="00401CBE" w:rsidRDefault="00DB3BAE">
      <w:pPr>
        <w:jc w:val="center"/>
        <w:rPr>
          <w:lang w:val="ru-RU"/>
        </w:rPr>
      </w:pPr>
      <w:r w:rsidRPr="00401CBE">
        <w:rPr>
          <w:rFonts w:eastAsia="Times New Roman"/>
          <w:b/>
          <w:lang w:val="ru-RU"/>
        </w:rPr>
        <w:t>«НАЦИОНАЛЬНЫЙ ИССЛЕДОВАТЕЛЬСКИЙ УНИВЕРСИТЕТ</w:t>
      </w:r>
    </w:p>
    <w:p w14:paraId="6121FB2B" w14:textId="77777777" w:rsidR="005A6F51" w:rsidRPr="00401CBE" w:rsidRDefault="00DB3BAE">
      <w:pPr>
        <w:jc w:val="center"/>
        <w:rPr>
          <w:lang w:val="ru-RU"/>
        </w:rPr>
      </w:pPr>
      <w:r w:rsidRPr="00401CBE">
        <w:rPr>
          <w:rFonts w:eastAsia="Times New Roman"/>
          <w:b/>
          <w:lang w:val="ru-RU"/>
        </w:rPr>
        <w:t>«ВЫСШАЯ ШКОЛА ЭКОНОМИКИ»</w:t>
      </w:r>
    </w:p>
    <w:p w14:paraId="6FAD80E7" w14:textId="77777777" w:rsidR="005A6F51" w:rsidRPr="00401CBE" w:rsidRDefault="005A6F51">
      <w:pPr>
        <w:rPr>
          <w:lang w:val="ru-RU"/>
        </w:rPr>
      </w:pPr>
    </w:p>
    <w:p w14:paraId="6E37076A" w14:textId="77777777" w:rsidR="005A6F51" w:rsidRPr="00401CBE" w:rsidRDefault="00DB3BAE">
      <w:pPr>
        <w:jc w:val="center"/>
        <w:rPr>
          <w:lang w:val="ru-RU"/>
        </w:rPr>
      </w:pPr>
      <w:r w:rsidRPr="00401CBE">
        <w:rPr>
          <w:rFonts w:eastAsia="Times New Roman"/>
          <w:lang w:val="ru-RU"/>
        </w:rPr>
        <w:t>Факультет компьютерных наук</w:t>
      </w:r>
    </w:p>
    <w:p w14:paraId="5024641E" w14:textId="77777777" w:rsidR="005A6F51" w:rsidRPr="00401CBE" w:rsidRDefault="00DB3BAE">
      <w:pPr>
        <w:jc w:val="center"/>
        <w:rPr>
          <w:lang w:val="ru-RU"/>
        </w:rPr>
      </w:pPr>
      <w:r w:rsidRPr="00401CBE">
        <w:rPr>
          <w:rFonts w:eastAsia="Times New Roman"/>
          <w:lang w:val="ru-RU"/>
        </w:rPr>
        <w:t>Образовательная программа «Программная инженерия»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5A6F51" w14:paraId="16586889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1F21C16C" w14:textId="77777777" w:rsidR="005A6F51" w:rsidRPr="00401CBE" w:rsidRDefault="00DB3BAE">
            <w:pPr>
              <w:rPr>
                <w:lang w:val="ru-RU"/>
              </w:rPr>
            </w:pPr>
            <w:r w:rsidRPr="00401CBE">
              <w:rPr>
                <w:rFonts w:eastAsia="Times New Roman"/>
                <w:b/>
                <w:lang w:val="ru-RU"/>
              </w:rPr>
              <w:t>СОГЛАСОВАНО</w:t>
            </w:r>
          </w:p>
          <w:p w14:paraId="6D05FCA3" w14:textId="77777777" w:rsidR="005A6F51" w:rsidRPr="00401CBE" w:rsidRDefault="00DB3BAE">
            <w:pPr>
              <w:rPr>
                <w:lang w:val="ru-RU"/>
              </w:rPr>
            </w:pPr>
            <w:r w:rsidRPr="00401CBE">
              <w:rPr>
                <w:rFonts w:eastAsia="Times New Roman"/>
                <w:lang w:val="ru-RU"/>
              </w:rPr>
              <w:t>Руководитель выпускной квалификационной работы</w:t>
            </w:r>
          </w:p>
          <w:p w14:paraId="19B9E018" w14:textId="77777777" w:rsidR="005A6F51" w:rsidRPr="00401CBE" w:rsidRDefault="00DB3BAE">
            <w:pPr>
              <w:rPr>
                <w:lang w:val="ru-RU"/>
              </w:rPr>
            </w:pPr>
            <w:r w:rsidRPr="00401CBE">
              <w:rPr>
                <w:rFonts w:eastAsia="Times New Roman"/>
                <w:lang w:val="ru-RU"/>
              </w:rPr>
              <w:t>___________________ / __________________ /</w:t>
            </w:r>
          </w:p>
          <w:p w14:paraId="0AD6BB55" w14:textId="77777777" w:rsidR="005A6F51" w:rsidRDefault="00DB3BAE">
            <w:r>
              <w:rPr>
                <w:rFonts w:eastAsia="Times New Roman"/>
              </w:rPr>
              <w:t>«___» _____________ 2026 г.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6ADD71B6" w14:textId="77777777" w:rsidR="005A6F51" w:rsidRPr="00401CBE" w:rsidRDefault="00DB3BAE">
            <w:pPr>
              <w:rPr>
                <w:lang w:val="ru-RU"/>
              </w:rPr>
            </w:pPr>
            <w:r w:rsidRPr="00401CBE">
              <w:rPr>
                <w:rFonts w:eastAsia="Times New Roman"/>
                <w:b/>
                <w:lang w:val="ru-RU"/>
              </w:rPr>
              <w:t>УТВЕРЖДАЮ</w:t>
            </w:r>
          </w:p>
          <w:p w14:paraId="4C60380C" w14:textId="77777777" w:rsidR="005A6F51" w:rsidRPr="00401CBE" w:rsidRDefault="00DB3BAE">
            <w:pPr>
              <w:rPr>
                <w:lang w:val="ru-RU"/>
              </w:rPr>
            </w:pPr>
            <w:r w:rsidRPr="00401CBE">
              <w:rPr>
                <w:rFonts w:eastAsia="Times New Roman"/>
                <w:lang w:val="ru-RU"/>
              </w:rPr>
              <w:t>Академический руководитель образовательной программы</w:t>
            </w:r>
          </w:p>
          <w:p w14:paraId="2252F19D" w14:textId="77777777" w:rsidR="005A6F51" w:rsidRPr="00401CBE" w:rsidRDefault="00DB3BAE">
            <w:pPr>
              <w:rPr>
                <w:lang w:val="ru-RU"/>
              </w:rPr>
            </w:pPr>
            <w:r w:rsidRPr="00401CBE">
              <w:rPr>
                <w:rFonts w:eastAsia="Times New Roman"/>
                <w:lang w:val="ru-RU"/>
              </w:rPr>
              <w:t xml:space="preserve">«Программная </w:t>
            </w:r>
            <w:r w:rsidRPr="00401CBE">
              <w:rPr>
                <w:rFonts w:eastAsia="Times New Roman"/>
                <w:lang w:val="ru-RU"/>
              </w:rPr>
              <w:t>инженерия»</w:t>
            </w:r>
          </w:p>
          <w:p w14:paraId="630BD1ED" w14:textId="77777777" w:rsidR="005A6F51" w:rsidRDefault="00DB3BAE">
            <w:r>
              <w:rPr>
                <w:rFonts w:eastAsia="Times New Roman"/>
              </w:rPr>
              <w:t>___________________ / __________________ /</w:t>
            </w:r>
          </w:p>
          <w:p w14:paraId="57814C49" w14:textId="77777777" w:rsidR="005A6F51" w:rsidRDefault="00DB3BAE">
            <w:r>
              <w:rPr>
                <w:rFonts w:eastAsia="Times New Roman"/>
              </w:rPr>
              <w:t>«___» _____________ 2026 г.</w:t>
            </w:r>
          </w:p>
        </w:tc>
      </w:tr>
    </w:tbl>
    <w:p w14:paraId="58AF0558" w14:textId="77777777" w:rsidR="005A6F51" w:rsidRDefault="005A6F51"/>
    <w:p w14:paraId="4D6CD5F0" w14:textId="77777777" w:rsidR="005A6F51" w:rsidRDefault="005A6F51"/>
    <w:p w14:paraId="63583147" w14:textId="77777777" w:rsidR="005A6F51" w:rsidRDefault="005A6F51"/>
    <w:p w14:paraId="49674982" w14:textId="77777777" w:rsidR="005A6F51" w:rsidRDefault="005A6F51"/>
    <w:p w14:paraId="1A7BDC77" w14:textId="77777777" w:rsidR="005A6F51" w:rsidRDefault="005A6F51"/>
    <w:p w14:paraId="1CC58BB6" w14:textId="77777777" w:rsidR="005A6F51" w:rsidRDefault="005A6F51"/>
    <w:p w14:paraId="618D8DB9" w14:textId="77777777" w:rsidR="005A6F51" w:rsidRPr="00401CBE" w:rsidRDefault="00DB3BAE">
      <w:pPr>
        <w:jc w:val="center"/>
        <w:rPr>
          <w:lang w:val="ru-RU"/>
        </w:rPr>
      </w:pPr>
      <w:r w:rsidRPr="00401CBE">
        <w:rPr>
          <w:rFonts w:eastAsia="Times New Roman"/>
          <w:b/>
          <w:lang w:val="ru-RU"/>
        </w:rPr>
        <w:t>ВЕБ-ПРИЛОЖЕНИЕ ДЛЯ ПРОЕКТИРОВАНИЯ ПОЖАРНОЙ СИГНАЛИЗАЦИИ И АВТОМАТИЧЕСКОГО ФОРМИРОВАНИЯ ПРОЕКТНОЙ ДОКУМЕНТАЦИИ</w:t>
      </w:r>
    </w:p>
    <w:p w14:paraId="0E82CC6D" w14:textId="77777777" w:rsidR="005A6F51" w:rsidRPr="00401CBE" w:rsidRDefault="00DB3BAE">
      <w:pPr>
        <w:jc w:val="center"/>
        <w:rPr>
          <w:lang w:val="ru-RU"/>
        </w:rPr>
      </w:pPr>
      <w:r w:rsidRPr="00401CBE">
        <w:rPr>
          <w:rFonts w:eastAsia="Times New Roman"/>
          <w:b/>
          <w:lang w:val="ru-RU"/>
        </w:rPr>
        <w:t>Текст программы</w:t>
      </w:r>
    </w:p>
    <w:p w14:paraId="4AE91962" w14:textId="77777777" w:rsidR="005A6F51" w:rsidRPr="00401CBE" w:rsidRDefault="00DB3BAE">
      <w:pPr>
        <w:jc w:val="center"/>
        <w:rPr>
          <w:lang w:val="ru-RU"/>
        </w:rPr>
      </w:pPr>
      <w:r w:rsidRPr="00401CBE">
        <w:rPr>
          <w:rFonts w:eastAsia="Times New Roman"/>
          <w:lang w:val="ru-RU"/>
        </w:rPr>
        <w:t>ЛИСТ УТВЕРЖДЕНИЯ</w:t>
      </w:r>
    </w:p>
    <w:p w14:paraId="6B7FAFBF" w14:textId="77777777" w:rsidR="005A6F51" w:rsidRPr="00401CBE" w:rsidRDefault="00DB3BAE">
      <w:pPr>
        <w:jc w:val="center"/>
        <w:rPr>
          <w:lang w:val="ru-RU"/>
        </w:rPr>
      </w:pPr>
      <w:r>
        <w:rPr>
          <w:rFonts w:eastAsia="Times New Roman"/>
          <w:b/>
        </w:rPr>
        <w:t>RU</w:t>
      </w:r>
      <w:r w:rsidRPr="00401CBE">
        <w:rPr>
          <w:rFonts w:eastAsia="Times New Roman"/>
          <w:b/>
          <w:lang w:val="ru-RU"/>
        </w:rPr>
        <w:t>.17701729.08.03-01 ТП 01-1-ЛУ</w:t>
      </w:r>
    </w:p>
    <w:p w14:paraId="1C8628DA" w14:textId="77777777" w:rsidR="005A6F51" w:rsidRPr="00401CBE" w:rsidRDefault="005A6F51">
      <w:pPr>
        <w:rPr>
          <w:lang w:val="ru-RU"/>
        </w:rPr>
      </w:pPr>
    </w:p>
    <w:p w14:paraId="61D9ED6A" w14:textId="77777777" w:rsidR="005A6F51" w:rsidRPr="00401CBE" w:rsidRDefault="00DB3BAE">
      <w:pPr>
        <w:rPr>
          <w:lang w:val="ru-RU"/>
        </w:rPr>
      </w:pPr>
      <w:r w:rsidRPr="00401CBE">
        <w:rPr>
          <w:rFonts w:eastAsia="Times New Roman"/>
          <w:lang w:val="ru-RU"/>
        </w:rPr>
        <w:t>Исполнитель</w:t>
      </w:r>
    </w:p>
    <w:p w14:paraId="0075DA85" w14:textId="77777777" w:rsidR="005A6F51" w:rsidRPr="00401CBE" w:rsidRDefault="00DB3BAE">
      <w:pPr>
        <w:rPr>
          <w:lang w:val="ru-RU"/>
        </w:rPr>
      </w:pPr>
      <w:r w:rsidRPr="00401CBE">
        <w:rPr>
          <w:rFonts w:eastAsia="Times New Roman"/>
          <w:lang w:val="ru-RU"/>
        </w:rPr>
        <w:t>Студент группы БПИ225                     ___________ / М. С. Комаров /</w:t>
      </w:r>
    </w:p>
    <w:p w14:paraId="444CE015" w14:textId="77777777" w:rsidR="005A6F51" w:rsidRPr="00401CBE" w:rsidRDefault="00DB3BAE">
      <w:pPr>
        <w:rPr>
          <w:lang w:val="ru-RU"/>
        </w:rPr>
      </w:pPr>
      <w:r w:rsidRPr="00401CBE">
        <w:rPr>
          <w:rFonts w:eastAsia="Times New Roman"/>
          <w:lang w:val="ru-RU"/>
        </w:rPr>
        <w:t>«___» _____________ 2026 г.</w:t>
      </w:r>
    </w:p>
    <w:p w14:paraId="543D4F35" w14:textId="77777777" w:rsidR="005A6F51" w:rsidRPr="00401CBE" w:rsidRDefault="00DB3BAE">
      <w:pPr>
        <w:rPr>
          <w:lang w:val="ru-RU"/>
        </w:rPr>
      </w:pPr>
      <w:r w:rsidRPr="00401CBE">
        <w:rPr>
          <w:lang w:val="ru-RU"/>
        </w:rPr>
      </w:r>
    </w:p>
    <w:p w14:paraId="4F1497CB" w14:textId="77777777" w:rsidR="005A6F51" w:rsidRPr="00401CBE" w:rsidRDefault="00DB3BAE">
      <w:pPr>
        <w:jc w:val="right"/>
        <w:rPr>
          <w:lang w:val="ru-RU"/>
        </w:rPr>
      </w:pPr>
      <w:r w:rsidRPr="00401CBE">
        <w:rPr>
          <w:rFonts w:eastAsia="Times New Roman"/>
          <w:lang w:val="ru-RU"/>
        </w:rPr>
        <w:t>Москва 2026</w:t>
      </w:r>
    </w:p>
    <w:p w14:paraId="64102408" w14:textId="77777777" w:rsidR="005A6F51" w:rsidRPr="00401CBE" w:rsidRDefault="005A6F51">
      <w:pPr>
        <w:rPr>
          <w:lang w:val="ru-RU"/>
        </w:rPr>
      </w:pPr>
    </w:p>
    <w:p w14:paraId="5A432637" w14:textId="77777777" w:rsidR="005A6F51" w:rsidRPr="00401CBE" w:rsidRDefault="00DB3BAE">
      <w:pPr>
        <w:rPr>
          <w:lang w:val="ru-RU"/>
        </w:rPr>
      </w:pPr>
      <w:r w:rsidRPr="00401CBE">
        <w:rPr>
          <w:rFonts w:eastAsia="Times New Roman"/>
          <w:b/>
          <w:lang w:val="ru-RU"/>
        </w:rPr>
        <w:t xml:space="preserve">УТВЕРЖДЕН    </w:t>
      </w:r>
      <w:r>
        <w:rPr>
          <w:rFonts w:eastAsia="Times New Roman"/>
          <w:b/>
        </w:rPr>
        <w:t>RU</w:t>
      </w:r>
      <w:r w:rsidRPr="00401CBE">
        <w:rPr>
          <w:rFonts w:eastAsia="Times New Roman"/>
          <w:b/>
          <w:lang w:val="ru-RU"/>
        </w:rPr>
        <w:t>.17701729.08.03-01 ТП 01-1-ЛУ</w:t>
      </w:r>
    </w:p>
    <w:p w14:paraId="5D1DE79E" w14:textId="77777777" w:rsidR="005A6F51" w:rsidRPr="00401CBE" w:rsidRDefault="005A6F51">
      <w:pPr>
        <w:rPr>
          <w:lang w:val="ru-RU"/>
        </w:rPr>
      </w:pPr>
    </w:p>
    <w:p w14:paraId="5F4B77DB" w14:textId="77777777" w:rsidR="005A6F51" w:rsidRPr="00401CBE" w:rsidRDefault="00DB3BAE">
      <w:pPr>
        <w:jc w:val="center"/>
        <w:rPr>
          <w:lang w:val="ru-RU"/>
        </w:rPr>
      </w:pPr>
      <w:r w:rsidRPr="00401CBE">
        <w:rPr>
          <w:rFonts w:eastAsia="Times New Roman"/>
          <w:b/>
          <w:lang w:val="ru-RU"/>
        </w:rPr>
        <w:t>ВЕБ-ПРИЛОЖЕНИЕ ДЛЯ ПРОЕКТИРОВАНИЯ ПОЖАРНОЙ СИГНАЛИ</w:t>
      </w:r>
      <w:r w:rsidRPr="00401CBE">
        <w:rPr>
          <w:rFonts w:eastAsia="Times New Roman"/>
          <w:b/>
          <w:lang w:val="ru-RU"/>
        </w:rPr>
        <w:t>ЗАЦИИ И АВТОМАТИЧЕСКОГО ФОРМИРОВАНИЯ ПРОЕКТНОЙ ДОКУМЕНТАЦИИ</w:t>
      </w:r>
    </w:p>
    <w:p w14:paraId="6D41F621" w14:textId="77777777" w:rsidR="005A6F51" w:rsidRPr="00401CBE" w:rsidRDefault="00DB3BAE">
      <w:pPr>
        <w:jc w:val="center"/>
        <w:rPr>
          <w:lang w:val="ru-RU"/>
        </w:rPr>
      </w:pPr>
      <w:r w:rsidRPr="00401CBE">
        <w:rPr>
          <w:rFonts w:eastAsia="Times New Roman"/>
          <w:b/>
          <w:lang w:val="ru-RU"/>
        </w:rPr>
        <w:t>Текст программы</w:t>
      </w:r>
    </w:p>
    <w:p w14:paraId="168C4D92" w14:textId="77777777" w:rsidR="005A6F51" w:rsidRPr="00401CBE" w:rsidRDefault="00DB3BAE">
      <w:pPr>
        <w:jc w:val="center"/>
        <w:rPr>
          <w:lang w:val="ru-RU"/>
        </w:rPr>
      </w:pPr>
      <w:r>
        <w:rPr>
          <w:rFonts w:eastAsia="Times New Roman"/>
          <w:b/>
        </w:rPr>
        <w:t>RU</w:t>
      </w:r>
      <w:r w:rsidRPr="00401CBE">
        <w:rPr>
          <w:rFonts w:eastAsia="Times New Roman"/>
          <w:b/>
          <w:lang w:val="ru-RU"/>
        </w:rPr>
        <w:t>.17701729.08.03-01 ТП 01-1</w:t>
      </w:r>
    </w:p>
    <w:p w14:paraId="1F889E00" w14:textId="77777777" w:rsidR="005A6F51" w:rsidRPr="00401CBE" w:rsidRDefault="00DB3BAE">
      <w:pPr>
        <w:jc w:val="center"/>
        <w:rPr>
          <w:lang w:val="ru-RU"/>
        </w:rPr>
      </w:pPr>
      <w:r>
        <w:rPr>
          <w:rFonts w:ascii="Times New Roman" w:hAnsi="Times New Roman" w:eastAsia="Times New Roman"/>
          <w:sz w:val="28"/>
        </w:rPr>
        <w:t>Листов ____</w:t>
      </w:r>
    </w:p>
    <w:p w14:paraId="5722362C" w14:textId="77777777" w:rsidR="005A6F51" w:rsidRPr="00401CBE" w:rsidRDefault="00DB3BAE">
      <w:pPr>
        <w:rPr>
          <w:lang w:val="ru-RU"/>
        </w:rPr>
      </w:pPr>
      <w:r w:rsidRPr="00401CBE">
        <w:rPr>
          <w:lang w:val="ru-RU"/>
        </w:rPr>
      </w:r>
    </w:p>
    <w:p w14:paraId="56851D76" w14:textId="77777777" w:rsidR="005A6F51" w:rsidRPr="00401CBE" w:rsidRDefault="00DB3BAE">
      <w:pPr>
        <w:pStyle w:val="1"/>
        <w:spacing w:before="120" w:after="120"/>
        <w:rPr>
          <w:lang w:val="ru-RU"/>
        </w:rPr>
      </w:pPr>
      <w:r w:rsidRPr="00401CBE">
        <w:rPr>
          <w:rFonts w:ascii="Times New Roman" w:eastAsia="Times New Roman" w:hAnsi="Times New Roman"/>
          <w:lang w:val="ru-RU"/>
        </w:rPr>
        <w:t>СОДЕРЖАНИЕ</w:t>
      </w:r>
    </w:p>
    <w:p w14:paraId="4BC80BC9" w14:textId="77777777" w:rsidR="005A6F51" w:rsidRPr="00401CBE" w:rsidRDefault="00DB3BAE">
      <w:pPr>
        <w:rPr>
          <w:lang w:val="ru-RU"/>
        </w:rPr>
      </w:pPr>
      <w:r>
        <w:rPr>
          <w:rFonts w:eastAsia="Times New Roman"/>
        </w:rPr>
      </w:r>
      <w:r>
        <w:rPr>
          <w:rFonts w:eastAsia="Times New Roman"/>
        </w:rPr>
      </w:r>
      <w:r w:rsidRPr="00401CBE">
        <w:rPr>
          <w:rFonts w:eastAsia="Times New Roman"/>
          <w:lang w:val="ru-RU"/>
        </w:rPr>
      </w:r>
      <w:r>
        <w:rPr>
          <w:rFonts w:eastAsia="Times New Roman"/>
        </w:rPr>
      </w:r>
      <w:r w:rsidRPr="00401CBE">
        <w:rPr>
          <w:rFonts w:eastAsia="Times New Roman"/>
          <w:lang w:val="ru-RU"/>
        </w:rPr>
      </w:r>
      <w:r>
        <w:rPr>
          <w:rFonts w:eastAsia="Times New Roman"/>
        </w:rPr>
      </w:r>
      <w:r w:rsidRPr="00401CBE">
        <w:rPr>
          <w:rFonts w:eastAsia="Times New Roman"/>
          <w:lang w:val="ru-RU"/>
        </w:rPr>
      </w:r>
      <w:r>
        <w:rPr>
          <w:rFonts w:eastAsia="Times New Roman"/>
        </w:rPr>
      </w:r>
      <w:r w:rsidRPr="00401CBE">
        <w:rPr>
          <w:rFonts w:eastAsia="Times New Roman"/>
          <w:lang w:val="ru-RU"/>
        </w:rPr>
      </w:r>
      <w:r>
        <w:rPr>
          <w:rFonts w:eastAsia="Times New Roman"/>
        </w:rPr>
      </w:r>
      <w:r>
        <w:rPr>
          <w:rFonts w:eastAsia="Times New Roman"/>
        </w:rPr>
      </w:r>
      <w:r w:rsidRPr="00401CBE">
        <w:rPr>
          <w:rFonts w:eastAsia="Times New Roman"/>
          <w:lang w:val="ru-RU"/>
        </w:rPr>
        <w:t>Оглавление обновляется автоматически в текстовом редакторе.</w:t>
      </w:r>
      <w:r>
        <w:rPr>
          <w:rFonts w:eastAsia="Times New Roman"/>
        </w:rPr>
      </w:r>
    </w:p>
    <w:p w14:paraId="547908A4" w14:textId="77777777" w:rsidR="005A6F51" w:rsidRPr="00401CBE" w:rsidRDefault="00DB3BAE">
      <w:pPr>
        <w:rPr>
          <w:lang w:val="ru-RU"/>
        </w:rPr>
      </w:pPr>
      <w:r w:rsidRPr="00401CBE">
        <w:rPr>
          <w:lang w:val="ru-RU"/>
        </w:rPr>
      </w:r>
    </w:p>
    <w:p w14:paraId="424D67A0" w14:textId="77777777" w:rsidR="005A6F51" w:rsidRPr="00401CBE" w:rsidRDefault="00DB3BAE">
      <w:pPr>
        <w:pStyle w:val="1"/>
        <w:spacing w:before="120" w:after="120"/>
        <w:rPr>
          <w:lang w:val="ru-RU"/>
        </w:rPr>
      </w:pPr>
      <w:r w:rsidRPr="00401CBE">
        <w:rPr>
          <w:rFonts w:ascii="Times New Roman" w:eastAsia="Times New Roman" w:hAnsi="Times New Roman"/>
          <w:lang w:val="ru-RU"/>
        </w:rPr>
        <w:t>1 ВВЕДЕНИЕ</w:t>
      </w:r>
    </w:p>
    <w:p w14:paraId="2E8D3C1E" w14:textId="77777777" w:rsidR="005A6F51" w:rsidRPr="00401CBE" w:rsidRDefault="00DB3BAE">
      <w:pPr>
        <w:pStyle w:val="1"/>
        <w:spacing w:before="120" w:after="120"/>
        <w:rPr>
          <w:lang w:val="ru-RU"/>
        </w:rPr>
      </w:pPr>
      <w:r w:rsidRPr="00401CBE">
        <w:rPr>
          <w:rFonts w:ascii="Times New Roman" w:eastAsia="Times New Roman" w:hAnsi="Times New Roman"/>
          <w:lang w:val="ru-RU"/>
        </w:rPr>
        <w:t>1.1 Наименование программы</w:t>
      </w:r>
    </w:p>
    <w:p w14:paraId="7B482050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>Наименование программы – «Веб-приложение для проектирования пожарной сигнализации и автоматического формирования проектной документации».</w:t>
      </w:r>
    </w:p>
    <w:p w14:paraId="190C9FF7" w14:textId="77777777" w:rsidR="005A6F51" w:rsidRDefault="00DB3BAE">
      <w:pPr>
        <w:ind w:firstLine="709"/>
      </w:pPr>
      <w:proofErr w:type="spellStart"/>
      <w:r>
        <w:rPr>
          <w:rFonts w:eastAsia="Times New Roman"/>
        </w:rPr>
        <w:t>Наименование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программы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на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английском</w:t>
      </w:r>
      <w:proofErr w:type="spellEnd"/>
      <w:r>
        <w:rPr>
          <w:rFonts w:eastAsia="Times New Roman"/>
        </w:rPr>
        <w:t xml:space="preserve"> языке – «Web Application for Fire Alarm Design and Automatic Generation of Design</w:t>
      </w:r>
      <w:r>
        <w:rPr>
          <w:rFonts w:eastAsia="Times New Roman"/>
        </w:rPr>
        <w:t xml:space="preserve"> Documentation».</w:t>
      </w:r>
    </w:p>
    <w:p w14:paraId="146186CC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>Краткое наименование программы – «</w:t>
      </w:r>
      <w:proofErr w:type="spellStart"/>
      <w:r>
        <w:rPr>
          <w:rFonts w:eastAsia="Times New Roman"/>
        </w:rPr>
        <w:t>PlanVision</w:t>
      </w:r>
      <w:proofErr w:type="spellEnd"/>
      <w:r w:rsidRPr="00401CBE">
        <w:rPr>
          <w:rFonts w:eastAsia="Times New Roman"/>
          <w:lang w:val="ru-RU"/>
        </w:rPr>
        <w:t>».</w:t>
      </w:r>
    </w:p>
    <w:p w14:paraId="7C7CFF32" w14:textId="77777777" w:rsidR="005A6F51" w:rsidRPr="00401CBE" w:rsidRDefault="00DB3BAE">
      <w:pPr>
        <w:pStyle w:val="1"/>
        <w:spacing w:before="120" w:after="120"/>
        <w:rPr>
          <w:lang w:val="ru-RU"/>
        </w:rPr>
      </w:pPr>
      <w:r w:rsidRPr="00401CBE">
        <w:rPr>
          <w:rFonts w:ascii="Times New Roman" w:eastAsia="Times New Roman" w:hAnsi="Times New Roman"/>
          <w:lang w:val="ru-RU"/>
        </w:rPr>
        <w:t>1.2 Краткая характеристика области применения программы</w:t>
      </w:r>
    </w:p>
    <w:p w14:paraId="62571F1E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 xml:space="preserve">Программа предназначена для автоматизации задач, возникающих при подготовке проектной документации по системам пожарной </w:t>
      </w:r>
      <w:r w:rsidRPr="00401CBE">
        <w:rPr>
          <w:rFonts w:eastAsia="Times New Roman"/>
          <w:lang w:val="ru-RU"/>
        </w:rPr>
        <w:t>сигнализации и связанным подсистемам на основе поэтажных планов зданий. Система используется как инженерный веб-инструмент, объединяющий хранение проектов, редактирование графических планов, распознавание архитектурных элементов, размещение оборудования, ф</w:t>
      </w:r>
      <w:r w:rsidRPr="00401CBE">
        <w:rPr>
          <w:rFonts w:eastAsia="Times New Roman"/>
          <w:lang w:val="ru-RU"/>
        </w:rPr>
        <w:t>ормирование чертежей и выпуск выходных документов.</w:t>
      </w:r>
    </w:p>
    <w:p w14:paraId="4351A8C6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 xml:space="preserve">Область применения программы охватывает учебные и прикладные сценарии проектирования: подготовку и ведение проектных карточек, загрузку планов этажей, полуавтоматическое построение цифровой модели здания, </w:t>
      </w:r>
      <w:r w:rsidRPr="00401CBE">
        <w:rPr>
          <w:rFonts w:eastAsia="Times New Roman"/>
          <w:lang w:val="ru-RU"/>
        </w:rPr>
        <w:t xml:space="preserve">размещение пожарных извещателей, приборов и устройств СОУЭ, а также генерацию итоговой документации в формате </w:t>
      </w:r>
      <w:r>
        <w:rPr>
          <w:rFonts w:eastAsia="Times New Roman"/>
        </w:rPr>
        <w:t>PDF</w:t>
      </w:r>
      <w:r w:rsidRPr="00401CBE">
        <w:rPr>
          <w:rFonts w:eastAsia="Times New Roman"/>
          <w:lang w:val="ru-RU"/>
        </w:rPr>
        <w:t>. Дополнительно программа поддерживает сбор исправленных пользователем примеров для последующего дообучения моделей распознавания.</w:t>
      </w:r>
    </w:p>
    <w:p w14:paraId="2EC49CD5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>По своему на</w:t>
      </w:r>
      <w:r w:rsidRPr="00401CBE">
        <w:rPr>
          <w:rFonts w:eastAsia="Times New Roman"/>
          <w:lang w:val="ru-RU"/>
        </w:rPr>
        <w:t xml:space="preserve">значению программа является многокомпонентной системой. В ее составе совместно работают серверная часть на </w:t>
      </w:r>
      <w:r>
        <w:rPr>
          <w:rFonts w:eastAsia="Times New Roman"/>
        </w:rPr>
        <w:t>FastAPI</w:t>
      </w:r>
      <w:r w:rsidRPr="00401CBE">
        <w:rPr>
          <w:rFonts w:eastAsia="Times New Roman"/>
          <w:lang w:val="ru-RU"/>
        </w:rPr>
        <w:t xml:space="preserve">, клиентское приложение на </w:t>
      </w:r>
      <w:r>
        <w:rPr>
          <w:rFonts w:eastAsia="Times New Roman"/>
        </w:rPr>
        <w:t>React</w:t>
      </w:r>
      <w:r w:rsidRPr="00401CBE">
        <w:rPr>
          <w:rFonts w:eastAsia="Times New Roman"/>
          <w:lang w:val="ru-RU"/>
        </w:rPr>
        <w:t>, модуль компьютерного зрения для обработки изображений планов, подсистема геометрических преобразований и кон</w:t>
      </w:r>
      <w:r w:rsidRPr="00401CBE">
        <w:rPr>
          <w:rFonts w:eastAsia="Times New Roman"/>
          <w:lang w:val="ru-RU"/>
        </w:rPr>
        <w:t>тур формирования проектной документации по требованиям ГОСТ.</w:t>
      </w:r>
    </w:p>
    <w:p w14:paraId="47C1563E" w14:textId="77777777" w:rsidR="005A6F51" w:rsidRPr="00401CBE" w:rsidRDefault="00DB3BAE">
      <w:pPr>
        <w:pStyle w:val="1"/>
        <w:spacing w:before="120" w:after="120"/>
        <w:rPr>
          <w:lang w:val="ru-RU"/>
        </w:rPr>
      </w:pPr>
      <w:r w:rsidRPr="00401CBE">
        <w:rPr>
          <w:rFonts w:ascii="Times New Roman" w:eastAsia="Times New Roman" w:hAnsi="Times New Roman"/>
          <w:lang w:val="ru-RU"/>
        </w:rPr>
        <w:t>2 ТЕКСТ ПРОГРАММЫ</w:t>
      </w:r>
    </w:p>
    <w:p w14:paraId="5F167192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>Полный текст программы хранится в репозитории разработки проекта «</w:t>
      </w:r>
      <w:r>
        <w:rPr>
          <w:rFonts w:eastAsia="Times New Roman"/>
        </w:rPr>
        <w:t>komarov</w:t>
      </w:r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thesis</w:t>
      </w:r>
      <w:r w:rsidRPr="00401CBE">
        <w:rPr>
          <w:rFonts w:eastAsia="Times New Roman"/>
          <w:lang w:val="ru-RU"/>
        </w:rPr>
        <w:t xml:space="preserve">» и представлен исходными файлами на языках </w:t>
      </w:r>
      <w:r>
        <w:rPr>
          <w:rFonts w:eastAsia="Times New Roman"/>
        </w:rPr>
        <w:t>Python</w:t>
      </w:r>
      <w:r w:rsidRPr="00401CBE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JavaScript</w:t>
      </w:r>
      <w:r w:rsidRPr="00401CBE">
        <w:rPr>
          <w:rFonts w:eastAsia="Times New Roman"/>
          <w:lang w:val="ru-RU"/>
        </w:rPr>
        <w:t>/</w:t>
      </w:r>
      <w:r>
        <w:rPr>
          <w:rFonts w:eastAsia="Times New Roman"/>
        </w:rPr>
        <w:t>JSX</w:t>
      </w:r>
      <w:r w:rsidRPr="00401CBE">
        <w:rPr>
          <w:rFonts w:eastAsia="Times New Roman"/>
          <w:lang w:val="ru-RU"/>
        </w:rPr>
        <w:t xml:space="preserve">. Исходный код организован по </w:t>
      </w:r>
      <w:r w:rsidRPr="00401CBE">
        <w:rPr>
          <w:rFonts w:eastAsia="Times New Roman"/>
          <w:lang w:val="ru-RU"/>
        </w:rPr>
        <w:t>функциональным подсистемам, каждая из которых отвечает за отдельный этап работы пользователя: ведение проекта, редактирование плана, распознавание, проектирование оборудования, выпуск документации и сопровождение обучающих данных.</w:t>
      </w:r>
    </w:p>
    <w:p w14:paraId="7B0FE133" w14:textId="77777777" w:rsidR="005A6F51" w:rsidRPr="00401CBE" w:rsidRDefault="00DB3BAE">
      <w:pPr>
        <w:pStyle w:val="1"/>
        <w:spacing w:before="120" w:after="120"/>
        <w:rPr>
          <w:lang w:val="ru-RU"/>
        </w:rPr>
      </w:pPr>
      <w:r w:rsidRPr="00401CBE">
        <w:rPr>
          <w:rFonts w:ascii="Times New Roman" w:eastAsia="Times New Roman" w:hAnsi="Times New Roman"/>
          <w:lang w:val="ru-RU"/>
        </w:rPr>
        <w:t>2.1 Общая организация реп</w:t>
      </w:r>
      <w:r w:rsidRPr="00401CBE">
        <w:rPr>
          <w:rFonts w:ascii="Times New Roman" w:eastAsia="Times New Roman" w:hAnsi="Times New Roman"/>
          <w:lang w:val="ru-RU"/>
        </w:rPr>
        <w:t>озитория</w:t>
      </w:r>
    </w:p>
    <w:p w14:paraId="2B3F68B3" w14:textId="77777777" w:rsidR="005A6F51" w:rsidRPr="00401CBE" w:rsidRDefault="00DB3BAE">
      <w:pPr>
        <w:ind w:firstLine="709"/>
        <w:rPr>
          <w:lang w:val="ru-RU"/>
        </w:rPr>
      </w:pPr>
      <w:r>
        <w:rPr>
          <w:rFonts w:ascii="Times New Roman" w:hAnsi="Times New Roman" w:eastAsia="Times New Roman"/>
          <w:b w:val="0"/>
          <w:sz w:val="28"/>
        </w:rPr>
        <w:t>На верхнем уровне репозитория выделены две запускаемые части: каталог backend для серверной логики и каталог frontend для клиентского приложения. Внутри backend дополнительно находятся пакет backend, модуль floorplan, миграции alembic, тесты, инструменты и корневые Python-модули PDF-генерации. Такая структура отражает разделение программы на активную веб-часть, вычислительные модули и артефакты работы системы.</w:t>
      </w:r>
    </w:p>
    <w:p w14:paraId="3AA06894" w14:textId="77777777" w:rsidR="005A6F51" w:rsidRPr="00401CBE" w:rsidRDefault="00DB3BAE">
      <w:pPr>
        <w:ind w:left="425" w:hanging="283"/>
        <w:rPr>
          <w:lang w:val="ru-RU"/>
        </w:rPr>
      </w:pPr>
      <w:r w:rsidRPr="00401CBE">
        <w:rPr>
          <w:rFonts w:eastAsia="Times New Roman"/>
          <w:lang w:val="ru-RU"/>
        </w:rPr>
        <w:t xml:space="preserve">• </w:t>
      </w:r>
      <w:r>
        <w:rPr>
          <w:rFonts w:eastAsia="Times New Roman"/>
        </w:rPr>
        <w:t>backend</w:t>
      </w:r>
      <w:r w:rsidRPr="00401CBE">
        <w:rPr>
          <w:rFonts w:eastAsia="Times New Roman"/>
          <w:lang w:val="ru-RU"/>
        </w:rPr>
        <w:t xml:space="preserve"> – серверное приложение </w:t>
      </w:r>
      <w:r>
        <w:rPr>
          <w:rFonts w:eastAsia="Times New Roman"/>
        </w:rPr>
        <w:t>FastAPI</w:t>
      </w:r>
      <w:r w:rsidRPr="00401CBE">
        <w:rPr>
          <w:rFonts w:eastAsia="Times New Roman"/>
          <w:lang w:val="ru-RU"/>
        </w:rPr>
        <w:t xml:space="preserve">, роутеры, бизнес-логика, </w:t>
      </w:r>
      <w:r>
        <w:rPr>
          <w:rFonts w:eastAsia="Times New Roman"/>
        </w:rPr>
        <w:t>ORM</w:t>
      </w:r>
      <w:r w:rsidRPr="00401CBE">
        <w:rPr>
          <w:rFonts w:eastAsia="Times New Roman"/>
          <w:lang w:val="ru-RU"/>
        </w:rPr>
        <w:t xml:space="preserve"> и прикладные сервисы.</w:t>
      </w:r>
    </w:p>
    <w:p w14:paraId="36D8CF88" w14:textId="77777777" w:rsidR="005A6F51" w:rsidRPr="00401CBE" w:rsidRDefault="00DB3BAE">
      <w:pPr>
        <w:ind w:left="425" w:hanging="283"/>
        <w:rPr>
          <w:lang w:val="ru-RU"/>
        </w:rPr>
      </w:pPr>
      <w:r>
        <w:rPr>
          <w:rFonts w:ascii="Times New Roman" w:hAnsi="Times New Roman" w:eastAsia="Times New Roman"/>
          <w:b w:val="0"/>
          <w:sz w:val="28"/>
        </w:rPr>
        <w:t>• frontend – клиентское приложение React с package.json в корне каталога.</w:t>
      </w:r>
    </w:p>
    <w:p w14:paraId="369E5F1C" w14:textId="77777777" w:rsidR="005A6F51" w:rsidRPr="00401CBE" w:rsidRDefault="00DB3BAE">
      <w:pPr>
        <w:ind w:left="425" w:hanging="283"/>
        <w:rPr>
          <w:lang w:val="ru-RU"/>
        </w:rPr>
      </w:pPr>
      <w:r w:rsidRPr="00401CBE">
        <w:rPr>
          <w:rFonts w:eastAsia="Times New Roman"/>
          <w:lang w:val="ru-RU"/>
        </w:rPr>
        <w:t xml:space="preserve">• </w:t>
      </w:r>
      <w:r>
        <w:rPr>
          <w:rFonts w:eastAsia="Times New Roman"/>
        </w:rPr>
        <w:t>floorplan</w:t>
      </w:r>
      <w:r w:rsidRPr="00401CBE">
        <w:rPr>
          <w:rFonts w:eastAsia="Times New Roman"/>
          <w:lang w:val="ru-RU"/>
        </w:rPr>
        <w:t xml:space="preserve"> – отдельный </w:t>
      </w:r>
      <w:r>
        <w:rPr>
          <w:rFonts w:eastAsia="Times New Roman"/>
        </w:rPr>
        <w:t>Python</w:t>
      </w:r>
      <w:r w:rsidRPr="00401CBE">
        <w:rPr>
          <w:rFonts w:eastAsia="Times New Roman"/>
          <w:lang w:val="ru-RU"/>
        </w:rPr>
        <w:t>-модуль распознавания поэтажных планов и геометрической обработки.</w:t>
      </w:r>
    </w:p>
    <w:p w14:paraId="74B392AE" w14:textId="77777777" w:rsidR="005A6F51" w:rsidRPr="00401CBE" w:rsidRDefault="00DB3BAE">
      <w:pPr>
        <w:ind w:left="425" w:hanging="283"/>
        <w:rPr>
          <w:lang w:val="ru-RU"/>
        </w:rPr>
      </w:pPr>
      <w:r>
        <w:rPr>
          <w:rFonts w:ascii="Times New Roman" w:hAnsi="Times New Roman" w:eastAsia="Times New Roman"/>
          <w:b w:val="0"/>
          <w:sz w:val="28"/>
        </w:rPr>
        <w:t>• backend/tests – набор backend-интеграционных и API-тестов.</w:t>
      </w:r>
    </w:p>
    <w:p w14:paraId="280F116D" w14:textId="77777777" w:rsidR="005A6F51" w:rsidRPr="00401CBE" w:rsidRDefault="00DB3BAE">
      <w:pPr>
        <w:ind w:left="425" w:hanging="283"/>
        <w:rPr>
          <w:lang w:val="ru-RU"/>
        </w:rPr>
      </w:pPr>
      <w:r w:rsidRPr="00401CBE">
        <w:rPr>
          <w:rFonts w:eastAsia="Times New Roman"/>
          <w:lang w:val="ru-RU"/>
        </w:rPr>
        <w:t xml:space="preserve">• </w:t>
      </w:r>
      <w:r>
        <w:rPr>
          <w:rFonts w:eastAsia="Times New Roman"/>
        </w:rPr>
        <w:t>docs</w:t>
      </w:r>
      <w:r w:rsidRPr="00401CBE">
        <w:rPr>
          <w:rFonts w:eastAsia="Times New Roman"/>
          <w:lang w:val="ru-RU"/>
        </w:rPr>
        <w:t xml:space="preserve"> – вспомогательная документация по архитектуре, распознаванию и отчетным материалам.</w:t>
      </w:r>
    </w:p>
    <w:p w14:paraId="651C51F2" w14:textId="77777777" w:rsidR="005A6F51" w:rsidRPr="00401CBE" w:rsidRDefault="00DB3BAE">
      <w:pPr>
        <w:ind w:left="425" w:hanging="283"/>
        <w:rPr>
          <w:lang w:val="ru-RU"/>
        </w:rPr>
      </w:pPr>
      <w:r w:rsidRPr="00401CBE">
        <w:rPr>
          <w:rFonts w:eastAsia="Times New Roman"/>
          <w:lang w:val="ru-RU"/>
        </w:rPr>
        <w:t xml:space="preserve">• </w:t>
      </w:r>
      <w:r>
        <w:rPr>
          <w:rFonts w:eastAsia="Times New Roman"/>
        </w:rPr>
        <w:t>uploads</w:t>
      </w:r>
      <w:r w:rsidRPr="00401CBE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outp</w:t>
      </w:r>
      <w:r>
        <w:rPr>
          <w:rFonts w:eastAsia="Times New Roman"/>
        </w:rPr>
        <w:t>uts</w:t>
      </w:r>
      <w:r w:rsidRPr="00401CBE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debug</w:t>
      </w:r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output</w:t>
      </w:r>
      <w:r w:rsidRPr="00401CBE">
        <w:rPr>
          <w:rFonts w:eastAsia="Times New Roman"/>
          <w:lang w:val="ru-RU"/>
        </w:rPr>
        <w:t xml:space="preserve"> – рабочие каталоги для входных файлов, результатов и отладочных артефактов.</w:t>
      </w:r>
    </w:p>
    <w:p w14:paraId="0A809878" w14:textId="77777777" w:rsidR="005A6F51" w:rsidRPr="00401CBE" w:rsidRDefault="00DB3BAE">
      <w:pPr>
        <w:ind w:left="425" w:hanging="283"/>
        <w:rPr>
          <w:lang w:val="ru-RU"/>
        </w:rPr>
      </w:pPr>
      <w:r>
        <w:rPr>
          <w:rFonts w:ascii="Times New Roman" w:hAnsi="Times New Roman" w:eastAsia="Times New Roman"/>
          <w:b w:val="0"/>
          <w:sz w:val="28"/>
        </w:rPr>
        <w:t>• Файлы backend/Project.py, backend/PDFGenerator.py и связанные с ними страницы формируют контур PDF-генерации.</w:t>
      </w:r>
    </w:p>
    <w:p w14:paraId="0265E81F" w14:textId="77777777" w:rsidR="005A6F51" w:rsidRPr="00401CBE" w:rsidRDefault="00DB3BAE">
      <w:pPr>
        <w:pStyle w:val="1"/>
        <w:spacing w:before="120" w:after="120"/>
        <w:rPr>
          <w:lang w:val="ru-RU"/>
        </w:rPr>
      </w:pPr>
      <w:r w:rsidRPr="00401CBE">
        <w:rPr>
          <w:rFonts w:ascii="Times New Roman" w:eastAsia="Times New Roman" w:hAnsi="Times New Roman"/>
          <w:lang w:val="ru-RU"/>
        </w:rPr>
        <w:t>2.2 Серверная часть программы</w:t>
      </w:r>
    </w:p>
    <w:p w14:paraId="1A86AD67" w14:textId="77777777" w:rsidR="005A6F51" w:rsidRPr="00401CBE" w:rsidRDefault="00DB3BAE">
      <w:pPr>
        <w:ind w:firstLine="709"/>
        <w:rPr>
          <w:lang w:val="ru-RU"/>
        </w:rPr>
      </w:pPr>
      <w:r>
        <w:rPr>
          <w:rFonts w:ascii="Times New Roman" w:hAnsi="Times New Roman" w:eastAsia="Times New Roman"/>
          <w:b w:val="0"/>
          <w:sz w:val="28"/>
        </w:rPr>
        <w:t>Серверная часть запускается из каталога backend командой uvicorn backend.app:app --host 127.0.0.1 --port 8000. В файле backend/app.py реализована фабрика FastAPI-приложения: создаются рабочие директории, инициализируется база данных, регистрируются шрифты для PDF-генерации, подключаются middleware, статические каталоги и OpenAPI-описание.</w:t>
      </w:r>
    </w:p>
    <w:p w14:paraId="3BB70E7B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 xml:space="preserve">Маршрутизация запросов сосредоточена в каталоге </w:t>
      </w:r>
      <w:r>
        <w:rPr>
          <w:rFonts w:eastAsia="Times New Roman"/>
        </w:rPr>
        <w:t>backend</w:t>
      </w:r>
      <w:r w:rsidRPr="00401CBE">
        <w:rPr>
          <w:rFonts w:eastAsia="Times New Roman"/>
          <w:lang w:val="ru-RU"/>
        </w:rPr>
        <w:t>/</w:t>
      </w:r>
      <w:r>
        <w:rPr>
          <w:rFonts w:eastAsia="Times New Roman"/>
        </w:rPr>
        <w:t>routers</w:t>
      </w:r>
      <w:r w:rsidRPr="00401CBE">
        <w:rPr>
          <w:rFonts w:eastAsia="Times New Roman"/>
          <w:lang w:val="ru-RU"/>
        </w:rPr>
        <w:t xml:space="preserve">. </w:t>
      </w:r>
      <w:r>
        <w:rPr>
          <w:rFonts w:eastAsia="Times New Roman"/>
        </w:rPr>
        <w:t xml:space="preserve">На текущий момент в программе выделены маршруты auth, users, projects, equipment, floor_plans, elements, pipeline, recognition, recognition_training и pdf. </w:t>
      </w:r>
      <w:r w:rsidRPr="00401CBE">
        <w:rPr>
          <w:rFonts w:eastAsia="Times New Roman"/>
          <w:lang w:val="ru-RU"/>
        </w:rPr>
        <w:t>Так</w:t>
      </w:r>
      <w:r w:rsidRPr="00401CBE">
        <w:rPr>
          <w:rFonts w:eastAsia="Times New Roman"/>
          <w:lang w:val="ru-RU"/>
        </w:rPr>
        <w:t>ое разбиение позволяет отделить пользовательские сценарии друг от друга и не концентрировать всю прикладную логику в одном контроллере.</w:t>
      </w:r>
    </w:p>
    <w:p w14:paraId="78B348CA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 xml:space="preserve">Основная предметная логика в новой версии </w:t>
      </w:r>
      <w:r>
        <w:rPr>
          <w:rFonts w:eastAsia="Times New Roman"/>
        </w:rPr>
        <w:t>backend</w:t>
      </w:r>
      <w:r w:rsidRPr="00401CBE">
        <w:rPr>
          <w:rFonts w:eastAsia="Times New Roman"/>
          <w:lang w:val="ru-RU"/>
        </w:rPr>
        <w:t xml:space="preserve"> организована по модульному принципу в каталоге </w:t>
      </w:r>
      <w:r>
        <w:rPr>
          <w:rFonts w:eastAsia="Times New Roman"/>
        </w:rPr>
        <w:t>backend</w:t>
      </w:r>
      <w:r w:rsidRPr="00401CBE">
        <w:rPr>
          <w:rFonts w:eastAsia="Times New Roman"/>
          <w:lang w:val="ru-RU"/>
        </w:rPr>
        <w:t>/</w:t>
      </w:r>
      <w:r>
        <w:rPr>
          <w:rFonts w:eastAsia="Times New Roman"/>
        </w:rPr>
        <w:t>modules</w:t>
      </w:r>
      <w:r w:rsidRPr="00401CBE">
        <w:rPr>
          <w:rFonts w:eastAsia="Times New Roman"/>
          <w:lang w:val="ru-RU"/>
        </w:rPr>
        <w:t xml:space="preserve">. </w:t>
      </w:r>
      <w:r>
        <w:rPr>
          <w:rFonts w:eastAsia="Times New Roman"/>
        </w:rPr>
        <w:t xml:space="preserve">В нем </w:t>
      </w:r>
      <w:r>
        <w:rPr>
          <w:rFonts w:eastAsia="Times New Roman"/>
        </w:rPr>
        <w:t xml:space="preserve">выделены подсистемы projects, floor_plans, equipment, elements_geometry, pipeline, recognition, signal_design, documents и shared. </w:t>
      </w:r>
      <w:r w:rsidRPr="00401CBE">
        <w:rPr>
          <w:rFonts w:eastAsia="Times New Roman"/>
          <w:lang w:val="ru-RU"/>
        </w:rPr>
        <w:t xml:space="preserve">Внутри модулей используется слоение </w:t>
      </w:r>
      <w:r>
        <w:rPr>
          <w:rFonts w:eastAsia="Times New Roman"/>
        </w:rPr>
        <w:t>application</w:t>
      </w:r>
      <w:r w:rsidRPr="00401CBE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domain</w:t>
      </w:r>
      <w:r w:rsidRPr="00401CBE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infrastructure</w:t>
      </w:r>
      <w:r w:rsidRPr="00401CBE">
        <w:rPr>
          <w:rFonts w:eastAsia="Times New Roman"/>
          <w:lang w:val="ru-RU"/>
        </w:rPr>
        <w:t>, что облегчает сопровождение кода и локализует измен</w:t>
      </w:r>
      <w:r w:rsidRPr="00401CBE">
        <w:rPr>
          <w:rFonts w:eastAsia="Times New Roman"/>
          <w:lang w:val="ru-RU"/>
        </w:rPr>
        <w:t>ения.</w:t>
      </w:r>
    </w:p>
    <w:p w14:paraId="10FC71DC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 xml:space="preserve">Дополнительно в проекте сохраняется слой </w:t>
      </w:r>
      <w:r>
        <w:rPr>
          <w:rFonts w:eastAsia="Times New Roman"/>
        </w:rPr>
        <w:t>legacy</w:t>
      </w:r>
      <w:r w:rsidRPr="00401CBE">
        <w:rPr>
          <w:rFonts w:eastAsia="Times New Roman"/>
          <w:lang w:val="ru-RU"/>
        </w:rPr>
        <w:t xml:space="preserve">-сервисов в каталоге </w:t>
      </w:r>
      <w:r>
        <w:rPr>
          <w:rFonts w:eastAsia="Times New Roman"/>
        </w:rPr>
        <w:t>backend</w:t>
      </w:r>
      <w:r w:rsidRPr="00401CBE">
        <w:rPr>
          <w:rFonts w:eastAsia="Times New Roman"/>
          <w:lang w:val="ru-RU"/>
        </w:rPr>
        <w:t>/</w:t>
      </w:r>
      <w:r>
        <w:rPr>
          <w:rFonts w:eastAsia="Times New Roman"/>
        </w:rPr>
        <w:t>services</w:t>
      </w:r>
      <w:r w:rsidRPr="00401CBE">
        <w:rPr>
          <w:rFonts w:eastAsia="Times New Roman"/>
          <w:lang w:val="ru-RU"/>
        </w:rPr>
        <w:t xml:space="preserve">. Он содержит код, который все еще реально используется системой, в частности при работе </w:t>
      </w:r>
      <w:proofErr w:type="spellStart"/>
      <w:r w:rsidRPr="00401CBE">
        <w:rPr>
          <w:rFonts w:eastAsia="Times New Roman"/>
          <w:lang w:val="ru-RU"/>
        </w:rPr>
        <w:t>пайплайна</w:t>
      </w:r>
      <w:proofErr w:type="spellEnd"/>
      <w:r w:rsidRPr="00401CBE">
        <w:rPr>
          <w:rFonts w:eastAsia="Times New Roman"/>
          <w:lang w:val="ru-RU"/>
        </w:rPr>
        <w:t>, распознавания и дообучения. Переход к полностью модульной архитект</w:t>
      </w:r>
      <w:r w:rsidRPr="00401CBE">
        <w:rPr>
          <w:rFonts w:eastAsia="Times New Roman"/>
          <w:lang w:val="ru-RU"/>
        </w:rPr>
        <w:t>уре выполняется постепенно, поэтому новая и старая модели организации кода сейчас сосуществуют в рамках одного серверного контура.</w:t>
      </w:r>
    </w:p>
    <w:p w14:paraId="3FA8BDCB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 xml:space="preserve">Отдельный блок серверной части образует контур аутентификации и управления пользователями. Файл </w:t>
      </w:r>
      <w:r>
        <w:rPr>
          <w:rFonts w:eastAsia="Times New Roman"/>
        </w:rPr>
        <w:t>backend</w:t>
      </w:r>
      <w:r w:rsidRPr="00401CBE">
        <w:rPr>
          <w:rFonts w:eastAsia="Times New Roman"/>
          <w:lang w:val="ru-RU"/>
        </w:rPr>
        <w:t>/</w:t>
      </w:r>
      <w:r>
        <w:rPr>
          <w:rFonts w:eastAsia="Times New Roman"/>
        </w:rPr>
        <w:t>auth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реализует хеш</w:t>
      </w:r>
      <w:r w:rsidRPr="00401CBE">
        <w:rPr>
          <w:rFonts w:eastAsia="Times New Roman"/>
          <w:lang w:val="ru-RU"/>
        </w:rPr>
        <w:t xml:space="preserve">ирование паролей по схеме </w:t>
      </w:r>
      <w:r>
        <w:rPr>
          <w:rFonts w:eastAsia="Times New Roman"/>
        </w:rPr>
        <w:t>PBKDF</w:t>
      </w:r>
      <w:r w:rsidRPr="00401CBE">
        <w:rPr>
          <w:rFonts w:eastAsia="Times New Roman"/>
          <w:lang w:val="ru-RU"/>
        </w:rPr>
        <w:t>2-</w:t>
      </w:r>
      <w:r>
        <w:rPr>
          <w:rFonts w:eastAsia="Times New Roman"/>
        </w:rPr>
        <w:t>SHA</w:t>
      </w:r>
      <w:r w:rsidRPr="00401CBE">
        <w:rPr>
          <w:rFonts w:eastAsia="Times New Roman"/>
          <w:lang w:val="ru-RU"/>
        </w:rPr>
        <w:t xml:space="preserve">256, создание серверных сессий, хранение </w:t>
      </w:r>
      <w:r>
        <w:rPr>
          <w:rFonts w:eastAsia="Times New Roman"/>
        </w:rPr>
        <w:t>cookie</w:t>
      </w:r>
      <w:r w:rsidRPr="00401CBE">
        <w:rPr>
          <w:rFonts w:eastAsia="Times New Roman"/>
          <w:lang w:val="ru-RU"/>
        </w:rPr>
        <w:t xml:space="preserve"> и проверку ролей </w:t>
      </w:r>
      <w:r>
        <w:rPr>
          <w:rFonts w:eastAsia="Times New Roman"/>
        </w:rPr>
        <w:t>developer</w:t>
      </w:r>
      <w:r w:rsidRPr="00401CBE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engineer</w:t>
      </w:r>
      <w:r w:rsidRPr="00401CBE">
        <w:rPr>
          <w:rFonts w:eastAsia="Times New Roman"/>
          <w:lang w:val="ru-RU"/>
        </w:rPr>
        <w:t xml:space="preserve">. Маршруты </w:t>
      </w:r>
      <w:r>
        <w:rPr>
          <w:rFonts w:eastAsia="Times New Roman"/>
        </w:rPr>
        <w:t>backend</w:t>
      </w:r>
      <w:r w:rsidRPr="00401CBE">
        <w:rPr>
          <w:rFonts w:eastAsia="Times New Roman"/>
          <w:lang w:val="ru-RU"/>
        </w:rPr>
        <w:t>/</w:t>
      </w:r>
      <w:r>
        <w:rPr>
          <w:rFonts w:eastAsia="Times New Roman"/>
        </w:rPr>
        <w:t>routers</w:t>
      </w:r>
      <w:r w:rsidRPr="00401CBE">
        <w:rPr>
          <w:rFonts w:eastAsia="Times New Roman"/>
          <w:lang w:val="ru-RU"/>
        </w:rPr>
        <w:t>/</w:t>
      </w:r>
      <w:r>
        <w:rPr>
          <w:rFonts w:eastAsia="Times New Roman"/>
        </w:rPr>
        <w:t>auth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backend</w:t>
      </w:r>
      <w:r w:rsidRPr="00401CBE">
        <w:rPr>
          <w:rFonts w:eastAsia="Times New Roman"/>
          <w:lang w:val="ru-RU"/>
        </w:rPr>
        <w:t>/</w:t>
      </w:r>
      <w:r>
        <w:rPr>
          <w:rFonts w:eastAsia="Times New Roman"/>
        </w:rPr>
        <w:t>routers</w:t>
      </w:r>
      <w:r w:rsidRPr="00401CBE">
        <w:rPr>
          <w:rFonts w:eastAsia="Times New Roman"/>
          <w:lang w:val="ru-RU"/>
        </w:rPr>
        <w:t>/</w:t>
      </w:r>
      <w:r>
        <w:rPr>
          <w:rFonts w:eastAsia="Times New Roman"/>
        </w:rPr>
        <w:t>users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обеспечивают вход в систему, выход, получение профиля, создание и редакти</w:t>
      </w:r>
      <w:r w:rsidRPr="00401CBE">
        <w:rPr>
          <w:rFonts w:eastAsia="Times New Roman"/>
          <w:lang w:val="ru-RU"/>
        </w:rPr>
        <w:t>рование пользователей, а также контроль сохранения хотя бы одного активного разработчика.</w:t>
      </w:r>
    </w:p>
    <w:p w14:paraId="4785E96A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 xml:space="preserve">Обмен данными между сервером и клиентом описывается </w:t>
      </w:r>
      <w:r>
        <w:rPr>
          <w:rFonts w:eastAsia="Times New Roman"/>
        </w:rPr>
        <w:t>Pydantic</w:t>
      </w:r>
      <w:r w:rsidRPr="00401CBE">
        <w:rPr>
          <w:rFonts w:eastAsia="Times New Roman"/>
          <w:lang w:val="ru-RU"/>
        </w:rPr>
        <w:t xml:space="preserve">-схемами. </w:t>
      </w:r>
      <w:r>
        <w:rPr>
          <w:rFonts w:eastAsia="Times New Roman"/>
        </w:rPr>
        <w:t>SQLAlchemy</w:t>
      </w:r>
      <w:r w:rsidRPr="00401CBE">
        <w:rPr>
          <w:rFonts w:eastAsia="Times New Roman"/>
          <w:lang w:val="ru-RU"/>
        </w:rPr>
        <w:t xml:space="preserve">-модели и репозитории используются для хранения </w:t>
      </w:r>
      <w:r w:rsidRPr="00401CBE">
        <w:rPr>
          <w:rFonts w:eastAsia="Times New Roman"/>
          <w:lang w:val="ru-RU"/>
        </w:rPr>
        <w:t>проектов, этажей, элементов плана, сос</w:t>
      </w:r>
      <w:r w:rsidRPr="00401CBE">
        <w:rPr>
          <w:rFonts w:eastAsia="Times New Roman"/>
          <w:lang w:val="ru-RU"/>
        </w:rPr>
        <w:t xml:space="preserve">тояния этапов </w:t>
      </w:r>
      <w:r>
        <w:rPr>
          <w:rFonts w:eastAsia="Times New Roman"/>
        </w:rPr>
        <w:t>pipeline</w:t>
      </w:r>
      <w:r w:rsidRPr="00401CBE">
        <w:rPr>
          <w:rFonts w:eastAsia="Times New Roman"/>
          <w:lang w:val="ru-RU"/>
        </w:rPr>
        <w:t>, пользовательских сессий, обучающих примеров и других сущностей предметной области.</w:t>
      </w:r>
    </w:p>
    <w:p w14:paraId="77586B16" w14:textId="77777777" w:rsidR="005A6F51" w:rsidRPr="00401CBE" w:rsidRDefault="00DB3BAE">
      <w:pPr>
        <w:pStyle w:val="1"/>
        <w:spacing w:before="120" w:after="120"/>
        <w:rPr>
          <w:lang w:val="ru-RU"/>
        </w:rPr>
      </w:pPr>
      <w:r w:rsidRPr="00401CBE">
        <w:rPr>
          <w:rFonts w:ascii="Times New Roman" w:eastAsia="Times New Roman" w:hAnsi="Times New Roman"/>
          <w:lang w:val="ru-RU"/>
        </w:rPr>
        <w:t>2.3 Клиентская часть программы</w:t>
      </w:r>
    </w:p>
    <w:p w14:paraId="16111432" w14:textId="77777777" w:rsidR="005A6F51" w:rsidRPr="00401CBE" w:rsidRDefault="00DB3BAE">
      <w:pPr>
        <w:ind w:firstLine="709"/>
        <w:rPr>
          <w:lang w:val="ru-RU"/>
        </w:rPr>
      </w:pPr>
      <w:r>
        <w:rPr>
          <w:rFonts w:ascii="Times New Roman" w:hAnsi="Times New Roman" w:eastAsia="Times New Roman"/>
          <w:b w:val="0"/>
          <w:sz w:val="28"/>
        </w:rPr>
        <w:t>Клиентская часть расположена в каталоге frontend и реализована на React 19. Файл frontend/src/App.jsx задает маршруты приложения, включая проекты, карточку проекта, редактор, каталог оборудования, дообучение, задачи, аудит и управление пользователями. Через него подключаются страницы списка проектов, создания проекта, карточки проекта, редактора этажа, каталога оборудования, страницы дообучения, входа в систему и управления пользователями.</w:t>
      </w:r>
    </w:p>
    <w:p w14:paraId="2840768A" w14:textId="77777777" w:rsidR="005A6F51" w:rsidRPr="00401CBE" w:rsidRDefault="00DB3BAE">
      <w:pPr>
        <w:ind w:firstLine="709"/>
        <w:rPr>
          <w:lang w:val="ru-RU"/>
        </w:rPr>
      </w:pPr>
      <w:r>
        <w:rPr>
          <w:rFonts w:ascii="Times New Roman" w:hAnsi="Times New Roman" w:eastAsia="Times New Roman"/>
          <w:b w:val="0"/>
          <w:sz w:val="28"/>
        </w:rPr>
        <w:t>Доступ к серверному API централизован в файле frontend/src/api/client.js. В этом модуле выделены объекты projectsApi, equipmentApi, floorPlansApi, pipelineApi, recognitionApi, recognitionTrainingApi, backgroundTasksApi, auditApi и elementsApi. Благодаря такой централизации запросы не дублируются по отдельным компонентам и сохраняется единый подход к обработке ответов и ошибок.</w:t>
      </w:r>
    </w:p>
    <w:p w14:paraId="4C1064B3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 xml:space="preserve">Ключевым пользовательским модулем является страница </w:t>
      </w:r>
      <w:proofErr w:type="spellStart"/>
      <w:r>
        <w:rPr>
          <w:rFonts w:eastAsia="Times New Roman"/>
        </w:rPr>
        <w:t>FloorPlanEditor</w:t>
      </w:r>
      <w:proofErr w:type="spellEnd"/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jsx</w:t>
      </w:r>
      <w:proofErr w:type="spellEnd"/>
      <w:r w:rsidRPr="00401CBE">
        <w:rPr>
          <w:rFonts w:eastAsia="Times New Roman"/>
          <w:lang w:val="ru-RU"/>
        </w:rPr>
        <w:t xml:space="preserve">. Она реализует визуализацию плана через </w:t>
      </w:r>
      <w:r>
        <w:rPr>
          <w:rFonts w:eastAsia="Times New Roman"/>
        </w:rPr>
        <w:t>React</w:t>
      </w:r>
      <w:r w:rsidRPr="00401CBE">
        <w:rPr>
          <w:rFonts w:eastAsia="Times New Roman"/>
          <w:lang w:val="ru-RU"/>
        </w:rPr>
        <w:t>-</w:t>
      </w:r>
      <w:proofErr w:type="spellStart"/>
      <w:r>
        <w:rPr>
          <w:rFonts w:eastAsia="Times New Roman"/>
        </w:rPr>
        <w:t>Konva</w:t>
      </w:r>
      <w:proofErr w:type="spellEnd"/>
      <w:r w:rsidRPr="00401CBE">
        <w:rPr>
          <w:rFonts w:eastAsia="Times New Roman"/>
          <w:lang w:val="ru-RU"/>
        </w:rPr>
        <w:t>, масштабиров</w:t>
      </w:r>
      <w:r w:rsidRPr="00401CBE">
        <w:rPr>
          <w:rFonts w:eastAsia="Times New Roman"/>
          <w:lang w:val="ru-RU"/>
        </w:rPr>
        <w:t xml:space="preserve">ание и панорамирование холста, выделение и редактирование графических элементов, работу с пожарными извещателями и кабельными трассами, а также </w:t>
      </w:r>
      <w:proofErr w:type="spellStart"/>
      <w:r w:rsidRPr="00401CBE">
        <w:rPr>
          <w:rFonts w:eastAsia="Times New Roman"/>
          <w:lang w:val="ru-RU"/>
        </w:rPr>
        <w:t>оркестрацию</w:t>
      </w:r>
      <w:proofErr w:type="spellEnd"/>
      <w:r w:rsidRPr="00401CBE">
        <w:rPr>
          <w:rFonts w:eastAsia="Times New Roman"/>
          <w:lang w:val="ru-RU"/>
        </w:rPr>
        <w:t xml:space="preserve"> шагов </w:t>
      </w:r>
      <w:r>
        <w:rPr>
          <w:rFonts w:eastAsia="Times New Roman"/>
        </w:rPr>
        <w:t>pipeline</w:t>
      </w:r>
      <w:r w:rsidRPr="00401CBE">
        <w:rPr>
          <w:rFonts w:eastAsia="Times New Roman"/>
          <w:lang w:val="ru-RU"/>
        </w:rPr>
        <w:t>. По сути именно этот компонент является главным рабочим местом проектировщика.</w:t>
      </w:r>
    </w:p>
    <w:p w14:paraId="2BF3F554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>Дополн</w:t>
      </w:r>
      <w:r w:rsidRPr="00401CBE">
        <w:rPr>
          <w:rFonts w:eastAsia="Times New Roman"/>
          <w:lang w:val="ru-RU"/>
        </w:rPr>
        <w:t xml:space="preserve">ительные страницы выполняют специализированные функции. </w:t>
      </w:r>
      <w:proofErr w:type="spellStart"/>
      <w:r>
        <w:rPr>
          <w:rFonts w:eastAsia="Times New Roman"/>
        </w:rPr>
        <w:t>ProjectList</w:t>
      </w:r>
      <w:proofErr w:type="spellEnd"/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jsx</w:t>
      </w:r>
      <w:proofErr w:type="spellEnd"/>
      <w:r w:rsidRPr="00401CBE">
        <w:rPr>
          <w:rFonts w:eastAsia="Times New Roman"/>
          <w:lang w:val="ru-RU"/>
        </w:rPr>
        <w:t xml:space="preserve"> отвечает за просмотр перечня проектов, </w:t>
      </w:r>
      <w:proofErr w:type="spellStart"/>
      <w:r>
        <w:rPr>
          <w:rFonts w:eastAsia="Times New Roman"/>
        </w:rPr>
        <w:t>CreateProject</w:t>
      </w:r>
      <w:proofErr w:type="spellEnd"/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jsx</w:t>
      </w:r>
      <w:proofErr w:type="spellEnd"/>
      <w:r w:rsidRPr="00401CBE">
        <w:rPr>
          <w:rFonts w:eastAsia="Times New Roman"/>
          <w:lang w:val="ru-RU"/>
        </w:rPr>
        <w:t xml:space="preserve"> – за создание новой карточки проекта, </w:t>
      </w:r>
      <w:proofErr w:type="spellStart"/>
      <w:r>
        <w:rPr>
          <w:rFonts w:eastAsia="Times New Roman"/>
        </w:rPr>
        <w:t>ProjectDetail</w:t>
      </w:r>
      <w:proofErr w:type="spellEnd"/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jsx</w:t>
      </w:r>
      <w:proofErr w:type="spellEnd"/>
      <w:r w:rsidRPr="00401CBE">
        <w:rPr>
          <w:rFonts w:eastAsia="Times New Roman"/>
          <w:lang w:val="ru-RU"/>
        </w:rPr>
        <w:t xml:space="preserve"> – за работу с этажами, документами и генерацией </w:t>
      </w:r>
      <w:r>
        <w:rPr>
          <w:rFonts w:eastAsia="Times New Roman"/>
        </w:rPr>
        <w:t>PDF</w:t>
      </w:r>
      <w:r w:rsidRPr="00401CBE">
        <w:rPr>
          <w:rFonts w:eastAsia="Times New Roman"/>
          <w:lang w:val="ru-RU"/>
        </w:rPr>
        <w:t xml:space="preserve">, </w:t>
      </w:r>
      <w:proofErr w:type="spellStart"/>
      <w:r>
        <w:rPr>
          <w:rFonts w:eastAsia="Times New Roman"/>
        </w:rPr>
        <w:t>EquipmentCatalogPa</w:t>
      </w:r>
      <w:r>
        <w:rPr>
          <w:rFonts w:eastAsia="Times New Roman"/>
        </w:rPr>
        <w:t>ge</w:t>
      </w:r>
      <w:proofErr w:type="spellEnd"/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jsx</w:t>
      </w:r>
      <w:proofErr w:type="spellEnd"/>
      <w:r w:rsidRPr="00401CBE">
        <w:rPr>
          <w:rFonts w:eastAsia="Times New Roman"/>
          <w:lang w:val="ru-RU"/>
        </w:rPr>
        <w:t xml:space="preserve"> – за каталог оборудования, </w:t>
      </w:r>
      <w:proofErr w:type="spellStart"/>
      <w:r>
        <w:rPr>
          <w:rFonts w:eastAsia="Times New Roman"/>
        </w:rPr>
        <w:t>RecognitionTrainingPage</w:t>
      </w:r>
      <w:proofErr w:type="spellEnd"/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jsx</w:t>
      </w:r>
      <w:proofErr w:type="spellEnd"/>
      <w:r w:rsidRPr="00401CBE">
        <w:rPr>
          <w:rFonts w:eastAsia="Times New Roman"/>
          <w:lang w:val="ru-RU"/>
        </w:rPr>
        <w:t xml:space="preserve"> – за управление обучающими примерами, </w:t>
      </w:r>
      <w:proofErr w:type="spellStart"/>
      <w:r>
        <w:rPr>
          <w:rFonts w:eastAsia="Times New Roman"/>
        </w:rPr>
        <w:t>LoginPage</w:t>
      </w:r>
      <w:proofErr w:type="spellEnd"/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jsx</w:t>
      </w:r>
      <w:proofErr w:type="spellEnd"/>
      <w:r w:rsidRPr="00401CBE">
        <w:rPr>
          <w:rFonts w:eastAsia="Times New Roman"/>
          <w:lang w:val="ru-RU"/>
        </w:rPr>
        <w:t xml:space="preserve"> – за пользовательский вход, а </w:t>
      </w:r>
      <w:proofErr w:type="spellStart"/>
      <w:r>
        <w:rPr>
          <w:rFonts w:eastAsia="Times New Roman"/>
        </w:rPr>
        <w:t>UsersPage</w:t>
      </w:r>
      <w:proofErr w:type="spellEnd"/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jsx</w:t>
      </w:r>
      <w:proofErr w:type="spellEnd"/>
      <w:r w:rsidRPr="00401CBE">
        <w:rPr>
          <w:rFonts w:eastAsia="Times New Roman"/>
          <w:lang w:val="ru-RU"/>
        </w:rPr>
        <w:t xml:space="preserve"> – за администрирование учетных записей.</w:t>
      </w:r>
    </w:p>
    <w:p w14:paraId="49176A3C" w14:textId="77777777" w:rsidR="005A6F51" w:rsidRPr="00401CBE" w:rsidRDefault="00DB3BAE">
      <w:pPr>
        <w:pStyle w:val="1"/>
        <w:spacing w:before="120" w:after="120"/>
        <w:rPr>
          <w:lang w:val="ru-RU"/>
        </w:rPr>
      </w:pPr>
      <w:r w:rsidRPr="00401CBE">
        <w:rPr>
          <w:rFonts w:ascii="Times New Roman" w:eastAsia="Times New Roman" w:hAnsi="Times New Roman"/>
          <w:lang w:val="ru-RU"/>
        </w:rPr>
        <w:t>2.4 Модуль распознавания поэтажных планов</w:t>
      </w:r>
    </w:p>
    <w:p w14:paraId="22536E05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>Отдельный катало</w:t>
      </w:r>
      <w:r w:rsidRPr="00401CBE">
        <w:rPr>
          <w:rFonts w:eastAsia="Times New Roman"/>
          <w:lang w:val="ru-RU"/>
        </w:rPr>
        <w:t xml:space="preserve">г </w:t>
      </w:r>
      <w:r>
        <w:rPr>
          <w:rFonts w:eastAsia="Times New Roman"/>
        </w:rPr>
        <w:t>floorplan</w:t>
      </w:r>
      <w:r w:rsidRPr="00401CBE">
        <w:rPr>
          <w:rFonts w:eastAsia="Times New Roman"/>
          <w:lang w:val="ru-RU"/>
        </w:rPr>
        <w:t xml:space="preserve"> содержит алгоритмическое ядро обработки графических планов. Файл </w:t>
      </w:r>
      <w:r>
        <w:rPr>
          <w:rFonts w:eastAsia="Times New Roman"/>
        </w:rPr>
        <w:t>floorplan</w:t>
      </w:r>
      <w:r w:rsidRPr="00401CBE">
        <w:rPr>
          <w:rFonts w:eastAsia="Times New Roman"/>
          <w:lang w:val="ru-RU"/>
        </w:rPr>
        <w:t>/</w:t>
      </w:r>
      <w:r>
        <w:rPr>
          <w:rFonts w:eastAsia="Times New Roman"/>
        </w:rPr>
        <w:t>main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связывает этапы распознавания в последовательный сценарий. В состав модуля также входят </w:t>
      </w:r>
      <w:r>
        <w:rPr>
          <w:rFonts w:eastAsia="Times New Roman"/>
        </w:rPr>
        <w:t>preprocess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walls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walls</w:t>
      </w:r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morph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openings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rooms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geometry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, </w:t>
      </w:r>
      <w:proofErr w:type="spellStart"/>
      <w:r>
        <w:rPr>
          <w:rFonts w:eastAsia="Times New Roman"/>
        </w:rPr>
        <w:t>ocr</w:t>
      </w:r>
      <w:proofErr w:type="spellEnd"/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dimensions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visualize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floorplan</w:t>
      </w:r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types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examples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>.</w:t>
      </w:r>
    </w:p>
    <w:p w14:paraId="75B070B5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 xml:space="preserve">Назначение этих файлов распределено по этапам. </w:t>
      </w:r>
      <w:r>
        <w:rPr>
          <w:rFonts w:eastAsia="Times New Roman"/>
        </w:rPr>
        <w:t>preprocess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подготавливает изображение к дальнейшей обработке; </w:t>
      </w:r>
      <w:r>
        <w:rPr>
          <w:rFonts w:eastAsia="Times New Roman"/>
        </w:rPr>
        <w:t>walls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walls</w:t>
      </w:r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morph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выявляют стены и структурные линии; </w:t>
      </w:r>
      <w:r>
        <w:rPr>
          <w:rFonts w:eastAsia="Times New Roman"/>
        </w:rPr>
        <w:t>openings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определяет проемы; </w:t>
      </w:r>
      <w:r>
        <w:rPr>
          <w:rFonts w:eastAsia="Times New Roman"/>
        </w:rPr>
        <w:t>rooms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сегментирует помещения и вычисляет их характеристики; </w:t>
      </w:r>
      <w:proofErr w:type="spellStart"/>
      <w:r>
        <w:rPr>
          <w:rFonts w:eastAsia="Times New Roman"/>
        </w:rPr>
        <w:t>ocr</w:t>
      </w:r>
      <w:proofErr w:type="spellEnd"/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dimensions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извлекает размерные подписи; </w:t>
      </w:r>
      <w:r>
        <w:rPr>
          <w:rFonts w:eastAsia="Times New Roman"/>
        </w:rPr>
        <w:t>geometry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содержит геометрические операции и вспомогательные функции; </w:t>
      </w:r>
      <w:r>
        <w:rPr>
          <w:rFonts w:eastAsia="Times New Roman"/>
        </w:rPr>
        <w:t>visualize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формирует наглядные промежуточные результ</w:t>
      </w:r>
      <w:r w:rsidRPr="00401CBE">
        <w:rPr>
          <w:rFonts w:eastAsia="Times New Roman"/>
          <w:lang w:val="ru-RU"/>
        </w:rPr>
        <w:t>аты.</w:t>
      </w:r>
    </w:p>
    <w:p w14:paraId="0CE0C71E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>Результаты работы модуля распознавания не считаются окончательными без участия пользователя. После автоматического выделения элементов они передаются в редактор плана, где инженер может уточнить геометрию, исправить ошибки и сохранить скорректированно</w:t>
      </w:r>
      <w:r w:rsidRPr="00401CBE">
        <w:rPr>
          <w:rFonts w:eastAsia="Times New Roman"/>
          <w:lang w:val="ru-RU"/>
        </w:rPr>
        <w:t>е состояние. Такой подход позволяет совместить скорость автоматической обработки с точностью экспертной корректировки.</w:t>
      </w:r>
    </w:p>
    <w:p w14:paraId="26438B03" w14:textId="77777777" w:rsidR="005A6F51" w:rsidRPr="00401CBE" w:rsidRDefault="00DB3BAE">
      <w:pPr>
        <w:pStyle w:val="1"/>
        <w:spacing w:before="120" w:after="120"/>
        <w:rPr>
          <w:lang w:val="ru-RU"/>
        </w:rPr>
      </w:pPr>
      <w:r w:rsidRPr="00401CBE">
        <w:rPr>
          <w:rFonts w:ascii="Times New Roman" w:eastAsia="Times New Roman" w:hAnsi="Times New Roman"/>
          <w:lang w:val="ru-RU"/>
        </w:rPr>
        <w:t>2.5 Модуль проектирования и генерации документации</w:t>
      </w:r>
    </w:p>
    <w:p w14:paraId="0838C603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 xml:space="preserve">Формирование выходной проектной документации реализовано в корневом наборе </w:t>
      </w:r>
      <w:r>
        <w:rPr>
          <w:rFonts w:eastAsia="Times New Roman"/>
        </w:rPr>
        <w:t>Python</w:t>
      </w:r>
      <w:r w:rsidRPr="00401CBE">
        <w:rPr>
          <w:rFonts w:eastAsia="Times New Roman"/>
          <w:lang w:val="ru-RU"/>
        </w:rPr>
        <w:t>-файл</w:t>
      </w:r>
      <w:r w:rsidRPr="00401CBE">
        <w:rPr>
          <w:rFonts w:eastAsia="Times New Roman"/>
          <w:lang w:val="ru-RU"/>
        </w:rPr>
        <w:t xml:space="preserve">ов, который исторически возник раньше модульного </w:t>
      </w:r>
      <w:r>
        <w:rPr>
          <w:rFonts w:eastAsia="Times New Roman"/>
        </w:rPr>
        <w:t>backend</w:t>
      </w:r>
      <w:r w:rsidRPr="00401CBE">
        <w:rPr>
          <w:rFonts w:eastAsia="Times New Roman"/>
          <w:lang w:val="ru-RU"/>
        </w:rPr>
        <w:t xml:space="preserve"> и до сих пор используется системой. Центральную роль играют </w:t>
      </w:r>
      <w:r>
        <w:rPr>
          <w:rFonts w:eastAsia="Times New Roman"/>
        </w:rPr>
        <w:t>Project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и </w:t>
      </w:r>
      <w:proofErr w:type="spellStart"/>
      <w:r>
        <w:rPr>
          <w:rFonts w:eastAsia="Times New Roman"/>
        </w:rPr>
        <w:t>PDFGenerator</w:t>
      </w:r>
      <w:proofErr w:type="spellEnd"/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. Они собирают комплект листов, создают </w:t>
      </w:r>
      <w:r>
        <w:rPr>
          <w:rFonts w:eastAsia="Times New Roman"/>
        </w:rPr>
        <w:t>PDF</w:t>
      </w:r>
      <w:r w:rsidRPr="00401CBE">
        <w:rPr>
          <w:rFonts w:eastAsia="Times New Roman"/>
          <w:lang w:val="ru-RU"/>
        </w:rPr>
        <w:t>-файл и подготавливают его к выдаче пользователю.</w:t>
      </w:r>
    </w:p>
    <w:p w14:paraId="0511255A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>Вспомогательные фа</w:t>
      </w:r>
      <w:r w:rsidRPr="00401CBE">
        <w:rPr>
          <w:rFonts w:eastAsia="Times New Roman"/>
          <w:lang w:val="ru-RU"/>
        </w:rPr>
        <w:t xml:space="preserve">йлы реализуют отдельные страницы документа. </w:t>
      </w:r>
      <w:proofErr w:type="spellStart"/>
      <w:r>
        <w:rPr>
          <w:rFonts w:eastAsia="Times New Roman"/>
        </w:rPr>
        <w:t>TitlePage</w:t>
      </w:r>
      <w:proofErr w:type="spellEnd"/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формирует титульные листы, </w:t>
      </w:r>
      <w:proofErr w:type="spellStart"/>
      <w:r>
        <w:rPr>
          <w:rFonts w:eastAsia="Times New Roman"/>
        </w:rPr>
        <w:t>DrawingPage</w:t>
      </w:r>
      <w:proofErr w:type="spellEnd"/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– чертежи с наложением проектных элементов, </w:t>
      </w:r>
      <w:proofErr w:type="spellStart"/>
      <w:r>
        <w:rPr>
          <w:rFonts w:eastAsia="Times New Roman"/>
        </w:rPr>
        <w:t>GeneralDataPage</w:t>
      </w:r>
      <w:proofErr w:type="spellEnd"/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и </w:t>
      </w:r>
      <w:proofErr w:type="spellStart"/>
      <w:r>
        <w:rPr>
          <w:rFonts w:eastAsia="Times New Roman"/>
        </w:rPr>
        <w:t>GeneralInstructionsPage</w:t>
      </w:r>
      <w:proofErr w:type="spellEnd"/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– общие данные и указания, </w:t>
      </w:r>
      <w:proofErr w:type="spellStart"/>
      <w:r>
        <w:rPr>
          <w:rFonts w:eastAsia="Times New Roman"/>
        </w:rPr>
        <w:t>ConventionalSymbolsPage</w:t>
      </w:r>
      <w:proofErr w:type="spellEnd"/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– условные </w:t>
      </w:r>
      <w:r w:rsidRPr="00401CBE">
        <w:rPr>
          <w:rFonts w:eastAsia="Times New Roman"/>
          <w:lang w:val="ru-RU"/>
        </w:rPr>
        <w:t xml:space="preserve">обозначения, </w:t>
      </w:r>
      <w:proofErr w:type="spellStart"/>
      <w:r>
        <w:rPr>
          <w:rFonts w:eastAsia="Times New Roman"/>
        </w:rPr>
        <w:t>SpecificationPage</w:t>
      </w:r>
      <w:proofErr w:type="spellEnd"/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– спецификацию оборудования, </w:t>
      </w:r>
      <w:proofErr w:type="spellStart"/>
      <w:r>
        <w:rPr>
          <w:rFonts w:eastAsia="Times New Roman"/>
        </w:rPr>
        <w:t>PowerConsumptionCalculationPage</w:t>
      </w:r>
      <w:proofErr w:type="spellEnd"/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– расчетные таблицы, </w:t>
      </w:r>
      <w:proofErr w:type="spellStart"/>
      <w:r>
        <w:rPr>
          <w:rFonts w:eastAsia="Times New Roman"/>
        </w:rPr>
        <w:t>AdditionalInfoPage</w:t>
      </w:r>
      <w:proofErr w:type="spellEnd"/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– дополнительную справочную информацию.</w:t>
      </w:r>
    </w:p>
    <w:p w14:paraId="7DD2B360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 xml:space="preserve">Для формирования страниц используются </w:t>
      </w:r>
      <w:r>
        <w:rPr>
          <w:rFonts w:eastAsia="Times New Roman"/>
        </w:rPr>
        <w:t>ReportLab</w:t>
      </w:r>
      <w:r w:rsidRPr="00401CBE">
        <w:rPr>
          <w:rFonts w:eastAsia="Times New Roman"/>
          <w:lang w:val="ru-RU"/>
        </w:rPr>
        <w:t>, графические ресурсы и шриф</w:t>
      </w:r>
      <w:r w:rsidRPr="00401CBE">
        <w:rPr>
          <w:rFonts w:eastAsia="Times New Roman"/>
          <w:lang w:val="ru-RU"/>
        </w:rPr>
        <w:t xml:space="preserve">ты, включая </w:t>
      </w:r>
      <w:r>
        <w:rPr>
          <w:rFonts w:eastAsia="Times New Roman"/>
        </w:rPr>
        <w:t>GOST</w:t>
      </w:r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A</w:t>
      </w:r>
      <w:r w:rsidRPr="00401CBE">
        <w:rPr>
          <w:rFonts w:eastAsia="Times New Roman"/>
          <w:lang w:val="ru-RU"/>
        </w:rPr>
        <w:t>.</w:t>
      </w:r>
      <w:r>
        <w:rPr>
          <w:rFonts w:eastAsia="Times New Roman"/>
        </w:rPr>
        <w:t>TTF</w:t>
      </w:r>
      <w:r w:rsidRPr="00401CBE">
        <w:rPr>
          <w:rFonts w:eastAsia="Times New Roman"/>
          <w:lang w:val="ru-RU"/>
        </w:rPr>
        <w:t>. Это позволяет генерировать документы, максимально близкие по внешнему виду к традиционным печатным листам проектной документации.</w:t>
      </w:r>
    </w:p>
    <w:p w14:paraId="1738673C" w14:textId="77777777" w:rsidR="005A6F51" w:rsidRPr="00401CBE" w:rsidRDefault="00DB3BAE">
      <w:pPr>
        <w:pStyle w:val="1"/>
        <w:spacing w:before="120" w:after="120"/>
        <w:rPr>
          <w:lang w:val="ru-RU"/>
        </w:rPr>
      </w:pPr>
      <w:r w:rsidRPr="00401CBE">
        <w:rPr>
          <w:rFonts w:ascii="Times New Roman" w:eastAsia="Times New Roman" w:hAnsi="Times New Roman"/>
          <w:lang w:val="ru-RU"/>
        </w:rPr>
        <w:t>2.6 Подсистема хранения данных и рабочих артефактов</w:t>
      </w:r>
    </w:p>
    <w:p w14:paraId="69DD17ED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 xml:space="preserve">Базой данных по умолчанию служит файл </w:t>
      </w:r>
      <w:r>
        <w:rPr>
          <w:rFonts w:eastAsia="Times New Roman"/>
        </w:rPr>
        <w:t>floor</w:t>
      </w:r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plans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db</w:t>
      </w:r>
      <w:proofErr w:type="spellEnd"/>
      <w:r w:rsidRPr="00401CBE">
        <w:rPr>
          <w:rFonts w:eastAsia="Times New Roman"/>
          <w:lang w:val="ru-RU"/>
        </w:rPr>
        <w:t xml:space="preserve">. Для доступа к данным используется </w:t>
      </w:r>
      <w:r>
        <w:rPr>
          <w:rFonts w:eastAsia="Times New Roman"/>
        </w:rPr>
        <w:t>SQLAlchemy</w:t>
      </w:r>
      <w:r w:rsidRPr="00401CBE">
        <w:rPr>
          <w:rFonts w:eastAsia="Times New Roman"/>
          <w:lang w:val="ru-RU"/>
        </w:rPr>
        <w:t xml:space="preserve">. В БД хранятся карточки проектов, сведения об этажах, геометрические элементы, </w:t>
      </w:r>
      <w:r>
        <w:rPr>
          <w:rFonts w:eastAsia="Times New Roman"/>
        </w:rPr>
        <w:t>pipeline</w:t>
      </w:r>
      <w:r w:rsidRPr="00401CBE">
        <w:rPr>
          <w:rFonts w:eastAsia="Times New Roman"/>
          <w:lang w:val="ru-RU"/>
        </w:rPr>
        <w:t>-состояния, сведения об оборудовании, данные обучающих примеров, пользовательские учетные записи и серверные сессии.</w:t>
      </w:r>
    </w:p>
    <w:p w14:paraId="61EBC29A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>Кат</w:t>
      </w:r>
      <w:r w:rsidRPr="00401CBE">
        <w:rPr>
          <w:rFonts w:eastAsia="Times New Roman"/>
          <w:lang w:val="ru-RU"/>
        </w:rPr>
        <w:t xml:space="preserve">алог </w:t>
      </w:r>
      <w:r>
        <w:rPr>
          <w:rFonts w:eastAsia="Times New Roman"/>
        </w:rPr>
        <w:t>uploads</w:t>
      </w:r>
      <w:r w:rsidRPr="00401CBE">
        <w:rPr>
          <w:rFonts w:eastAsia="Times New Roman"/>
          <w:lang w:val="ru-RU"/>
        </w:rPr>
        <w:t xml:space="preserve"> предназначен для загруженных изображений и других входных файлов. Каталог </w:t>
      </w:r>
      <w:r>
        <w:rPr>
          <w:rFonts w:eastAsia="Times New Roman"/>
        </w:rPr>
        <w:t>outputs</w:t>
      </w:r>
      <w:r w:rsidRPr="00401CBE">
        <w:rPr>
          <w:rFonts w:eastAsia="Times New Roman"/>
          <w:lang w:val="ru-RU"/>
        </w:rPr>
        <w:t xml:space="preserve"> хранит выходные документы, сформированные </w:t>
      </w:r>
      <w:r>
        <w:rPr>
          <w:rFonts w:eastAsia="Times New Roman"/>
        </w:rPr>
        <w:t>PDF</w:t>
      </w:r>
      <w:r w:rsidRPr="00401CBE">
        <w:rPr>
          <w:rFonts w:eastAsia="Times New Roman"/>
          <w:lang w:val="ru-RU"/>
        </w:rPr>
        <w:t xml:space="preserve">-файлы, экспортированные датасеты и артефакты обучения. Каталог </w:t>
      </w:r>
      <w:r>
        <w:rPr>
          <w:rFonts w:eastAsia="Times New Roman"/>
        </w:rPr>
        <w:t>debug</w:t>
      </w:r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output</w:t>
      </w:r>
      <w:r w:rsidRPr="00401CBE">
        <w:rPr>
          <w:rFonts w:eastAsia="Times New Roman"/>
          <w:lang w:val="ru-RU"/>
        </w:rPr>
        <w:t xml:space="preserve"> используется для промежуточных изображе</w:t>
      </w:r>
      <w:r w:rsidRPr="00401CBE">
        <w:rPr>
          <w:rFonts w:eastAsia="Times New Roman"/>
          <w:lang w:val="ru-RU"/>
        </w:rPr>
        <w:t>ний и отладочных результатов распознавания. Такое разделение упрощает поиск файлов и снижает риск смешивания исходных данных с результатами обработки.</w:t>
      </w:r>
    </w:p>
    <w:p w14:paraId="2C95702E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 xml:space="preserve">Для эволюции схемы хранения в проекте предусмотрен каталог </w:t>
      </w:r>
      <w:r>
        <w:rPr>
          <w:rFonts w:eastAsia="Times New Roman"/>
        </w:rPr>
        <w:t>alembic</w:t>
      </w:r>
      <w:r w:rsidRPr="00401CBE">
        <w:rPr>
          <w:rFonts w:eastAsia="Times New Roman"/>
          <w:lang w:val="ru-RU"/>
        </w:rPr>
        <w:t xml:space="preserve"> с миграциями. Это позволяет изменять с</w:t>
      </w:r>
      <w:r w:rsidRPr="00401CBE">
        <w:rPr>
          <w:rFonts w:eastAsia="Times New Roman"/>
          <w:lang w:val="ru-RU"/>
        </w:rPr>
        <w:t>труктуру БД без ручного пересоздания таблиц и обеспечивает повторяемость развертывания программы на новой среде.</w:t>
      </w:r>
    </w:p>
    <w:p w14:paraId="7BFD4D34" w14:textId="77777777" w:rsidR="005A6F51" w:rsidRPr="00401CBE" w:rsidRDefault="00DB3BAE">
      <w:pPr>
        <w:pStyle w:val="1"/>
        <w:spacing w:before="120" w:after="120"/>
        <w:rPr>
          <w:lang w:val="ru-RU"/>
        </w:rPr>
      </w:pPr>
      <w:r w:rsidRPr="00401CBE">
        <w:rPr>
          <w:rFonts w:ascii="Times New Roman" w:eastAsia="Times New Roman" w:hAnsi="Times New Roman"/>
          <w:lang w:val="ru-RU"/>
        </w:rPr>
        <w:t>2.7 Подсистема дообучения распознавания</w:t>
      </w:r>
    </w:p>
    <w:p w14:paraId="3F87C272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>В проект встроен самостоятельный контур дообучения распознавания на основе исправлений, сделанных польз</w:t>
      </w:r>
      <w:r w:rsidRPr="00401CBE">
        <w:rPr>
          <w:rFonts w:eastAsia="Times New Roman"/>
          <w:lang w:val="ru-RU"/>
        </w:rPr>
        <w:t xml:space="preserve">ователем. Когда инженер корректирует стены или проемы после прохождения соответствующего шага </w:t>
      </w:r>
      <w:r>
        <w:rPr>
          <w:rFonts w:eastAsia="Times New Roman"/>
        </w:rPr>
        <w:t>pipeline</w:t>
      </w:r>
      <w:r w:rsidRPr="00401CBE">
        <w:rPr>
          <w:rFonts w:eastAsia="Times New Roman"/>
          <w:lang w:val="ru-RU"/>
        </w:rPr>
        <w:t>, система может сохранить разницу между исходным и исправленным состоянием как обучающий пример.</w:t>
      </w:r>
    </w:p>
    <w:p w14:paraId="563B614F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 xml:space="preserve">Сбор и обработка таких данных выполняется сервисами </w:t>
      </w:r>
      <w:r>
        <w:rPr>
          <w:rFonts w:eastAsia="Times New Roman"/>
        </w:rPr>
        <w:t>backe</w:t>
      </w:r>
      <w:r>
        <w:rPr>
          <w:rFonts w:eastAsia="Times New Roman"/>
        </w:rPr>
        <w:t>nd</w:t>
      </w:r>
      <w:r w:rsidRPr="00401CBE">
        <w:rPr>
          <w:rFonts w:eastAsia="Times New Roman"/>
          <w:lang w:val="ru-RU"/>
        </w:rPr>
        <w:t>/</w:t>
      </w:r>
      <w:r>
        <w:rPr>
          <w:rFonts w:eastAsia="Times New Roman"/>
        </w:rPr>
        <w:t>services</w:t>
      </w:r>
      <w:r w:rsidRPr="00401CBE">
        <w:rPr>
          <w:rFonts w:eastAsia="Times New Roman"/>
          <w:lang w:val="ru-RU"/>
        </w:rPr>
        <w:t>/</w:t>
      </w:r>
      <w:r>
        <w:rPr>
          <w:rFonts w:eastAsia="Times New Roman"/>
        </w:rPr>
        <w:t>recognition</w:t>
      </w:r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training</w:t>
      </w:r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feedback</w:t>
      </w:r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service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backend</w:t>
      </w:r>
      <w:r w:rsidRPr="00401CBE">
        <w:rPr>
          <w:rFonts w:eastAsia="Times New Roman"/>
          <w:lang w:val="ru-RU"/>
        </w:rPr>
        <w:t>/</w:t>
      </w:r>
      <w:r>
        <w:rPr>
          <w:rFonts w:eastAsia="Times New Roman"/>
        </w:rPr>
        <w:t>services</w:t>
      </w:r>
      <w:r w:rsidRPr="00401CBE">
        <w:rPr>
          <w:rFonts w:eastAsia="Times New Roman"/>
          <w:lang w:val="ru-RU"/>
        </w:rPr>
        <w:t>/</w:t>
      </w:r>
      <w:r>
        <w:rPr>
          <w:rFonts w:eastAsia="Times New Roman"/>
        </w:rPr>
        <w:t>recognition</w:t>
      </w:r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training</w:t>
      </w:r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management</w:t>
      </w:r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service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. Публичный </w:t>
      </w:r>
      <w:r>
        <w:rPr>
          <w:rFonts w:eastAsia="Times New Roman"/>
        </w:rPr>
        <w:t>API</w:t>
      </w:r>
      <w:r w:rsidRPr="00401CBE">
        <w:rPr>
          <w:rFonts w:eastAsia="Times New Roman"/>
          <w:lang w:val="ru-RU"/>
        </w:rPr>
        <w:t xml:space="preserve"> предоставляется маршрутом </w:t>
      </w:r>
      <w:r>
        <w:rPr>
          <w:rFonts w:eastAsia="Times New Roman"/>
        </w:rPr>
        <w:t>backend</w:t>
      </w:r>
      <w:r w:rsidRPr="00401CBE">
        <w:rPr>
          <w:rFonts w:eastAsia="Times New Roman"/>
          <w:lang w:val="ru-RU"/>
        </w:rPr>
        <w:t>/</w:t>
      </w:r>
      <w:r>
        <w:rPr>
          <w:rFonts w:eastAsia="Times New Roman"/>
        </w:rPr>
        <w:t>routers</w:t>
      </w:r>
      <w:r w:rsidRPr="00401CBE">
        <w:rPr>
          <w:rFonts w:eastAsia="Times New Roman"/>
          <w:lang w:val="ru-RU"/>
        </w:rPr>
        <w:t>/</w:t>
      </w:r>
      <w:r>
        <w:rPr>
          <w:rFonts w:eastAsia="Times New Roman"/>
        </w:rPr>
        <w:t>recognition</w:t>
      </w:r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training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 xml:space="preserve">, а отдельный запуск обучения выполняется сценарием </w:t>
      </w:r>
      <w:r>
        <w:rPr>
          <w:rFonts w:eastAsia="Times New Roman"/>
        </w:rPr>
        <w:t>tools</w:t>
      </w:r>
      <w:r w:rsidRPr="00401CBE">
        <w:rPr>
          <w:rFonts w:eastAsia="Times New Roman"/>
          <w:lang w:val="ru-RU"/>
        </w:rPr>
        <w:t>/</w:t>
      </w:r>
      <w:r>
        <w:rPr>
          <w:rFonts w:eastAsia="Times New Roman"/>
        </w:rPr>
        <w:t>run</w:t>
      </w:r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recognition</w:t>
      </w:r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training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401CBE">
        <w:rPr>
          <w:rFonts w:eastAsia="Times New Roman"/>
          <w:lang w:val="ru-RU"/>
        </w:rPr>
        <w:t>.</w:t>
      </w:r>
    </w:p>
    <w:p w14:paraId="3F1101FE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 xml:space="preserve">Логически подсистема оперирует тремя сущностями: обучающий пример, пакет обучающих данных и запуск обучения. Экспорт примеров размещается в каталоге </w:t>
      </w:r>
      <w:r>
        <w:rPr>
          <w:rFonts w:eastAsia="Times New Roman"/>
        </w:rPr>
        <w:t>outputs</w:t>
      </w:r>
      <w:r w:rsidRPr="00401CBE">
        <w:rPr>
          <w:rFonts w:eastAsia="Times New Roman"/>
          <w:lang w:val="ru-RU"/>
        </w:rPr>
        <w:t>/</w:t>
      </w:r>
      <w:r>
        <w:rPr>
          <w:rFonts w:eastAsia="Times New Roman"/>
        </w:rPr>
        <w:t>recognition</w:t>
      </w:r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feedback</w:t>
      </w:r>
      <w:r w:rsidRPr="00401CBE">
        <w:rPr>
          <w:rFonts w:eastAsia="Times New Roman"/>
          <w:lang w:val="ru-RU"/>
        </w:rPr>
        <w:t xml:space="preserve">, а результаты конкретных запусков – в </w:t>
      </w:r>
      <w:r>
        <w:rPr>
          <w:rFonts w:eastAsia="Times New Roman"/>
        </w:rPr>
        <w:t>outputs</w:t>
      </w:r>
      <w:r w:rsidRPr="00401CBE">
        <w:rPr>
          <w:rFonts w:eastAsia="Times New Roman"/>
          <w:lang w:val="ru-RU"/>
        </w:rPr>
        <w:t>/</w:t>
      </w:r>
      <w:r>
        <w:rPr>
          <w:rFonts w:eastAsia="Times New Roman"/>
        </w:rPr>
        <w:t>recogn</w:t>
      </w:r>
      <w:r>
        <w:rPr>
          <w:rFonts w:eastAsia="Times New Roman"/>
        </w:rPr>
        <w:t>ition</w:t>
      </w:r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training</w:t>
      </w:r>
      <w:r w:rsidRPr="00401CBE">
        <w:rPr>
          <w:rFonts w:eastAsia="Times New Roman"/>
          <w:lang w:val="ru-RU"/>
        </w:rPr>
        <w:t xml:space="preserve">. Подготовленный датасет имеет формат, пригодный для обучения через </w:t>
      </w:r>
      <w:r>
        <w:rPr>
          <w:rFonts w:eastAsia="Times New Roman"/>
        </w:rPr>
        <w:t>Ultralytics</w:t>
      </w:r>
      <w:r w:rsidRPr="00401CBE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YOLO</w:t>
      </w:r>
      <w:r w:rsidRPr="00401CBE">
        <w:rPr>
          <w:rFonts w:eastAsia="Times New Roman"/>
          <w:lang w:val="ru-RU"/>
        </w:rPr>
        <w:t>. При этом новая модель не подменяет рабочую автоматически, а сохраняется как кандидат для дальнейшей проверки.</w:t>
      </w:r>
    </w:p>
    <w:p w14:paraId="0A865581" w14:textId="77777777" w:rsidR="005A6F51" w:rsidRPr="00401CBE" w:rsidRDefault="00DB3BAE">
      <w:pPr>
        <w:pStyle w:val="1"/>
        <w:spacing w:before="120" w:after="120"/>
        <w:rPr>
          <w:lang w:val="ru-RU"/>
        </w:rPr>
      </w:pPr>
      <w:r w:rsidRPr="00401CBE">
        <w:rPr>
          <w:rFonts w:ascii="Times New Roman" w:eastAsia="Times New Roman" w:hAnsi="Times New Roman"/>
          <w:lang w:val="ru-RU"/>
        </w:rPr>
        <w:t>2.8 Порядок запуска и основные входные точки</w:t>
      </w:r>
    </w:p>
    <w:p w14:paraId="5E8ADC60" w14:textId="77777777" w:rsidR="005A6F51" w:rsidRPr="00401CBE" w:rsidRDefault="00DB3BAE">
      <w:pPr>
        <w:ind w:firstLine="709"/>
        <w:rPr>
          <w:lang w:val="ru-RU"/>
        </w:rPr>
      </w:pPr>
      <w:r>
        <w:rPr>
          <w:rFonts w:ascii="Times New Roman" w:hAnsi="Times New Roman" w:eastAsia="Times New Roman"/>
          <w:b w:val="0"/>
          <w:sz w:val="28"/>
        </w:rPr>
        <w:t>Для запуска серверной части пользователь переходит в каталог backend и выполняет uvicorn backend.app:app --host 127.0.0.1 --port 8000. Фоновый worker запускается из этого же каталога командой python tools/run_background_worker.py. Клиентская часть запускается из каталога frontend стандартными средствами React Scripts. При таком сценарии frontend работает как отдельное приложение и обращается к backend по API.</w:t>
      </w:r>
    </w:p>
    <w:p w14:paraId="103536A7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 xml:space="preserve">Тестирование серверной части выполняется через </w:t>
      </w:r>
      <w:r>
        <w:rPr>
          <w:rFonts w:eastAsia="Times New Roman"/>
        </w:rPr>
        <w:t>pytest</w:t>
      </w:r>
      <w:r w:rsidRPr="00401CBE">
        <w:rPr>
          <w:rFonts w:eastAsia="Times New Roman"/>
          <w:lang w:val="ru-RU"/>
        </w:rPr>
        <w:t xml:space="preserve">, а клиентской – средствами </w:t>
      </w:r>
      <w:r>
        <w:rPr>
          <w:rFonts w:eastAsia="Times New Roman"/>
        </w:rPr>
        <w:t>React</w:t>
      </w:r>
      <w:r w:rsidRPr="00401CBE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Testing</w:t>
      </w:r>
      <w:r w:rsidRPr="00401CBE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Library</w:t>
      </w:r>
      <w:r w:rsidRPr="00401CBE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Jest</w:t>
      </w:r>
      <w:r w:rsidRPr="00401CBE">
        <w:rPr>
          <w:rFonts w:eastAsia="Times New Roman"/>
          <w:lang w:val="ru-RU"/>
        </w:rPr>
        <w:t xml:space="preserve">-совместимого окружения, подключенного через </w:t>
      </w:r>
      <w:proofErr w:type="spellStart"/>
      <w:r>
        <w:rPr>
          <w:rFonts w:eastAsia="Times New Roman"/>
        </w:rPr>
        <w:t>npm</w:t>
      </w:r>
      <w:proofErr w:type="spellEnd"/>
      <w:r w:rsidRPr="00401CBE">
        <w:rPr>
          <w:rFonts w:eastAsia="Times New Roman"/>
          <w:lang w:val="ru-RU"/>
        </w:rPr>
        <w:t xml:space="preserve">-скрипты. Отдельные тесты </w:t>
      </w:r>
      <w:r w:rsidRPr="00401CBE">
        <w:rPr>
          <w:rFonts w:eastAsia="Times New Roman"/>
          <w:lang w:val="ru-RU"/>
        </w:rPr>
        <w:t xml:space="preserve">проекта покрывают карточки проектов, редактор плана, каталог оборудования, дообучение распознавания и интеграцию </w:t>
      </w:r>
      <w:r>
        <w:rPr>
          <w:rFonts w:eastAsia="Times New Roman"/>
        </w:rPr>
        <w:t>API</w:t>
      </w:r>
      <w:r w:rsidRPr="00401CBE">
        <w:rPr>
          <w:rFonts w:eastAsia="Times New Roman"/>
          <w:lang w:val="ru-RU"/>
        </w:rPr>
        <w:t>-клиента.</w:t>
      </w:r>
    </w:p>
    <w:p w14:paraId="647E6E19" w14:textId="77777777" w:rsidR="005A6F51" w:rsidRPr="00401CBE" w:rsidRDefault="00DB3BAE">
      <w:pPr>
        <w:ind w:firstLine="709"/>
        <w:rPr>
          <w:lang w:val="ru-RU"/>
        </w:rPr>
      </w:pPr>
      <w:r w:rsidRPr="00401CBE">
        <w:rPr>
          <w:rFonts w:eastAsia="Times New Roman"/>
          <w:lang w:val="ru-RU"/>
        </w:rPr>
        <w:t>Таким образом, текст программы представляет собой не один монолитный исполняемый файл, а совокупность согласованно работающих моду</w:t>
      </w:r>
      <w:r w:rsidRPr="00401CBE">
        <w:rPr>
          <w:rFonts w:eastAsia="Times New Roman"/>
          <w:lang w:val="ru-RU"/>
        </w:rPr>
        <w:t xml:space="preserve">лей. Их совместная работа обеспечивает полный цикл от загрузки </w:t>
      </w:r>
      <w:r w:rsidRPr="00401CBE">
        <w:rPr>
          <w:rFonts w:eastAsia="Times New Roman"/>
          <w:lang w:val="ru-RU"/>
        </w:rPr>
        <w:t>поэтажного плана и его распознавания до подготовки инженерного проекта и выпуска оформленной документации.</w:t>
      </w:r>
    </w:p>
    <w:p>
      <w:pPr>
        <w:pStyle w:val="1"/>
        <w:spacing w:before="120" w:after="120" w:line="360" w:lineRule="auto"/>
      </w:pPr>
      <w:r>
        <w:rPr>
          <w:rFonts w:ascii="Times New Roman" w:hAnsi="Times New Roman" w:eastAsia="Times New Roman"/>
          <w:b/>
          <w:sz w:val="28"/>
        </w:rPr>
        <w:t>2.11 Актуализация структуры и служебных подсистем</w:t>
      </w:r>
    </w:p>
    <w:p>
      <w:pPr>
        <w:pStyle w:val="af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После актуализации проекта исходный код сгруппирован в две запускаемые папки. Серверная часть находится в каталоге backend: внутри него расположены пакет backend, модуль floorplan, тесты, миграции alembic, служебные инструменты и корневые модули PDF-генерации. Клиентская часть находится в каталоге frontend, где непосредственно расположен package.json.</w:t>
      </w:r>
    </w:p>
    <w:p>
      <w:pPr>
        <w:pStyle w:val="af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Рабочие данные не относятся к тексту программы и хранятся отдельно: floor_plans.db, uploads, outputs, debug_output, storage_objects и локальные .env-файлы не переносятся в исходный код. Для использования старой рабочей базы после разделения каталогов применяется переменная DATA_DIR.</w:t>
      </w:r>
    </w:p>
    <w:p>
      <w:pPr>
        <w:pStyle w:val="af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серверной части добавлены маршруты /api/audit и /api/audit/export, которые реализуют административный журнал событий и выгрузку CSV/JSON. Модель AuditEvent хранит событие, категорию, пользователя, связанную сущность, request_id и payload. Доступ к журналу предоставляется только роли developer.</w:t>
      </w:r>
    </w:p>
    <w:p>
      <w:pPr>
        <w:pStyle w:val="af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Фоновые операции вынесены в persistent-очередь BackgroundTask. Для задач распознавания, генерации PDF и дообучения сохраняются status, attempts, progress_percent, progress_stage, heartbeat_at и result_payload. Сервис BackgroundTaskService поддерживает постановку в очередь, claim, heartbeat, progress update, fail, cancel и retry failed-задач.</w:t>
      </w:r>
    </w:p>
    <w:p>
      <w:pPr>
        <w:pStyle w:val="af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PDF-документы проекта представлены отдельной сущностью ProjectPdfVersion. Она хранит путь к файлу, автора генерации, параметры, дату создания и связь с фоновой задачей. Благодаря этому проект сохраняет историю версий PDF, а не только ссылку на последний сформированный файл.</w:t>
      </w:r>
    </w:p>
    <w:p>
      <w:pPr>
        <w:pStyle w:val="af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Загрузка планов этажа ограничена изображениями PNG, JPG, JPEG, JFIF и WebP. Минимальное разрешение плана проверяется на backend и составляет 200×200 пикселей. PDF-файлы используются как документы и артефакты, но не импортируются как изображение плана этажа в текущей версии программы.</w:t>
      </w:r>
    </w:p>
    <w:p>
      <w:pPr>
        <w:pStyle w:val="af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Пароли пользователей хэшируются по схеме PBKDF2-SHA256. Генерация проектных PDF выполняется библиотекой reportlab версии 4.2.5. Основная конфигурация базы данных использует SQLite по умолчанию и сохраняет совместимость с PostgreSQL через переменную DATABASE_URL.</w:t>
      </w:r>
    </w:p>
    <w:p>
      <w:pPr>
        <w:pStyle w:val="af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Проверка текста программы выполняется командами: из каталога backend — python -m compileall backend floorplan tools и python -m pytest -q; из каталога frontend — npm.cmd test -- --watch=false --runInBand и npm.cmd run build.</w:t>
      </w:r>
    </w:p>
    <w:p w14:paraId="61528F38" w14:textId="77777777" w:rsidR="005A6F51" w:rsidRPr="00401CBE" w:rsidRDefault="00DB3BAE">
      <w:pPr>
        <w:pStyle w:val="1"/>
        <w:spacing w:before="120" w:after="120"/>
        <w:rPr>
          <w:lang w:val="ru-RU"/>
        </w:rPr>
      </w:pPr>
      <w:r w:rsidRPr="00401CBE">
        <w:rPr>
          <w:rFonts w:ascii="Times New Roman" w:eastAsia="Times New Roman" w:hAnsi="Times New Roman"/>
          <w:lang w:val="ru-RU"/>
        </w:rPr>
        <w:t>3 СПИСОК ИСТОЧНИКОВ</w:t>
      </w:r>
    </w:p>
    <w:p w14:paraId="374D44E4" w14:textId="77777777" w:rsidR="005A6F51" w:rsidRPr="00401CBE" w:rsidRDefault="00DB3BAE">
      <w:pPr>
        <w:rPr>
          <w:lang w:val="ru-RU"/>
        </w:rPr>
      </w:pPr>
      <w:r w:rsidRPr="00401CBE">
        <w:rPr>
          <w:rFonts w:eastAsia="Times New Roman"/>
          <w:lang w:val="ru-RU"/>
        </w:rPr>
        <w:t>1) ГОСТ 19.101–77 Виды программ и программных документов. // Едина</w:t>
      </w:r>
      <w:r w:rsidRPr="00401CBE">
        <w:rPr>
          <w:rFonts w:eastAsia="Times New Roman"/>
          <w:lang w:val="ru-RU"/>
        </w:rPr>
        <w:t>я система программной документации.</w:t>
      </w:r>
    </w:p>
    <w:p w14:paraId="2A58A7BC" w14:textId="77777777" w:rsidR="005A6F51" w:rsidRPr="00401CBE" w:rsidRDefault="00DB3BAE">
      <w:pPr>
        <w:rPr>
          <w:lang w:val="ru-RU"/>
        </w:rPr>
      </w:pPr>
      <w:r w:rsidRPr="00401CBE">
        <w:rPr>
          <w:rFonts w:eastAsia="Times New Roman"/>
          <w:lang w:val="ru-RU"/>
        </w:rPr>
        <w:t>2) ГОСТ 19.103–77 Обозначения программ и программных документов. // Единая система программной документации.</w:t>
      </w:r>
    </w:p>
    <w:p w14:paraId="2627A706" w14:textId="77777777" w:rsidR="005A6F51" w:rsidRPr="00401CBE" w:rsidRDefault="00DB3BAE">
      <w:pPr>
        <w:rPr>
          <w:lang w:val="ru-RU"/>
        </w:rPr>
      </w:pPr>
      <w:r w:rsidRPr="00401CBE">
        <w:rPr>
          <w:rFonts w:eastAsia="Times New Roman"/>
          <w:lang w:val="ru-RU"/>
        </w:rPr>
        <w:t>3) ГОСТ 19.104–78 Основные надписи. // Единая система программной документации.</w:t>
      </w:r>
    </w:p>
    <w:p w14:paraId="5A3F4ED8" w14:textId="77777777" w:rsidR="005A6F51" w:rsidRPr="00401CBE" w:rsidRDefault="00DB3BAE">
      <w:pPr>
        <w:rPr>
          <w:lang w:val="ru-RU"/>
        </w:rPr>
      </w:pPr>
      <w:r w:rsidRPr="00401CBE">
        <w:rPr>
          <w:rFonts w:eastAsia="Times New Roman"/>
          <w:lang w:val="ru-RU"/>
        </w:rPr>
        <w:t>4) ГОСТ 19.105–78 Общие требова</w:t>
      </w:r>
      <w:r w:rsidRPr="00401CBE">
        <w:rPr>
          <w:rFonts w:eastAsia="Times New Roman"/>
          <w:lang w:val="ru-RU"/>
        </w:rPr>
        <w:t>ния к программным документам. // Единая система программной документации.</w:t>
      </w:r>
    </w:p>
    <w:p w14:paraId="49C0A11D" w14:textId="77777777" w:rsidR="005A6F51" w:rsidRPr="00401CBE" w:rsidRDefault="00DB3BAE">
      <w:pPr>
        <w:rPr>
          <w:lang w:val="ru-RU"/>
        </w:rPr>
      </w:pPr>
      <w:r w:rsidRPr="00401CBE">
        <w:rPr>
          <w:rFonts w:eastAsia="Times New Roman"/>
          <w:lang w:val="ru-RU"/>
        </w:rPr>
        <w:t>5) ГОСТ 19.106–78 Требования к программным документам, выполненным печатным способом. // Единая система программной документации.</w:t>
      </w:r>
    </w:p>
    <w:p w14:paraId="7DF1BDE8" w14:textId="77777777" w:rsidR="005A6F51" w:rsidRPr="00401CBE" w:rsidRDefault="00DB3BAE">
      <w:pPr>
        <w:rPr>
          <w:lang w:val="ru-RU"/>
        </w:rPr>
      </w:pPr>
      <w:r w:rsidRPr="00401CBE">
        <w:rPr>
          <w:rFonts w:eastAsia="Times New Roman"/>
          <w:lang w:val="ru-RU"/>
        </w:rPr>
        <w:t xml:space="preserve">6) ГОСТ 19.401–78 Текст программы. </w:t>
      </w:r>
      <w:r w:rsidRPr="00401CBE">
        <w:rPr>
          <w:rFonts w:eastAsia="Times New Roman"/>
          <w:lang w:val="ru-RU"/>
        </w:rPr>
        <w:t>Требования к содержанию и оформлению. // Единая система программной документации.</w:t>
      </w:r>
    </w:p>
    <w:p w14:paraId="3E0F6E75" w14:textId="77777777" w:rsidR="005A6F51" w:rsidRPr="00401CBE" w:rsidRDefault="00DB3BAE">
      <w:pPr>
        <w:rPr>
          <w:lang w:val="ru-RU"/>
        </w:rPr>
      </w:pPr>
      <w:r w:rsidRPr="00401CBE">
        <w:rPr>
          <w:rFonts w:eastAsia="Times New Roman"/>
          <w:lang w:val="ru-RU"/>
        </w:rPr>
        <w:t xml:space="preserve">7) </w:t>
      </w:r>
      <w:r>
        <w:rPr>
          <w:rFonts w:eastAsia="Times New Roman"/>
        </w:rPr>
        <w:t>Python</w:t>
      </w:r>
      <w:r w:rsidRPr="00401CBE">
        <w:rPr>
          <w:rFonts w:eastAsia="Times New Roman"/>
          <w:lang w:val="ru-RU"/>
        </w:rPr>
        <w:t xml:space="preserve">. [Электронный ресурс]. </w:t>
      </w:r>
      <w:r>
        <w:rPr>
          <w:rFonts w:eastAsia="Times New Roman"/>
        </w:rPr>
        <w:t>URL</w:t>
      </w:r>
      <w:r w:rsidRPr="00401CBE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https</w:t>
      </w:r>
      <w:r w:rsidRPr="00401CBE">
        <w:rPr>
          <w:rFonts w:eastAsia="Times New Roman"/>
          <w:lang w:val="ru-RU"/>
        </w:rPr>
        <w:t>://</w:t>
      </w:r>
      <w:r>
        <w:rPr>
          <w:rFonts w:eastAsia="Times New Roman"/>
        </w:rPr>
        <w:t>www</w:t>
      </w:r>
      <w:r w:rsidRPr="00401CBE">
        <w:rPr>
          <w:rFonts w:eastAsia="Times New Roman"/>
          <w:lang w:val="ru-RU"/>
        </w:rPr>
        <w:t>.</w:t>
      </w:r>
      <w:r>
        <w:rPr>
          <w:rFonts w:eastAsia="Times New Roman"/>
        </w:rPr>
        <w:t>python</w:t>
      </w:r>
      <w:r w:rsidRPr="00401CBE">
        <w:rPr>
          <w:rFonts w:eastAsia="Times New Roman"/>
          <w:lang w:val="ru-RU"/>
        </w:rPr>
        <w:t>.</w:t>
      </w:r>
      <w:r>
        <w:rPr>
          <w:rFonts w:eastAsia="Times New Roman"/>
        </w:rPr>
        <w:t>org</w:t>
      </w:r>
      <w:r w:rsidRPr="00401CBE">
        <w:rPr>
          <w:rFonts w:eastAsia="Times New Roman"/>
          <w:lang w:val="ru-RU"/>
        </w:rPr>
        <w:t>/ (дата обращения: 22.04.2026).</w:t>
      </w:r>
    </w:p>
    <w:p w14:paraId="710D5E09" w14:textId="77777777" w:rsidR="005A6F51" w:rsidRPr="00401CBE" w:rsidRDefault="00DB3BAE">
      <w:pPr>
        <w:rPr>
          <w:lang w:val="ru-RU"/>
        </w:rPr>
      </w:pPr>
      <w:r w:rsidRPr="00401CBE">
        <w:rPr>
          <w:rFonts w:eastAsia="Times New Roman"/>
          <w:lang w:val="ru-RU"/>
        </w:rPr>
        <w:t xml:space="preserve">8) </w:t>
      </w:r>
      <w:r>
        <w:rPr>
          <w:rFonts w:eastAsia="Times New Roman"/>
        </w:rPr>
        <w:t>FastAPI</w:t>
      </w:r>
      <w:r w:rsidRPr="00401CBE">
        <w:rPr>
          <w:rFonts w:eastAsia="Times New Roman"/>
          <w:lang w:val="ru-RU"/>
        </w:rPr>
        <w:t xml:space="preserve">. [Электронный ресурс]. </w:t>
      </w:r>
      <w:r>
        <w:rPr>
          <w:rFonts w:eastAsia="Times New Roman"/>
        </w:rPr>
        <w:t>URL</w:t>
      </w:r>
      <w:r w:rsidRPr="00401CBE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https</w:t>
      </w:r>
      <w:r w:rsidRPr="00401CBE">
        <w:rPr>
          <w:rFonts w:eastAsia="Times New Roman"/>
          <w:lang w:val="ru-RU"/>
        </w:rPr>
        <w:t>://</w:t>
      </w:r>
      <w:proofErr w:type="spellStart"/>
      <w:r>
        <w:rPr>
          <w:rFonts w:eastAsia="Times New Roman"/>
        </w:rPr>
        <w:t>fastapi</w:t>
      </w:r>
      <w:proofErr w:type="spellEnd"/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tiangolo</w:t>
      </w:r>
      <w:proofErr w:type="spellEnd"/>
      <w:r w:rsidRPr="00401CBE">
        <w:rPr>
          <w:rFonts w:eastAsia="Times New Roman"/>
          <w:lang w:val="ru-RU"/>
        </w:rPr>
        <w:t>.</w:t>
      </w:r>
      <w:r>
        <w:rPr>
          <w:rFonts w:eastAsia="Times New Roman"/>
        </w:rPr>
        <w:t>com</w:t>
      </w:r>
      <w:r w:rsidRPr="00401CBE">
        <w:rPr>
          <w:rFonts w:eastAsia="Times New Roman"/>
          <w:lang w:val="ru-RU"/>
        </w:rPr>
        <w:t>/ (дата обращен</w:t>
      </w:r>
      <w:r w:rsidRPr="00401CBE">
        <w:rPr>
          <w:rFonts w:eastAsia="Times New Roman"/>
          <w:lang w:val="ru-RU"/>
        </w:rPr>
        <w:t>ия: 22.04.2026).</w:t>
      </w:r>
    </w:p>
    <w:p w14:paraId="28DD6FD0" w14:textId="77777777" w:rsidR="005A6F51" w:rsidRPr="00401CBE" w:rsidRDefault="00DB3BAE">
      <w:pPr>
        <w:rPr>
          <w:lang w:val="ru-RU"/>
        </w:rPr>
      </w:pPr>
      <w:r w:rsidRPr="00401CBE">
        <w:rPr>
          <w:rFonts w:eastAsia="Times New Roman"/>
          <w:lang w:val="ru-RU"/>
        </w:rPr>
        <w:t xml:space="preserve">9) </w:t>
      </w:r>
      <w:r>
        <w:rPr>
          <w:rFonts w:eastAsia="Times New Roman"/>
        </w:rPr>
        <w:t>React</w:t>
      </w:r>
      <w:r w:rsidRPr="00401CBE">
        <w:rPr>
          <w:rFonts w:eastAsia="Times New Roman"/>
          <w:lang w:val="ru-RU"/>
        </w:rPr>
        <w:t xml:space="preserve">. [Электронный ресурс]. </w:t>
      </w:r>
      <w:r>
        <w:rPr>
          <w:rFonts w:eastAsia="Times New Roman"/>
        </w:rPr>
        <w:t>URL</w:t>
      </w:r>
      <w:r w:rsidRPr="00401CBE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https</w:t>
      </w:r>
      <w:r w:rsidRPr="00401CBE">
        <w:rPr>
          <w:rFonts w:eastAsia="Times New Roman"/>
          <w:lang w:val="ru-RU"/>
        </w:rPr>
        <w:t>://</w:t>
      </w:r>
      <w:r>
        <w:rPr>
          <w:rFonts w:eastAsia="Times New Roman"/>
        </w:rPr>
        <w:t>react</w:t>
      </w:r>
      <w:r w:rsidRPr="00401CBE">
        <w:rPr>
          <w:rFonts w:eastAsia="Times New Roman"/>
          <w:lang w:val="ru-RU"/>
        </w:rPr>
        <w:t>.</w:t>
      </w:r>
      <w:r>
        <w:rPr>
          <w:rFonts w:eastAsia="Times New Roman"/>
        </w:rPr>
        <w:t>dev</w:t>
      </w:r>
      <w:r w:rsidRPr="00401CBE">
        <w:rPr>
          <w:rFonts w:eastAsia="Times New Roman"/>
          <w:lang w:val="ru-RU"/>
        </w:rPr>
        <w:t>/ (дата обращения: 22.04.2026).</w:t>
      </w:r>
    </w:p>
    <w:p w14:paraId="521751CF" w14:textId="77777777" w:rsidR="005A6F51" w:rsidRPr="00401CBE" w:rsidRDefault="00DB3BAE">
      <w:pPr>
        <w:rPr>
          <w:lang w:val="ru-RU"/>
        </w:rPr>
      </w:pPr>
      <w:r w:rsidRPr="00401CBE">
        <w:rPr>
          <w:rFonts w:eastAsia="Times New Roman"/>
          <w:lang w:val="ru-RU"/>
        </w:rPr>
        <w:t xml:space="preserve">10) </w:t>
      </w:r>
      <w:r>
        <w:rPr>
          <w:rFonts w:eastAsia="Times New Roman"/>
        </w:rPr>
        <w:t>SQLAlchemy</w:t>
      </w:r>
      <w:r w:rsidRPr="00401CBE">
        <w:rPr>
          <w:rFonts w:eastAsia="Times New Roman"/>
          <w:lang w:val="ru-RU"/>
        </w:rPr>
        <w:t xml:space="preserve">. [Электронный ресурс]. </w:t>
      </w:r>
      <w:r>
        <w:rPr>
          <w:rFonts w:eastAsia="Times New Roman"/>
        </w:rPr>
        <w:t>URL</w:t>
      </w:r>
      <w:r w:rsidRPr="00401CBE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https</w:t>
      </w:r>
      <w:r w:rsidRPr="00401CBE">
        <w:rPr>
          <w:rFonts w:eastAsia="Times New Roman"/>
          <w:lang w:val="ru-RU"/>
        </w:rPr>
        <w:t>://</w:t>
      </w:r>
      <w:r>
        <w:rPr>
          <w:rFonts w:eastAsia="Times New Roman"/>
        </w:rPr>
        <w:t>www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sqlalchemy</w:t>
      </w:r>
      <w:proofErr w:type="spellEnd"/>
      <w:r w:rsidRPr="00401CBE">
        <w:rPr>
          <w:rFonts w:eastAsia="Times New Roman"/>
          <w:lang w:val="ru-RU"/>
        </w:rPr>
        <w:t>.</w:t>
      </w:r>
      <w:r>
        <w:rPr>
          <w:rFonts w:eastAsia="Times New Roman"/>
        </w:rPr>
        <w:t>org</w:t>
      </w:r>
      <w:r w:rsidRPr="00401CBE">
        <w:rPr>
          <w:rFonts w:eastAsia="Times New Roman"/>
          <w:lang w:val="ru-RU"/>
        </w:rPr>
        <w:t>/ (дата обращения: 22.04.2026).</w:t>
      </w:r>
    </w:p>
    <w:p w14:paraId="63AA4478" w14:textId="77777777" w:rsidR="005A6F51" w:rsidRPr="00401CBE" w:rsidRDefault="00DB3BAE">
      <w:pPr>
        <w:rPr>
          <w:lang w:val="ru-RU"/>
        </w:rPr>
      </w:pPr>
      <w:r w:rsidRPr="00401CBE">
        <w:rPr>
          <w:rFonts w:eastAsia="Times New Roman"/>
          <w:lang w:val="ru-RU"/>
        </w:rPr>
        <w:t xml:space="preserve">11) </w:t>
      </w:r>
      <w:r>
        <w:rPr>
          <w:rFonts w:eastAsia="Times New Roman"/>
        </w:rPr>
        <w:t>OpenCV</w:t>
      </w:r>
      <w:r w:rsidRPr="00401CBE">
        <w:rPr>
          <w:rFonts w:eastAsia="Times New Roman"/>
          <w:lang w:val="ru-RU"/>
        </w:rPr>
        <w:t xml:space="preserve">. [Электронный ресурс]. </w:t>
      </w:r>
      <w:r>
        <w:rPr>
          <w:rFonts w:eastAsia="Times New Roman"/>
        </w:rPr>
        <w:t>URL</w:t>
      </w:r>
      <w:r w:rsidRPr="00401CBE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https</w:t>
      </w:r>
      <w:r w:rsidRPr="00401CBE">
        <w:rPr>
          <w:rFonts w:eastAsia="Times New Roman"/>
          <w:lang w:val="ru-RU"/>
        </w:rPr>
        <w:t>://</w:t>
      </w:r>
      <w:proofErr w:type="spellStart"/>
      <w:r>
        <w:rPr>
          <w:rFonts w:eastAsia="Times New Roman"/>
        </w:rPr>
        <w:t>openc</w:t>
      </w:r>
      <w:r>
        <w:rPr>
          <w:rFonts w:eastAsia="Times New Roman"/>
        </w:rPr>
        <w:t>v</w:t>
      </w:r>
      <w:proofErr w:type="spellEnd"/>
      <w:r w:rsidRPr="00401CBE">
        <w:rPr>
          <w:rFonts w:eastAsia="Times New Roman"/>
          <w:lang w:val="ru-RU"/>
        </w:rPr>
        <w:t>.</w:t>
      </w:r>
      <w:r>
        <w:rPr>
          <w:rFonts w:eastAsia="Times New Roman"/>
        </w:rPr>
        <w:t>org</w:t>
      </w:r>
      <w:r w:rsidRPr="00401CBE">
        <w:rPr>
          <w:rFonts w:eastAsia="Times New Roman"/>
          <w:lang w:val="ru-RU"/>
        </w:rPr>
        <w:t>/ (дата обращения: 22.04.2026).</w:t>
      </w:r>
    </w:p>
    <w:p w14:paraId="16119A5F" w14:textId="77777777" w:rsidR="005A6F51" w:rsidRPr="00401CBE" w:rsidRDefault="00DB3BAE">
      <w:pPr>
        <w:rPr>
          <w:lang w:val="ru-RU"/>
        </w:rPr>
      </w:pPr>
      <w:r w:rsidRPr="00401CBE">
        <w:rPr>
          <w:rFonts w:eastAsia="Times New Roman"/>
          <w:lang w:val="ru-RU"/>
        </w:rPr>
        <w:t xml:space="preserve">12) </w:t>
      </w:r>
      <w:r>
        <w:rPr>
          <w:rFonts w:eastAsia="Times New Roman"/>
        </w:rPr>
        <w:t>Ultralytics</w:t>
      </w:r>
      <w:r w:rsidRPr="00401CBE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Docs</w:t>
      </w:r>
      <w:r w:rsidRPr="00401CBE">
        <w:rPr>
          <w:rFonts w:eastAsia="Times New Roman"/>
          <w:lang w:val="ru-RU"/>
        </w:rPr>
        <w:t xml:space="preserve">. [Электронный ресурс]. </w:t>
      </w:r>
      <w:r>
        <w:rPr>
          <w:rFonts w:eastAsia="Times New Roman"/>
        </w:rPr>
        <w:t>URL</w:t>
      </w:r>
      <w:r w:rsidRPr="00401CBE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https</w:t>
      </w:r>
      <w:r w:rsidRPr="00401CBE">
        <w:rPr>
          <w:rFonts w:eastAsia="Times New Roman"/>
          <w:lang w:val="ru-RU"/>
        </w:rPr>
        <w:t>://</w:t>
      </w:r>
      <w:r>
        <w:rPr>
          <w:rFonts w:eastAsia="Times New Roman"/>
        </w:rPr>
        <w:t>docs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ultralytics</w:t>
      </w:r>
      <w:proofErr w:type="spellEnd"/>
      <w:r w:rsidRPr="00401CBE">
        <w:rPr>
          <w:rFonts w:eastAsia="Times New Roman"/>
          <w:lang w:val="ru-RU"/>
        </w:rPr>
        <w:t>.</w:t>
      </w:r>
      <w:r>
        <w:rPr>
          <w:rFonts w:eastAsia="Times New Roman"/>
        </w:rPr>
        <w:t>com</w:t>
      </w:r>
      <w:r w:rsidRPr="00401CBE">
        <w:rPr>
          <w:rFonts w:eastAsia="Times New Roman"/>
          <w:lang w:val="ru-RU"/>
        </w:rPr>
        <w:t>/ (дата обращения: 22.04.2026).</w:t>
      </w:r>
    </w:p>
    <w:p w14:paraId="3C5BDBC5" w14:textId="77777777" w:rsidR="005A6F51" w:rsidRPr="00401CBE" w:rsidRDefault="00DB3BAE">
      <w:pPr>
        <w:rPr>
          <w:lang w:val="ru-RU"/>
        </w:rPr>
      </w:pPr>
      <w:r w:rsidRPr="00401CBE">
        <w:rPr>
          <w:rFonts w:eastAsia="Times New Roman"/>
          <w:lang w:val="ru-RU"/>
        </w:rPr>
        <w:t xml:space="preserve">13) </w:t>
      </w:r>
      <w:r>
        <w:rPr>
          <w:rFonts w:eastAsia="Times New Roman"/>
        </w:rPr>
        <w:t>ReportLab</w:t>
      </w:r>
      <w:r w:rsidRPr="00401CBE">
        <w:rPr>
          <w:rFonts w:eastAsia="Times New Roman"/>
          <w:lang w:val="ru-RU"/>
        </w:rPr>
        <w:t xml:space="preserve">. [Электронный ресурс]. </w:t>
      </w:r>
      <w:r>
        <w:rPr>
          <w:rFonts w:eastAsia="Times New Roman"/>
        </w:rPr>
        <w:t>URL</w:t>
      </w:r>
      <w:r w:rsidRPr="00401CBE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https</w:t>
      </w:r>
      <w:r w:rsidRPr="00401CBE">
        <w:rPr>
          <w:rFonts w:eastAsia="Times New Roman"/>
          <w:lang w:val="ru-RU"/>
        </w:rPr>
        <w:t>://</w:t>
      </w:r>
      <w:r>
        <w:rPr>
          <w:rFonts w:eastAsia="Times New Roman"/>
        </w:rPr>
        <w:t>www</w:t>
      </w:r>
      <w:r w:rsidRPr="00401CBE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reportlab</w:t>
      </w:r>
      <w:proofErr w:type="spellEnd"/>
      <w:r w:rsidRPr="00401CBE">
        <w:rPr>
          <w:rFonts w:eastAsia="Times New Roman"/>
          <w:lang w:val="ru-RU"/>
        </w:rPr>
        <w:t>.</w:t>
      </w:r>
      <w:r>
        <w:rPr>
          <w:rFonts w:eastAsia="Times New Roman"/>
        </w:rPr>
        <w:t>com</w:t>
      </w:r>
      <w:r w:rsidRPr="00401CBE">
        <w:rPr>
          <w:rFonts w:eastAsia="Times New Roman"/>
          <w:lang w:val="ru-RU"/>
        </w:rPr>
        <w:t>/ (дата обращения: 22.04.2026).</w:t>
      </w:r>
    </w:p>
    <w:p w14:paraId="2B0AE351" w14:textId="77777777" w:rsidR="005A6F51" w:rsidRPr="00401CBE" w:rsidRDefault="00DB3BAE">
      <w:pPr>
        <w:rPr>
          <w:lang w:val="ru-RU"/>
        </w:rPr>
      </w:pPr>
      <w:r w:rsidRPr="00401CBE">
        <w:rPr>
          <w:rFonts w:eastAsia="Times New Roman"/>
          <w:lang w:val="ru-RU"/>
        </w:rPr>
        <w:t>14) Локальн</w:t>
      </w:r>
      <w:r w:rsidRPr="00401CBE">
        <w:rPr>
          <w:rFonts w:eastAsia="Times New Roman"/>
          <w:lang w:val="ru-RU"/>
        </w:rPr>
        <w:t xml:space="preserve">ый репозиторий проекта </w:t>
      </w:r>
      <w:r>
        <w:rPr>
          <w:rFonts w:eastAsia="Times New Roman"/>
        </w:rPr>
        <w:t>komarov</w:t>
      </w:r>
      <w:r w:rsidRPr="00401CBE">
        <w:rPr>
          <w:rFonts w:eastAsia="Times New Roman"/>
          <w:lang w:val="ru-RU"/>
        </w:rPr>
        <w:t>_</w:t>
      </w:r>
      <w:r>
        <w:rPr>
          <w:rFonts w:eastAsia="Times New Roman"/>
        </w:rPr>
        <w:t>thesis</w:t>
      </w:r>
      <w:r w:rsidRPr="00401CBE">
        <w:rPr>
          <w:rFonts w:eastAsia="Times New Roman"/>
          <w:lang w:val="ru-RU"/>
        </w:rPr>
        <w:t>. Исходный код и сопроводительная документация.</w:t>
      </w:r>
    </w:p>
    <w:p w14:paraId="5BBF7098" w14:textId="77777777" w:rsidR="005A6F51" w:rsidRPr="00401CBE" w:rsidRDefault="00DB3BAE">
      <w:pPr>
        <w:rPr>
          <w:lang w:val="ru-RU"/>
        </w:rPr>
      </w:pPr>
      <w:r w:rsidRPr="00401CBE">
        <w:rPr>
          <w:lang w:val="ru-RU"/>
        </w:rPr>
      </w:r>
    </w:p>
    <w:p w14:paraId="5A4F4CB6" w14:textId="77777777" w:rsidR="005A6F51" w:rsidRDefault="00DB3BAE">
      <w:pPr>
        <w:pStyle w:val="1"/>
        <w:spacing w:before="120" w:after="120"/>
      </w:pPr>
      <w:r>
        <w:rPr>
          <w:rFonts w:ascii="Times New Roman" w:eastAsia="Times New Roman" w:hAnsi="Times New Roman"/>
        </w:rPr>
        <w:t>ЛИСТ РЕГИСТРАЦИИ ИЗМЕНЕНИЙ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00"/>
        <w:gridCol w:w="1229"/>
        <w:gridCol w:w="1215"/>
        <w:gridCol w:w="1015"/>
        <w:gridCol w:w="1641"/>
        <w:gridCol w:w="1086"/>
        <w:gridCol w:w="1811"/>
        <w:gridCol w:w="974"/>
      </w:tblGrid>
      <w:tr w:rsidR="005A6F51" w14:paraId="5D127D6D" w14:textId="77777777" w:rsidTr="00401CBE">
        <w:trPr>
          <w:trHeight w:val="806"/>
          <w:jc w:val="center"/>
        </w:trPr>
        <w:tc>
          <w:tcPr>
            <w:tcW w:w="458" w:type="dxa"/>
            <w:vAlign w:val="center"/>
          </w:tcPr>
          <w:p w14:paraId="2F3EC5A0" w14:textId="77777777" w:rsidR="005A6F51" w:rsidRDefault="00DB3BAE">
            <w:pPr>
              <w:jc w:val="center"/>
            </w:pPr>
            <w:proofErr w:type="spellStart"/>
            <w:r>
              <w:rPr>
                <w:rFonts w:eastAsia="Times New Roman"/>
                <w:b/>
                <w:sz w:val="22"/>
              </w:rPr>
              <w:t>Изм</w:t>
            </w:r>
            <w:proofErr w:type="spellEnd"/>
            <w:r>
              <w:rPr>
                <w:rFonts w:eastAsia="Times New Roman"/>
                <w:b/>
                <w:sz w:val="22"/>
              </w:rPr>
              <w:t>.</w:t>
            </w:r>
          </w:p>
        </w:tc>
        <w:tc>
          <w:tcPr>
            <w:tcW w:w="938" w:type="dxa"/>
            <w:vAlign w:val="center"/>
          </w:tcPr>
          <w:p w14:paraId="163046FF" w14:textId="77777777" w:rsidR="005A6F51" w:rsidRDefault="00DB3BAE">
            <w:pPr>
              <w:jc w:val="center"/>
            </w:pPr>
            <w:r>
              <w:rPr>
                <w:rFonts w:eastAsia="Times New Roman"/>
                <w:b/>
                <w:sz w:val="22"/>
              </w:rPr>
              <w:t>Номера листов</w:t>
            </w:r>
            <w:r>
              <w:rPr>
                <w:rFonts w:eastAsia="Times New Roman"/>
                <w:b/>
                <w:sz w:val="22"/>
              </w:rPr>
              <w:br/>
              <w:t>(страниц) измененных</w:t>
            </w:r>
          </w:p>
        </w:tc>
        <w:tc>
          <w:tcPr>
            <w:tcW w:w="927" w:type="dxa"/>
            <w:vAlign w:val="center"/>
          </w:tcPr>
          <w:p w14:paraId="55205D22" w14:textId="77777777" w:rsidR="005A6F51" w:rsidRDefault="00DB3BAE">
            <w:pPr>
              <w:jc w:val="center"/>
            </w:pPr>
            <w:r>
              <w:rPr>
                <w:rFonts w:eastAsia="Times New Roman"/>
                <w:b/>
                <w:sz w:val="22"/>
              </w:rPr>
              <w:t>Номера листов</w:t>
            </w:r>
            <w:r>
              <w:rPr>
                <w:rFonts w:eastAsia="Times New Roman"/>
                <w:b/>
                <w:sz w:val="22"/>
              </w:rPr>
              <w:br/>
              <w:t>(страниц) замененных</w:t>
            </w:r>
          </w:p>
        </w:tc>
        <w:tc>
          <w:tcPr>
            <w:tcW w:w="774" w:type="dxa"/>
            <w:vAlign w:val="center"/>
          </w:tcPr>
          <w:p w14:paraId="55A1B98B" w14:textId="77777777" w:rsidR="005A6F51" w:rsidRDefault="00DB3BAE">
            <w:pPr>
              <w:jc w:val="center"/>
            </w:pPr>
            <w:r>
              <w:rPr>
                <w:rFonts w:eastAsia="Times New Roman"/>
                <w:b/>
                <w:sz w:val="22"/>
              </w:rPr>
              <w:t>Номера листов</w:t>
            </w:r>
            <w:r>
              <w:rPr>
                <w:rFonts w:eastAsia="Times New Roman"/>
                <w:b/>
                <w:sz w:val="22"/>
              </w:rPr>
              <w:br/>
              <w:t>(страниц) новых</w:t>
            </w:r>
          </w:p>
        </w:tc>
        <w:tc>
          <w:tcPr>
            <w:tcW w:w="1252" w:type="dxa"/>
            <w:vAlign w:val="center"/>
          </w:tcPr>
          <w:p w14:paraId="3857DB52" w14:textId="77777777" w:rsidR="005A6F51" w:rsidRDefault="00DB3BAE">
            <w:pPr>
              <w:jc w:val="center"/>
            </w:pPr>
            <w:r>
              <w:rPr>
                <w:rFonts w:eastAsia="Times New Roman"/>
                <w:b/>
                <w:sz w:val="22"/>
              </w:rPr>
              <w:t>Номера листов</w:t>
            </w:r>
            <w:r>
              <w:rPr>
                <w:rFonts w:eastAsia="Times New Roman"/>
                <w:b/>
                <w:sz w:val="22"/>
              </w:rPr>
              <w:br/>
              <w:t>(страниц) аннулированны</w:t>
            </w:r>
            <w:r>
              <w:rPr>
                <w:rFonts w:eastAsia="Times New Roman"/>
                <w:b/>
                <w:sz w:val="22"/>
              </w:rPr>
              <w:t>х</w:t>
            </w:r>
          </w:p>
        </w:tc>
        <w:tc>
          <w:tcPr>
            <w:tcW w:w="829" w:type="dxa"/>
            <w:vAlign w:val="center"/>
          </w:tcPr>
          <w:p w14:paraId="1D8599C1" w14:textId="77777777" w:rsidR="005A6F51" w:rsidRDefault="00DB3BAE">
            <w:pPr>
              <w:jc w:val="center"/>
            </w:pPr>
            <w:r>
              <w:rPr>
                <w:rFonts w:eastAsia="Times New Roman"/>
                <w:b/>
                <w:sz w:val="22"/>
              </w:rPr>
              <w:t>№ документа</w:t>
            </w:r>
          </w:p>
        </w:tc>
        <w:tc>
          <w:tcPr>
            <w:tcW w:w="1382" w:type="dxa"/>
            <w:vAlign w:val="center"/>
          </w:tcPr>
          <w:p w14:paraId="29684719" w14:textId="77777777" w:rsidR="005A6F51" w:rsidRPr="00401CBE" w:rsidRDefault="00DB3BAE">
            <w:pPr>
              <w:jc w:val="center"/>
              <w:rPr>
                <w:lang w:val="ru-RU"/>
              </w:rPr>
            </w:pPr>
            <w:r w:rsidRPr="00401CBE">
              <w:rPr>
                <w:rFonts w:eastAsia="Times New Roman"/>
                <w:b/>
                <w:sz w:val="22"/>
                <w:lang w:val="ru-RU"/>
              </w:rPr>
              <w:t>Входящий № сопроводительного документа и дата</w:t>
            </w:r>
          </w:p>
        </w:tc>
        <w:tc>
          <w:tcPr>
            <w:tcW w:w="743" w:type="dxa"/>
            <w:vAlign w:val="center"/>
          </w:tcPr>
          <w:p w14:paraId="207C5696" w14:textId="77777777" w:rsidR="005A6F51" w:rsidRDefault="00DB3BAE">
            <w:pPr>
              <w:jc w:val="center"/>
            </w:pPr>
            <w:proofErr w:type="spellStart"/>
            <w:r>
              <w:rPr>
                <w:rFonts w:eastAsia="Times New Roman"/>
                <w:b/>
                <w:sz w:val="22"/>
              </w:rPr>
              <w:t>Подпись</w:t>
            </w:r>
            <w:proofErr w:type="spellEnd"/>
            <w:r>
              <w:rPr>
                <w:rFonts w:eastAsia="Times New Roman"/>
                <w:b/>
                <w:sz w:val="22"/>
              </w:rPr>
              <w:t>,</w:t>
            </w:r>
            <w:r>
              <w:rPr>
                <w:rFonts w:eastAsia="Times New Roman"/>
                <w:b/>
                <w:sz w:val="22"/>
              </w:rPr>
              <w:br/>
            </w:r>
            <w:proofErr w:type="spellStart"/>
            <w:r>
              <w:rPr>
                <w:rFonts w:eastAsia="Times New Roman"/>
                <w:b/>
                <w:sz w:val="22"/>
              </w:rPr>
              <w:t>дата</w:t>
            </w:r>
            <w:proofErr w:type="spellEnd"/>
          </w:p>
        </w:tc>
      </w:tr>
      <w:tr w:rsidR="005A6F51" w14:paraId="08F0476A" w14:textId="77777777" w:rsidTr="00401CBE">
        <w:trPr>
          <w:trHeight w:val="1319"/>
          <w:jc w:val="center"/>
        </w:trPr>
        <w:tc>
          <w:tcPr>
            <w:tcW w:w="458" w:type="dxa"/>
          </w:tcPr>
          <w:p w14:paraId="29629CA2" w14:textId="77777777" w:rsidR="005A6F51" w:rsidRDefault="005A6F51">
            <w:pPr>
              <w:jc w:val="center"/>
            </w:pPr>
          </w:p>
        </w:tc>
        <w:tc>
          <w:tcPr>
            <w:tcW w:w="938" w:type="dxa"/>
          </w:tcPr>
          <w:p w14:paraId="471FCB1E" w14:textId="77777777" w:rsidR="005A6F51" w:rsidRDefault="005A6F51">
            <w:pPr>
              <w:jc w:val="center"/>
            </w:pPr>
          </w:p>
        </w:tc>
        <w:tc>
          <w:tcPr>
            <w:tcW w:w="927" w:type="dxa"/>
          </w:tcPr>
          <w:p w14:paraId="29C016B1" w14:textId="77777777" w:rsidR="005A6F51" w:rsidRDefault="005A6F51">
            <w:pPr>
              <w:jc w:val="center"/>
            </w:pPr>
          </w:p>
        </w:tc>
        <w:tc>
          <w:tcPr>
            <w:tcW w:w="774" w:type="dxa"/>
          </w:tcPr>
          <w:p w14:paraId="49334124" w14:textId="77777777" w:rsidR="005A6F51" w:rsidRDefault="005A6F51">
            <w:pPr>
              <w:jc w:val="center"/>
            </w:pPr>
          </w:p>
        </w:tc>
        <w:tc>
          <w:tcPr>
            <w:tcW w:w="1252" w:type="dxa"/>
          </w:tcPr>
          <w:p w14:paraId="4E56EECC" w14:textId="77777777" w:rsidR="005A6F51" w:rsidRDefault="005A6F51">
            <w:pPr>
              <w:jc w:val="center"/>
            </w:pPr>
          </w:p>
        </w:tc>
        <w:tc>
          <w:tcPr>
            <w:tcW w:w="829" w:type="dxa"/>
          </w:tcPr>
          <w:p w14:paraId="7813F773" w14:textId="77777777" w:rsidR="005A6F51" w:rsidRDefault="005A6F51">
            <w:pPr>
              <w:jc w:val="center"/>
            </w:pPr>
          </w:p>
        </w:tc>
        <w:tc>
          <w:tcPr>
            <w:tcW w:w="1382" w:type="dxa"/>
          </w:tcPr>
          <w:p w14:paraId="3108F3D5" w14:textId="77777777" w:rsidR="005A6F51" w:rsidRDefault="005A6F51">
            <w:pPr>
              <w:jc w:val="center"/>
            </w:pPr>
          </w:p>
        </w:tc>
        <w:tc>
          <w:tcPr>
            <w:tcW w:w="743" w:type="dxa"/>
          </w:tcPr>
          <w:p w14:paraId="3F7F125D" w14:textId="77777777" w:rsidR="005A6F51" w:rsidRDefault="005A6F51">
            <w:pPr>
              <w:jc w:val="center"/>
            </w:pPr>
          </w:p>
        </w:tc>
      </w:tr>
      <w:tr w:rsidR="005A6F51" w14:paraId="3497CC17" w14:textId="77777777" w:rsidTr="00401CBE">
        <w:trPr>
          <w:trHeight w:val="1367"/>
          <w:jc w:val="center"/>
        </w:trPr>
        <w:tc>
          <w:tcPr>
            <w:tcW w:w="458" w:type="dxa"/>
          </w:tcPr>
          <w:p w14:paraId="04F067E2" w14:textId="77777777" w:rsidR="005A6F51" w:rsidRDefault="005A6F51">
            <w:pPr>
              <w:jc w:val="center"/>
            </w:pPr>
          </w:p>
        </w:tc>
        <w:tc>
          <w:tcPr>
            <w:tcW w:w="938" w:type="dxa"/>
          </w:tcPr>
          <w:p w14:paraId="15CDE953" w14:textId="77777777" w:rsidR="005A6F51" w:rsidRDefault="005A6F51">
            <w:pPr>
              <w:jc w:val="center"/>
            </w:pPr>
          </w:p>
        </w:tc>
        <w:tc>
          <w:tcPr>
            <w:tcW w:w="927" w:type="dxa"/>
          </w:tcPr>
          <w:p w14:paraId="177CCCAD" w14:textId="77777777" w:rsidR="005A6F51" w:rsidRDefault="005A6F51">
            <w:pPr>
              <w:jc w:val="center"/>
            </w:pPr>
          </w:p>
        </w:tc>
        <w:tc>
          <w:tcPr>
            <w:tcW w:w="774" w:type="dxa"/>
          </w:tcPr>
          <w:p w14:paraId="29C4D32E" w14:textId="77777777" w:rsidR="005A6F51" w:rsidRDefault="005A6F51">
            <w:pPr>
              <w:jc w:val="center"/>
            </w:pPr>
          </w:p>
        </w:tc>
        <w:tc>
          <w:tcPr>
            <w:tcW w:w="1252" w:type="dxa"/>
          </w:tcPr>
          <w:p w14:paraId="7EE64660" w14:textId="77777777" w:rsidR="005A6F51" w:rsidRDefault="005A6F51">
            <w:pPr>
              <w:jc w:val="center"/>
            </w:pPr>
          </w:p>
        </w:tc>
        <w:tc>
          <w:tcPr>
            <w:tcW w:w="829" w:type="dxa"/>
          </w:tcPr>
          <w:p w14:paraId="6326D9B1" w14:textId="77777777" w:rsidR="005A6F51" w:rsidRDefault="005A6F51">
            <w:pPr>
              <w:jc w:val="center"/>
            </w:pPr>
          </w:p>
        </w:tc>
        <w:tc>
          <w:tcPr>
            <w:tcW w:w="1382" w:type="dxa"/>
          </w:tcPr>
          <w:p w14:paraId="647A4F37" w14:textId="77777777" w:rsidR="005A6F51" w:rsidRDefault="005A6F51">
            <w:pPr>
              <w:jc w:val="center"/>
            </w:pPr>
          </w:p>
        </w:tc>
        <w:tc>
          <w:tcPr>
            <w:tcW w:w="743" w:type="dxa"/>
          </w:tcPr>
          <w:p w14:paraId="433DCABF" w14:textId="77777777" w:rsidR="005A6F51" w:rsidRDefault="005A6F51">
            <w:pPr>
              <w:jc w:val="center"/>
            </w:pPr>
          </w:p>
        </w:tc>
      </w:tr>
      <w:tr w:rsidR="005A6F51" w14:paraId="0CC9FDC8" w14:textId="77777777" w:rsidTr="00401CBE">
        <w:trPr>
          <w:trHeight w:val="1319"/>
          <w:jc w:val="center"/>
        </w:trPr>
        <w:tc>
          <w:tcPr>
            <w:tcW w:w="458" w:type="dxa"/>
          </w:tcPr>
          <w:p w14:paraId="3E7D6BDE" w14:textId="77777777" w:rsidR="005A6F51" w:rsidRDefault="005A6F51">
            <w:pPr>
              <w:jc w:val="center"/>
            </w:pPr>
          </w:p>
        </w:tc>
        <w:tc>
          <w:tcPr>
            <w:tcW w:w="938" w:type="dxa"/>
          </w:tcPr>
          <w:p w14:paraId="6C9FF17F" w14:textId="77777777" w:rsidR="005A6F51" w:rsidRDefault="005A6F51">
            <w:pPr>
              <w:jc w:val="center"/>
            </w:pPr>
          </w:p>
        </w:tc>
        <w:tc>
          <w:tcPr>
            <w:tcW w:w="927" w:type="dxa"/>
          </w:tcPr>
          <w:p w14:paraId="4F008AC6" w14:textId="77777777" w:rsidR="005A6F51" w:rsidRDefault="005A6F51">
            <w:pPr>
              <w:jc w:val="center"/>
            </w:pPr>
          </w:p>
        </w:tc>
        <w:tc>
          <w:tcPr>
            <w:tcW w:w="774" w:type="dxa"/>
          </w:tcPr>
          <w:p w14:paraId="62D8AEA9" w14:textId="77777777" w:rsidR="005A6F51" w:rsidRDefault="005A6F51">
            <w:pPr>
              <w:jc w:val="center"/>
            </w:pPr>
          </w:p>
        </w:tc>
        <w:tc>
          <w:tcPr>
            <w:tcW w:w="1252" w:type="dxa"/>
          </w:tcPr>
          <w:p w14:paraId="2DB17657" w14:textId="77777777" w:rsidR="005A6F51" w:rsidRDefault="005A6F51">
            <w:pPr>
              <w:jc w:val="center"/>
            </w:pPr>
          </w:p>
        </w:tc>
        <w:tc>
          <w:tcPr>
            <w:tcW w:w="829" w:type="dxa"/>
          </w:tcPr>
          <w:p w14:paraId="0C15C57E" w14:textId="77777777" w:rsidR="005A6F51" w:rsidRDefault="005A6F51">
            <w:pPr>
              <w:jc w:val="center"/>
            </w:pPr>
          </w:p>
        </w:tc>
        <w:tc>
          <w:tcPr>
            <w:tcW w:w="1382" w:type="dxa"/>
          </w:tcPr>
          <w:p w14:paraId="3A463D1A" w14:textId="77777777" w:rsidR="005A6F51" w:rsidRDefault="005A6F51">
            <w:pPr>
              <w:jc w:val="center"/>
            </w:pPr>
          </w:p>
        </w:tc>
        <w:tc>
          <w:tcPr>
            <w:tcW w:w="743" w:type="dxa"/>
          </w:tcPr>
          <w:p w14:paraId="33A2EF7B" w14:textId="77777777" w:rsidR="005A6F51" w:rsidRDefault="005A6F51">
            <w:pPr>
              <w:jc w:val="center"/>
            </w:pPr>
          </w:p>
        </w:tc>
      </w:tr>
      <w:tr w:rsidR="005A6F51" w14:paraId="7A8B3C5D" w14:textId="77777777" w:rsidTr="00401CBE">
        <w:trPr>
          <w:trHeight w:val="1367"/>
          <w:jc w:val="center"/>
        </w:trPr>
        <w:tc>
          <w:tcPr>
            <w:tcW w:w="458" w:type="dxa"/>
          </w:tcPr>
          <w:p w14:paraId="3C1988B2" w14:textId="77777777" w:rsidR="005A6F51" w:rsidRDefault="005A6F51">
            <w:pPr>
              <w:jc w:val="center"/>
            </w:pPr>
          </w:p>
        </w:tc>
        <w:tc>
          <w:tcPr>
            <w:tcW w:w="938" w:type="dxa"/>
          </w:tcPr>
          <w:p w14:paraId="3A9DE07E" w14:textId="77777777" w:rsidR="005A6F51" w:rsidRDefault="005A6F51">
            <w:pPr>
              <w:jc w:val="center"/>
            </w:pPr>
          </w:p>
        </w:tc>
        <w:tc>
          <w:tcPr>
            <w:tcW w:w="927" w:type="dxa"/>
          </w:tcPr>
          <w:p w14:paraId="55BA14B8" w14:textId="77777777" w:rsidR="005A6F51" w:rsidRDefault="005A6F51">
            <w:pPr>
              <w:jc w:val="center"/>
            </w:pPr>
          </w:p>
        </w:tc>
        <w:tc>
          <w:tcPr>
            <w:tcW w:w="774" w:type="dxa"/>
          </w:tcPr>
          <w:p w14:paraId="5EB9B39A" w14:textId="77777777" w:rsidR="005A6F51" w:rsidRDefault="005A6F51">
            <w:pPr>
              <w:jc w:val="center"/>
            </w:pPr>
          </w:p>
        </w:tc>
        <w:tc>
          <w:tcPr>
            <w:tcW w:w="1252" w:type="dxa"/>
          </w:tcPr>
          <w:p w14:paraId="152C1635" w14:textId="77777777" w:rsidR="005A6F51" w:rsidRDefault="005A6F51">
            <w:pPr>
              <w:jc w:val="center"/>
            </w:pPr>
          </w:p>
        </w:tc>
        <w:tc>
          <w:tcPr>
            <w:tcW w:w="829" w:type="dxa"/>
          </w:tcPr>
          <w:p w14:paraId="575C9B03" w14:textId="77777777" w:rsidR="005A6F51" w:rsidRDefault="005A6F51">
            <w:pPr>
              <w:jc w:val="center"/>
            </w:pPr>
          </w:p>
        </w:tc>
        <w:tc>
          <w:tcPr>
            <w:tcW w:w="1382" w:type="dxa"/>
          </w:tcPr>
          <w:p w14:paraId="16B39EEE" w14:textId="77777777" w:rsidR="005A6F51" w:rsidRDefault="005A6F51">
            <w:pPr>
              <w:jc w:val="center"/>
            </w:pPr>
          </w:p>
        </w:tc>
        <w:tc>
          <w:tcPr>
            <w:tcW w:w="743" w:type="dxa"/>
          </w:tcPr>
          <w:p w14:paraId="03E4C5F7" w14:textId="77777777" w:rsidR="005A6F51" w:rsidRDefault="005A6F51">
            <w:pPr>
              <w:jc w:val="center"/>
            </w:pPr>
          </w:p>
        </w:tc>
      </w:tr>
      <w:tr w:rsidR="005A6F51" w14:paraId="756FDD78" w14:textId="77777777" w:rsidTr="00401CBE">
        <w:trPr>
          <w:trHeight w:val="1319"/>
          <w:jc w:val="center"/>
        </w:trPr>
        <w:tc>
          <w:tcPr>
            <w:tcW w:w="458" w:type="dxa"/>
          </w:tcPr>
          <w:p w14:paraId="4A97BF5C" w14:textId="77777777" w:rsidR="005A6F51" w:rsidRDefault="005A6F51">
            <w:pPr>
              <w:jc w:val="center"/>
            </w:pPr>
          </w:p>
        </w:tc>
        <w:tc>
          <w:tcPr>
            <w:tcW w:w="938" w:type="dxa"/>
          </w:tcPr>
          <w:p w14:paraId="3A9504C3" w14:textId="77777777" w:rsidR="005A6F51" w:rsidRDefault="005A6F51">
            <w:pPr>
              <w:jc w:val="center"/>
            </w:pPr>
          </w:p>
        </w:tc>
        <w:tc>
          <w:tcPr>
            <w:tcW w:w="927" w:type="dxa"/>
          </w:tcPr>
          <w:p w14:paraId="01E48C9A" w14:textId="77777777" w:rsidR="005A6F51" w:rsidRDefault="005A6F51">
            <w:pPr>
              <w:jc w:val="center"/>
            </w:pPr>
          </w:p>
        </w:tc>
        <w:tc>
          <w:tcPr>
            <w:tcW w:w="774" w:type="dxa"/>
          </w:tcPr>
          <w:p w14:paraId="37F2A8AB" w14:textId="77777777" w:rsidR="005A6F51" w:rsidRDefault="005A6F51">
            <w:pPr>
              <w:jc w:val="center"/>
            </w:pPr>
          </w:p>
        </w:tc>
        <w:tc>
          <w:tcPr>
            <w:tcW w:w="1252" w:type="dxa"/>
          </w:tcPr>
          <w:p w14:paraId="733D6EDA" w14:textId="77777777" w:rsidR="005A6F51" w:rsidRDefault="005A6F51">
            <w:pPr>
              <w:jc w:val="center"/>
            </w:pPr>
          </w:p>
        </w:tc>
        <w:tc>
          <w:tcPr>
            <w:tcW w:w="829" w:type="dxa"/>
          </w:tcPr>
          <w:p w14:paraId="16D2A406" w14:textId="77777777" w:rsidR="005A6F51" w:rsidRDefault="005A6F51">
            <w:pPr>
              <w:jc w:val="center"/>
            </w:pPr>
          </w:p>
        </w:tc>
        <w:tc>
          <w:tcPr>
            <w:tcW w:w="1382" w:type="dxa"/>
          </w:tcPr>
          <w:p w14:paraId="29EB335A" w14:textId="77777777" w:rsidR="005A6F51" w:rsidRDefault="005A6F51">
            <w:pPr>
              <w:jc w:val="center"/>
            </w:pPr>
          </w:p>
        </w:tc>
        <w:tc>
          <w:tcPr>
            <w:tcW w:w="743" w:type="dxa"/>
          </w:tcPr>
          <w:p w14:paraId="3F1DCDE0" w14:textId="77777777" w:rsidR="005A6F51" w:rsidRDefault="005A6F51">
            <w:pPr>
              <w:jc w:val="center"/>
            </w:pPr>
          </w:p>
        </w:tc>
      </w:tr>
      <w:tr w:rsidR="005A6F51" w14:paraId="109888BF" w14:textId="77777777" w:rsidTr="00401CBE">
        <w:trPr>
          <w:trHeight w:val="1319"/>
          <w:jc w:val="center"/>
        </w:trPr>
        <w:tc>
          <w:tcPr>
            <w:tcW w:w="458" w:type="dxa"/>
          </w:tcPr>
          <w:p w14:paraId="5F902F4A" w14:textId="77777777" w:rsidR="005A6F51" w:rsidRDefault="005A6F51">
            <w:pPr>
              <w:jc w:val="center"/>
            </w:pPr>
          </w:p>
        </w:tc>
        <w:tc>
          <w:tcPr>
            <w:tcW w:w="938" w:type="dxa"/>
          </w:tcPr>
          <w:p w14:paraId="39731CE6" w14:textId="77777777" w:rsidR="005A6F51" w:rsidRDefault="005A6F51">
            <w:pPr>
              <w:jc w:val="center"/>
            </w:pPr>
          </w:p>
        </w:tc>
        <w:tc>
          <w:tcPr>
            <w:tcW w:w="927" w:type="dxa"/>
          </w:tcPr>
          <w:p w14:paraId="1028766E" w14:textId="77777777" w:rsidR="005A6F51" w:rsidRDefault="005A6F51">
            <w:pPr>
              <w:jc w:val="center"/>
            </w:pPr>
          </w:p>
        </w:tc>
        <w:tc>
          <w:tcPr>
            <w:tcW w:w="774" w:type="dxa"/>
          </w:tcPr>
          <w:p w14:paraId="7B540963" w14:textId="77777777" w:rsidR="005A6F51" w:rsidRDefault="005A6F51">
            <w:pPr>
              <w:jc w:val="center"/>
            </w:pPr>
          </w:p>
        </w:tc>
        <w:tc>
          <w:tcPr>
            <w:tcW w:w="1252" w:type="dxa"/>
          </w:tcPr>
          <w:p w14:paraId="61F91A57" w14:textId="77777777" w:rsidR="005A6F51" w:rsidRDefault="005A6F51">
            <w:pPr>
              <w:jc w:val="center"/>
            </w:pPr>
          </w:p>
        </w:tc>
        <w:tc>
          <w:tcPr>
            <w:tcW w:w="829" w:type="dxa"/>
          </w:tcPr>
          <w:p w14:paraId="2C7473B8" w14:textId="77777777" w:rsidR="005A6F51" w:rsidRDefault="005A6F51">
            <w:pPr>
              <w:jc w:val="center"/>
            </w:pPr>
          </w:p>
        </w:tc>
        <w:tc>
          <w:tcPr>
            <w:tcW w:w="1382" w:type="dxa"/>
          </w:tcPr>
          <w:p w14:paraId="0A8813D8" w14:textId="77777777" w:rsidR="005A6F51" w:rsidRDefault="005A6F51">
            <w:pPr>
              <w:jc w:val="center"/>
            </w:pPr>
          </w:p>
        </w:tc>
        <w:tc>
          <w:tcPr>
            <w:tcW w:w="743" w:type="dxa"/>
          </w:tcPr>
          <w:p w14:paraId="216DE936" w14:textId="77777777" w:rsidR="005A6F51" w:rsidRDefault="005A6F51">
            <w:pPr>
              <w:jc w:val="center"/>
            </w:pPr>
          </w:p>
        </w:tc>
      </w:tr>
    </w:tbl>
    <w:p w14:paraId="46C2CFD8" w14:textId="77777777" w:rsidR="00DB3BAE" w:rsidRDefault="00DB3BAE"/>
    <w:sectPr w:rsidR="00DB3BAE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1CBE"/>
    <w:rsid w:val="005A6F51"/>
    <w:rsid w:val="00AA1D8D"/>
    <w:rsid w:val="00B47730"/>
    <w:rsid w:val="00CB0664"/>
    <w:rsid w:val="00DB3B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953EC8"/>
  <w14:defaultImageDpi w14:val="300"/>
  <w15:docId w15:val="{A6260771-AB77-4736-81FC-99C7781F0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2258</Words>
  <Characters>12871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Веб-приложение для проектирования пожарной сигнализации и автоматического формирования проектной документации. Текст программы Актуализированная версия</dc:title>
  <dc:subject>Программная документация</dc:subject>
  <dc:creator>М. С. Комаров</dc:creator>
  <cp:keywords/>
  <dc:description>Актуализировано без изменения исходных документов. Дата формирования: 2026-05-14.</dc:description>
  <cp:lastModifiedBy>Макс Kомаров</cp:lastModifiedBy>
  <cp:revision>2</cp:revision>
  <dcterms:created xsi:type="dcterms:W3CDTF">2013-12-23T23:15:00Z</dcterms:created>
  <dcterms:modified xsi:type="dcterms:W3CDTF">2026-04-22T17:43:00Z</dcterms:modified>
  <cp:category/>
</cp:coreProperties>
</file>