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3A050D" w14:textId="77777777" w:rsidR="005A6F51" w:rsidRPr="00401CBE" w:rsidRDefault="00DB3BAE" w:rsidP="00401CBE">
      <w:pPr>
        <w:jc w:val="center"/>
        <w:rPr>
          <w:lang w:val="ru-RU"/>
        </w:rPr>
      </w:pPr>
      <w:r w:rsidRPr="00401CBE">
        <w:rPr>
          <w:rFonts w:eastAsia="Times New Roman"/>
          <w:lang w:val="ru-RU"/>
        </w:rPr>
        <w:t>Москва 2026</w:t>
      </w:r>
    </w:p>
    <w:p w14:paraId="67E0BAC8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ПРАВИТЕЛЬСТВО РОССИЙСКОЙ ФЕДЕРАЦИИ</w:t>
      </w:r>
    </w:p>
    <w:p w14:paraId="336A7C8C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ФЕДЕРАЛЬНОЕ ГОСУДАРСТВЕННОЕ АВТОНОМНОЕ ОБРАЗОВАТЕЛЬНОЕ УЧРЕЖДЕНИЕ</w:t>
      </w:r>
    </w:p>
    <w:p w14:paraId="1738E44C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ВЫСШЕГО ОБРАЗОВАНИЯ</w:t>
      </w:r>
    </w:p>
    <w:p w14:paraId="7C9AFE7D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«НАЦИОНАЛЬНЫЙ ИССЛЕДОВАТЕЛЬСКИЙ УНИВЕРСИТЕТ</w:t>
      </w:r>
    </w:p>
    <w:p w14:paraId="6121FB2B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«ВЫСШАЯ ШКОЛА ЭКОНОМИКИ»</w:t>
      </w:r>
    </w:p>
    <w:p w14:paraId="6FAD80E7" w14:textId="77777777" w:rsidR="005A6F51" w:rsidRPr="00401CBE" w:rsidRDefault="005A6F51">
      <w:pPr>
        <w:rPr>
          <w:lang w:val="ru-RU"/>
        </w:rPr>
      </w:pPr>
    </w:p>
    <w:p w14:paraId="6E37076A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lang w:val="ru-RU"/>
        </w:rPr>
        <w:t>Факультет компьютерных наук</w:t>
      </w:r>
    </w:p>
    <w:p w14:paraId="5024641E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lang w:val="ru-RU"/>
        </w:rPr>
        <w:t>Образовательная программа «Программная инженерия»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5A6F51" w14:paraId="16586889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1F21C16C" w14:textId="77777777" w:rsidR="005A6F51" w:rsidRPr="00401CBE" w:rsidRDefault="00DB3BAE">
            <w:pPr>
              <w:rPr>
                <w:lang w:val="ru-RU"/>
              </w:rPr>
            </w:pPr>
            <w:r w:rsidRPr="00401CBE">
              <w:rPr>
                <w:rFonts w:eastAsia="Times New Roman"/>
                <w:b/>
                <w:lang w:val="ru-RU"/>
              </w:rPr>
              <w:t>СОГЛАСОВАНО</w:t>
            </w:r>
          </w:p>
          <w:p w14:paraId="6D05FCA3" w14:textId="77777777" w:rsidR="005A6F51" w:rsidRPr="00401CBE" w:rsidRDefault="00DB3BAE">
            <w:pPr>
              <w:rPr>
                <w:lang w:val="ru-RU"/>
              </w:rPr>
            </w:pPr>
            <w:r w:rsidRPr="00401CBE">
              <w:rPr>
                <w:rFonts w:eastAsia="Times New Roman"/>
                <w:lang w:val="ru-RU"/>
              </w:rPr>
              <w:t>Руководитель выпускной квалификационной работы</w:t>
            </w:r>
          </w:p>
          <w:p w14:paraId="19B9E018" w14:textId="77777777" w:rsidR="005A6F51" w:rsidRPr="00401CBE" w:rsidRDefault="00DB3BAE">
            <w:pPr>
              <w:rPr>
                <w:lang w:val="ru-RU"/>
              </w:rPr>
            </w:pPr>
            <w:r w:rsidRPr="00401CBE">
              <w:rPr>
                <w:rFonts w:eastAsia="Times New Roman"/>
                <w:lang w:val="ru-RU"/>
              </w:rPr>
              <w:t>___________________ / __________________ /</w:t>
            </w:r>
          </w:p>
          <w:p w14:paraId="0AD6BB55" w14:textId="77777777" w:rsidR="005A6F51" w:rsidRDefault="00DB3BAE">
            <w:r>
              <w:rPr>
                <w:rFonts w:eastAsia="Times New Roman"/>
              </w:rPr>
              <w:t>«___» _____________ 2026 г.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ADD71B6" w14:textId="77777777" w:rsidR="005A6F51" w:rsidRPr="00401CBE" w:rsidRDefault="00DB3BAE">
            <w:pPr>
              <w:rPr>
                <w:lang w:val="ru-RU"/>
              </w:rPr>
            </w:pPr>
            <w:r w:rsidRPr="00401CBE">
              <w:rPr>
                <w:rFonts w:eastAsia="Times New Roman"/>
                <w:b/>
                <w:lang w:val="ru-RU"/>
              </w:rPr>
              <w:t>УТВЕРЖДАЮ</w:t>
            </w:r>
          </w:p>
          <w:p w14:paraId="4C60380C" w14:textId="77777777" w:rsidR="005A6F51" w:rsidRPr="00401CBE" w:rsidRDefault="00DB3BAE">
            <w:pPr>
              <w:rPr>
                <w:lang w:val="ru-RU"/>
              </w:rPr>
            </w:pPr>
            <w:r w:rsidRPr="00401CBE">
              <w:rPr>
                <w:rFonts w:eastAsia="Times New Roman"/>
                <w:lang w:val="ru-RU"/>
              </w:rPr>
              <w:t>Академический руководитель образовательной программы</w:t>
            </w:r>
          </w:p>
          <w:p w14:paraId="2252F19D" w14:textId="77777777" w:rsidR="005A6F51" w:rsidRPr="00401CBE" w:rsidRDefault="00DB3BAE">
            <w:pPr>
              <w:rPr>
                <w:lang w:val="ru-RU"/>
              </w:rPr>
            </w:pPr>
            <w:r w:rsidRPr="00401CBE">
              <w:rPr>
                <w:rFonts w:eastAsia="Times New Roman"/>
                <w:lang w:val="ru-RU"/>
              </w:rPr>
              <w:t xml:space="preserve">«Программная </w:t>
            </w:r>
            <w:r w:rsidRPr="00401CBE">
              <w:rPr>
                <w:rFonts w:eastAsia="Times New Roman"/>
                <w:lang w:val="ru-RU"/>
              </w:rPr>
              <w:t>инженерия»</w:t>
            </w:r>
          </w:p>
          <w:p w14:paraId="630BD1ED" w14:textId="77777777" w:rsidR="005A6F51" w:rsidRDefault="00DB3BAE">
            <w:r>
              <w:rPr>
                <w:rFonts w:eastAsia="Times New Roman"/>
              </w:rPr>
              <w:t>___________________ / __________________ /</w:t>
            </w:r>
          </w:p>
          <w:p w14:paraId="57814C49" w14:textId="77777777" w:rsidR="005A6F51" w:rsidRDefault="00DB3BAE">
            <w:r>
              <w:rPr>
                <w:rFonts w:eastAsia="Times New Roman"/>
              </w:rPr>
              <w:t>«___» _____________ 2026 г.</w:t>
            </w:r>
          </w:p>
        </w:tc>
      </w:tr>
    </w:tbl>
    <w:p w14:paraId="58AF0558" w14:textId="77777777" w:rsidR="005A6F51" w:rsidRDefault="005A6F51"/>
    <w:p w14:paraId="4D6CD5F0" w14:textId="77777777" w:rsidR="005A6F51" w:rsidRDefault="005A6F51"/>
    <w:p w14:paraId="63583147" w14:textId="77777777" w:rsidR="005A6F51" w:rsidRDefault="005A6F51"/>
    <w:p w14:paraId="49674982" w14:textId="77777777" w:rsidR="005A6F51" w:rsidRDefault="005A6F51"/>
    <w:p w14:paraId="1A7BDC77" w14:textId="77777777" w:rsidR="005A6F51" w:rsidRDefault="005A6F51"/>
    <w:p w14:paraId="1CC58BB6" w14:textId="77777777" w:rsidR="005A6F51" w:rsidRDefault="005A6F51"/>
    <w:p w14:paraId="618D8DB9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ВЕБ-ПРИЛОЖЕНИЕ ДЛЯ ПРОЕКТИРОВАНИЯ ПОЖАРНОЙ СИГНАЛИЗАЦИИ И АВТОМАТИЧЕСКОГО ФОРМИРОВАНИЯ ПРОЕКТНОЙ ДОКУМЕНТАЦИИ</w:t>
      </w:r>
    </w:p>
    <w:p w14:paraId="0E82CC6D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Текст программы</w:t>
      </w:r>
    </w:p>
    <w:p w14:paraId="4AE91962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lang w:val="ru-RU"/>
        </w:rPr>
        <w:t>ЛИСТ УТВЕРЖДЕНИЯ</w:t>
      </w:r>
    </w:p>
    <w:p w14:paraId="6B7FAFBF" w14:textId="77777777" w:rsidR="005A6F51" w:rsidRPr="00401CBE" w:rsidRDefault="00DB3BAE">
      <w:pPr>
        <w:jc w:val="center"/>
        <w:rPr>
          <w:lang w:val="ru-RU"/>
        </w:rPr>
      </w:pPr>
      <w:r>
        <w:rPr>
          <w:rFonts w:eastAsia="Times New Roman"/>
          <w:b/>
        </w:rPr>
        <w:t>RU</w:t>
      </w:r>
      <w:r w:rsidRPr="00401CBE">
        <w:rPr>
          <w:rFonts w:eastAsia="Times New Roman"/>
          <w:b/>
          <w:lang w:val="ru-RU"/>
        </w:rPr>
        <w:t>.17701729.08.03-01 ТП 01-1-ЛУ</w:t>
      </w:r>
    </w:p>
    <w:p w14:paraId="1C8628DA" w14:textId="77777777" w:rsidR="005A6F51" w:rsidRPr="00401CBE" w:rsidRDefault="005A6F51">
      <w:pPr>
        <w:rPr>
          <w:lang w:val="ru-RU"/>
        </w:rPr>
      </w:pPr>
    </w:p>
    <w:p w14:paraId="61D9ED6A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lastRenderedPageBreak/>
        <w:t>Исполнитель</w:t>
      </w:r>
    </w:p>
    <w:p w14:paraId="0075DA85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>Студент группы БПИ225                     ___________ / М. С. Комаров /</w:t>
      </w:r>
    </w:p>
    <w:p w14:paraId="444CE015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>«___» _____________ 2026 г.</w:t>
      </w:r>
    </w:p>
    <w:p w14:paraId="543D4F35" w14:textId="77777777" w:rsidR="005A6F51" w:rsidRPr="00401CBE" w:rsidRDefault="00DB3BAE">
      <w:pPr>
        <w:rPr>
          <w:lang w:val="ru-RU"/>
        </w:rPr>
      </w:pPr>
      <w:r w:rsidRPr="00401CBE">
        <w:rPr>
          <w:lang w:val="ru-RU"/>
        </w:rPr>
        <w:br w:type="page"/>
      </w:r>
    </w:p>
    <w:p w14:paraId="4F1497CB" w14:textId="77777777" w:rsidR="005A6F51" w:rsidRPr="00401CBE" w:rsidRDefault="00DB3BAE">
      <w:pPr>
        <w:jc w:val="right"/>
        <w:rPr>
          <w:lang w:val="ru-RU"/>
        </w:rPr>
      </w:pPr>
      <w:r w:rsidRPr="00401CBE">
        <w:rPr>
          <w:rFonts w:eastAsia="Times New Roman"/>
          <w:lang w:val="ru-RU"/>
        </w:rPr>
        <w:lastRenderedPageBreak/>
        <w:t>Москва 2026</w:t>
      </w:r>
    </w:p>
    <w:p w14:paraId="64102408" w14:textId="77777777" w:rsidR="005A6F51" w:rsidRPr="00401CBE" w:rsidRDefault="005A6F51">
      <w:pPr>
        <w:rPr>
          <w:lang w:val="ru-RU"/>
        </w:rPr>
      </w:pPr>
    </w:p>
    <w:p w14:paraId="5A432637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b/>
          <w:lang w:val="ru-RU"/>
        </w:rPr>
        <w:t xml:space="preserve">УТВЕРЖДЕН    </w:t>
      </w:r>
      <w:r>
        <w:rPr>
          <w:rFonts w:eastAsia="Times New Roman"/>
          <w:b/>
        </w:rPr>
        <w:t>RU</w:t>
      </w:r>
      <w:r w:rsidRPr="00401CBE">
        <w:rPr>
          <w:rFonts w:eastAsia="Times New Roman"/>
          <w:b/>
          <w:lang w:val="ru-RU"/>
        </w:rPr>
        <w:t>.17701729.08.03-01 ТП 01-1-ЛУ</w:t>
      </w:r>
    </w:p>
    <w:p w14:paraId="5D1DE79E" w14:textId="77777777" w:rsidR="005A6F51" w:rsidRPr="00401CBE" w:rsidRDefault="005A6F51">
      <w:pPr>
        <w:rPr>
          <w:lang w:val="ru-RU"/>
        </w:rPr>
      </w:pPr>
    </w:p>
    <w:p w14:paraId="5F4B77DB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ВЕБ-ПРИЛОЖЕНИЕ ДЛЯ ПРОЕКТИРОВАНИЯ ПОЖАРНОЙ СИГНАЛИ</w:t>
      </w:r>
      <w:r w:rsidRPr="00401CBE">
        <w:rPr>
          <w:rFonts w:eastAsia="Times New Roman"/>
          <w:b/>
          <w:lang w:val="ru-RU"/>
        </w:rPr>
        <w:t>ЗАЦИИ И АВТОМАТИЧЕСКОГО ФОРМИРОВАНИЯ ПРОЕКТНОЙ ДОКУМЕНТАЦИИ</w:t>
      </w:r>
    </w:p>
    <w:p w14:paraId="6D41F621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Текст программы</w:t>
      </w:r>
    </w:p>
    <w:p w14:paraId="168C4D92" w14:textId="77777777" w:rsidR="005A6F51" w:rsidRPr="00401CBE" w:rsidRDefault="00DB3BAE">
      <w:pPr>
        <w:jc w:val="center"/>
        <w:rPr>
          <w:lang w:val="ru-RU"/>
        </w:rPr>
      </w:pPr>
      <w:r>
        <w:rPr>
          <w:rFonts w:eastAsia="Times New Roman"/>
          <w:b/>
        </w:rPr>
        <w:t>RU</w:t>
      </w:r>
      <w:r w:rsidRPr="00401CBE">
        <w:rPr>
          <w:rFonts w:eastAsia="Times New Roman"/>
          <w:b/>
          <w:lang w:val="ru-RU"/>
        </w:rPr>
        <w:t>.17701729.08.03-01 ТП 01-1</w:t>
      </w:r>
    </w:p>
    <w:p w14:paraId="1F889E00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lang w:val="ru-RU"/>
        </w:rPr>
        <w:t>Листов ____</w:t>
      </w:r>
    </w:p>
    <w:p w14:paraId="5722362C" w14:textId="77777777" w:rsidR="005A6F51" w:rsidRPr="00401CBE" w:rsidRDefault="00DB3BAE">
      <w:pPr>
        <w:rPr>
          <w:lang w:val="ru-RU"/>
        </w:rPr>
      </w:pPr>
      <w:r w:rsidRPr="00401CBE">
        <w:rPr>
          <w:lang w:val="ru-RU"/>
        </w:rPr>
        <w:br w:type="page"/>
      </w:r>
    </w:p>
    <w:p w14:paraId="56851D76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lastRenderedPageBreak/>
        <w:t>СОДЕРЖАНИЕ</w:t>
      </w:r>
    </w:p>
    <w:p w14:paraId="4BC80BC9" w14:textId="77777777" w:rsidR="005A6F51" w:rsidRPr="00401CBE" w:rsidRDefault="00DB3BAE">
      <w:pPr>
        <w:rPr>
          <w:lang w:val="ru-RU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>TOC</w:instrText>
      </w:r>
      <w:r w:rsidRPr="00401CBE">
        <w:rPr>
          <w:rFonts w:eastAsia="Times New Roman"/>
          <w:lang w:val="ru-RU"/>
        </w:rPr>
        <w:instrText xml:space="preserve"> \</w:instrText>
      </w:r>
      <w:r>
        <w:rPr>
          <w:rFonts w:eastAsia="Times New Roman"/>
        </w:rPr>
        <w:instrText>o</w:instrText>
      </w:r>
      <w:r w:rsidRPr="00401CBE">
        <w:rPr>
          <w:rFonts w:eastAsia="Times New Roman"/>
          <w:lang w:val="ru-RU"/>
        </w:rPr>
        <w:instrText xml:space="preserve"> "1-3" \</w:instrText>
      </w:r>
      <w:r>
        <w:rPr>
          <w:rFonts w:eastAsia="Times New Roman"/>
        </w:rPr>
        <w:instrText>h</w:instrText>
      </w:r>
      <w:r w:rsidRPr="00401CBE">
        <w:rPr>
          <w:rFonts w:eastAsia="Times New Roman"/>
          <w:lang w:val="ru-RU"/>
        </w:rPr>
        <w:instrText xml:space="preserve"> \</w:instrText>
      </w:r>
      <w:r>
        <w:rPr>
          <w:rFonts w:eastAsia="Times New Roman"/>
        </w:rPr>
        <w:instrText>z</w:instrText>
      </w:r>
      <w:r w:rsidRPr="00401CBE">
        <w:rPr>
          <w:rFonts w:eastAsia="Times New Roman"/>
          <w:lang w:val="ru-RU"/>
        </w:rPr>
        <w:instrText xml:space="preserve"> \</w:instrText>
      </w:r>
      <w:r>
        <w:rPr>
          <w:rFonts w:eastAsia="Times New Roman"/>
        </w:rPr>
        <w:instrText>u</w:instrText>
      </w:r>
      <w:r>
        <w:rPr>
          <w:rFonts w:eastAsia="Times New Roman"/>
        </w:rPr>
        <w:fldChar w:fldCharType="separate"/>
      </w:r>
      <w:r w:rsidRPr="00401CBE">
        <w:rPr>
          <w:rFonts w:eastAsia="Times New Roman"/>
          <w:lang w:val="ru-RU"/>
        </w:rPr>
        <w:t>Оглавление обновляется автоматически в текстовом редакторе.</w:t>
      </w:r>
      <w:r>
        <w:rPr>
          <w:rFonts w:eastAsia="Times New Roman"/>
        </w:rPr>
        <w:fldChar w:fldCharType="end"/>
      </w:r>
    </w:p>
    <w:p w14:paraId="547908A4" w14:textId="77777777" w:rsidR="005A6F51" w:rsidRPr="00401CBE" w:rsidRDefault="00DB3BAE">
      <w:pPr>
        <w:rPr>
          <w:lang w:val="ru-RU"/>
        </w:rPr>
      </w:pPr>
      <w:r w:rsidRPr="00401CBE">
        <w:rPr>
          <w:lang w:val="ru-RU"/>
        </w:rPr>
        <w:br w:type="page"/>
      </w:r>
    </w:p>
    <w:p w14:paraId="424D67A0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lastRenderedPageBreak/>
        <w:t>1 ВВЕДЕНИЕ</w:t>
      </w:r>
    </w:p>
    <w:p w14:paraId="2E8D3C1E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1.1 Наименование программы</w:t>
      </w:r>
    </w:p>
    <w:p w14:paraId="7B482050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Наименование программы – «Веб-приложение для проектирования пожарной сигнализации и автоматического формирования проектной документации».</w:t>
      </w:r>
    </w:p>
    <w:p w14:paraId="190C9FF7" w14:textId="77777777" w:rsidR="005A6F51" w:rsidRDefault="00DB3BAE">
      <w:pPr>
        <w:ind w:firstLine="709"/>
      </w:pPr>
      <w:proofErr w:type="spellStart"/>
      <w:r>
        <w:rPr>
          <w:rFonts w:eastAsia="Times New Roman"/>
        </w:rPr>
        <w:t>Наименование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английском</w:t>
      </w:r>
      <w:proofErr w:type="spellEnd"/>
      <w:r>
        <w:rPr>
          <w:rFonts w:eastAsia="Times New Roman"/>
        </w:rPr>
        <w:t xml:space="preserve"> языке – «Web Application for Fire Alarm Design and Automatic Generation of Design</w:t>
      </w:r>
      <w:r>
        <w:rPr>
          <w:rFonts w:eastAsia="Times New Roman"/>
        </w:rPr>
        <w:t xml:space="preserve"> Documentation».</w:t>
      </w:r>
    </w:p>
    <w:p w14:paraId="146186CC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Краткое наименование программы – «</w:t>
      </w:r>
      <w:proofErr w:type="spellStart"/>
      <w:r>
        <w:rPr>
          <w:rFonts w:eastAsia="Times New Roman"/>
        </w:rPr>
        <w:t>PlanVision</w:t>
      </w:r>
      <w:proofErr w:type="spellEnd"/>
      <w:r w:rsidRPr="00401CBE">
        <w:rPr>
          <w:rFonts w:eastAsia="Times New Roman"/>
          <w:lang w:val="ru-RU"/>
        </w:rPr>
        <w:t>».</w:t>
      </w:r>
    </w:p>
    <w:p w14:paraId="7C7CFF32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1.2 Краткая характеристика области применения программы</w:t>
      </w:r>
    </w:p>
    <w:p w14:paraId="62571F1E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Программа предназначена для автоматизации задач, возникающих при подготовке проектной документации по системам пожарной </w:t>
      </w:r>
      <w:r w:rsidRPr="00401CBE">
        <w:rPr>
          <w:rFonts w:eastAsia="Times New Roman"/>
          <w:lang w:val="ru-RU"/>
        </w:rPr>
        <w:t>сигнализации и связанным подсистемам на основе поэтажных планов зданий. Система используется как инженерный веб-инструмент, объединяющий хранение проектов, редактирование графических планов, распознавание архитектурных элементов, размещение оборудования, ф</w:t>
      </w:r>
      <w:r w:rsidRPr="00401CBE">
        <w:rPr>
          <w:rFonts w:eastAsia="Times New Roman"/>
          <w:lang w:val="ru-RU"/>
        </w:rPr>
        <w:t>ормирование чертежей и выпуск выходных документов.</w:t>
      </w:r>
    </w:p>
    <w:p w14:paraId="4351A8C6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Область применения программы охватывает учебные и прикладные сценарии проектирования: подготовку и ведение проектных карточек, загрузку планов этажей, полуавтоматическое построение цифровой модели здания, </w:t>
      </w:r>
      <w:r w:rsidRPr="00401CBE">
        <w:rPr>
          <w:rFonts w:eastAsia="Times New Roman"/>
          <w:lang w:val="ru-RU"/>
        </w:rPr>
        <w:t xml:space="preserve">размещение пожарных извещателей, приборов и устройств СОУЭ, а также генерацию итоговой документации в формате </w:t>
      </w:r>
      <w:r>
        <w:rPr>
          <w:rFonts w:eastAsia="Times New Roman"/>
        </w:rPr>
        <w:t>PDF</w:t>
      </w:r>
      <w:r w:rsidRPr="00401CBE">
        <w:rPr>
          <w:rFonts w:eastAsia="Times New Roman"/>
          <w:lang w:val="ru-RU"/>
        </w:rPr>
        <w:t>. Дополнительно программа поддерживает сбор исправленных пользователем примеров для последующего дообучения моделей распознавания.</w:t>
      </w:r>
    </w:p>
    <w:p w14:paraId="2EC49CD5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По своему на</w:t>
      </w:r>
      <w:r w:rsidRPr="00401CBE">
        <w:rPr>
          <w:rFonts w:eastAsia="Times New Roman"/>
          <w:lang w:val="ru-RU"/>
        </w:rPr>
        <w:t xml:space="preserve">значению программа является многокомпонентной системой. В ее составе совместно работают серверная часть на </w:t>
      </w:r>
      <w:r>
        <w:rPr>
          <w:rFonts w:eastAsia="Times New Roman"/>
        </w:rPr>
        <w:t>FastAPI</w:t>
      </w:r>
      <w:r w:rsidRPr="00401CBE">
        <w:rPr>
          <w:rFonts w:eastAsia="Times New Roman"/>
          <w:lang w:val="ru-RU"/>
        </w:rPr>
        <w:t xml:space="preserve">, клиентское приложение на </w:t>
      </w:r>
      <w:r>
        <w:rPr>
          <w:rFonts w:eastAsia="Times New Roman"/>
        </w:rPr>
        <w:t>React</w:t>
      </w:r>
      <w:r w:rsidRPr="00401CBE">
        <w:rPr>
          <w:rFonts w:eastAsia="Times New Roman"/>
          <w:lang w:val="ru-RU"/>
        </w:rPr>
        <w:t>, модуль компьютерного зрения для обработки изображений планов, подсистема геометрических преобразований и кон</w:t>
      </w:r>
      <w:r w:rsidRPr="00401CBE">
        <w:rPr>
          <w:rFonts w:eastAsia="Times New Roman"/>
          <w:lang w:val="ru-RU"/>
        </w:rPr>
        <w:t>тур формирования проектной документации по требованиям ГОСТ.</w:t>
      </w:r>
    </w:p>
    <w:p w14:paraId="47C1563E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lastRenderedPageBreak/>
        <w:t>2 ТЕКСТ ПРОГРАММЫ</w:t>
      </w:r>
    </w:p>
    <w:p w14:paraId="5F167192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Полный текст программы хранится в репозитории разработки проекта «</w:t>
      </w:r>
      <w:r>
        <w:rPr>
          <w:rFonts w:eastAsia="Times New Roman"/>
        </w:rPr>
        <w:t>komarov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thesis</w:t>
      </w:r>
      <w:r w:rsidRPr="00401CBE">
        <w:rPr>
          <w:rFonts w:eastAsia="Times New Roman"/>
          <w:lang w:val="ru-RU"/>
        </w:rPr>
        <w:t xml:space="preserve">» и представлен исходными файлами на языках </w:t>
      </w:r>
      <w:r>
        <w:rPr>
          <w:rFonts w:eastAsia="Times New Roman"/>
        </w:rPr>
        <w:t>Python</w:t>
      </w:r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JavaScript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JSX</w:t>
      </w:r>
      <w:r w:rsidRPr="00401CBE">
        <w:rPr>
          <w:rFonts w:eastAsia="Times New Roman"/>
          <w:lang w:val="ru-RU"/>
        </w:rPr>
        <w:t xml:space="preserve">. Исходный код организован по </w:t>
      </w:r>
      <w:r w:rsidRPr="00401CBE">
        <w:rPr>
          <w:rFonts w:eastAsia="Times New Roman"/>
          <w:lang w:val="ru-RU"/>
        </w:rPr>
        <w:t>функциональным подсистемам, каждая из которых отвечает за отдельный этап работы пользователя: ведение проекта, редактирование плана, распознавание, проектирование оборудования, выпуск документации и сопровождение обучающих данных.</w:t>
      </w:r>
    </w:p>
    <w:p w14:paraId="7B0FE133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2.1 Общая организация реп</w:t>
      </w:r>
      <w:r w:rsidRPr="00401CBE">
        <w:rPr>
          <w:rFonts w:ascii="Times New Roman" w:eastAsia="Times New Roman" w:hAnsi="Times New Roman"/>
          <w:lang w:val="ru-RU"/>
        </w:rPr>
        <w:t>озитория</w:t>
      </w:r>
    </w:p>
    <w:p w14:paraId="2B3F68B3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На верхнем уровне репозитория выделены каталоги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floorplan</w:t>
      </w:r>
      <w:r w:rsidRPr="00401CBE">
        <w:rPr>
          <w:rFonts w:eastAsia="Times New Roman"/>
          <w:lang w:val="ru-RU"/>
        </w:rPr>
        <w:t>-</w:t>
      </w:r>
      <w:proofErr w:type="spellStart"/>
      <w:r>
        <w:rPr>
          <w:rFonts w:eastAsia="Times New Roman"/>
        </w:rPr>
        <w:t>ui</w:t>
      </w:r>
      <w:proofErr w:type="spellEnd"/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floorplan</w:t>
      </w:r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tests</w:t>
      </w:r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docs</w:t>
      </w:r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uploads</w:t>
      </w:r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outputs</w:t>
      </w:r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debug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output</w:t>
      </w:r>
      <w:r w:rsidRPr="00401CBE">
        <w:rPr>
          <w:rFonts w:eastAsia="Times New Roman"/>
          <w:lang w:val="ru-RU"/>
        </w:rPr>
        <w:t xml:space="preserve">, а также набор </w:t>
      </w:r>
      <w:r>
        <w:rPr>
          <w:rFonts w:eastAsia="Times New Roman"/>
        </w:rPr>
        <w:t>Python</w:t>
      </w:r>
      <w:r w:rsidRPr="00401CBE">
        <w:rPr>
          <w:rFonts w:eastAsia="Times New Roman"/>
          <w:lang w:val="ru-RU"/>
        </w:rPr>
        <w:t>-файлов, используемых для генерации проектной документации. Такая структура отражает разделение про</w:t>
      </w:r>
      <w:r w:rsidRPr="00401CBE">
        <w:rPr>
          <w:rFonts w:eastAsia="Times New Roman"/>
          <w:lang w:val="ru-RU"/>
        </w:rPr>
        <w:t>граммы на активную веб-часть, вычислительные модули и артефакты работы системы.</w:t>
      </w:r>
    </w:p>
    <w:p w14:paraId="3AA06894" w14:textId="77777777" w:rsidR="005A6F51" w:rsidRPr="00401CBE" w:rsidRDefault="00DB3BAE">
      <w:pPr>
        <w:ind w:left="425" w:hanging="283"/>
        <w:rPr>
          <w:lang w:val="ru-RU"/>
        </w:rPr>
      </w:pPr>
      <w:r w:rsidRPr="00401CBE">
        <w:rPr>
          <w:rFonts w:eastAsia="Times New Roman"/>
          <w:lang w:val="ru-RU"/>
        </w:rPr>
        <w:t xml:space="preserve">•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 xml:space="preserve"> – серверное приложение </w:t>
      </w:r>
      <w:r>
        <w:rPr>
          <w:rFonts w:eastAsia="Times New Roman"/>
        </w:rPr>
        <w:t>FastAPI</w:t>
      </w:r>
      <w:r w:rsidRPr="00401CBE">
        <w:rPr>
          <w:rFonts w:eastAsia="Times New Roman"/>
          <w:lang w:val="ru-RU"/>
        </w:rPr>
        <w:t xml:space="preserve">, роутеры, бизнес-логика, </w:t>
      </w:r>
      <w:r>
        <w:rPr>
          <w:rFonts w:eastAsia="Times New Roman"/>
        </w:rPr>
        <w:t>ORM</w:t>
      </w:r>
      <w:r w:rsidRPr="00401CBE">
        <w:rPr>
          <w:rFonts w:eastAsia="Times New Roman"/>
          <w:lang w:val="ru-RU"/>
        </w:rPr>
        <w:t xml:space="preserve"> и прикладные сервисы.</w:t>
      </w:r>
    </w:p>
    <w:p w14:paraId="36D8CF88" w14:textId="77777777" w:rsidR="005A6F51" w:rsidRPr="00401CBE" w:rsidRDefault="00DB3BAE">
      <w:pPr>
        <w:ind w:left="425" w:hanging="283"/>
        <w:rPr>
          <w:lang w:val="ru-RU"/>
        </w:rPr>
      </w:pPr>
      <w:r w:rsidRPr="00401CBE">
        <w:rPr>
          <w:rFonts w:eastAsia="Times New Roman"/>
          <w:lang w:val="ru-RU"/>
        </w:rPr>
        <w:t xml:space="preserve">• </w:t>
      </w:r>
      <w:r>
        <w:rPr>
          <w:rFonts w:eastAsia="Times New Roman"/>
        </w:rPr>
        <w:t>floorplan</w:t>
      </w:r>
      <w:r w:rsidRPr="00401CBE">
        <w:rPr>
          <w:rFonts w:eastAsia="Times New Roman"/>
          <w:lang w:val="ru-RU"/>
        </w:rPr>
        <w:t>-</w:t>
      </w:r>
      <w:proofErr w:type="spellStart"/>
      <w:r>
        <w:rPr>
          <w:rFonts w:eastAsia="Times New Roman"/>
        </w:rPr>
        <w:t>ui</w:t>
      </w:r>
      <w:proofErr w:type="spellEnd"/>
      <w:r w:rsidRPr="00401CBE">
        <w:rPr>
          <w:rFonts w:eastAsia="Times New Roman"/>
          <w:lang w:val="ru-RU"/>
        </w:rPr>
        <w:t xml:space="preserve"> – клиентское приложение </w:t>
      </w:r>
      <w:r>
        <w:rPr>
          <w:rFonts w:eastAsia="Times New Roman"/>
        </w:rPr>
        <w:t>React</w:t>
      </w:r>
      <w:r w:rsidRPr="00401CBE">
        <w:rPr>
          <w:rFonts w:eastAsia="Times New Roman"/>
          <w:lang w:val="ru-RU"/>
        </w:rPr>
        <w:t>, реализующее интерфейс проектировщика.</w:t>
      </w:r>
    </w:p>
    <w:p w14:paraId="369E5F1C" w14:textId="77777777" w:rsidR="005A6F51" w:rsidRPr="00401CBE" w:rsidRDefault="00DB3BAE">
      <w:pPr>
        <w:ind w:left="425" w:hanging="283"/>
        <w:rPr>
          <w:lang w:val="ru-RU"/>
        </w:rPr>
      </w:pPr>
      <w:r w:rsidRPr="00401CBE">
        <w:rPr>
          <w:rFonts w:eastAsia="Times New Roman"/>
          <w:lang w:val="ru-RU"/>
        </w:rPr>
        <w:t xml:space="preserve">• </w:t>
      </w:r>
      <w:r>
        <w:rPr>
          <w:rFonts w:eastAsia="Times New Roman"/>
        </w:rPr>
        <w:t>floorplan</w:t>
      </w:r>
      <w:r w:rsidRPr="00401CBE">
        <w:rPr>
          <w:rFonts w:eastAsia="Times New Roman"/>
          <w:lang w:val="ru-RU"/>
        </w:rPr>
        <w:t xml:space="preserve"> – отдельный </w:t>
      </w:r>
      <w:r>
        <w:rPr>
          <w:rFonts w:eastAsia="Times New Roman"/>
        </w:rPr>
        <w:t>Python</w:t>
      </w:r>
      <w:r w:rsidRPr="00401CBE">
        <w:rPr>
          <w:rFonts w:eastAsia="Times New Roman"/>
          <w:lang w:val="ru-RU"/>
        </w:rPr>
        <w:t>-модуль распознавания поэтажных планов и геометрической обработки.</w:t>
      </w:r>
    </w:p>
    <w:p w14:paraId="74B392AE" w14:textId="77777777" w:rsidR="005A6F51" w:rsidRPr="00401CBE" w:rsidRDefault="00DB3BAE">
      <w:pPr>
        <w:ind w:left="425" w:hanging="283"/>
        <w:rPr>
          <w:lang w:val="ru-RU"/>
        </w:rPr>
      </w:pPr>
      <w:r w:rsidRPr="00401CBE">
        <w:rPr>
          <w:rFonts w:eastAsia="Times New Roman"/>
          <w:lang w:val="ru-RU"/>
        </w:rPr>
        <w:t xml:space="preserve">• </w:t>
      </w:r>
      <w:r>
        <w:rPr>
          <w:rFonts w:eastAsia="Times New Roman"/>
        </w:rPr>
        <w:t>tests</w:t>
      </w:r>
      <w:r w:rsidRPr="00401CBE">
        <w:rPr>
          <w:rFonts w:eastAsia="Times New Roman"/>
          <w:lang w:val="ru-RU"/>
        </w:rPr>
        <w:t xml:space="preserve"> – набор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 xml:space="preserve">-интеграционных и </w:t>
      </w:r>
      <w:r>
        <w:rPr>
          <w:rFonts w:eastAsia="Times New Roman"/>
        </w:rPr>
        <w:t>API</w:t>
      </w:r>
      <w:r w:rsidRPr="00401CBE">
        <w:rPr>
          <w:rFonts w:eastAsia="Times New Roman"/>
          <w:lang w:val="ru-RU"/>
        </w:rPr>
        <w:t>-тестов.</w:t>
      </w:r>
    </w:p>
    <w:p w14:paraId="280F116D" w14:textId="77777777" w:rsidR="005A6F51" w:rsidRPr="00401CBE" w:rsidRDefault="00DB3BAE">
      <w:pPr>
        <w:ind w:left="425" w:hanging="283"/>
        <w:rPr>
          <w:lang w:val="ru-RU"/>
        </w:rPr>
      </w:pPr>
      <w:r w:rsidRPr="00401CBE">
        <w:rPr>
          <w:rFonts w:eastAsia="Times New Roman"/>
          <w:lang w:val="ru-RU"/>
        </w:rPr>
        <w:t xml:space="preserve">• </w:t>
      </w:r>
      <w:r>
        <w:rPr>
          <w:rFonts w:eastAsia="Times New Roman"/>
        </w:rPr>
        <w:t>docs</w:t>
      </w:r>
      <w:r w:rsidRPr="00401CBE">
        <w:rPr>
          <w:rFonts w:eastAsia="Times New Roman"/>
          <w:lang w:val="ru-RU"/>
        </w:rPr>
        <w:t xml:space="preserve"> – вспомогательная документация по архитектуре, распознаванию и отчетным материалам.</w:t>
      </w:r>
    </w:p>
    <w:p w14:paraId="651C51F2" w14:textId="77777777" w:rsidR="005A6F51" w:rsidRPr="00401CBE" w:rsidRDefault="00DB3BAE">
      <w:pPr>
        <w:ind w:left="425" w:hanging="283"/>
        <w:rPr>
          <w:lang w:val="ru-RU"/>
        </w:rPr>
      </w:pPr>
      <w:r w:rsidRPr="00401CBE">
        <w:rPr>
          <w:rFonts w:eastAsia="Times New Roman"/>
          <w:lang w:val="ru-RU"/>
        </w:rPr>
        <w:t xml:space="preserve">• </w:t>
      </w:r>
      <w:r>
        <w:rPr>
          <w:rFonts w:eastAsia="Times New Roman"/>
        </w:rPr>
        <w:t>uploads</w:t>
      </w:r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outp</w:t>
      </w:r>
      <w:r>
        <w:rPr>
          <w:rFonts w:eastAsia="Times New Roman"/>
        </w:rPr>
        <w:t>uts</w:t>
      </w:r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debug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output</w:t>
      </w:r>
      <w:r w:rsidRPr="00401CBE">
        <w:rPr>
          <w:rFonts w:eastAsia="Times New Roman"/>
          <w:lang w:val="ru-RU"/>
        </w:rPr>
        <w:t xml:space="preserve"> – рабочие каталоги для входных файлов, результатов и отладочных артефактов.</w:t>
      </w:r>
    </w:p>
    <w:p w14:paraId="0A809878" w14:textId="77777777" w:rsidR="005A6F51" w:rsidRPr="00401CBE" w:rsidRDefault="00DB3BAE">
      <w:pPr>
        <w:ind w:left="425" w:hanging="283"/>
        <w:rPr>
          <w:lang w:val="ru-RU"/>
        </w:rPr>
      </w:pPr>
      <w:r w:rsidRPr="00401CBE">
        <w:rPr>
          <w:rFonts w:eastAsia="Times New Roman"/>
          <w:lang w:val="ru-RU"/>
        </w:rPr>
        <w:t xml:space="preserve">• Файлы </w:t>
      </w:r>
      <w:r>
        <w:rPr>
          <w:rFonts w:eastAsia="Times New Roman"/>
        </w:rPr>
        <w:t>Project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PDFGenerator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и связанные с ними страницы формируют контур </w:t>
      </w:r>
      <w:r>
        <w:rPr>
          <w:rFonts w:eastAsia="Times New Roman"/>
        </w:rPr>
        <w:t>PDF</w:t>
      </w:r>
      <w:r w:rsidRPr="00401CBE">
        <w:rPr>
          <w:rFonts w:eastAsia="Times New Roman"/>
          <w:lang w:val="ru-RU"/>
        </w:rPr>
        <w:t>-генерации.</w:t>
      </w:r>
    </w:p>
    <w:p w14:paraId="0265E81F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2.2 Серверная часть программы</w:t>
      </w:r>
    </w:p>
    <w:p w14:paraId="1A86AD67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Серверная часть запускается через фа</w:t>
      </w:r>
      <w:r w:rsidRPr="00401CBE">
        <w:rPr>
          <w:rFonts w:eastAsia="Times New Roman"/>
          <w:lang w:val="ru-RU"/>
        </w:rPr>
        <w:t xml:space="preserve">йл </w:t>
      </w:r>
      <w:r>
        <w:rPr>
          <w:rFonts w:eastAsia="Times New Roman"/>
        </w:rPr>
        <w:t>main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который поднимает приложение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app</w:t>
      </w:r>
      <w:r w:rsidRPr="00401CBE">
        <w:rPr>
          <w:rFonts w:eastAsia="Times New Roman"/>
          <w:lang w:val="ru-RU"/>
        </w:rPr>
        <w:t>:</w:t>
      </w:r>
      <w:r>
        <w:rPr>
          <w:rFonts w:eastAsia="Times New Roman"/>
        </w:rPr>
        <w:t>app</w:t>
      </w:r>
      <w:r w:rsidRPr="00401CBE">
        <w:rPr>
          <w:rFonts w:eastAsia="Times New Roman"/>
          <w:lang w:val="ru-RU"/>
        </w:rPr>
        <w:t xml:space="preserve">. В файле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app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реализована фабрика </w:t>
      </w:r>
      <w:r>
        <w:rPr>
          <w:rFonts w:eastAsia="Times New Roman"/>
        </w:rPr>
        <w:lastRenderedPageBreak/>
        <w:t>FastAPI</w:t>
      </w:r>
      <w:r w:rsidRPr="00401CBE">
        <w:rPr>
          <w:rFonts w:eastAsia="Times New Roman"/>
          <w:lang w:val="ru-RU"/>
        </w:rPr>
        <w:t xml:space="preserve">-приложения: создаются рабочие директории, инициализируется база данных, регистрируются шрифты для </w:t>
      </w:r>
      <w:r>
        <w:rPr>
          <w:rFonts w:eastAsia="Times New Roman"/>
        </w:rPr>
        <w:t>PDF</w:t>
      </w:r>
      <w:r w:rsidRPr="00401CBE">
        <w:rPr>
          <w:rFonts w:eastAsia="Times New Roman"/>
          <w:lang w:val="ru-RU"/>
        </w:rPr>
        <w:t xml:space="preserve">-генерации, подключаются </w:t>
      </w:r>
      <w:r>
        <w:rPr>
          <w:rFonts w:eastAsia="Times New Roman"/>
        </w:rPr>
        <w:t>middleware</w:t>
      </w:r>
      <w:r w:rsidRPr="00401CBE">
        <w:rPr>
          <w:rFonts w:eastAsia="Times New Roman"/>
          <w:lang w:val="ru-RU"/>
        </w:rPr>
        <w:t>, статическ</w:t>
      </w:r>
      <w:r w:rsidRPr="00401CBE">
        <w:rPr>
          <w:rFonts w:eastAsia="Times New Roman"/>
          <w:lang w:val="ru-RU"/>
        </w:rPr>
        <w:t xml:space="preserve">ие каталоги и </w:t>
      </w:r>
      <w:r>
        <w:rPr>
          <w:rFonts w:eastAsia="Times New Roman"/>
        </w:rPr>
        <w:t>OpenAPI</w:t>
      </w:r>
      <w:r w:rsidRPr="00401CBE">
        <w:rPr>
          <w:rFonts w:eastAsia="Times New Roman"/>
          <w:lang w:val="ru-RU"/>
        </w:rPr>
        <w:t>-описание.</w:t>
      </w:r>
    </w:p>
    <w:p w14:paraId="3BB70E7B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Маршрутизация запросов сосредоточена в каталоге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routers</w:t>
      </w:r>
      <w:r w:rsidRPr="00401CBE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 xml:space="preserve">На текущий момент в программе выделены маршруты auth, users, projects, equipment, floor_plans, elements, pipeline, recognition, recognition_training и pdf. </w:t>
      </w:r>
      <w:r w:rsidRPr="00401CBE">
        <w:rPr>
          <w:rFonts w:eastAsia="Times New Roman"/>
          <w:lang w:val="ru-RU"/>
        </w:rPr>
        <w:t>Так</w:t>
      </w:r>
      <w:r w:rsidRPr="00401CBE">
        <w:rPr>
          <w:rFonts w:eastAsia="Times New Roman"/>
          <w:lang w:val="ru-RU"/>
        </w:rPr>
        <w:t>ое разбиение позволяет отделить пользовательские сценарии друг от друга и не концентрировать всю прикладную логику в одном контроллере.</w:t>
      </w:r>
    </w:p>
    <w:p w14:paraId="78B348CA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Основная предметная логика в новой версии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 xml:space="preserve"> организована по модульному принципу в каталоге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modules</w:t>
      </w:r>
      <w:r w:rsidRPr="00401CBE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 xml:space="preserve">В нем </w:t>
      </w:r>
      <w:r>
        <w:rPr>
          <w:rFonts w:eastAsia="Times New Roman"/>
        </w:rPr>
        <w:t xml:space="preserve">выделены подсистемы projects, floor_plans, equipment, elements_geometry, pipeline, recognition, signal_design, documents и shared. </w:t>
      </w:r>
      <w:r w:rsidRPr="00401CBE">
        <w:rPr>
          <w:rFonts w:eastAsia="Times New Roman"/>
          <w:lang w:val="ru-RU"/>
        </w:rPr>
        <w:t xml:space="preserve">Внутри модулей используется слоение </w:t>
      </w:r>
      <w:r>
        <w:rPr>
          <w:rFonts w:eastAsia="Times New Roman"/>
        </w:rPr>
        <w:t>application</w:t>
      </w:r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domain</w:t>
      </w:r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infrastructure</w:t>
      </w:r>
      <w:r w:rsidRPr="00401CBE">
        <w:rPr>
          <w:rFonts w:eastAsia="Times New Roman"/>
          <w:lang w:val="ru-RU"/>
        </w:rPr>
        <w:t>, что облегчает сопровождение кода и локализует измен</w:t>
      </w:r>
      <w:r w:rsidRPr="00401CBE">
        <w:rPr>
          <w:rFonts w:eastAsia="Times New Roman"/>
          <w:lang w:val="ru-RU"/>
        </w:rPr>
        <w:t>ения.</w:t>
      </w:r>
    </w:p>
    <w:p w14:paraId="10FC71DC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Дополнительно в проекте сохраняется слой </w:t>
      </w:r>
      <w:r>
        <w:rPr>
          <w:rFonts w:eastAsia="Times New Roman"/>
        </w:rPr>
        <w:t>legacy</w:t>
      </w:r>
      <w:r w:rsidRPr="00401CBE">
        <w:rPr>
          <w:rFonts w:eastAsia="Times New Roman"/>
          <w:lang w:val="ru-RU"/>
        </w:rPr>
        <w:t xml:space="preserve">-сервисов в каталоге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services</w:t>
      </w:r>
      <w:r w:rsidRPr="00401CBE">
        <w:rPr>
          <w:rFonts w:eastAsia="Times New Roman"/>
          <w:lang w:val="ru-RU"/>
        </w:rPr>
        <w:t xml:space="preserve">. Он содержит код, который все еще реально используется системой, в частности при работе </w:t>
      </w:r>
      <w:proofErr w:type="spellStart"/>
      <w:r w:rsidRPr="00401CBE">
        <w:rPr>
          <w:rFonts w:eastAsia="Times New Roman"/>
          <w:lang w:val="ru-RU"/>
        </w:rPr>
        <w:t>пайплайна</w:t>
      </w:r>
      <w:proofErr w:type="spellEnd"/>
      <w:r w:rsidRPr="00401CBE">
        <w:rPr>
          <w:rFonts w:eastAsia="Times New Roman"/>
          <w:lang w:val="ru-RU"/>
        </w:rPr>
        <w:t>, распознавания и дообучения. Переход к полностью модульной архитект</w:t>
      </w:r>
      <w:r w:rsidRPr="00401CBE">
        <w:rPr>
          <w:rFonts w:eastAsia="Times New Roman"/>
          <w:lang w:val="ru-RU"/>
        </w:rPr>
        <w:t>уре выполняется постепенно, поэтому новая и старая модели организации кода сейчас сосуществуют в рамках одного серверного контура.</w:t>
      </w:r>
    </w:p>
    <w:p w14:paraId="3FA8BDCB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Отдельный блок серверной части образует контур аутентификации и управления пользователями. Файл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auth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реализует хеш</w:t>
      </w:r>
      <w:r w:rsidRPr="00401CBE">
        <w:rPr>
          <w:rFonts w:eastAsia="Times New Roman"/>
          <w:lang w:val="ru-RU"/>
        </w:rPr>
        <w:t xml:space="preserve">ирование паролей по схеме </w:t>
      </w:r>
      <w:r>
        <w:rPr>
          <w:rFonts w:eastAsia="Times New Roman"/>
        </w:rPr>
        <w:t>PBKDF</w:t>
      </w:r>
      <w:r w:rsidRPr="00401CBE">
        <w:rPr>
          <w:rFonts w:eastAsia="Times New Roman"/>
          <w:lang w:val="ru-RU"/>
        </w:rPr>
        <w:t>2-</w:t>
      </w:r>
      <w:r>
        <w:rPr>
          <w:rFonts w:eastAsia="Times New Roman"/>
        </w:rPr>
        <w:t>SHA</w:t>
      </w:r>
      <w:r w:rsidRPr="00401CBE">
        <w:rPr>
          <w:rFonts w:eastAsia="Times New Roman"/>
          <w:lang w:val="ru-RU"/>
        </w:rPr>
        <w:t xml:space="preserve">256, создание серверных сессий, хранение </w:t>
      </w:r>
      <w:r>
        <w:rPr>
          <w:rFonts w:eastAsia="Times New Roman"/>
        </w:rPr>
        <w:t>cookie</w:t>
      </w:r>
      <w:r w:rsidRPr="00401CBE">
        <w:rPr>
          <w:rFonts w:eastAsia="Times New Roman"/>
          <w:lang w:val="ru-RU"/>
        </w:rPr>
        <w:t xml:space="preserve"> и проверку ролей </w:t>
      </w:r>
      <w:r>
        <w:rPr>
          <w:rFonts w:eastAsia="Times New Roman"/>
        </w:rPr>
        <w:t>developer</w:t>
      </w:r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engineer</w:t>
      </w:r>
      <w:r w:rsidRPr="00401CBE">
        <w:rPr>
          <w:rFonts w:eastAsia="Times New Roman"/>
          <w:lang w:val="ru-RU"/>
        </w:rPr>
        <w:t xml:space="preserve">. Маршруты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routers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auth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routers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users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обеспечивают вход в систему, выход, получение профиля, создание и редакти</w:t>
      </w:r>
      <w:r w:rsidRPr="00401CBE">
        <w:rPr>
          <w:rFonts w:eastAsia="Times New Roman"/>
          <w:lang w:val="ru-RU"/>
        </w:rPr>
        <w:t>рование пользователей, а также контроль сохранения хотя бы одного активного разработчика.</w:t>
      </w:r>
    </w:p>
    <w:p w14:paraId="4785E96A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Обмен данными между сервером и клиентом описывается </w:t>
      </w:r>
      <w:r>
        <w:rPr>
          <w:rFonts w:eastAsia="Times New Roman"/>
        </w:rPr>
        <w:t>Pydantic</w:t>
      </w:r>
      <w:r w:rsidRPr="00401CBE">
        <w:rPr>
          <w:rFonts w:eastAsia="Times New Roman"/>
          <w:lang w:val="ru-RU"/>
        </w:rPr>
        <w:t xml:space="preserve">-схемами. </w:t>
      </w:r>
      <w:r>
        <w:rPr>
          <w:rFonts w:eastAsia="Times New Roman"/>
        </w:rPr>
        <w:t>SQLAlchemy</w:t>
      </w:r>
      <w:r w:rsidRPr="00401CBE">
        <w:rPr>
          <w:rFonts w:eastAsia="Times New Roman"/>
          <w:lang w:val="ru-RU"/>
        </w:rPr>
        <w:t xml:space="preserve">-модели и репозитории используются для хранения </w:t>
      </w:r>
      <w:r w:rsidRPr="00401CBE">
        <w:rPr>
          <w:rFonts w:eastAsia="Times New Roman"/>
          <w:lang w:val="ru-RU"/>
        </w:rPr>
        <w:lastRenderedPageBreak/>
        <w:t>проектов, этажей, элементов плана, сос</w:t>
      </w:r>
      <w:r w:rsidRPr="00401CBE">
        <w:rPr>
          <w:rFonts w:eastAsia="Times New Roman"/>
          <w:lang w:val="ru-RU"/>
        </w:rPr>
        <w:t xml:space="preserve">тояния этапов </w:t>
      </w:r>
      <w:r>
        <w:rPr>
          <w:rFonts w:eastAsia="Times New Roman"/>
        </w:rPr>
        <w:t>pipeline</w:t>
      </w:r>
      <w:r w:rsidRPr="00401CBE">
        <w:rPr>
          <w:rFonts w:eastAsia="Times New Roman"/>
          <w:lang w:val="ru-RU"/>
        </w:rPr>
        <w:t>, пользовательских сессий, обучающих примеров и других сущностей предметной области.</w:t>
      </w:r>
    </w:p>
    <w:p w14:paraId="77586B16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2.3 Клиентская часть программы</w:t>
      </w:r>
    </w:p>
    <w:p w14:paraId="16111432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Клиентская часть расположена в каталоге </w:t>
      </w:r>
      <w:r>
        <w:rPr>
          <w:rFonts w:eastAsia="Times New Roman"/>
        </w:rPr>
        <w:t>floorplan</w:t>
      </w:r>
      <w:r w:rsidRPr="00401CBE">
        <w:rPr>
          <w:rFonts w:eastAsia="Times New Roman"/>
          <w:lang w:val="ru-RU"/>
        </w:rPr>
        <w:t>-</w:t>
      </w:r>
      <w:proofErr w:type="spellStart"/>
      <w:r>
        <w:rPr>
          <w:rFonts w:eastAsia="Times New Roman"/>
        </w:rPr>
        <w:t>ui</w:t>
      </w:r>
      <w:proofErr w:type="spellEnd"/>
      <w:r w:rsidRPr="00401CBE">
        <w:rPr>
          <w:rFonts w:eastAsia="Times New Roman"/>
          <w:lang w:val="ru-RU"/>
        </w:rPr>
        <w:t xml:space="preserve"> и реализована на </w:t>
      </w:r>
      <w:r>
        <w:rPr>
          <w:rFonts w:eastAsia="Times New Roman"/>
        </w:rPr>
        <w:t>React</w:t>
      </w:r>
      <w:r w:rsidRPr="00401CBE">
        <w:rPr>
          <w:rFonts w:eastAsia="Times New Roman"/>
          <w:lang w:val="ru-RU"/>
        </w:rPr>
        <w:t xml:space="preserve"> 19. Файл </w:t>
      </w:r>
      <w:r>
        <w:rPr>
          <w:rFonts w:eastAsia="Times New Roman"/>
        </w:rPr>
        <w:t>floorplan</w:t>
      </w:r>
      <w:r w:rsidRPr="00401CBE">
        <w:rPr>
          <w:rFonts w:eastAsia="Times New Roman"/>
          <w:lang w:val="ru-RU"/>
        </w:rPr>
        <w:t>-</w:t>
      </w:r>
      <w:proofErr w:type="spellStart"/>
      <w:r>
        <w:rPr>
          <w:rFonts w:eastAsia="Times New Roman"/>
        </w:rPr>
        <w:t>ui</w:t>
      </w:r>
      <w:proofErr w:type="spellEnd"/>
      <w:r w:rsidRPr="00401CBE"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</w:rPr>
        <w:t>src</w:t>
      </w:r>
      <w:proofErr w:type="spellEnd"/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App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 задает м</w:t>
      </w:r>
      <w:r w:rsidRPr="00401CBE">
        <w:rPr>
          <w:rFonts w:eastAsia="Times New Roman"/>
          <w:lang w:val="ru-RU"/>
        </w:rPr>
        <w:t>аршруты приложения и связывает страницы в единый пользовательский интерфейс. Через него подключаются страницы списка проектов, создания проекта, карточки проекта, редактора этажа, каталога оборудования, страницы дообучения, входа в систему и управления пол</w:t>
      </w:r>
      <w:r w:rsidRPr="00401CBE">
        <w:rPr>
          <w:rFonts w:eastAsia="Times New Roman"/>
          <w:lang w:val="ru-RU"/>
        </w:rPr>
        <w:t>ьзователями.</w:t>
      </w:r>
    </w:p>
    <w:p w14:paraId="2840768A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Доступ к серверному </w:t>
      </w:r>
      <w:r>
        <w:rPr>
          <w:rFonts w:eastAsia="Times New Roman"/>
        </w:rPr>
        <w:t>API</w:t>
      </w:r>
      <w:r w:rsidRPr="00401CBE">
        <w:rPr>
          <w:rFonts w:eastAsia="Times New Roman"/>
          <w:lang w:val="ru-RU"/>
        </w:rPr>
        <w:t xml:space="preserve"> централизован в файле </w:t>
      </w:r>
      <w:r>
        <w:rPr>
          <w:rFonts w:eastAsia="Times New Roman"/>
        </w:rPr>
        <w:t>floorplan</w:t>
      </w:r>
      <w:r w:rsidRPr="00401CBE">
        <w:rPr>
          <w:rFonts w:eastAsia="Times New Roman"/>
          <w:lang w:val="ru-RU"/>
        </w:rPr>
        <w:t>-</w:t>
      </w:r>
      <w:proofErr w:type="spellStart"/>
      <w:r>
        <w:rPr>
          <w:rFonts w:eastAsia="Times New Roman"/>
        </w:rPr>
        <w:t>ui</w:t>
      </w:r>
      <w:proofErr w:type="spellEnd"/>
      <w:r w:rsidRPr="00401CBE"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</w:rPr>
        <w:t>src</w:t>
      </w:r>
      <w:proofErr w:type="spellEnd"/>
      <w:r w:rsidRPr="00401CBE"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</w:rPr>
        <w:t>api</w:t>
      </w:r>
      <w:proofErr w:type="spellEnd"/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client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</w:t>
      </w:r>
      <w:proofErr w:type="spellEnd"/>
      <w:r w:rsidRPr="00401CBE">
        <w:rPr>
          <w:rFonts w:eastAsia="Times New Roman"/>
          <w:lang w:val="ru-RU"/>
        </w:rPr>
        <w:t xml:space="preserve">. В этом модуле выделены объекты </w:t>
      </w:r>
      <w:proofErr w:type="spellStart"/>
      <w:r>
        <w:rPr>
          <w:rFonts w:eastAsia="Times New Roman"/>
        </w:rPr>
        <w:t>projectsApi</w:t>
      </w:r>
      <w:proofErr w:type="spellEnd"/>
      <w:r w:rsidRPr="00401CBE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equipmentApi</w:t>
      </w:r>
      <w:proofErr w:type="spellEnd"/>
      <w:r w:rsidRPr="00401CBE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floorPlansApi</w:t>
      </w:r>
      <w:proofErr w:type="spellEnd"/>
      <w:r w:rsidRPr="00401CBE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pipelineApi</w:t>
      </w:r>
      <w:proofErr w:type="spellEnd"/>
      <w:r w:rsidRPr="00401CBE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recognitionApi</w:t>
      </w:r>
      <w:proofErr w:type="spellEnd"/>
      <w:r w:rsidRPr="00401CBE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recognitionTrainingApi</w:t>
      </w:r>
      <w:proofErr w:type="spellEnd"/>
      <w:r w:rsidRPr="00401CBE">
        <w:rPr>
          <w:rFonts w:eastAsia="Times New Roman"/>
          <w:lang w:val="ru-RU"/>
        </w:rPr>
        <w:t xml:space="preserve"> и </w:t>
      </w:r>
      <w:proofErr w:type="spellStart"/>
      <w:r>
        <w:rPr>
          <w:rFonts w:eastAsia="Times New Roman"/>
        </w:rPr>
        <w:t>elementsApi</w:t>
      </w:r>
      <w:proofErr w:type="spellEnd"/>
      <w:r w:rsidRPr="00401CBE">
        <w:rPr>
          <w:rFonts w:eastAsia="Times New Roman"/>
          <w:lang w:val="ru-RU"/>
        </w:rPr>
        <w:t xml:space="preserve">. Благодаря такой </w:t>
      </w:r>
      <w:r w:rsidRPr="00401CBE">
        <w:rPr>
          <w:rFonts w:eastAsia="Times New Roman"/>
          <w:lang w:val="ru-RU"/>
        </w:rPr>
        <w:t>централизации запросы не дублируются по отдельным компонентам и сохраняется единый подход к обработке ответов и ошибок.</w:t>
      </w:r>
    </w:p>
    <w:p w14:paraId="4C1064B3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Ключевым пользовательским модулем является страница </w:t>
      </w:r>
      <w:proofErr w:type="spellStart"/>
      <w:r>
        <w:rPr>
          <w:rFonts w:eastAsia="Times New Roman"/>
        </w:rPr>
        <w:t>FloorPlanEditor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. Она реализует визуализацию плана через </w:t>
      </w:r>
      <w:r>
        <w:rPr>
          <w:rFonts w:eastAsia="Times New Roman"/>
        </w:rPr>
        <w:t>React</w:t>
      </w:r>
      <w:r w:rsidRPr="00401CBE">
        <w:rPr>
          <w:rFonts w:eastAsia="Times New Roman"/>
          <w:lang w:val="ru-RU"/>
        </w:rPr>
        <w:t>-</w:t>
      </w:r>
      <w:proofErr w:type="spellStart"/>
      <w:r>
        <w:rPr>
          <w:rFonts w:eastAsia="Times New Roman"/>
        </w:rPr>
        <w:t>Konva</w:t>
      </w:r>
      <w:proofErr w:type="spellEnd"/>
      <w:r w:rsidRPr="00401CBE">
        <w:rPr>
          <w:rFonts w:eastAsia="Times New Roman"/>
          <w:lang w:val="ru-RU"/>
        </w:rPr>
        <w:t>, масштабиров</w:t>
      </w:r>
      <w:r w:rsidRPr="00401CBE">
        <w:rPr>
          <w:rFonts w:eastAsia="Times New Roman"/>
          <w:lang w:val="ru-RU"/>
        </w:rPr>
        <w:t xml:space="preserve">ание и панорамирование холста, выделение и редактирование графических элементов, работу с пожарными извещателями и кабельными трассами, а также </w:t>
      </w:r>
      <w:proofErr w:type="spellStart"/>
      <w:r w:rsidRPr="00401CBE">
        <w:rPr>
          <w:rFonts w:eastAsia="Times New Roman"/>
          <w:lang w:val="ru-RU"/>
        </w:rPr>
        <w:t>оркестрацию</w:t>
      </w:r>
      <w:proofErr w:type="spellEnd"/>
      <w:r w:rsidRPr="00401CBE">
        <w:rPr>
          <w:rFonts w:eastAsia="Times New Roman"/>
          <w:lang w:val="ru-RU"/>
        </w:rPr>
        <w:t xml:space="preserve"> шагов </w:t>
      </w:r>
      <w:r>
        <w:rPr>
          <w:rFonts w:eastAsia="Times New Roman"/>
        </w:rPr>
        <w:t>pipeline</w:t>
      </w:r>
      <w:r w:rsidRPr="00401CBE">
        <w:rPr>
          <w:rFonts w:eastAsia="Times New Roman"/>
          <w:lang w:val="ru-RU"/>
        </w:rPr>
        <w:t>. По сути именно этот компонент является главным рабочим местом проектировщика.</w:t>
      </w:r>
    </w:p>
    <w:p w14:paraId="2BF3F554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Дополн</w:t>
      </w:r>
      <w:r w:rsidRPr="00401CBE">
        <w:rPr>
          <w:rFonts w:eastAsia="Times New Roman"/>
          <w:lang w:val="ru-RU"/>
        </w:rPr>
        <w:t xml:space="preserve">ительные страницы выполняют специализированные функции. </w:t>
      </w:r>
      <w:proofErr w:type="spellStart"/>
      <w:r>
        <w:rPr>
          <w:rFonts w:eastAsia="Times New Roman"/>
        </w:rPr>
        <w:t>ProjectList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 отвечает за просмотр перечня проектов, </w:t>
      </w:r>
      <w:proofErr w:type="spellStart"/>
      <w:r>
        <w:rPr>
          <w:rFonts w:eastAsia="Times New Roman"/>
        </w:rPr>
        <w:t>CreateProject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 – за создание новой карточки проекта, </w:t>
      </w:r>
      <w:proofErr w:type="spellStart"/>
      <w:r>
        <w:rPr>
          <w:rFonts w:eastAsia="Times New Roman"/>
        </w:rPr>
        <w:t>ProjectDetail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 – за работу с этажами, документами и генерацией </w:t>
      </w:r>
      <w:r>
        <w:rPr>
          <w:rFonts w:eastAsia="Times New Roman"/>
        </w:rPr>
        <w:t>PDF</w:t>
      </w:r>
      <w:r w:rsidRPr="00401CBE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EquipmentCatalogPa</w:t>
      </w:r>
      <w:r>
        <w:rPr>
          <w:rFonts w:eastAsia="Times New Roman"/>
        </w:rPr>
        <w:t>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 – за каталог оборудования, </w:t>
      </w:r>
      <w:proofErr w:type="spellStart"/>
      <w:r>
        <w:rPr>
          <w:rFonts w:eastAsia="Times New Roman"/>
        </w:rPr>
        <w:t>RecognitionTrainingPage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 – за управление обучающими примерами, </w:t>
      </w:r>
      <w:proofErr w:type="spellStart"/>
      <w:r>
        <w:rPr>
          <w:rFonts w:eastAsia="Times New Roman"/>
        </w:rPr>
        <w:t>LoginPage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 – за пользовательский вход, а </w:t>
      </w:r>
      <w:proofErr w:type="spellStart"/>
      <w:r>
        <w:rPr>
          <w:rFonts w:eastAsia="Times New Roman"/>
        </w:rPr>
        <w:t>UsersPage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 – за администрирование учетных записей.</w:t>
      </w:r>
    </w:p>
    <w:p w14:paraId="49176A3C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lastRenderedPageBreak/>
        <w:t>2.4 Модуль распознавания поэтажных планов</w:t>
      </w:r>
    </w:p>
    <w:p w14:paraId="22536E05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Отдельный катало</w:t>
      </w:r>
      <w:r w:rsidRPr="00401CBE">
        <w:rPr>
          <w:rFonts w:eastAsia="Times New Roman"/>
          <w:lang w:val="ru-RU"/>
        </w:rPr>
        <w:t xml:space="preserve">г </w:t>
      </w:r>
      <w:r>
        <w:rPr>
          <w:rFonts w:eastAsia="Times New Roman"/>
        </w:rPr>
        <w:t>floorplan</w:t>
      </w:r>
      <w:r w:rsidRPr="00401CBE">
        <w:rPr>
          <w:rFonts w:eastAsia="Times New Roman"/>
          <w:lang w:val="ru-RU"/>
        </w:rPr>
        <w:t xml:space="preserve"> содержит алгоритмическое ядро обработки графических планов. Файл </w:t>
      </w:r>
      <w:r>
        <w:rPr>
          <w:rFonts w:eastAsia="Times New Roman"/>
        </w:rPr>
        <w:t>floorplan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main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связывает этапы распознавания в последовательный сценарий. В состав модуля также входят </w:t>
      </w:r>
      <w:r>
        <w:rPr>
          <w:rFonts w:eastAsia="Times New Roman"/>
        </w:rPr>
        <w:t>preprocess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walls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walls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morph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openings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rooms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geometry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ocr</w:t>
      </w:r>
      <w:proofErr w:type="spellEnd"/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dimensions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visualize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floorplan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types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examples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>.</w:t>
      </w:r>
    </w:p>
    <w:p w14:paraId="75B070B5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Назначение этих файлов распределено по этапам. </w:t>
      </w:r>
      <w:r>
        <w:rPr>
          <w:rFonts w:eastAsia="Times New Roman"/>
        </w:rPr>
        <w:t>preprocess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подготавливает изображение к дальнейшей обработке; </w:t>
      </w:r>
      <w:r>
        <w:rPr>
          <w:rFonts w:eastAsia="Times New Roman"/>
        </w:rPr>
        <w:t>walls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walls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morph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выявляют стены и структурные линии; </w:t>
      </w:r>
      <w:r>
        <w:rPr>
          <w:rFonts w:eastAsia="Times New Roman"/>
        </w:rPr>
        <w:t>openings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определяет проемы; </w:t>
      </w:r>
      <w:r>
        <w:rPr>
          <w:rFonts w:eastAsia="Times New Roman"/>
        </w:rPr>
        <w:t>rooms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сегментирует помещения и вычисляет их характеристики; </w:t>
      </w:r>
      <w:proofErr w:type="spellStart"/>
      <w:r>
        <w:rPr>
          <w:rFonts w:eastAsia="Times New Roman"/>
        </w:rPr>
        <w:t>ocr</w:t>
      </w:r>
      <w:proofErr w:type="spellEnd"/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dimensions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извлекает размерные подписи; </w:t>
      </w:r>
      <w:r>
        <w:rPr>
          <w:rFonts w:eastAsia="Times New Roman"/>
        </w:rPr>
        <w:t>geometry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содержит геометрические операции и вспомогательные функции; </w:t>
      </w:r>
      <w:r>
        <w:rPr>
          <w:rFonts w:eastAsia="Times New Roman"/>
        </w:rPr>
        <w:t>visualize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формирует наглядные промежуточные результ</w:t>
      </w:r>
      <w:r w:rsidRPr="00401CBE">
        <w:rPr>
          <w:rFonts w:eastAsia="Times New Roman"/>
          <w:lang w:val="ru-RU"/>
        </w:rPr>
        <w:t>аты.</w:t>
      </w:r>
    </w:p>
    <w:p w14:paraId="0CE0C71E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Результаты работы модуля распознавания не считаются окончательными без участия пользователя. После автоматического выделения элементов они передаются в редактор плана, где инженер может уточнить геометрию, исправить ошибки и сохранить скорректированно</w:t>
      </w:r>
      <w:r w:rsidRPr="00401CBE">
        <w:rPr>
          <w:rFonts w:eastAsia="Times New Roman"/>
          <w:lang w:val="ru-RU"/>
        </w:rPr>
        <w:t>е состояние. Такой подход позволяет совместить скорость автоматической обработки с точностью экспертной корректировки.</w:t>
      </w:r>
    </w:p>
    <w:p w14:paraId="26438B03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2.5 Модуль проектирования и генерации документации</w:t>
      </w:r>
    </w:p>
    <w:p w14:paraId="0838C603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Формирование выходной проектной документации реализовано в корневом наборе </w:t>
      </w:r>
      <w:r>
        <w:rPr>
          <w:rFonts w:eastAsia="Times New Roman"/>
        </w:rPr>
        <w:t>Python</w:t>
      </w:r>
      <w:r w:rsidRPr="00401CBE">
        <w:rPr>
          <w:rFonts w:eastAsia="Times New Roman"/>
          <w:lang w:val="ru-RU"/>
        </w:rPr>
        <w:t>-файл</w:t>
      </w:r>
      <w:r w:rsidRPr="00401CBE">
        <w:rPr>
          <w:rFonts w:eastAsia="Times New Roman"/>
          <w:lang w:val="ru-RU"/>
        </w:rPr>
        <w:t xml:space="preserve">ов, который исторически возник раньше модульного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 xml:space="preserve"> и до сих пор используется системой. Центральную роль играют </w:t>
      </w:r>
      <w:r>
        <w:rPr>
          <w:rFonts w:eastAsia="Times New Roman"/>
        </w:rPr>
        <w:t>Project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и </w:t>
      </w:r>
      <w:proofErr w:type="spellStart"/>
      <w:r>
        <w:rPr>
          <w:rFonts w:eastAsia="Times New Roman"/>
        </w:rPr>
        <w:t>PDFGenerator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. Они собирают комплект листов, создают </w:t>
      </w:r>
      <w:r>
        <w:rPr>
          <w:rFonts w:eastAsia="Times New Roman"/>
        </w:rPr>
        <w:t>PDF</w:t>
      </w:r>
      <w:r w:rsidRPr="00401CBE">
        <w:rPr>
          <w:rFonts w:eastAsia="Times New Roman"/>
          <w:lang w:val="ru-RU"/>
        </w:rPr>
        <w:t>-файл и подготавливают его к выдаче пользователю.</w:t>
      </w:r>
    </w:p>
    <w:p w14:paraId="0511255A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Вспомогательные фа</w:t>
      </w:r>
      <w:r w:rsidRPr="00401CBE">
        <w:rPr>
          <w:rFonts w:eastAsia="Times New Roman"/>
          <w:lang w:val="ru-RU"/>
        </w:rPr>
        <w:t xml:space="preserve">йлы реализуют отдельные страницы документа. </w:t>
      </w:r>
      <w:proofErr w:type="spellStart"/>
      <w:r>
        <w:rPr>
          <w:rFonts w:eastAsia="Times New Roman"/>
        </w:rPr>
        <w:t>TitlePage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формирует титульные листы, </w:t>
      </w:r>
      <w:proofErr w:type="spellStart"/>
      <w:r>
        <w:rPr>
          <w:rFonts w:eastAsia="Times New Roman"/>
        </w:rPr>
        <w:t>DrawingPage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– чертежи с наложением проектных элементов, </w:t>
      </w:r>
      <w:proofErr w:type="spellStart"/>
      <w:r>
        <w:rPr>
          <w:rFonts w:eastAsia="Times New Roman"/>
        </w:rPr>
        <w:t>GeneralDataPage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и </w:t>
      </w:r>
      <w:proofErr w:type="spellStart"/>
      <w:r>
        <w:rPr>
          <w:rFonts w:eastAsia="Times New Roman"/>
        </w:rPr>
        <w:t>GeneralInstructionsPage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– общие данные и указания, </w:t>
      </w:r>
      <w:proofErr w:type="spellStart"/>
      <w:r>
        <w:rPr>
          <w:rFonts w:eastAsia="Times New Roman"/>
        </w:rPr>
        <w:lastRenderedPageBreak/>
        <w:t>ConventionalSymbolsPage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– условные </w:t>
      </w:r>
      <w:r w:rsidRPr="00401CBE">
        <w:rPr>
          <w:rFonts w:eastAsia="Times New Roman"/>
          <w:lang w:val="ru-RU"/>
        </w:rPr>
        <w:t xml:space="preserve">обозначения, </w:t>
      </w:r>
      <w:proofErr w:type="spellStart"/>
      <w:r>
        <w:rPr>
          <w:rFonts w:eastAsia="Times New Roman"/>
        </w:rPr>
        <w:t>SpecificationPage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– спецификацию оборудования, </w:t>
      </w:r>
      <w:proofErr w:type="spellStart"/>
      <w:r>
        <w:rPr>
          <w:rFonts w:eastAsia="Times New Roman"/>
        </w:rPr>
        <w:t>PowerConsumptionCalculationPage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– расчетные таблицы, </w:t>
      </w:r>
      <w:proofErr w:type="spellStart"/>
      <w:r>
        <w:rPr>
          <w:rFonts w:eastAsia="Times New Roman"/>
        </w:rPr>
        <w:t>AdditionalInfoPage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– дополнительную справочную информацию.</w:t>
      </w:r>
    </w:p>
    <w:p w14:paraId="7DD2B360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Для формирования страниц используются </w:t>
      </w:r>
      <w:r>
        <w:rPr>
          <w:rFonts w:eastAsia="Times New Roman"/>
        </w:rPr>
        <w:t>ReportLab</w:t>
      </w:r>
      <w:r w:rsidRPr="00401CBE">
        <w:rPr>
          <w:rFonts w:eastAsia="Times New Roman"/>
          <w:lang w:val="ru-RU"/>
        </w:rPr>
        <w:t>, графические ресурсы и шриф</w:t>
      </w:r>
      <w:r w:rsidRPr="00401CBE">
        <w:rPr>
          <w:rFonts w:eastAsia="Times New Roman"/>
          <w:lang w:val="ru-RU"/>
        </w:rPr>
        <w:t xml:space="preserve">ты, включая </w:t>
      </w:r>
      <w:r>
        <w:rPr>
          <w:rFonts w:eastAsia="Times New Roman"/>
        </w:rPr>
        <w:t>GOST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A</w:t>
      </w:r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TTF</w:t>
      </w:r>
      <w:r w:rsidRPr="00401CBE">
        <w:rPr>
          <w:rFonts w:eastAsia="Times New Roman"/>
          <w:lang w:val="ru-RU"/>
        </w:rPr>
        <w:t>. Это позволяет генерировать документы, максимально близкие по внешнему виду к традиционным печатным листам проектной документации.</w:t>
      </w:r>
    </w:p>
    <w:p w14:paraId="1738673C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2.6 Подсистема хранения данных и рабочих артефактов</w:t>
      </w:r>
    </w:p>
    <w:p w14:paraId="69DD17ED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Базой данных по умолчанию служит файл </w:t>
      </w:r>
      <w:r>
        <w:rPr>
          <w:rFonts w:eastAsia="Times New Roman"/>
        </w:rPr>
        <w:t>floor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plans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db</w:t>
      </w:r>
      <w:proofErr w:type="spellEnd"/>
      <w:r w:rsidRPr="00401CBE">
        <w:rPr>
          <w:rFonts w:eastAsia="Times New Roman"/>
          <w:lang w:val="ru-RU"/>
        </w:rPr>
        <w:t xml:space="preserve">. Для доступа к данным используется </w:t>
      </w:r>
      <w:r>
        <w:rPr>
          <w:rFonts w:eastAsia="Times New Roman"/>
        </w:rPr>
        <w:t>SQLAlchemy</w:t>
      </w:r>
      <w:r w:rsidRPr="00401CBE">
        <w:rPr>
          <w:rFonts w:eastAsia="Times New Roman"/>
          <w:lang w:val="ru-RU"/>
        </w:rPr>
        <w:t xml:space="preserve">. В БД хранятся карточки проектов, сведения об этажах, геометрические элементы, </w:t>
      </w:r>
      <w:r>
        <w:rPr>
          <w:rFonts w:eastAsia="Times New Roman"/>
        </w:rPr>
        <w:t>pipeline</w:t>
      </w:r>
      <w:r w:rsidRPr="00401CBE">
        <w:rPr>
          <w:rFonts w:eastAsia="Times New Roman"/>
          <w:lang w:val="ru-RU"/>
        </w:rPr>
        <w:t>-состояния, сведения об оборудовании, данные обучающих примеров, пользовательские учетные записи и серверные сессии.</w:t>
      </w:r>
    </w:p>
    <w:p w14:paraId="61EBC29A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Кат</w:t>
      </w:r>
      <w:r w:rsidRPr="00401CBE">
        <w:rPr>
          <w:rFonts w:eastAsia="Times New Roman"/>
          <w:lang w:val="ru-RU"/>
        </w:rPr>
        <w:t xml:space="preserve">алог </w:t>
      </w:r>
      <w:r>
        <w:rPr>
          <w:rFonts w:eastAsia="Times New Roman"/>
        </w:rPr>
        <w:t>uploads</w:t>
      </w:r>
      <w:r w:rsidRPr="00401CBE">
        <w:rPr>
          <w:rFonts w:eastAsia="Times New Roman"/>
          <w:lang w:val="ru-RU"/>
        </w:rPr>
        <w:t xml:space="preserve"> предназначен для загруженных изображений и других входных файлов. Каталог </w:t>
      </w:r>
      <w:r>
        <w:rPr>
          <w:rFonts w:eastAsia="Times New Roman"/>
        </w:rPr>
        <w:t>outputs</w:t>
      </w:r>
      <w:r w:rsidRPr="00401CBE">
        <w:rPr>
          <w:rFonts w:eastAsia="Times New Roman"/>
          <w:lang w:val="ru-RU"/>
        </w:rPr>
        <w:t xml:space="preserve"> хранит выходные документы, сформированные </w:t>
      </w:r>
      <w:r>
        <w:rPr>
          <w:rFonts w:eastAsia="Times New Roman"/>
        </w:rPr>
        <w:t>PDF</w:t>
      </w:r>
      <w:r w:rsidRPr="00401CBE">
        <w:rPr>
          <w:rFonts w:eastAsia="Times New Roman"/>
          <w:lang w:val="ru-RU"/>
        </w:rPr>
        <w:t xml:space="preserve">-файлы, экспортированные датасеты и артефакты обучения. Каталог </w:t>
      </w:r>
      <w:r>
        <w:rPr>
          <w:rFonts w:eastAsia="Times New Roman"/>
        </w:rPr>
        <w:t>debug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output</w:t>
      </w:r>
      <w:r w:rsidRPr="00401CBE">
        <w:rPr>
          <w:rFonts w:eastAsia="Times New Roman"/>
          <w:lang w:val="ru-RU"/>
        </w:rPr>
        <w:t xml:space="preserve"> используется для промежуточных изображе</w:t>
      </w:r>
      <w:r w:rsidRPr="00401CBE">
        <w:rPr>
          <w:rFonts w:eastAsia="Times New Roman"/>
          <w:lang w:val="ru-RU"/>
        </w:rPr>
        <w:t>ний и отладочных результатов распознавания. Такое разделение упрощает поиск файлов и снижает риск смешивания исходных данных с результатами обработки.</w:t>
      </w:r>
    </w:p>
    <w:p w14:paraId="2C95702E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Для эволюции схемы хранения в проекте предусмотрен каталог </w:t>
      </w:r>
      <w:r>
        <w:rPr>
          <w:rFonts w:eastAsia="Times New Roman"/>
        </w:rPr>
        <w:t>alembic</w:t>
      </w:r>
      <w:r w:rsidRPr="00401CBE">
        <w:rPr>
          <w:rFonts w:eastAsia="Times New Roman"/>
          <w:lang w:val="ru-RU"/>
        </w:rPr>
        <w:t xml:space="preserve"> с миграциями. Это позволяет изменять с</w:t>
      </w:r>
      <w:r w:rsidRPr="00401CBE">
        <w:rPr>
          <w:rFonts w:eastAsia="Times New Roman"/>
          <w:lang w:val="ru-RU"/>
        </w:rPr>
        <w:t>труктуру БД без ручного пересоздания таблиц и обеспечивает повторяемость развертывания программы на новой среде.</w:t>
      </w:r>
    </w:p>
    <w:p w14:paraId="7BFD4D34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2.7 Подсистема дообучения распознавания</w:t>
      </w:r>
    </w:p>
    <w:p w14:paraId="3F87C272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В проект встроен самостоятельный контур дообучения распознавания на основе исправлений, сделанных польз</w:t>
      </w:r>
      <w:r w:rsidRPr="00401CBE">
        <w:rPr>
          <w:rFonts w:eastAsia="Times New Roman"/>
          <w:lang w:val="ru-RU"/>
        </w:rPr>
        <w:t xml:space="preserve">ователем. Когда инженер корректирует стены или проемы после прохождения соответствующего шага </w:t>
      </w:r>
      <w:r>
        <w:rPr>
          <w:rFonts w:eastAsia="Times New Roman"/>
        </w:rPr>
        <w:lastRenderedPageBreak/>
        <w:t>pipeline</w:t>
      </w:r>
      <w:r w:rsidRPr="00401CBE">
        <w:rPr>
          <w:rFonts w:eastAsia="Times New Roman"/>
          <w:lang w:val="ru-RU"/>
        </w:rPr>
        <w:t>, система может сохранить разницу между исходным и исправленным состоянием как обучающий пример.</w:t>
      </w:r>
    </w:p>
    <w:p w14:paraId="563B614F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Сбор и обработка таких данных выполняется сервисами </w:t>
      </w:r>
      <w:r>
        <w:rPr>
          <w:rFonts w:eastAsia="Times New Roman"/>
        </w:rPr>
        <w:t>backe</w:t>
      </w:r>
      <w:r>
        <w:rPr>
          <w:rFonts w:eastAsia="Times New Roman"/>
        </w:rPr>
        <w:t>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services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recognition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training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feedback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service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services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recognition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training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management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service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. Публичный </w:t>
      </w:r>
      <w:r>
        <w:rPr>
          <w:rFonts w:eastAsia="Times New Roman"/>
        </w:rPr>
        <w:t>API</w:t>
      </w:r>
      <w:r w:rsidRPr="00401CBE">
        <w:rPr>
          <w:rFonts w:eastAsia="Times New Roman"/>
          <w:lang w:val="ru-RU"/>
        </w:rPr>
        <w:t xml:space="preserve"> предоставляется маршрутом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routers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recognition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training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а отдельный запуск обучения выполняется сценарием </w:t>
      </w:r>
      <w:r>
        <w:rPr>
          <w:rFonts w:eastAsia="Times New Roman"/>
        </w:rPr>
        <w:t>tools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run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recognition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training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>.</w:t>
      </w:r>
    </w:p>
    <w:p w14:paraId="3F1101FE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Логически подсистема оперирует тремя сущностями: обучающий пример, пакет обучающих данных и запуск обучения. Экспорт примеров размещается в каталоге </w:t>
      </w:r>
      <w:r>
        <w:rPr>
          <w:rFonts w:eastAsia="Times New Roman"/>
        </w:rPr>
        <w:t>outputs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recognition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feedback</w:t>
      </w:r>
      <w:r w:rsidRPr="00401CBE">
        <w:rPr>
          <w:rFonts w:eastAsia="Times New Roman"/>
          <w:lang w:val="ru-RU"/>
        </w:rPr>
        <w:t xml:space="preserve">, а результаты конкретных запусков – в </w:t>
      </w:r>
      <w:r>
        <w:rPr>
          <w:rFonts w:eastAsia="Times New Roman"/>
        </w:rPr>
        <w:t>outputs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recogn</w:t>
      </w:r>
      <w:r>
        <w:rPr>
          <w:rFonts w:eastAsia="Times New Roman"/>
        </w:rPr>
        <w:t>ition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training</w:t>
      </w:r>
      <w:r w:rsidRPr="00401CBE">
        <w:rPr>
          <w:rFonts w:eastAsia="Times New Roman"/>
          <w:lang w:val="ru-RU"/>
        </w:rPr>
        <w:t xml:space="preserve">. Подготовленный датасет имеет формат, пригодный для обучения через </w:t>
      </w:r>
      <w:r>
        <w:rPr>
          <w:rFonts w:eastAsia="Times New Roman"/>
        </w:rPr>
        <w:t>Ultralytics</w:t>
      </w:r>
      <w:r w:rsidRPr="00401CBE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YOLO</w:t>
      </w:r>
      <w:r w:rsidRPr="00401CBE">
        <w:rPr>
          <w:rFonts w:eastAsia="Times New Roman"/>
          <w:lang w:val="ru-RU"/>
        </w:rPr>
        <w:t>. При этом новая модель не подменяет рабочую автоматически, а сохраняется как кандидат для дальнейшей проверки.</w:t>
      </w:r>
    </w:p>
    <w:p w14:paraId="0A865581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2.8 Порядок запуска и основные входные точки</w:t>
      </w:r>
    </w:p>
    <w:p w14:paraId="5E8ADC60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Д</w:t>
      </w:r>
      <w:r w:rsidRPr="00401CBE">
        <w:rPr>
          <w:rFonts w:eastAsia="Times New Roman"/>
          <w:lang w:val="ru-RU"/>
        </w:rPr>
        <w:t xml:space="preserve">ля запуска серверной части используется команда запуска </w:t>
      </w:r>
      <w:r>
        <w:rPr>
          <w:rFonts w:eastAsia="Times New Roman"/>
        </w:rPr>
        <w:t>Python</w:t>
      </w:r>
      <w:r w:rsidRPr="00401CBE">
        <w:rPr>
          <w:rFonts w:eastAsia="Times New Roman"/>
          <w:lang w:val="ru-RU"/>
        </w:rPr>
        <w:t xml:space="preserve">-приложения через </w:t>
      </w:r>
      <w:r>
        <w:rPr>
          <w:rFonts w:eastAsia="Times New Roman"/>
        </w:rPr>
        <w:t>main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после чего </w:t>
      </w:r>
      <w:r>
        <w:rPr>
          <w:rFonts w:eastAsia="Times New Roman"/>
        </w:rPr>
        <w:t>FastAPI</w:t>
      </w:r>
      <w:r w:rsidRPr="00401CBE">
        <w:rPr>
          <w:rFonts w:eastAsia="Times New Roman"/>
          <w:lang w:val="ru-RU"/>
        </w:rPr>
        <w:t xml:space="preserve"> поднимает </w:t>
      </w:r>
      <w:r>
        <w:rPr>
          <w:rFonts w:eastAsia="Times New Roman"/>
        </w:rPr>
        <w:t>HTTP</w:t>
      </w:r>
      <w:r w:rsidRPr="00401CBE">
        <w:rPr>
          <w:rFonts w:eastAsia="Times New Roman"/>
          <w:lang w:val="ru-RU"/>
        </w:rPr>
        <w:t xml:space="preserve">-сервис. Клиентская часть запускается из каталога </w:t>
      </w:r>
      <w:r>
        <w:rPr>
          <w:rFonts w:eastAsia="Times New Roman"/>
        </w:rPr>
        <w:t>floorplan</w:t>
      </w:r>
      <w:r w:rsidRPr="00401CBE">
        <w:rPr>
          <w:rFonts w:eastAsia="Times New Roman"/>
          <w:lang w:val="ru-RU"/>
        </w:rPr>
        <w:t>-</w:t>
      </w:r>
      <w:proofErr w:type="spellStart"/>
      <w:r>
        <w:rPr>
          <w:rFonts w:eastAsia="Times New Roman"/>
        </w:rPr>
        <w:t>ui</w:t>
      </w:r>
      <w:proofErr w:type="spellEnd"/>
      <w:r w:rsidRPr="00401CBE">
        <w:rPr>
          <w:rFonts w:eastAsia="Times New Roman"/>
          <w:lang w:val="ru-RU"/>
        </w:rPr>
        <w:t xml:space="preserve"> стандартными средствами </w:t>
      </w:r>
      <w:r>
        <w:rPr>
          <w:rFonts w:eastAsia="Times New Roman"/>
        </w:rPr>
        <w:t>React</w:t>
      </w:r>
      <w:r w:rsidRPr="00401CBE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Scripts</w:t>
      </w:r>
      <w:r w:rsidRPr="00401CBE">
        <w:rPr>
          <w:rFonts w:eastAsia="Times New Roman"/>
          <w:lang w:val="ru-RU"/>
        </w:rPr>
        <w:t xml:space="preserve">. При таком сценарии </w:t>
      </w:r>
      <w:r>
        <w:rPr>
          <w:rFonts w:eastAsia="Times New Roman"/>
        </w:rPr>
        <w:t>frontend</w:t>
      </w:r>
      <w:r w:rsidRPr="00401CBE">
        <w:rPr>
          <w:rFonts w:eastAsia="Times New Roman"/>
          <w:lang w:val="ru-RU"/>
        </w:rPr>
        <w:t xml:space="preserve"> рабо</w:t>
      </w:r>
      <w:r w:rsidRPr="00401CBE">
        <w:rPr>
          <w:rFonts w:eastAsia="Times New Roman"/>
          <w:lang w:val="ru-RU"/>
        </w:rPr>
        <w:t xml:space="preserve">тает как отдельное приложение и обращается к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 xml:space="preserve"> по </w:t>
      </w:r>
      <w:r>
        <w:rPr>
          <w:rFonts w:eastAsia="Times New Roman"/>
        </w:rPr>
        <w:t>API</w:t>
      </w:r>
      <w:r w:rsidRPr="00401CBE">
        <w:rPr>
          <w:rFonts w:eastAsia="Times New Roman"/>
          <w:lang w:val="ru-RU"/>
        </w:rPr>
        <w:t>.</w:t>
      </w:r>
    </w:p>
    <w:p w14:paraId="103536A7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Тестирование серверной части выполняется через </w:t>
      </w:r>
      <w:r>
        <w:rPr>
          <w:rFonts w:eastAsia="Times New Roman"/>
        </w:rPr>
        <w:t>pytest</w:t>
      </w:r>
      <w:r w:rsidRPr="00401CBE">
        <w:rPr>
          <w:rFonts w:eastAsia="Times New Roman"/>
          <w:lang w:val="ru-RU"/>
        </w:rPr>
        <w:t xml:space="preserve">, а клиентской – средствами </w:t>
      </w:r>
      <w:r>
        <w:rPr>
          <w:rFonts w:eastAsia="Times New Roman"/>
        </w:rPr>
        <w:t>React</w:t>
      </w:r>
      <w:r w:rsidRPr="00401CBE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Testing</w:t>
      </w:r>
      <w:r w:rsidRPr="00401CBE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Library</w:t>
      </w:r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Jest</w:t>
      </w:r>
      <w:r w:rsidRPr="00401CBE">
        <w:rPr>
          <w:rFonts w:eastAsia="Times New Roman"/>
          <w:lang w:val="ru-RU"/>
        </w:rPr>
        <w:t xml:space="preserve">-совместимого окружения, подключенного через </w:t>
      </w:r>
      <w:proofErr w:type="spellStart"/>
      <w:r>
        <w:rPr>
          <w:rFonts w:eastAsia="Times New Roman"/>
        </w:rPr>
        <w:t>npm</w:t>
      </w:r>
      <w:proofErr w:type="spellEnd"/>
      <w:r w:rsidRPr="00401CBE">
        <w:rPr>
          <w:rFonts w:eastAsia="Times New Roman"/>
          <w:lang w:val="ru-RU"/>
        </w:rPr>
        <w:t xml:space="preserve">-скрипты. Отдельные тесты </w:t>
      </w:r>
      <w:r w:rsidRPr="00401CBE">
        <w:rPr>
          <w:rFonts w:eastAsia="Times New Roman"/>
          <w:lang w:val="ru-RU"/>
        </w:rPr>
        <w:t xml:space="preserve">проекта покрывают карточки проектов, редактор плана, каталог оборудования, дообучение распознавания и интеграцию </w:t>
      </w:r>
      <w:r>
        <w:rPr>
          <w:rFonts w:eastAsia="Times New Roman"/>
        </w:rPr>
        <w:t>API</w:t>
      </w:r>
      <w:r w:rsidRPr="00401CBE">
        <w:rPr>
          <w:rFonts w:eastAsia="Times New Roman"/>
          <w:lang w:val="ru-RU"/>
        </w:rPr>
        <w:t>-клиента.</w:t>
      </w:r>
    </w:p>
    <w:p w14:paraId="647E6E19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Таким образом, текст программы представляет собой не один монолитный исполняемый файл, а совокупность согласованно работающих моду</w:t>
      </w:r>
      <w:r w:rsidRPr="00401CBE">
        <w:rPr>
          <w:rFonts w:eastAsia="Times New Roman"/>
          <w:lang w:val="ru-RU"/>
        </w:rPr>
        <w:t xml:space="preserve">лей. Их совместная работа обеспечивает полный цикл от загрузки </w:t>
      </w:r>
      <w:r w:rsidRPr="00401CBE">
        <w:rPr>
          <w:rFonts w:eastAsia="Times New Roman"/>
          <w:lang w:val="ru-RU"/>
        </w:rPr>
        <w:lastRenderedPageBreak/>
        <w:t>поэтажного плана и его распознавания до подготовки инженерного проекта и выпуска оформленной документации.</w:t>
      </w:r>
    </w:p>
    <w:p w14:paraId="61528F38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3 СПИСОК ИСТОЧНИКОВ</w:t>
      </w:r>
    </w:p>
    <w:p w14:paraId="374D44E4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>1) ГОСТ 19.101–77 Виды программ и программных документов. // Едина</w:t>
      </w:r>
      <w:r w:rsidRPr="00401CBE">
        <w:rPr>
          <w:rFonts w:eastAsia="Times New Roman"/>
          <w:lang w:val="ru-RU"/>
        </w:rPr>
        <w:t>я система программной документации.</w:t>
      </w:r>
    </w:p>
    <w:p w14:paraId="2A58A7BC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>2) ГОСТ 19.103–77 Обозначения программ и программных документов. // Единая система программной документации.</w:t>
      </w:r>
    </w:p>
    <w:p w14:paraId="2627A706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>3) ГОСТ 19.104–78 Основные надписи. // Единая система программной документации.</w:t>
      </w:r>
    </w:p>
    <w:p w14:paraId="5A3F4ED8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>4) ГОСТ 19.105–78 Общие требова</w:t>
      </w:r>
      <w:r w:rsidRPr="00401CBE">
        <w:rPr>
          <w:rFonts w:eastAsia="Times New Roman"/>
          <w:lang w:val="ru-RU"/>
        </w:rPr>
        <w:t>ния к программным документам. // Единая система программной документации.</w:t>
      </w:r>
    </w:p>
    <w:p w14:paraId="49C0A11D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>5) ГОСТ 19.106–78 Требования к программным документам, выполненным печатным способом. // Единая система программной документации.</w:t>
      </w:r>
    </w:p>
    <w:p w14:paraId="7DF1BDE8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 xml:space="preserve">6) ГОСТ 19.401–78 Текст программы. </w:t>
      </w:r>
      <w:r w:rsidRPr="00401CBE">
        <w:rPr>
          <w:rFonts w:eastAsia="Times New Roman"/>
          <w:lang w:val="ru-RU"/>
        </w:rPr>
        <w:t>Требования к содержанию и оформлению. // Единая система программной документации.</w:t>
      </w:r>
    </w:p>
    <w:p w14:paraId="3E0F6E75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 xml:space="preserve">7) </w:t>
      </w:r>
      <w:r>
        <w:rPr>
          <w:rFonts w:eastAsia="Times New Roman"/>
        </w:rPr>
        <w:t>Python</w:t>
      </w:r>
      <w:r w:rsidRPr="00401CBE">
        <w:rPr>
          <w:rFonts w:eastAsia="Times New Roman"/>
          <w:lang w:val="ru-RU"/>
        </w:rPr>
        <w:t xml:space="preserve">. [Электронный ресурс]. </w:t>
      </w:r>
      <w:r>
        <w:rPr>
          <w:rFonts w:eastAsia="Times New Roman"/>
        </w:rPr>
        <w:t>URL</w:t>
      </w:r>
      <w:r w:rsidRPr="00401CBE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401CBE">
        <w:rPr>
          <w:rFonts w:eastAsia="Times New Roman"/>
          <w:lang w:val="ru-RU"/>
        </w:rPr>
        <w:t>://</w:t>
      </w:r>
      <w:r>
        <w:rPr>
          <w:rFonts w:eastAsia="Times New Roman"/>
        </w:rPr>
        <w:t>www</w:t>
      </w:r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python</w:t>
      </w:r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 w:rsidRPr="00401CBE">
        <w:rPr>
          <w:rFonts w:eastAsia="Times New Roman"/>
          <w:lang w:val="ru-RU"/>
        </w:rPr>
        <w:t>/ (дата обращения: 22.04.2026).</w:t>
      </w:r>
    </w:p>
    <w:p w14:paraId="710D5E09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 xml:space="preserve">8) </w:t>
      </w:r>
      <w:r>
        <w:rPr>
          <w:rFonts w:eastAsia="Times New Roman"/>
        </w:rPr>
        <w:t>FastAPI</w:t>
      </w:r>
      <w:r w:rsidRPr="00401CBE">
        <w:rPr>
          <w:rFonts w:eastAsia="Times New Roman"/>
          <w:lang w:val="ru-RU"/>
        </w:rPr>
        <w:t xml:space="preserve">. [Электронный ресурс]. </w:t>
      </w:r>
      <w:r>
        <w:rPr>
          <w:rFonts w:eastAsia="Times New Roman"/>
        </w:rPr>
        <w:t>URL</w:t>
      </w:r>
      <w:r w:rsidRPr="00401CBE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401CBE">
        <w:rPr>
          <w:rFonts w:eastAsia="Times New Roman"/>
          <w:lang w:val="ru-RU"/>
        </w:rPr>
        <w:t>://</w:t>
      </w:r>
      <w:proofErr w:type="spellStart"/>
      <w:r>
        <w:rPr>
          <w:rFonts w:eastAsia="Times New Roman"/>
        </w:rPr>
        <w:t>fastapi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tiangolo</w:t>
      </w:r>
      <w:proofErr w:type="spellEnd"/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 w:rsidRPr="00401CBE">
        <w:rPr>
          <w:rFonts w:eastAsia="Times New Roman"/>
          <w:lang w:val="ru-RU"/>
        </w:rPr>
        <w:t>/ (дата обращен</w:t>
      </w:r>
      <w:r w:rsidRPr="00401CBE">
        <w:rPr>
          <w:rFonts w:eastAsia="Times New Roman"/>
          <w:lang w:val="ru-RU"/>
        </w:rPr>
        <w:t>ия: 22.04.2026).</w:t>
      </w:r>
    </w:p>
    <w:p w14:paraId="28DD6FD0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 xml:space="preserve">9) </w:t>
      </w:r>
      <w:r>
        <w:rPr>
          <w:rFonts w:eastAsia="Times New Roman"/>
        </w:rPr>
        <w:t>React</w:t>
      </w:r>
      <w:r w:rsidRPr="00401CBE">
        <w:rPr>
          <w:rFonts w:eastAsia="Times New Roman"/>
          <w:lang w:val="ru-RU"/>
        </w:rPr>
        <w:t xml:space="preserve">. [Электронный ресурс]. </w:t>
      </w:r>
      <w:r>
        <w:rPr>
          <w:rFonts w:eastAsia="Times New Roman"/>
        </w:rPr>
        <w:t>URL</w:t>
      </w:r>
      <w:r w:rsidRPr="00401CBE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401CBE">
        <w:rPr>
          <w:rFonts w:eastAsia="Times New Roman"/>
          <w:lang w:val="ru-RU"/>
        </w:rPr>
        <w:t>://</w:t>
      </w:r>
      <w:r>
        <w:rPr>
          <w:rFonts w:eastAsia="Times New Roman"/>
        </w:rPr>
        <w:t>react</w:t>
      </w:r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dev</w:t>
      </w:r>
      <w:r w:rsidRPr="00401CBE">
        <w:rPr>
          <w:rFonts w:eastAsia="Times New Roman"/>
          <w:lang w:val="ru-RU"/>
        </w:rPr>
        <w:t>/ (дата обращения: 22.04.2026).</w:t>
      </w:r>
    </w:p>
    <w:p w14:paraId="521751CF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 xml:space="preserve">10) </w:t>
      </w:r>
      <w:r>
        <w:rPr>
          <w:rFonts w:eastAsia="Times New Roman"/>
        </w:rPr>
        <w:t>SQLAlchemy</w:t>
      </w:r>
      <w:r w:rsidRPr="00401CBE">
        <w:rPr>
          <w:rFonts w:eastAsia="Times New Roman"/>
          <w:lang w:val="ru-RU"/>
        </w:rPr>
        <w:t xml:space="preserve">. [Электронный ресурс]. </w:t>
      </w:r>
      <w:r>
        <w:rPr>
          <w:rFonts w:eastAsia="Times New Roman"/>
        </w:rPr>
        <w:t>URL</w:t>
      </w:r>
      <w:r w:rsidRPr="00401CBE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401CBE">
        <w:rPr>
          <w:rFonts w:eastAsia="Times New Roman"/>
          <w:lang w:val="ru-RU"/>
        </w:rPr>
        <w:t>://</w:t>
      </w:r>
      <w:r>
        <w:rPr>
          <w:rFonts w:eastAsia="Times New Roman"/>
        </w:rPr>
        <w:t>www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sqlalchemy</w:t>
      </w:r>
      <w:proofErr w:type="spellEnd"/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 w:rsidRPr="00401CBE">
        <w:rPr>
          <w:rFonts w:eastAsia="Times New Roman"/>
          <w:lang w:val="ru-RU"/>
        </w:rPr>
        <w:t>/ (дата обращения: 22.04.2026).</w:t>
      </w:r>
    </w:p>
    <w:p w14:paraId="63AA4478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 xml:space="preserve">11) </w:t>
      </w:r>
      <w:r>
        <w:rPr>
          <w:rFonts w:eastAsia="Times New Roman"/>
        </w:rPr>
        <w:t>OpenCV</w:t>
      </w:r>
      <w:r w:rsidRPr="00401CBE">
        <w:rPr>
          <w:rFonts w:eastAsia="Times New Roman"/>
          <w:lang w:val="ru-RU"/>
        </w:rPr>
        <w:t xml:space="preserve">. [Электронный ресурс]. </w:t>
      </w:r>
      <w:r>
        <w:rPr>
          <w:rFonts w:eastAsia="Times New Roman"/>
        </w:rPr>
        <w:t>URL</w:t>
      </w:r>
      <w:r w:rsidRPr="00401CBE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401CBE">
        <w:rPr>
          <w:rFonts w:eastAsia="Times New Roman"/>
          <w:lang w:val="ru-RU"/>
        </w:rPr>
        <w:t>://</w:t>
      </w:r>
      <w:proofErr w:type="spellStart"/>
      <w:r>
        <w:rPr>
          <w:rFonts w:eastAsia="Times New Roman"/>
        </w:rPr>
        <w:t>openc</w:t>
      </w:r>
      <w:r>
        <w:rPr>
          <w:rFonts w:eastAsia="Times New Roman"/>
        </w:rPr>
        <w:t>v</w:t>
      </w:r>
      <w:proofErr w:type="spellEnd"/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 w:rsidRPr="00401CBE">
        <w:rPr>
          <w:rFonts w:eastAsia="Times New Roman"/>
          <w:lang w:val="ru-RU"/>
        </w:rPr>
        <w:t>/ (дата обращения: 22.04.2026).</w:t>
      </w:r>
    </w:p>
    <w:p w14:paraId="16119A5F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 xml:space="preserve">12) </w:t>
      </w:r>
      <w:r>
        <w:rPr>
          <w:rFonts w:eastAsia="Times New Roman"/>
        </w:rPr>
        <w:t>Ultralytics</w:t>
      </w:r>
      <w:r w:rsidRPr="00401CBE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Docs</w:t>
      </w:r>
      <w:r w:rsidRPr="00401CBE">
        <w:rPr>
          <w:rFonts w:eastAsia="Times New Roman"/>
          <w:lang w:val="ru-RU"/>
        </w:rPr>
        <w:t xml:space="preserve">. [Электронный ресурс]. </w:t>
      </w:r>
      <w:r>
        <w:rPr>
          <w:rFonts w:eastAsia="Times New Roman"/>
        </w:rPr>
        <w:t>URL</w:t>
      </w:r>
      <w:r w:rsidRPr="00401CBE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401CBE">
        <w:rPr>
          <w:rFonts w:eastAsia="Times New Roman"/>
          <w:lang w:val="ru-RU"/>
        </w:rPr>
        <w:t>://</w:t>
      </w:r>
      <w:r>
        <w:rPr>
          <w:rFonts w:eastAsia="Times New Roman"/>
        </w:rPr>
        <w:t>docs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ultralytics</w:t>
      </w:r>
      <w:proofErr w:type="spellEnd"/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 w:rsidRPr="00401CBE">
        <w:rPr>
          <w:rFonts w:eastAsia="Times New Roman"/>
          <w:lang w:val="ru-RU"/>
        </w:rPr>
        <w:t>/ (дата обращения: 22.04.2026).</w:t>
      </w:r>
    </w:p>
    <w:p w14:paraId="3C5BDBC5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 xml:space="preserve">13) </w:t>
      </w:r>
      <w:r>
        <w:rPr>
          <w:rFonts w:eastAsia="Times New Roman"/>
        </w:rPr>
        <w:t>ReportLab</w:t>
      </w:r>
      <w:r w:rsidRPr="00401CBE">
        <w:rPr>
          <w:rFonts w:eastAsia="Times New Roman"/>
          <w:lang w:val="ru-RU"/>
        </w:rPr>
        <w:t xml:space="preserve">. [Электронный ресурс]. </w:t>
      </w:r>
      <w:r>
        <w:rPr>
          <w:rFonts w:eastAsia="Times New Roman"/>
        </w:rPr>
        <w:t>URL</w:t>
      </w:r>
      <w:r w:rsidRPr="00401CBE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401CBE">
        <w:rPr>
          <w:rFonts w:eastAsia="Times New Roman"/>
          <w:lang w:val="ru-RU"/>
        </w:rPr>
        <w:t>://</w:t>
      </w:r>
      <w:r>
        <w:rPr>
          <w:rFonts w:eastAsia="Times New Roman"/>
        </w:rPr>
        <w:t>www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reportlab</w:t>
      </w:r>
      <w:proofErr w:type="spellEnd"/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 w:rsidRPr="00401CBE">
        <w:rPr>
          <w:rFonts w:eastAsia="Times New Roman"/>
          <w:lang w:val="ru-RU"/>
        </w:rPr>
        <w:t>/ (дата обращения: 22.04.2026).</w:t>
      </w:r>
    </w:p>
    <w:p w14:paraId="2B0AE351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lastRenderedPageBreak/>
        <w:t>14) Локальн</w:t>
      </w:r>
      <w:r w:rsidRPr="00401CBE">
        <w:rPr>
          <w:rFonts w:eastAsia="Times New Roman"/>
          <w:lang w:val="ru-RU"/>
        </w:rPr>
        <w:t xml:space="preserve">ый репозиторий проекта </w:t>
      </w:r>
      <w:r>
        <w:rPr>
          <w:rFonts w:eastAsia="Times New Roman"/>
        </w:rPr>
        <w:t>komarov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thesis</w:t>
      </w:r>
      <w:r w:rsidRPr="00401CBE">
        <w:rPr>
          <w:rFonts w:eastAsia="Times New Roman"/>
          <w:lang w:val="ru-RU"/>
        </w:rPr>
        <w:t>. Исходный код и сопроводительная документация.</w:t>
      </w:r>
    </w:p>
    <w:p w14:paraId="5BBF7098" w14:textId="77777777" w:rsidR="005A6F51" w:rsidRPr="00401CBE" w:rsidRDefault="00DB3BAE">
      <w:pPr>
        <w:rPr>
          <w:lang w:val="ru-RU"/>
        </w:rPr>
      </w:pPr>
      <w:r w:rsidRPr="00401CBE">
        <w:rPr>
          <w:lang w:val="ru-RU"/>
        </w:rPr>
        <w:br w:type="page"/>
      </w:r>
    </w:p>
    <w:p w14:paraId="5A4F4CB6" w14:textId="77777777" w:rsidR="005A6F51" w:rsidRDefault="00DB3BAE">
      <w:pPr>
        <w:pStyle w:val="1"/>
        <w:spacing w:before="120" w:after="120"/>
      </w:pPr>
      <w:r>
        <w:rPr>
          <w:rFonts w:ascii="Times New Roman" w:eastAsia="Times New Roman" w:hAnsi="Times New Roman"/>
        </w:rPr>
        <w:lastRenderedPageBreak/>
        <w:t>ЛИСТ РЕГИСТРАЦИИ ИЗМЕНЕНИЙ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00"/>
        <w:gridCol w:w="1229"/>
        <w:gridCol w:w="1215"/>
        <w:gridCol w:w="1015"/>
        <w:gridCol w:w="1641"/>
        <w:gridCol w:w="1086"/>
        <w:gridCol w:w="1811"/>
        <w:gridCol w:w="974"/>
      </w:tblGrid>
      <w:tr w:rsidR="005A6F51" w14:paraId="5D127D6D" w14:textId="77777777" w:rsidTr="00401CBE">
        <w:trPr>
          <w:trHeight w:val="806"/>
          <w:jc w:val="center"/>
        </w:trPr>
        <w:tc>
          <w:tcPr>
            <w:tcW w:w="458" w:type="dxa"/>
            <w:vAlign w:val="center"/>
          </w:tcPr>
          <w:p w14:paraId="2F3EC5A0" w14:textId="77777777" w:rsidR="005A6F51" w:rsidRDefault="00DB3BAE">
            <w:pPr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Изм</w:t>
            </w:r>
            <w:proofErr w:type="spellEnd"/>
            <w:r>
              <w:rPr>
                <w:rFonts w:eastAsia="Times New Roman"/>
                <w:b/>
                <w:sz w:val="22"/>
              </w:rPr>
              <w:t>.</w:t>
            </w:r>
          </w:p>
        </w:tc>
        <w:tc>
          <w:tcPr>
            <w:tcW w:w="938" w:type="dxa"/>
            <w:vAlign w:val="center"/>
          </w:tcPr>
          <w:p w14:paraId="163046FF" w14:textId="77777777" w:rsidR="005A6F51" w:rsidRDefault="00DB3BAE">
            <w:pPr>
              <w:jc w:val="center"/>
            </w:pPr>
            <w:r>
              <w:rPr>
                <w:rFonts w:eastAsia="Times New Roman"/>
                <w:b/>
                <w:sz w:val="22"/>
              </w:rPr>
              <w:t>Номера листов</w:t>
            </w:r>
            <w:r>
              <w:rPr>
                <w:rFonts w:eastAsia="Times New Roman"/>
                <w:b/>
                <w:sz w:val="22"/>
              </w:rPr>
              <w:br/>
              <w:t>(страниц) измененных</w:t>
            </w:r>
          </w:p>
        </w:tc>
        <w:tc>
          <w:tcPr>
            <w:tcW w:w="927" w:type="dxa"/>
            <w:vAlign w:val="center"/>
          </w:tcPr>
          <w:p w14:paraId="55205D22" w14:textId="77777777" w:rsidR="005A6F51" w:rsidRDefault="00DB3BAE">
            <w:pPr>
              <w:jc w:val="center"/>
            </w:pPr>
            <w:r>
              <w:rPr>
                <w:rFonts w:eastAsia="Times New Roman"/>
                <w:b/>
                <w:sz w:val="22"/>
              </w:rPr>
              <w:t>Номера листов</w:t>
            </w:r>
            <w:r>
              <w:rPr>
                <w:rFonts w:eastAsia="Times New Roman"/>
                <w:b/>
                <w:sz w:val="22"/>
              </w:rPr>
              <w:br/>
              <w:t>(страниц) замененных</w:t>
            </w:r>
          </w:p>
        </w:tc>
        <w:tc>
          <w:tcPr>
            <w:tcW w:w="774" w:type="dxa"/>
            <w:vAlign w:val="center"/>
          </w:tcPr>
          <w:p w14:paraId="55A1B98B" w14:textId="77777777" w:rsidR="005A6F51" w:rsidRDefault="00DB3BAE">
            <w:pPr>
              <w:jc w:val="center"/>
            </w:pPr>
            <w:r>
              <w:rPr>
                <w:rFonts w:eastAsia="Times New Roman"/>
                <w:b/>
                <w:sz w:val="22"/>
              </w:rPr>
              <w:t>Номера листов</w:t>
            </w:r>
            <w:r>
              <w:rPr>
                <w:rFonts w:eastAsia="Times New Roman"/>
                <w:b/>
                <w:sz w:val="22"/>
              </w:rPr>
              <w:br/>
              <w:t>(страниц) новых</w:t>
            </w:r>
          </w:p>
        </w:tc>
        <w:tc>
          <w:tcPr>
            <w:tcW w:w="1252" w:type="dxa"/>
            <w:vAlign w:val="center"/>
          </w:tcPr>
          <w:p w14:paraId="3857DB52" w14:textId="77777777" w:rsidR="005A6F51" w:rsidRDefault="00DB3BAE">
            <w:pPr>
              <w:jc w:val="center"/>
            </w:pPr>
            <w:r>
              <w:rPr>
                <w:rFonts w:eastAsia="Times New Roman"/>
                <w:b/>
                <w:sz w:val="22"/>
              </w:rPr>
              <w:t>Номера листов</w:t>
            </w:r>
            <w:r>
              <w:rPr>
                <w:rFonts w:eastAsia="Times New Roman"/>
                <w:b/>
                <w:sz w:val="22"/>
              </w:rPr>
              <w:br/>
              <w:t>(страниц) аннулированны</w:t>
            </w:r>
            <w:r>
              <w:rPr>
                <w:rFonts w:eastAsia="Times New Roman"/>
                <w:b/>
                <w:sz w:val="22"/>
              </w:rPr>
              <w:t>х</w:t>
            </w:r>
          </w:p>
        </w:tc>
        <w:tc>
          <w:tcPr>
            <w:tcW w:w="829" w:type="dxa"/>
            <w:vAlign w:val="center"/>
          </w:tcPr>
          <w:p w14:paraId="1D8599C1" w14:textId="77777777" w:rsidR="005A6F51" w:rsidRDefault="00DB3BAE">
            <w:pPr>
              <w:jc w:val="center"/>
            </w:pPr>
            <w:r>
              <w:rPr>
                <w:rFonts w:eastAsia="Times New Roman"/>
                <w:b/>
                <w:sz w:val="22"/>
              </w:rPr>
              <w:t>№ документа</w:t>
            </w:r>
          </w:p>
        </w:tc>
        <w:tc>
          <w:tcPr>
            <w:tcW w:w="1382" w:type="dxa"/>
            <w:vAlign w:val="center"/>
          </w:tcPr>
          <w:p w14:paraId="29684719" w14:textId="77777777" w:rsidR="005A6F51" w:rsidRPr="00401CBE" w:rsidRDefault="00DB3BAE">
            <w:pPr>
              <w:jc w:val="center"/>
              <w:rPr>
                <w:lang w:val="ru-RU"/>
              </w:rPr>
            </w:pPr>
            <w:r w:rsidRPr="00401CBE">
              <w:rPr>
                <w:rFonts w:eastAsia="Times New Roman"/>
                <w:b/>
                <w:sz w:val="22"/>
                <w:lang w:val="ru-RU"/>
              </w:rPr>
              <w:t>Входящий № сопроводительного документа и дата</w:t>
            </w:r>
          </w:p>
        </w:tc>
        <w:tc>
          <w:tcPr>
            <w:tcW w:w="743" w:type="dxa"/>
            <w:vAlign w:val="center"/>
          </w:tcPr>
          <w:p w14:paraId="207C5696" w14:textId="77777777" w:rsidR="005A6F51" w:rsidRDefault="00DB3BAE">
            <w:pPr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Подпись</w:t>
            </w:r>
            <w:proofErr w:type="spellEnd"/>
            <w:r>
              <w:rPr>
                <w:rFonts w:eastAsia="Times New Roman"/>
                <w:b/>
                <w:sz w:val="22"/>
              </w:rPr>
              <w:t>,</w:t>
            </w:r>
            <w:r>
              <w:rPr>
                <w:rFonts w:eastAsia="Times New Roman"/>
                <w:b/>
                <w:sz w:val="22"/>
              </w:rPr>
              <w:br/>
            </w:r>
            <w:proofErr w:type="spellStart"/>
            <w:r>
              <w:rPr>
                <w:rFonts w:eastAsia="Times New Roman"/>
                <w:b/>
                <w:sz w:val="22"/>
              </w:rPr>
              <w:t>дата</w:t>
            </w:r>
            <w:proofErr w:type="spellEnd"/>
          </w:p>
        </w:tc>
      </w:tr>
      <w:tr w:rsidR="005A6F51" w14:paraId="08F0476A" w14:textId="77777777" w:rsidTr="00401CBE">
        <w:trPr>
          <w:trHeight w:val="1319"/>
          <w:jc w:val="center"/>
        </w:trPr>
        <w:tc>
          <w:tcPr>
            <w:tcW w:w="458" w:type="dxa"/>
          </w:tcPr>
          <w:p w14:paraId="29629CA2" w14:textId="77777777" w:rsidR="005A6F51" w:rsidRDefault="005A6F51">
            <w:pPr>
              <w:jc w:val="center"/>
            </w:pPr>
          </w:p>
        </w:tc>
        <w:tc>
          <w:tcPr>
            <w:tcW w:w="938" w:type="dxa"/>
          </w:tcPr>
          <w:p w14:paraId="471FCB1E" w14:textId="77777777" w:rsidR="005A6F51" w:rsidRDefault="005A6F51">
            <w:pPr>
              <w:jc w:val="center"/>
            </w:pPr>
          </w:p>
        </w:tc>
        <w:tc>
          <w:tcPr>
            <w:tcW w:w="927" w:type="dxa"/>
          </w:tcPr>
          <w:p w14:paraId="29C016B1" w14:textId="77777777" w:rsidR="005A6F51" w:rsidRDefault="005A6F51">
            <w:pPr>
              <w:jc w:val="center"/>
            </w:pPr>
          </w:p>
        </w:tc>
        <w:tc>
          <w:tcPr>
            <w:tcW w:w="774" w:type="dxa"/>
          </w:tcPr>
          <w:p w14:paraId="49334124" w14:textId="77777777" w:rsidR="005A6F51" w:rsidRDefault="005A6F51">
            <w:pPr>
              <w:jc w:val="center"/>
            </w:pPr>
          </w:p>
        </w:tc>
        <w:tc>
          <w:tcPr>
            <w:tcW w:w="1252" w:type="dxa"/>
          </w:tcPr>
          <w:p w14:paraId="4E56EECC" w14:textId="77777777" w:rsidR="005A6F51" w:rsidRDefault="005A6F51">
            <w:pPr>
              <w:jc w:val="center"/>
            </w:pPr>
          </w:p>
        </w:tc>
        <w:tc>
          <w:tcPr>
            <w:tcW w:w="829" w:type="dxa"/>
          </w:tcPr>
          <w:p w14:paraId="7813F773" w14:textId="77777777" w:rsidR="005A6F51" w:rsidRDefault="005A6F51">
            <w:pPr>
              <w:jc w:val="center"/>
            </w:pPr>
          </w:p>
        </w:tc>
        <w:tc>
          <w:tcPr>
            <w:tcW w:w="1382" w:type="dxa"/>
          </w:tcPr>
          <w:p w14:paraId="3108F3D5" w14:textId="77777777" w:rsidR="005A6F51" w:rsidRDefault="005A6F51">
            <w:pPr>
              <w:jc w:val="center"/>
            </w:pPr>
          </w:p>
        </w:tc>
        <w:tc>
          <w:tcPr>
            <w:tcW w:w="743" w:type="dxa"/>
          </w:tcPr>
          <w:p w14:paraId="3F7F125D" w14:textId="77777777" w:rsidR="005A6F51" w:rsidRDefault="005A6F51">
            <w:pPr>
              <w:jc w:val="center"/>
            </w:pPr>
          </w:p>
        </w:tc>
      </w:tr>
      <w:tr w:rsidR="005A6F51" w14:paraId="3497CC17" w14:textId="77777777" w:rsidTr="00401CBE">
        <w:trPr>
          <w:trHeight w:val="1367"/>
          <w:jc w:val="center"/>
        </w:trPr>
        <w:tc>
          <w:tcPr>
            <w:tcW w:w="458" w:type="dxa"/>
          </w:tcPr>
          <w:p w14:paraId="04F067E2" w14:textId="77777777" w:rsidR="005A6F51" w:rsidRDefault="005A6F51">
            <w:pPr>
              <w:jc w:val="center"/>
            </w:pPr>
          </w:p>
        </w:tc>
        <w:tc>
          <w:tcPr>
            <w:tcW w:w="938" w:type="dxa"/>
          </w:tcPr>
          <w:p w14:paraId="15CDE953" w14:textId="77777777" w:rsidR="005A6F51" w:rsidRDefault="005A6F51">
            <w:pPr>
              <w:jc w:val="center"/>
            </w:pPr>
          </w:p>
        </w:tc>
        <w:tc>
          <w:tcPr>
            <w:tcW w:w="927" w:type="dxa"/>
          </w:tcPr>
          <w:p w14:paraId="177CCCAD" w14:textId="77777777" w:rsidR="005A6F51" w:rsidRDefault="005A6F51">
            <w:pPr>
              <w:jc w:val="center"/>
            </w:pPr>
          </w:p>
        </w:tc>
        <w:tc>
          <w:tcPr>
            <w:tcW w:w="774" w:type="dxa"/>
          </w:tcPr>
          <w:p w14:paraId="29C4D32E" w14:textId="77777777" w:rsidR="005A6F51" w:rsidRDefault="005A6F51">
            <w:pPr>
              <w:jc w:val="center"/>
            </w:pPr>
          </w:p>
        </w:tc>
        <w:tc>
          <w:tcPr>
            <w:tcW w:w="1252" w:type="dxa"/>
          </w:tcPr>
          <w:p w14:paraId="7EE64660" w14:textId="77777777" w:rsidR="005A6F51" w:rsidRDefault="005A6F51">
            <w:pPr>
              <w:jc w:val="center"/>
            </w:pPr>
          </w:p>
        </w:tc>
        <w:tc>
          <w:tcPr>
            <w:tcW w:w="829" w:type="dxa"/>
          </w:tcPr>
          <w:p w14:paraId="6326D9B1" w14:textId="77777777" w:rsidR="005A6F51" w:rsidRDefault="005A6F51">
            <w:pPr>
              <w:jc w:val="center"/>
            </w:pPr>
          </w:p>
        </w:tc>
        <w:tc>
          <w:tcPr>
            <w:tcW w:w="1382" w:type="dxa"/>
          </w:tcPr>
          <w:p w14:paraId="647A4F37" w14:textId="77777777" w:rsidR="005A6F51" w:rsidRDefault="005A6F51">
            <w:pPr>
              <w:jc w:val="center"/>
            </w:pPr>
          </w:p>
        </w:tc>
        <w:tc>
          <w:tcPr>
            <w:tcW w:w="743" w:type="dxa"/>
          </w:tcPr>
          <w:p w14:paraId="433DCABF" w14:textId="77777777" w:rsidR="005A6F51" w:rsidRDefault="005A6F51">
            <w:pPr>
              <w:jc w:val="center"/>
            </w:pPr>
          </w:p>
        </w:tc>
      </w:tr>
      <w:tr w:rsidR="005A6F51" w14:paraId="0CC9FDC8" w14:textId="77777777" w:rsidTr="00401CBE">
        <w:trPr>
          <w:trHeight w:val="1319"/>
          <w:jc w:val="center"/>
        </w:trPr>
        <w:tc>
          <w:tcPr>
            <w:tcW w:w="458" w:type="dxa"/>
          </w:tcPr>
          <w:p w14:paraId="3E7D6BDE" w14:textId="77777777" w:rsidR="005A6F51" w:rsidRDefault="005A6F51">
            <w:pPr>
              <w:jc w:val="center"/>
            </w:pPr>
          </w:p>
        </w:tc>
        <w:tc>
          <w:tcPr>
            <w:tcW w:w="938" w:type="dxa"/>
          </w:tcPr>
          <w:p w14:paraId="6C9FF17F" w14:textId="77777777" w:rsidR="005A6F51" w:rsidRDefault="005A6F51">
            <w:pPr>
              <w:jc w:val="center"/>
            </w:pPr>
          </w:p>
        </w:tc>
        <w:tc>
          <w:tcPr>
            <w:tcW w:w="927" w:type="dxa"/>
          </w:tcPr>
          <w:p w14:paraId="4F008AC6" w14:textId="77777777" w:rsidR="005A6F51" w:rsidRDefault="005A6F51">
            <w:pPr>
              <w:jc w:val="center"/>
            </w:pPr>
          </w:p>
        </w:tc>
        <w:tc>
          <w:tcPr>
            <w:tcW w:w="774" w:type="dxa"/>
          </w:tcPr>
          <w:p w14:paraId="62D8AEA9" w14:textId="77777777" w:rsidR="005A6F51" w:rsidRDefault="005A6F51">
            <w:pPr>
              <w:jc w:val="center"/>
            </w:pPr>
          </w:p>
        </w:tc>
        <w:tc>
          <w:tcPr>
            <w:tcW w:w="1252" w:type="dxa"/>
          </w:tcPr>
          <w:p w14:paraId="2DB17657" w14:textId="77777777" w:rsidR="005A6F51" w:rsidRDefault="005A6F51">
            <w:pPr>
              <w:jc w:val="center"/>
            </w:pPr>
          </w:p>
        </w:tc>
        <w:tc>
          <w:tcPr>
            <w:tcW w:w="829" w:type="dxa"/>
          </w:tcPr>
          <w:p w14:paraId="0C15C57E" w14:textId="77777777" w:rsidR="005A6F51" w:rsidRDefault="005A6F51">
            <w:pPr>
              <w:jc w:val="center"/>
            </w:pPr>
          </w:p>
        </w:tc>
        <w:tc>
          <w:tcPr>
            <w:tcW w:w="1382" w:type="dxa"/>
          </w:tcPr>
          <w:p w14:paraId="3A463D1A" w14:textId="77777777" w:rsidR="005A6F51" w:rsidRDefault="005A6F51">
            <w:pPr>
              <w:jc w:val="center"/>
            </w:pPr>
          </w:p>
        </w:tc>
        <w:tc>
          <w:tcPr>
            <w:tcW w:w="743" w:type="dxa"/>
          </w:tcPr>
          <w:p w14:paraId="33A2EF7B" w14:textId="77777777" w:rsidR="005A6F51" w:rsidRDefault="005A6F51">
            <w:pPr>
              <w:jc w:val="center"/>
            </w:pPr>
          </w:p>
        </w:tc>
      </w:tr>
      <w:tr w:rsidR="005A6F51" w14:paraId="7A8B3C5D" w14:textId="77777777" w:rsidTr="00401CBE">
        <w:trPr>
          <w:trHeight w:val="1367"/>
          <w:jc w:val="center"/>
        </w:trPr>
        <w:tc>
          <w:tcPr>
            <w:tcW w:w="458" w:type="dxa"/>
          </w:tcPr>
          <w:p w14:paraId="3C1988B2" w14:textId="77777777" w:rsidR="005A6F51" w:rsidRDefault="005A6F51">
            <w:pPr>
              <w:jc w:val="center"/>
            </w:pPr>
          </w:p>
        </w:tc>
        <w:tc>
          <w:tcPr>
            <w:tcW w:w="938" w:type="dxa"/>
          </w:tcPr>
          <w:p w14:paraId="3A9DE07E" w14:textId="77777777" w:rsidR="005A6F51" w:rsidRDefault="005A6F51">
            <w:pPr>
              <w:jc w:val="center"/>
            </w:pPr>
          </w:p>
        </w:tc>
        <w:tc>
          <w:tcPr>
            <w:tcW w:w="927" w:type="dxa"/>
          </w:tcPr>
          <w:p w14:paraId="55BA14B8" w14:textId="77777777" w:rsidR="005A6F51" w:rsidRDefault="005A6F51">
            <w:pPr>
              <w:jc w:val="center"/>
            </w:pPr>
          </w:p>
        </w:tc>
        <w:tc>
          <w:tcPr>
            <w:tcW w:w="774" w:type="dxa"/>
          </w:tcPr>
          <w:p w14:paraId="5EB9B39A" w14:textId="77777777" w:rsidR="005A6F51" w:rsidRDefault="005A6F51">
            <w:pPr>
              <w:jc w:val="center"/>
            </w:pPr>
          </w:p>
        </w:tc>
        <w:tc>
          <w:tcPr>
            <w:tcW w:w="1252" w:type="dxa"/>
          </w:tcPr>
          <w:p w14:paraId="152C1635" w14:textId="77777777" w:rsidR="005A6F51" w:rsidRDefault="005A6F51">
            <w:pPr>
              <w:jc w:val="center"/>
            </w:pPr>
          </w:p>
        </w:tc>
        <w:tc>
          <w:tcPr>
            <w:tcW w:w="829" w:type="dxa"/>
          </w:tcPr>
          <w:p w14:paraId="575C9B03" w14:textId="77777777" w:rsidR="005A6F51" w:rsidRDefault="005A6F51">
            <w:pPr>
              <w:jc w:val="center"/>
            </w:pPr>
          </w:p>
        </w:tc>
        <w:tc>
          <w:tcPr>
            <w:tcW w:w="1382" w:type="dxa"/>
          </w:tcPr>
          <w:p w14:paraId="16B39EEE" w14:textId="77777777" w:rsidR="005A6F51" w:rsidRDefault="005A6F51">
            <w:pPr>
              <w:jc w:val="center"/>
            </w:pPr>
          </w:p>
        </w:tc>
        <w:tc>
          <w:tcPr>
            <w:tcW w:w="743" w:type="dxa"/>
          </w:tcPr>
          <w:p w14:paraId="03E4C5F7" w14:textId="77777777" w:rsidR="005A6F51" w:rsidRDefault="005A6F51">
            <w:pPr>
              <w:jc w:val="center"/>
            </w:pPr>
          </w:p>
        </w:tc>
      </w:tr>
      <w:tr w:rsidR="005A6F51" w14:paraId="756FDD78" w14:textId="77777777" w:rsidTr="00401CBE">
        <w:trPr>
          <w:trHeight w:val="1319"/>
          <w:jc w:val="center"/>
        </w:trPr>
        <w:tc>
          <w:tcPr>
            <w:tcW w:w="458" w:type="dxa"/>
          </w:tcPr>
          <w:p w14:paraId="4A97BF5C" w14:textId="77777777" w:rsidR="005A6F51" w:rsidRDefault="005A6F51">
            <w:pPr>
              <w:jc w:val="center"/>
            </w:pPr>
          </w:p>
        </w:tc>
        <w:tc>
          <w:tcPr>
            <w:tcW w:w="938" w:type="dxa"/>
          </w:tcPr>
          <w:p w14:paraId="3A9504C3" w14:textId="77777777" w:rsidR="005A6F51" w:rsidRDefault="005A6F51">
            <w:pPr>
              <w:jc w:val="center"/>
            </w:pPr>
          </w:p>
        </w:tc>
        <w:tc>
          <w:tcPr>
            <w:tcW w:w="927" w:type="dxa"/>
          </w:tcPr>
          <w:p w14:paraId="01E48C9A" w14:textId="77777777" w:rsidR="005A6F51" w:rsidRDefault="005A6F51">
            <w:pPr>
              <w:jc w:val="center"/>
            </w:pPr>
          </w:p>
        </w:tc>
        <w:tc>
          <w:tcPr>
            <w:tcW w:w="774" w:type="dxa"/>
          </w:tcPr>
          <w:p w14:paraId="37F2A8AB" w14:textId="77777777" w:rsidR="005A6F51" w:rsidRDefault="005A6F51">
            <w:pPr>
              <w:jc w:val="center"/>
            </w:pPr>
          </w:p>
        </w:tc>
        <w:tc>
          <w:tcPr>
            <w:tcW w:w="1252" w:type="dxa"/>
          </w:tcPr>
          <w:p w14:paraId="733D6EDA" w14:textId="77777777" w:rsidR="005A6F51" w:rsidRDefault="005A6F51">
            <w:pPr>
              <w:jc w:val="center"/>
            </w:pPr>
          </w:p>
        </w:tc>
        <w:tc>
          <w:tcPr>
            <w:tcW w:w="829" w:type="dxa"/>
          </w:tcPr>
          <w:p w14:paraId="16D2A406" w14:textId="77777777" w:rsidR="005A6F51" w:rsidRDefault="005A6F51">
            <w:pPr>
              <w:jc w:val="center"/>
            </w:pPr>
          </w:p>
        </w:tc>
        <w:tc>
          <w:tcPr>
            <w:tcW w:w="1382" w:type="dxa"/>
          </w:tcPr>
          <w:p w14:paraId="29EB335A" w14:textId="77777777" w:rsidR="005A6F51" w:rsidRDefault="005A6F51">
            <w:pPr>
              <w:jc w:val="center"/>
            </w:pPr>
          </w:p>
        </w:tc>
        <w:tc>
          <w:tcPr>
            <w:tcW w:w="743" w:type="dxa"/>
          </w:tcPr>
          <w:p w14:paraId="3F1DCDE0" w14:textId="77777777" w:rsidR="005A6F51" w:rsidRDefault="005A6F51">
            <w:pPr>
              <w:jc w:val="center"/>
            </w:pPr>
          </w:p>
        </w:tc>
      </w:tr>
      <w:tr w:rsidR="005A6F51" w14:paraId="109888BF" w14:textId="77777777" w:rsidTr="00401CBE">
        <w:trPr>
          <w:trHeight w:val="1319"/>
          <w:jc w:val="center"/>
        </w:trPr>
        <w:tc>
          <w:tcPr>
            <w:tcW w:w="458" w:type="dxa"/>
          </w:tcPr>
          <w:p w14:paraId="5F902F4A" w14:textId="77777777" w:rsidR="005A6F51" w:rsidRDefault="005A6F51">
            <w:pPr>
              <w:jc w:val="center"/>
            </w:pPr>
          </w:p>
        </w:tc>
        <w:tc>
          <w:tcPr>
            <w:tcW w:w="938" w:type="dxa"/>
          </w:tcPr>
          <w:p w14:paraId="39731CE6" w14:textId="77777777" w:rsidR="005A6F51" w:rsidRDefault="005A6F51">
            <w:pPr>
              <w:jc w:val="center"/>
            </w:pPr>
          </w:p>
        </w:tc>
        <w:tc>
          <w:tcPr>
            <w:tcW w:w="927" w:type="dxa"/>
          </w:tcPr>
          <w:p w14:paraId="1028766E" w14:textId="77777777" w:rsidR="005A6F51" w:rsidRDefault="005A6F51">
            <w:pPr>
              <w:jc w:val="center"/>
            </w:pPr>
          </w:p>
        </w:tc>
        <w:tc>
          <w:tcPr>
            <w:tcW w:w="774" w:type="dxa"/>
          </w:tcPr>
          <w:p w14:paraId="7B540963" w14:textId="77777777" w:rsidR="005A6F51" w:rsidRDefault="005A6F51">
            <w:pPr>
              <w:jc w:val="center"/>
            </w:pPr>
          </w:p>
        </w:tc>
        <w:tc>
          <w:tcPr>
            <w:tcW w:w="1252" w:type="dxa"/>
          </w:tcPr>
          <w:p w14:paraId="61F91A57" w14:textId="77777777" w:rsidR="005A6F51" w:rsidRDefault="005A6F51">
            <w:pPr>
              <w:jc w:val="center"/>
            </w:pPr>
          </w:p>
        </w:tc>
        <w:tc>
          <w:tcPr>
            <w:tcW w:w="829" w:type="dxa"/>
          </w:tcPr>
          <w:p w14:paraId="2C7473B8" w14:textId="77777777" w:rsidR="005A6F51" w:rsidRDefault="005A6F51">
            <w:pPr>
              <w:jc w:val="center"/>
            </w:pPr>
          </w:p>
        </w:tc>
        <w:tc>
          <w:tcPr>
            <w:tcW w:w="1382" w:type="dxa"/>
          </w:tcPr>
          <w:p w14:paraId="0A8813D8" w14:textId="77777777" w:rsidR="005A6F51" w:rsidRDefault="005A6F51">
            <w:pPr>
              <w:jc w:val="center"/>
            </w:pPr>
          </w:p>
        </w:tc>
        <w:tc>
          <w:tcPr>
            <w:tcW w:w="743" w:type="dxa"/>
          </w:tcPr>
          <w:p w14:paraId="216DE936" w14:textId="77777777" w:rsidR="005A6F51" w:rsidRDefault="005A6F51">
            <w:pPr>
              <w:jc w:val="center"/>
            </w:pPr>
          </w:p>
        </w:tc>
      </w:tr>
    </w:tbl>
    <w:p w14:paraId="46C2CFD8" w14:textId="77777777" w:rsidR="00DB3BAE" w:rsidRDefault="00DB3BAE"/>
    <w:sectPr w:rsidR="00DB3BAE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CBE"/>
    <w:rsid w:val="005A6F51"/>
    <w:rsid w:val="00AA1D8D"/>
    <w:rsid w:val="00B47730"/>
    <w:rsid w:val="00CB0664"/>
    <w:rsid w:val="00DB3B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953EC8"/>
  <w14:defaultImageDpi w14:val="300"/>
  <w15:docId w15:val="{A6260771-AB77-4736-81FC-99C7781F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2258</Words>
  <Characters>12871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Веб-приложение для проектирования пожарной сигнализации и автоматического формирования проектной документации. Текст программы</dc:title>
  <dc:subject>Программная документация</dc:subject>
  <dc:creator>М. С. Комаров</dc:creator>
  <cp:keywords/>
  <dc:description>generated by python-docx</dc:description>
  <cp:lastModifiedBy>Макс Kомаров</cp:lastModifiedBy>
  <cp:revision>2</cp:revision>
  <dcterms:created xsi:type="dcterms:W3CDTF">2013-12-23T23:15:00Z</dcterms:created>
  <dcterms:modified xsi:type="dcterms:W3CDTF">2026-04-22T17:43:00Z</dcterms:modified>
  <cp:category/>
</cp:coreProperties>
</file>