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1F4E79"/>
          <w:sz w:val="60"/>
        </w:rPr>
        <w:t>JARVIS Phase 5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E79"/>
          <w:sz w:val="32"/>
        </w:rPr>
        <w:t>— PostgreSQL, pgvector and Semantic Embedding Production Readiness</w:t>
      </w:r>
    </w:p>
    <w:p>
      <w:pPr>
        <w:spacing w:after="480"/>
        <w:jc w:val="center"/>
      </w:pPr>
      <w:r>
        <w:rPr>
          <w:rFonts w:ascii="Calibri" w:hAnsi="Calibri" w:eastAsia="Microsoft YaHei"/>
          <w:b w:val="0"/>
          <w:i/>
          <w:color w:val="707070"/>
          <w:sz w:val="26"/>
        </w:rPr>
        <w:t>Phase 5A–5C Final Summary and Acceptance Report</w:t>
      </w:r>
    </w:p>
    <w:p>
      <w:pPr>
        <w:spacing w:after="360"/>
        <w:jc w:val="center"/>
      </w:pPr>
      <w:r>
        <w:rPr>
          <w:rFonts w:ascii="Consolas" w:hAnsi="Consolas" w:eastAsia="Microsoft YaHei"/>
          <w:b w:val="0"/>
          <w:i w:val="0"/>
          <w:color w:val="404040"/>
          <w:sz w:val="24"/>
        </w:rPr>
        <w:t>2026-08-17</w:t>
      </w:r>
    </w:p>
    <w:p>
      <w:pPr>
        <w:spacing w:after="600"/>
        <w:jc w:val="center"/>
      </w:pPr>
      <w:r>
        <w:rPr>
          <w:rFonts w:ascii="Calibri" w:hAnsi="Calibri" w:eastAsia="Microsoft YaHei"/>
          <w:b/>
          <w:i w:val="0"/>
          <w:color w:val="1F4E79"/>
          <w:sz w:val="30"/>
        </w:rPr>
        <w:t>PHASE 5 SEALED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56"/>
        <w:gridCol w:w="4156"/>
      </w:tblGrid>
      <w:tr>
        <w:tc>
          <w:tcPr>
            <w:tcW w:type="dxa" w:w="1984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6293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项目</w:t>
            </w:r>
          </w:p>
        </w:tc>
        <w:tc>
          <w:tcPr>
            <w:tcW w:type="dxa" w:w="6293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Personal AI Assistant（JARVIS）</w:t>
            </w:r>
          </w:p>
        </w:tc>
      </w:tr>
      <w:tr>
        <w:tc>
          <w:tcPr>
            <w:tcW w:type="dxa" w:w="1984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阶段范围</w:t>
            </w:r>
          </w:p>
        </w:tc>
        <w:tc>
          <w:tcPr>
            <w:tcW w:type="dxa" w:w="6293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Phase 5A（PostgreSQL 可移植性） / 5B（pgvector 集成） / 5C（语义嵌入生产化）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输出文档</w:t>
            </w:r>
          </w:p>
        </w:tc>
        <w:tc>
          <w:tcPr>
            <w:tcW w:type="dxa" w:w="6293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JARVIS_Phase_5_Summary_Report.docx</w:t>
            </w:r>
          </w:p>
        </w:tc>
      </w:tr>
      <w:tr>
        <w:tc>
          <w:tcPr>
            <w:tcW w:type="dxa" w:w="1984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文档日期</w:t>
            </w:r>
          </w:p>
        </w:tc>
        <w:tc>
          <w:tcPr>
            <w:tcW w:type="dxa" w:w="6293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2026-08-17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状态</w:t>
            </w:r>
          </w:p>
        </w:tc>
        <w:tc>
          <w:tcPr>
            <w:tcW w:type="dxa" w:w="6293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PHASE 5 SEALED（封存声明见第 11 节）</w:t>
            </w:r>
          </w:p>
        </w:tc>
      </w:tr>
    </w:tbl>
    <w:p>
      <w:pPr>
        <w:spacing w:after="40" w:line="240" w:lineRule="auto"/>
      </w:pPr>
    </w:p>
    <w:p>
      <w:r>
        <w:br w:type="page"/>
      </w:r>
    </w:p>
    <w:p>
      <w:pPr>
        <w:pStyle w:val="TOCHeading"/>
        <w:pBdr>
          <w:bottom w:val="single" w:sz="8" w:space="2" w:color="1F4E79"/>
        </w:pBdr>
      </w:pPr>
      <w:r>
        <w:rPr>
          <w:rFonts w:ascii="Calibri" w:hAnsi="Calibri" w:eastAsia="Microsoft YaHei"/>
          <w:b/>
          <w:i w:val="0"/>
          <w:color w:val="1F4E79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t>（目录将在导出 PDF 时自动更新）</w:t>
        <w:fldChar w:fldCharType="end"/>
      </w:r>
    </w:p>
    <w:p>
      <w:pPr>
        <w:pStyle w:val="Heading1"/>
        <w:pageBreakBefore/>
        <w:pBdr>
          <w:bottom w:val="single" w:sz="8" w:space="2" w:color="1F4E79"/>
        </w:pBdr>
      </w:pPr>
      <w:r>
        <w:t>1. 执行摘要</w:t>
      </w: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>Phase 5 将 JARVIS 后端从「SQLite 单一部署」推进到「SQLite 开发 / PostgreSQL 生产双方言可移植」，并完成语义 embedding 检索的生产就绪硬化。三阶段递进：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/>
          <w:i w:val="0"/>
          <w:sz w:val="21"/>
        </w:rPr>
        <w:t>Phase 5A</w:t>
      </w:r>
      <w:r>
        <w:rPr>
          <w:rFonts w:ascii="Calibri" w:hAnsi="Calibri" w:eastAsia="Microsoft YaHei"/>
          <w:b w:val="0"/>
          <w:i w:val="0"/>
          <w:sz w:val="21"/>
        </w:rPr>
        <w:t>（PostgreSQL 可移植性）：</w:t>
      </w:r>
      <w:r>
        <w:rPr>
          <w:rFonts w:ascii="Consolas" w:hAnsi="Consolas" w:eastAsia="Microsoft YaHei"/>
          <w:b w:val="0"/>
          <w:i w:val="0"/>
          <w:sz w:val="21"/>
        </w:rPr>
        <w:t>SearchBackend</w:t>
      </w:r>
      <w:r>
        <w:rPr>
          <w:rFonts w:ascii="Calibri" w:hAnsi="Calibri" w:eastAsia="Microsoft YaHei"/>
          <w:b w:val="0"/>
          <w:i w:val="0"/>
          <w:sz w:val="21"/>
        </w:rPr>
        <w:t xml:space="preserve"> 方言接缝，关键词检索在 PG 侧以 ILIKE 兼容回退（诚实声明：非 PG FTS）；</w:t>
      </w:r>
      <w:r>
        <w:rPr>
          <w:rFonts w:ascii="Consolas" w:hAnsi="Consolas" w:eastAsia="Microsoft YaHei"/>
          <w:b w:val="0"/>
          <w:i w:val="0"/>
          <w:sz w:val="21"/>
        </w:rPr>
        <w:t>536 tests = 527 passed + 9 gated skipped，0 failed。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/>
          <w:i w:val="0"/>
          <w:sz w:val="21"/>
        </w:rPr>
        <w:t>Phase 5B</w:t>
      </w:r>
      <w:r>
        <w:rPr>
          <w:rFonts w:ascii="Calibri" w:hAnsi="Calibri" w:eastAsia="Microsoft YaHei"/>
          <w:b w:val="0"/>
          <w:i w:val="0"/>
          <w:sz w:val="21"/>
        </w:rPr>
        <w:t>（pgvector 集成）：</w:t>
      </w:r>
      <w:r>
        <w:rPr>
          <w:rFonts w:ascii="Consolas" w:hAnsi="Consolas" w:eastAsia="Microsoft YaHei"/>
          <w:b w:val="0"/>
          <w:i w:val="0"/>
          <w:sz w:val="21"/>
        </w:rPr>
        <w:t>pg_chunk_vectors</w:t>
      </w:r>
      <w:r>
        <w:rPr>
          <w:rFonts w:ascii="Calibri" w:hAnsi="Calibri" w:eastAsia="Microsoft YaHei"/>
          <w:b w:val="0"/>
          <w:i w:val="0"/>
          <w:sz w:val="21"/>
        </w:rPr>
        <w:t xml:space="preserve"> 表（VECTOR(384) + HNSW 余弦索引）+ 数据库端 Top-K + 9 级迁移链至 head </w:t>
      </w:r>
      <w:r>
        <w:rPr>
          <w:rFonts w:ascii="Consolas" w:hAnsi="Consolas" w:eastAsia="Microsoft YaHei"/>
          <w:b w:val="0"/>
          <w:i w:val="0"/>
          <w:sz w:val="21"/>
        </w:rPr>
        <w:t>e6f5d4c3b2a1</w:t>
      </w:r>
      <w:r>
        <w:rPr>
          <w:rFonts w:ascii="Calibri" w:hAnsi="Calibri" w:eastAsia="Microsoft YaHei"/>
          <w:b w:val="0"/>
          <w:i w:val="0"/>
          <w:sz w:val="21"/>
        </w:rPr>
        <w:t>；</w:t>
      </w:r>
      <w:r>
        <w:rPr>
          <w:rFonts w:ascii="Consolas" w:hAnsi="Consolas" w:eastAsia="Microsoft YaHei"/>
          <w:b w:val="0"/>
          <w:i w:val="0"/>
          <w:sz w:val="21"/>
        </w:rPr>
        <w:t>611 tests = 589 passed + 22 gated skipped，0 failed。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/>
          <w:i w:val="0"/>
          <w:sz w:val="21"/>
        </w:rPr>
        <w:t>Phase 5C</w:t>
      </w:r>
      <w:r>
        <w:rPr>
          <w:rFonts w:ascii="Calibri" w:hAnsi="Calibri" w:eastAsia="Microsoft YaHei"/>
          <w:b w:val="0"/>
          <w:i w:val="0"/>
          <w:sz w:val="21"/>
        </w:rPr>
        <w:t>（语义嵌入生产化）：</w:t>
      </w:r>
      <w:r>
        <w:rPr>
          <w:rFonts w:ascii="Consolas" w:hAnsi="Consolas" w:eastAsia="Microsoft YaHei"/>
          <w:b w:val="0"/>
          <w:i w:val="0"/>
          <w:sz w:val="21"/>
        </w:rPr>
        <w:t>EmbeddingProvider</w:t>
      </w:r>
      <w:r>
        <w:rPr>
          <w:rFonts w:ascii="Calibri" w:hAnsi="Calibri" w:eastAsia="Microsoft YaHei"/>
          <w:b w:val="0"/>
          <w:i w:val="0"/>
          <w:sz w:val="21"/>
        </w:rPr>
        <w:t xml:space="preserve"> 协议、fail-closed 配置、索引 stale 状态机、健康检查 7 态；</w:t>
      </w:r>
      <w:r>
        <w:rPr>
          <w:rFonts w:ascii="Consolas" w:hAnsi="Consolas" w:eastAsia="Microsoft YaHei"/>
          <w:b w:val="0"/>
          <w:i w:val="0"/>
          <w:sz w:val="21"/>
        </w:rPr>
        <w:t>668 tests = 644 passed + 24 gated skipped，0 failed。</w:t>
      </w: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>阶段总览（全部数字为历史真实执行记录，离线可追溯）：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</w:tblGrid>
      <w:tr>
        <w:tc>
          <w:tcPr>
            <w:tcW w:type="dxa" w:w="1247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3175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核心交付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最终测试基线</w:t>
            </w:r>
          </w:p>
        </w:tc>
        <w:tc>
          <w:tcPr>
            <w:tcW w:type="dxa" w:w="907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Phase 5A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PostgreSQL 可移植性：方言接缝 + ILIKE 兼容回退</w:t>
            </w:r>
          </w:p>
        </w:tc>
        <w:tc>
          <w:tcPr>
            <w:tcW w:type="dxa" w:w="294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536 = 527 passed + 9 gated skipped，0 failed</w:t>
            </w:r>
          </w:p>
        </w:tc>
        <w:tc>
          <w:tcPr>
            <w:tcW w:type="dxa" w:w="907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完成并封存</w:t>
            </w:r>
          </w:p>
        </w:tc>
      </w:tr>
      <w:tr>
        <w:tc>
          <w:tcPr>
            <w:tcW w:type="dxa" w:w="1247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Phase 5B</w:t>
            </w:r>
          </w:p>
        </w:tc>
        <w:tc>
          <w:tcPr>
            <w:tcW w:type="dxa" w:w="3175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pgvector 集成：VECTOR(384) + HNSW + 9 级迁移链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611 = 589 passed + 22 gated skipped，0 failed</w:t>
            </w:r>
          </w:p>
        </w:tc>
        <w:tc>
          <w:tcPr>
            <w:tcW w:type="dxa" w:w="907"/>
            <w:shd w:val="clear" w:color="auto" w:fill="EAF1F8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完成并封存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Phase 5C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语义嵌入生产化：provider 协议 + fail-closed + 状态机 + 健康检查</w:t>
            </w:r>
          </w:p>
        </w:tc>
        <w:tc>
          <w:tcPr>
            <w:tcW w:type="dxa" w:w="294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668 = 644 passed + 24 gated skipped，0 failed</w:t>
            </w:r>
          </w:p>
        </w:tc>
        <w:tc>
          <w:tcPr>
            <w:tcW w:type="dxa" w:w="907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完成并封存</w:t>
            </w:r>
          </w:p>
        </w:tc>
      </w:tr>
    </w:tbl>
    <w:p>
      <w:pPr>
        <w:spacing w:after="40" w:line="240" w:lineRule="auto"/>
      </w:pP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>关键结论：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 w:val="0"/>
          <w:i w:val="0"/>
          <w:sz w:val="21"/>
        </w:rPr>
        <w:t>全量 SQLite 回归自 5A 起持续通过（</w:t>
      </w:r>
      <w:r>
        <w:rPr>
          <w:rFonts w:ascii="Consolas" w:hAnsi="Consolas" w:eastAsia="Microsoft YaHei"/>
          <w:b w:val="0"/>
          <w:i w:val="0"/>
          <w:sz w:val="21"/>
        </w:rPr>
        <w:t>527 → 589 → 644</w:t>
      </w:r>
      <w:r>
        <w:rPr>
          <w:rFonts w:ascii="Calibri" w:hAnsi="Calibri" w:eastAsia="Microsoft YaHei"/>
          <w:b w:val="0"/>
          <w:i w:val="0"/>
          <w:sz w:val="21"/>
        </w:rPr>
        <w:t>），门控跳过项逐类可追溯（9 / 22 / 24 = 18 + 4 + 2）。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 w:val="0"/>
          <w:i w:val="0"/>
          <w:sz w:val="21"/>
        </w:rPr>
        <w:t xml:space="preserve">真实 PostgreSQL + pgvector 门控集成逐阶段执行且重复一致：5A </w:t>
      </w:r>
      <w:r>
        <w:rPr>
          <w:rFonts w:ascii="Consolas" w:hAnsi="Consolas" w:eastAsia="Microsoft YaHei"/>
          <w:b w:val="0"/>
          <w:i w:val="0"/>
          <w:sz w:val="21"/>
        </w:rPr>
        <w:t>5/5</w:t>
      </w:r>
      <w:r>
        <w:rPr>
          <w:rFonts w:ascii="Calibri" w:hAnsi="Calibri" w:eastAsia="Microsoft YaHei"/>
          <w:b w:val="0"/>
          <w:i w:val="0"/>
          <w:sz w:val="21"/>
        </w:rPr>
        <w:t xml:space="preserve"> → 5B </w:t>
      </w:r>
      <w:r>
        <w:rPr>
          <w:rFonts w:ascii="Consolas" w:hAnsi="Consolas" w:eastAsia="Microsoft YaHei"/>
          <w:b w:val="0"/>
          <w:i w:val="0"/>
          <w:sz w:val="21"/>
        </w:rPr>
        <w:t>18/18 ×2</w:t>
      </w:r>
      <w:r>
        <w:rPr>
          <w:rFonts w:ascii="Calibri" w:hAnsi="Calibri" w:eastAsia="Microsoft YaHei"/>
          <w:b w:val="0"/>
          <w:i w:val="0"/>
          <w:sz w:val="21"/>
        </w:rPr>
        <w:t xml:space="preserve">（含语义 </w:t>
      </w:r>
      <w:r>
        <w:rPr>
          <w:rFonts w:ascii="Consolas" w:hAnsi="Consolas" w:eastAsia="Microsoft YaHei"/>
          <w:b w:val="0"/>
          <w:i w:val="0"/>
          <w:sz w:val="21"/>
        </w:rPr>
        <w:t>13/13 ×2</w:t>
      </w:r>
      <w:r>
        <w:rPr>
          <w:rFonts w:ascii="Calibri" w:hAnsi="Calibri" w:eastAsia="Microsoft YaHei"/>
          <w:b w:val="0"/>
          <w:i w:val="0"/>
          <w:sz w:val="21"/>
        </w:rPr>
        <w:t xml:space="preserve">）→ 5C </w:t>
      </w:r>
      <w:r>
        <w:rPr>
          <w:rFonts w:ascii="Consolas" w:hAnsi="Consolas" w:eastAsia="Microsoft YaHei"/>
          <w:b w:val="0"/>
          <w:i w:val="0"/>
          <w:sz w:val="21"/>
        </w:rPr>
        <w:t>20/20 ×2</w:t>
      </w:r>
      <w:r>
        <w:rPr>
          <w:rFonts w:ascii="Calibri" w:hAnsi="Calibri" w:eastAsia="Microsoft YaHei"/>
          <w:b w:val="0"/>
          <w:i w:val="0"/>
          <w:sz w:val="21"/>
        </w:rPr>
        <w:t>。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 w:val="0"/>
          <w:i w:val="0"/>
          <w:sz w:val="21"/>
        </w:rPr>
        <w:t xml:space="preserve">封存复核（2026-08-17）发现并修复搜索路径未按身份过滤 stale 向量行的真实缺口，新增 3 项测试后定向回归 </w:t>
      </w:r>
      <w:r>
        <w:rPr>
          <w:rFonts w:ascii="Consolas" w:hAnsi="Consolas" w:eastAsia="Microsoft YaHei"/>
          <w:b w:val="0"/>
          <w:i w:val="0"/>
          <w:sz w:val="21"/>
        </w:rPr>
        <w:t>133/133</w:t>
      </w:r>
      <w:r>
        <w:rPr>
          <w:rFonts w:ascii="Calibri" w:hAnsi="Calibri" w:eastAsia="Microsoft YaHei"/>
          <w:b w:val="0"/>
          <w:i w:val="0"/>
          <w:sz w:val="21"/>
        </w:rPr>
        <w:t>。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 w:val="0"/>
          <w:i w:val="0"/>
          <w:sz w:val="21"/>
        </w:rPr>
        <w:t>显式门控的真实 OpenAI-compatible 在线 smoke 未运行（</w:t>
      </w:r>
      <w:r>
        <w:rPr>
          <w:rFonts w:ascii="Consolas" w:hAnsi="Consolas" w:eastAsia="Microsoft YaHei"/>
          <w:b w:val="0"/>
          <w:i w:val="0"/>
          <w:sz w:val="21"/>
        </w:rPr>
        <w:t>RUN_LIVE_EMBEDDING_TESTS=1</w:t>
      </w:r>
      <w:r>
        <w:rPr>
          <w:rFonts w:ascii="Calibri" w:hAnsi="Calibri" w:eastAsia="Microsoft YaHei"/>
          <w:b w:val="0"/>
          <w:i w:val="0"/>
          <w:sz w:val="21"/>
        </w:rPr>
        <w:t>），不计为 PASSED，也不阻塞封存——见第 11 节 verbatim 声明。</w:t>
      </w: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19"/>
        </w:rPr>
        <w:t xml:space="preserve">说明：封存复核遵循「不重跑全量」限制；修正 +3 项后测试集为 </w:t>
      </w:r>
      <w:r>
        <w:rPr>
          <w:rFonts w:ascii="Consolas" w:hAnsi="Consolas" w:eastAsia="Microsoft YaHei"/>
          <w:b w:val="0"/>
          <w:i w:val="0"/>
          <w:sz w:val="19"/>
        </w:rPr>
        <w:t>671</w:t>
      </w:r>
      <w:r>
        <w:rPr>
          <w:rFonts w:ascii="Calibri" w:hAnsi="Calibri" w:eastAsia="Microsoft YaHei"/>
          <w:b w:val="0"/>
          <w:i w:val="0"/>
          <w:sz w:val="19"/>
        </w:rPr>
        <w:t xml:space="preserve">，未重跑、不声称。最后真实全量基线为 </w:t>
      </w:r>
      <w:r>
        <w:rPr>
          <w:rFonts w:ascii="Consolas" w:hAnsi="Consolas" w:eastAsia="Microsoft YaHei"/>
          <w:b w:val="0"/>
          <w:i w:val="0"/>
          <w:sz w:val="19"/>
        </w:rPr>
        <w:t>668</w:t>
      </w:r>
      <w:r>
        <w:rPr>
          <w:rFonts w:ascii="Calibri" w:hAnsi="Calibri" w:eastAsia="Microsoft YaHei"/>
          <w:b w:val="0"/>
          <w:i w:val="0"/>
          <w:sz w:val="19"/>
        </w:rPr>
        <w:t>。</w:t>
      </w:r>
    </w:p>
    <w:p>
      <w:pPr>
        <w:pStyle w:val="Heading1"/>
        <w:pBdr>
          <w:bottom w:val="single" w:sz="8" w:space="2" w:color="1F4E79"/>
        </w:pBdr>
      </w:pPr>
      <w:r>
        <w:t>2. 范围与边界</w:t>
      </w:r>
    </w:p>
    <w:p>
      <w:pPr>
        <w:pStyle w:val="Heading2"/>
      </w:pPr>
      <w:r>
        <w:t>2.1 本报告范围</w:t>
      </w: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>本报告是 Phase 5 的最终总结与验收记录：汇总 5A / 5B / 5C 的交付、测试证据与诚实声明，并给出封存判定。所有引用的事实均来自历史真实执行记录（junitxml 精确统计、本阶段 memory 记录、README 章节）三源交叉验证，全部离线完成。</w:t>
      </w:r>
    </w:p>
    <w:p>
      <w:pPr>
        <w:pStyle w:val="Heading2"/>
      </w:pPr>
      <w:r>
        <w:t>2.2 本阶段未包含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/>
          <w:i w:val="0"/>
          <w:sz w:val="21"/>
        </w:rPr>
        <w:t>真实在线 embedding smoke：</w:t>
      </w:r>
      <w:r>
        <w:rPr>
          <w:rFonts w:ascii="Calibri" w:hAnsi="Calibri" w:eastAsia="Microsoft YaHei"/>
          <w:b w:val="0"/>
          <w:i w:val="0"/>
          <w:sz w:val="21"/>
        </w:rPr>
        <w:t xml:space="preserve">由 </w:t>
      </w:r>
      <w:r>
        <w:rPr>
          <w:rFonts w:ascii="Consolas" w:hAnsi="Consolas" w:eastAsia="Microsoft YaHei"/>
          <w:b w:val="0"/>
          <w:i w:val="0"/>
          <w:sz w:val="21"/>
        </w:rPr>
        <w:t>RUN_LIVE_EMBEDDING_TESTS=1</w:t>
      </w:r>
      <w:r>
        <w:rPr>
          <w:rFonts w:ascii="Calibri" w:hAnsi="Calibri" w:eastAsia="Microsoft YaHei"/>
          <w:b w:val="0"/>
          <w:i w:val="0"/>
          <w:sz w:val="21"/>
        </w:rPr>
        <w:t xml:space="preserve"> 门控（需真实 API Key，消费真实额度），本轮显式 NOT RUN。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/>
          <w:i w:val="0"/>
          <w:sz w:val="21"/>
        </w:rPr>
        <w:t>Phase 5D / Phase 6：</w:t>
      </w:r>
      <w:r>
        <w:rPr>
          <w:rFonts w:ascii="Calibri" w:hAnsi="Calibri" w:eastAsia="Microsoft YaHei"/>
          <w:b w:val="0"/>
          <w:i w:val="0"/>
          <w:sz w:val="21"/>
        </w:rPr>
        <w:t>未启动，无任何新功能实现。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/>
          <w:i w:val="0"/>
          <w:sz w:val="21"/>
        </w:rPr>
        <w:t>封存复核仅做最小修正：</w:t>
      </w:r>
      <w:r>
        <w:rPr>
          <w:rFonts w:ascii="Calibri" w:hAnsi="Calibri" w:eastAsia="Microsoft YaHei"/>
          <w:b w:val="0"/>
          <w:i w:val="0"/>
          <w:sz w:val="21"/>
        </w:rPr>
        <w:t>搜索身份过滤（stale 混入缺口）——见第 7.3 节。</w:t>
      </w:r>
    </w:p>
    <w:p>
      <w:pPr>
        <w:pStyle w:val="Heading2"/>
      </w:pPr>
      <w:r>
        <w:t>2.3 审计边界执行记录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56"/>
        <w:gridCol w:w="4156"/>
      </w:tblGrid>
      <w:tr>
        <w:tc>
          <w:tcPr>
            <w:tcW w:type="dxa" w:w="2381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对象</w:t>
            </w:r>
          </w:p>
        </w:tc>
        <w:tc>
          <w:tcPr>
            <w:tcW w:type="dxa" w:w="5896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处置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.env / EMBEDDING_API_KEY</w:t>
            </w:r>
          </w:p>
        </w:tc>
        <w:tc>
          <w:tcPr>
            <w:tcW w:type="dxa" w:w="5896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不读取、不打印、不修改（Key 仅环境注入）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backend/jarvis.db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不读取、不迁移、不复制、不重建、不修改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Phase 0–4 DOCX</w:t>
            </w:r>
          </w:p>
        </w:tc>
        <w:tc>
          <w:tcPr>
            <w:tcW w:type="dxa" w:w="5896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不打开、不读取、不修改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Docker 容器 / 镜像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本轮不运行、不 pull（5B 阶段 pgvector 容器集成已真实执行并在阶段内清理：jarvis-pg5c）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完整 pytest 全量重跑</w:t>
            </w:r>
          </w:p>
        </w:tc>
        <w:tc>
          <w:tcPr>
            <w:tcW w:type="dxa" w:w="5896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复核期间不重跑（668 为最后真实全量基线；+3 项后 671 未重跑）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git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项目非 Git 仓库；无提交、无推送</w:t>
            </w:r>
          </w:p>
        </w:tc>
      </w:tr>
    </w:tbl>
    <w:p>
      <w:pPr>
        <w:spacing w:after="40" w:line="240" w:lineRule="auto"/>
      </w:pP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>计数口径：门控测试（</w:t>
      </w:r>
      <w:r>
        <w:rPr>
          <w:rFonts w:ascii="Consolas" w:hAnsi="Consolas" w:eastAsia="Microsoft YaHei"/>
          <w:b w:val="0"/>
          <w:i w:val="0"/>
          <w:sz w:val="21"/>
        </w:rPr>
        <w:t>RUN_POSTGRES_INTEGRATION</w:t>
      </w:r>
      <w:r>
        <w:rPr>
          <w:rFonts w:ascii="Calibri" w:hAnsi="Calibri" w:eastAsia="Microsoft YaHei"/>
          <w:b w:val="0"/>
          <w:i w:val="0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sz w:val="21"/>
        </w:rPr>
        <w:t>RUN_LIVE_EMBEDDING_TESTS</w:t>
      </w:r>
      <w:r>
        <w:rPr>
          <w:rFonts w:ascii="Calibri" w:hAnsi="Calibri" w:eastAsia="Microsoft YaHei"/>
          <w:b w:val="0"/>
          <w:i w:val="0"/>
          <w:sz w:val="21"/>
        </w:rPr>
        <w:t>）计入 skipped 而非 passed；SKIPPED / NOT RUN 绝不写成 PASSED；本报告不制造任何未执行的数字。</w:t>
      </w:r>
    </w:p>
    <w:p>
      <w:pPr>
        <w:pStyle w:val="Heading1"/>
        <w:pBdr>
          <w:bottom w:val="single" w:sz="8" w:space="2" w:color="1F4E79"/>
        </w:pBdr>
      </w:pPr>
      <w:r>
        <w:t>3. Phase 5A — PostgreSQL 可移植性</w:t>
      </w:r>
    </w:p>
    <w:p>
      <w:pPr>
        <w:pStyle w:val="Heading2"/>
      </w:pPr>
      <w:r>
        <w:t>3.1 目标与交付</w:t>
      </w: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 xml:space="preserve">5A 的目标是让后端在 SQLite（开发/默认）与 PostgreSQL（生产）上一致运行。核心交付是 </w:t>
      </w:r>
      <w:r>
        <w:rPr>
          <w:rFonts w:ascii="Calibri" w:hAnsi="Calibri" w:eastAsia="Microsoft YaHei"/>
          <w:b w:val="0"/>
          <w:i w:val="0"/>
          <w:sz w:val="21"/>
        </w:rPr>
      </w:r>
      <w:r>
        <w:rPr>
          <w:rFonts w:ascii="Consolas" w:hAnsi="Consolas" w:eastAsia="Microsoft YaHei"/>
          <w:b w:val="0"/>
          <w:i w:val="0"/>
          <w:sz w:val="21"/>
        </w:rPr>
        <w:t>SearchBackend</w:t>
      </w:r>
      <w:r>
        <w:rPr>
          <w:rFonts w:ascii="Calibri" w:hAnsi="Calibri" w:eastAsia="Microsoft YaHei"/>
          <w:b w:val="0"/>
          <w:i w:val="0"/>
          <w:sz w:val="21"/>
        </w:rPr>
        <w:t xml:space="preserve"> 抽象与方言接缝（</w:t>
      </w:r>
      <w:r>
        <w:rPr>
          <w:rFonts w:ascii="Consolas" w:hAnsi="Consolas" w:eastAsia="Microsoft YaHei"/>
          <w:b w:val="0"/>
          <w:i w:val="0"/>
          <w:sz w:val="21"/>
        </w:rPr>
        <w:t>app/search/factory.py</w:t>
      </w:r>
      <w:r>
        <w:rPr>
          <w:rFonts w:ascii="Calibri" w:hAnsi="Calibri" w:eastAsia="Microsoft YaHei"/>
          <w:b w:val="0"/>
          <w:i w:val="0"/>
          <w:sz w:val="21"/>
        </w:rPr>
        <w:t xml:space="preserve"> 按配置分发）：SQLite 与 PG 各一套实现，接口与候选结构一致；关键词检索在 PG 侧为 ILIKE 子串匹配（兼容回退，诚实声明不是 PG FTS），单查询 token 上限 50 保护 SQL 长度与执行成本；向量检索边界检查（extension / 表 / 维度）先于写入，不满足则稳定报错，绝不静默降级。</w:t>
      </w:r>
    </w:p>
    <w:p>
      <w:pPr>
        <w:pStyle w:val="Heading2"/>
      </w:pPr>
      <w:r>
        <w:t>3.2 阶段基线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56"/>
        <w:gridCol w:w="4156"/>
      </w:tblGrid>
      <w:tr>
        <w:tc>
          <w:tcPr>
            <w:tcW w:type="dxa" w:w="2381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5896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数值 / 取值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阶段全量基线</w:t>
            </w:r>
          </w:p>
        </w:tc>
        <w:tc>
          <w:tcPr>
            <w:tcW w:type="dxa" w:w="5896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536 tests = 527 passed + 9 gated skipped，0 failed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迁移链 head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7c9d4e2f5a1b（8 级链至此）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真实 PG 集成</w:t>
            </w:r>
          </w:p>
        </w:tc>
        <w:tc>
          <w:tcPr>
            <w:tcW w:type="dxa" w:w="5896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5/5（RUN_POSTGRES_INTEGRATION=1 + TEST_POSTGRES_URL 门控，真实 PostgreSQL 16）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jarvis.db 基线指纹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6E67C24E…（留档，供后续阶段比对）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3.3 诚实声明</w:t>
      </w: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 xml:space="preserve">PG 关键词检索是 ILIKE 子串匹配，不是 PostgreSQL FTS，README 与文档均如实标注；向量检索在 SQLite 侧为 vector_json + Python cosine（候选数受 </w:t>
      </w:r>
      <w:r>
        <w:rPr>
          <w:rFonts w:ascii="Consolas" w:hAnsi="Consolas" w:eastAsia="Microsoft YaHei"/>
          <w:b w:val="0"/>
          <w:i w:val="0"/>
          <w:sz w:val="21"/>
        </w:rPr>
        <w:t>retrieval_candidate_limit</w:t>
      </w:r>
      <w:r>
        <w:rPr>
          <w:rFonts w:ascii="Calibri" w:hAnsi="Calibri" w:eastAsia="Microsoft YaHei"/>
          <w:b w:val="0"/>
          <w:i w:val="0"/>
          <w:sz w:val="21"/>
        </w:rPr>
        <w:t xml:space="preserve"> 约束，超限明确报错并提示未来 pgvector），在 PG 侧为数据库端 Top-K——两方言语义一致、实现不同。</w:t>
      </w:r>
    </w:p>
    <w:p>
      <w:pPr>
        <w:pStyle w:val="Heading1"/>
        <w:pBdr>
          <w:bottom w:val="single" w:sz="8" w:space="2" w:color="1F4E79"/>
        </w:pBdr>
      </w:pPr>
      <w:r>
        <w:t>4. Phase 5B — pgvector 集成</w:t>
      </w:r>
    </w:p>
    <w:p>
      <w:pPr>
        <w:pStyle w:val="Heading2"/>
      </w:pPr>
      <w:r>
        <w:t>4.1 交付</w:t>
      </w: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 xml:space="preserve">5B 新增末级迁移 </w:t>
      </w:r>
      <w:r>
        <w:rPr>
          <w:rFonts w:ascii="Consolas" w:hAnsi="Consolas" w:eastAsia="Microsoft YaHei"/>
          <w:b w:val="0"/>
          <w:i w:val="0"/>
          <w:sz w:val="21"/>
        </w:rPr>
        <w:t>e6f5d4c3b2a1_pgvector_vectors</w:t>
      </w:r>
      <w:r>
        <w:rPr>
          <w:rFonts w:ascii="Calibri" w:hAnsi="Calibri" w:eastAsia="Microsoft YaHei"/>
          <w:b w:val="0"/>
          <w:i w:val="0"/>
          <w:sz w:val="21"/>
        </w:rPr>
        <w:t xml:space="preserve">（down_revision = </w:t>
      </w:r>
      <w:r>
        <w:rPr>
          <w:rFonts w:ascii="Consolas" w:hAnsi="Consolas" w:eastAsia="Microsoft YaHei"/>
          <w:b w:val="0"/>
          <w:i w:val="0"/>
          <w:sz w:val="21"/>
        </w:rPr>
        <w:t>7c9d4e2f5a1b</w:t>
      </w:r>
      <w:r>
        <w:rPr>
          <w:rFonts w:ascii="Calibri" w:hAnsi="Calibri" w:eastAsia="Microsoft YaHei"/>
          <w:b w:val="0"/>
          <w:i w:val="0"/>
          <w:sz w:val="21"/>
        </w:rPr>
        <w:t xml:space="preserve">），创建 </w:t>
      </w:r>
      <w:r>
        <w:rPr>
          <w:rFonts w:ascii="Consolas" w:hAnsi="Consolas" w:eastAsia="Microsoft YaHei"/>
          <w:b w:val="0"/>
          <w:i w:val="0"/>
          <w:sz w:val="21"/>
        </w:rPr>
        <w:t>pg_chunk_vectors</w:t>
      </w:r>
      <w:r>
        <w:rPr>
          <w:rFonts w:ascii="Calibri" w:hAnsi="Calibri" w:eastAsia="Microsoft YaHei"/>
          <w:b w:val="0"/>
          <w:i w:val="0"/>
          <w:sz w:val="21"/>
        </w:rPr>
        <w:t xml:space="preserve"> 表与 HNSW 余弦索引；PG SearchBackend 以原生 SQL 实现数据库端余弦 Top-K，实现层零 pgvector Python 依赖（向量绑定依赖连接适配器按连接注册的 </w:t>
      </w:r>
      <w:r>
        <w:rPr>
          <w:rFonts w:ascii="Calibri" w:hAnsi="Calibri" w:eastAsia="Microsoft YaHei"/>
          <w:b w:val="0"/>
          <w:i w:val="0"/>
          <w:sz w:val="21"/>
        </w:rPr>
      </w:r>
      <w:r>
        <w:rPr>
          <w:rFonts w:ascii="Consolas" w:hAnsi="Consolas" w:eastAsia="Microsoft YaHei"/>
          <w:b w:val="0"/>
          <w:i w:val="0"/>
          <w:sz w:val="21"/>
        </w:rPr>
        <w:t>register_vector</w:t>
      </w:r>
      <w:r>
        <w:rPr>
          <w:rFonts w:ascii="Calibri" w:hAnsi="Calibri" w:eastAsia="Microsoft YaHei"/>
          <w:b w:val="0"/>
          <w:i w:val="0"/>
          <w:sz w:val="21"/>
        </w:rPr>
        <w:t>）。</w:t>
      </w:r>
      <w:r>
        <w:rPr>
          <w:rFonts w:ascii="Calibri" w:hAnsi="Calibri" w:eastAsia="Microsoft YaHei"/>
          <w:b w:val="0"/>
          <w:i w:val="0"/>
          <w:sz w:val="21"/>
        </w:rPr>
      </w:r>
    </w:p>
    <w:p>
      <w:pPr>
        <w:pStyle w:val="Heading2"/>
      </w:pPr>
      <w:r>
        <w:t>4.2 pg_chunk_vectors 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71"/>
        <w:gridCol w:w="2771"/>
        <w:gridCol w:w="2771"/>
      </w:tblGrid>
      <w:tr>
        <w:tc>
          <w:tcPr>
            <w:tcW w:type="dxa" w:w="2041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列 / 对象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3742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chunk_id</w:t>
            </w:r>
          </w:p>
        </w:tc>
        <w:tc>
          <w:tcPr>
            <w:tcW w:type="dxa" w:w="2494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BIGINT PK</w:t>
            </w:r>
          </w:p>
        </w:tc>
        <w:tc>
          <w:tcPr>
            <w:tcW w:type="dxa" w:w="3742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FK → document_chunks(id) ON DELETE CASCADE</w:t>
            </w:r>
          </w:p>
        </w:tc>
      </w:tr>
      <w:tr>
        <w:tc>
          <w:tcPr>
            <w:tcW w:type="dxa" w:w="204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embedding</w:t>
            </w:r>
          </w:p>
        </w:tc>
        <w:tc>
          <w:tcPr>
            <w:tcW w:type="dxa" w:w="2494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VECTOR(384) NOT NULL</w:t>
            </w:r>
          </w:p>
        </w:tc>
        <w:tc>
          <w:tcPr>
            <w:tcW w:type="dxa" w:w="3742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维度与 EMBEDDING_DIMENSION 一致（迁移内固化）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provider / model_name</w:t>
            </w:r>
          </w:p>
        </w:tc>
        <w:tc>
          <w:tcPr>
            <w:tcW w:type="dxa" w:w="2494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TEXT NOT NULL</w:t>
            </w:r>
          </w:p>
        </w:tc>
        <w:tc>
          <w:tcPr>
            <w:tcW w:type="dxa" w:w="3742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向量身份（stale 判定维度之一）</w:t>
            </w:r>
          </w:p>
        </w:tc>
      </w:tr>
      <w:tr>
        <w:tc>
          <w:tcPr>
            <w:tcW w:type="dxa" w:w="204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dimension</w:t>
            </w:r>
          </w:p>
        </w:tc>
        <w:tc>
          <w:tcPr>
            <w:tcW w:type="dxa" w:w="2494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INT NOT NULL</w:t>
            </w:r>
          </w:p>
        </w:tc>
        <w:tc>
          <w:tcPr>
            <w:tcW w:type="dxa" w:w="3742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向量身份维度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content_sha256</w:t>
            </w:r>
          </w:p>
        </w:tc>
        <w:tc>
          <w:tcPr>
            <w:tcW w:type="dxa" w:w="2494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TEXT NOT NULL</w:t>
            </w:r>
          </w:p>
        </w:tc>
        <w:tc>
          <w:tcPr>
            <w:tcW w:type="dxa" w:w="3742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内容指纹（skipped 判定）</w:t>
            </w:r>
          </w:p>
        </w:tc>
      </w:tr>
      <w:tr>
        <w:tc>
          <w:tcPr>
            <w:tcW w:type="dxa" w:w="204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created_at / updated_at</w:t>
            </w:r>
          </w:p>
        </w:tc>
        <w:tc>
          <w:tcPr>
            <w:tcW w:type="dxa" w:w="2494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TIMESTAMPTZ NOT NULL</w:t>
            </w:r>
          </w:p>
        </w:tc>
        <w:tc>
          <w:tcPr>
            <w:tcW w:type="dxa" w:w="3742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写入 / 刷新时间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HNSW 索引</w:t>
            </w:r>
          </w:p>
        </w:tc>
        <w:tc>
          <w:tcPr>
            <w:tcW w:type="dxa" w:w="2494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ix_pg_chunk_vectors_embedding_hnsw</w:t>
            </w:r>
          </w:p>
        </w:tc>
        <w:tc>
          <w:tcPr>
            <w:tcW w:type="dxa" w:w="3742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USING hnsw (embedding vector_cosine_ops)</w:t>
            </w:r>
          </w:p>
        </w:tc>
      </w:tr>
      <w:tr>
        <w:tc>
          <w:tcPr>
            <w:tcW w:type="dxa" w:w="204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downgrade</w:t>
            </w:r>
          </w:p>
        </w:tc>
        <w:tc>
          <w:tcPr>
            <w:tcW w:type="dxa" w:w="2494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742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保留 extension（可回退，非破坏性）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4.3 关键修复：显式 CAST(:q AS vector)</w:t>
      </w: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>psycopg3 将 Python list 绑定为 double precision[]，表达式上下文不会自动应用 array → vector 的赋值 cast，必须显式 CAST。查询形态（稳定排序 + tie-breakers，跨调用可复现）：</w:t>
      </w:r>
      <w:r>
        <w:rPr>
          <w:rFonts w:ascii="Calibri" w:hAnsi="Calibri" w:eastAsia="Microsoft YaHei"/>
          <w:b w:val="0"/>
          <w:i w:val="0"/>
          <w:sz w:val="21"/>
        </w:rPr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Microsoft YaHei"/>
          <w:b w:val="0"/>
          <w:i w:val="0"/>
          <w:color w:val="404040"/>
          <w:sz w:val="18"/>
        </w:rPr>
        <w:t>ORDER BY (pv.embedding &lt;=&gt; CAST(:q AS vector)) ASC,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Microsoft YaHei"/>
          <w:b w:val="0"/>
          <w:i w:val="0"/>
          <w:color w:val="404040"/>
          <w:sz w:val="18"/>
        </w:rPr>
        <w:t xml:space="preserve">         dc.document_id ASC, dc.chunk_index ASC, pv.chunk_id ASC</w:t>
      </w:r>
    </w:p>
    <w:p>
      <w:pPr>
        <w:spacing w:after="160" w:before="0" w:line="240" w:lineRule="auto"/>
        <w:ind w:left="227"/>
        <w:shd w:val="clear" w:color="auto" w:fill="F2F2F2"/>
      </w:pPr>
      <w:r>
        <w:rPr>
          <w:rFonts w:ascii="Consolas" w:hAnsi="Consolas" w:eastAsia="Microsoft YaHei"/>
          <w:b w:val="0"/>
          <w:i w:val="0"/>
          <w:color w:val="404040"/>
          <w:sz w:val="18"/>
        </w:rPr>
        <w:t>LIMIT :limit</w:t>
      </w: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 xml:space="preserve">INSERT 走赋值 cast 无需处理。该修复经真实 PG 与离线 SQL 构造双路验证，迁移链指纹 sha256 </w:t>
      </w:r>
      <w:r>
        <w:rPr>
          <w:rFonts w:ascii="Calibri" w:hAnsi="Calibri" w:eastAsia="Microsoft YaHei"/>
          <w:b w:val="0"/>
          <w:i w:val="0"/>
          <w:sz w:val="21"/>
        </w:rPr>
      </w:r>
      <w:r>
        <w:rPr>
          <w:rFonts w:ascii="Consolas" w:hAnsi="Consolas" w:eastAsia="Microsoft YaHei"/>
          <w:b w:val="0"/>
          <w:i w:val="0"/>
          <w:sz w:val="21"/>
        </w:rPr>
        <w:t>ccc6e83d6e35…</w:t>
      </w:r>
      <w:r>
        <w:rPr>
          <w:rFonts w:ascii="Calibri" w:hAnsi="Calibri" w:eastAsia="Microsoft YaHei"/>
          <w:b w:val="0"/>
          <w:i w:val="0"/>
          <w:sz w:val="21"/>
        </w:rPr>
        <w:t>。</w:t>
      </w:r>
      <w:r>
        <w:rPr>
          <w:rFonts w:ascii="Calibri" w:hAnsi="Calibri" w:eastAsia="Microsoft YaHei"/>
          <w:b w:val="0"/>
          <w:i w:val="0"/>
          <w:sz w:val="21"/>
        </w:rPr>
      </w:r>
    </w:p>
    <w:p>
      <w:pPr>
        <w:pStyle w:val="Heading2"/>
      </w:pPr>
      <w:r>
        <w:t>4.4 阶段证据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56"/>
        <w:gridCol w:w="4156"/>
      </w:tblGrid>
      <w:tr>
        <w:tc>
          <w:tcPr>
            <w:tcW w:type="dxa" w:w="2381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5896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数值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5B 全量基线</w:t>
            </w:r>
          </w:p>
        </w:tc>
        <w:tc>
          <w:tcPr>
            <w:tcW w:type="dxa" w:w="5896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611 tests = 589 passed + 22 gated skipped（527 既有 + 62 新增 5B 定向），0 failed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定向回归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80/80 ×2 连续一致（18 PG 门控 + 62 单元）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TestPgVectorSemantics</w:t>
            </w:r>
          </w:p>
        </w:tc>
        <w:tc>
          <w:tcPr>
            <w:tcW w:type="dxa" w:w="5896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13/13 ×2（真实 PG 验证 &lt;=&gt; 余弦语义与 Top-K 排序）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迁移链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alembic heads 离线确认 e6f5d4c3b2a1（9 级）；upgrade head --sql 通过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4.5 诚实声明</w:t>
      </w: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>HNSW 是近似最近邻索引（召回质量由 pgvector 的 ef_search 决定），声明的是「稳定排序」而非「与精确扫描完全一致」；零向量无法进入 HNSW cosine 索引 → 写入路径显式拒绝并整体回滚；无静默回退：extension / 表 / 维度不满足 → 稳定 503。</w:t>
      </w:r>
    </w:p>
    <w:p>
      <w:pPr>
        <w:pStyle w:val="Heading1"/>
        <w:pBdr>
          <w:bottom w:val="single" w:sz="8" w:space="2" w:color="1F4E79"/>
        </w:pBdr>
      </w:pPr>
      <w:r>
        <w:t>5. Phase 5C — 语义嵌入生产化</w:t>
      </w:r>
    </w:p>
    <w:p>
      <w:pPr>
        <w:pStyle w:val="Heading2"/>
      </w:pPr>
      <w:r>
        <w:t>5.1 交付</w:t>
      </w: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 xml:space="preserve">5C 完成 10 个实现文件：EmbeddingProvider 协议（稳定 </w:t>
      </w:r>
      <w:r>
        <w:rPr>
          <w:rFonts w:ascii="Consolas" w:hAnsi="Consolas" w:eastAsia="Microsoft YaHei"/>
          <w:b w:val="0"/>
          <w:i w:val="0"/>
          <w:sz w:val="21"/>
        </w:rPr>
        <w:t>provider_name</w:t>
      </w:r>
      <w:r>
        <w:rPr>
          <w:rFonts w:ascii="Calibri" w:hAnsi="Calibri" w:eastAsia="Microsoft YaHei"/>
          <w:b w:val="0"/>
          <w:i w:val="0"/>
          <w:sz w:val="21"/>
        </w:rPr>
        <w:t>、</w:t>
      </w:r>
      <w:r>
        <w:rPr>
          <w:rFonts w:ascii="Consolas" w:hAnsi="Consolas" w:eastAsia="Microsoft YaHei"/>
          <w:b w:val="0"/>
          <w:i w:val="0"/>
          <w:sz w:val="21"/>
        </w:rPr>
        <w:t>max_batch_size</w:t>
      </w:r>
      <w:r>
        <w:rPr>
          <w:rFonts w:ascii="Calibri" w:hAnsi="Calibri" w:eastAsia="Microsoft YaHei"/>
          <w:b w:val="0"/>
          <w:i w:val="0"/>
          <w:sz w:val="21"/>
        </w:rPr>
        <w:t>、</w:t>
      </w:r>
      <w:r>
        <w:rPr>
          <w:rFonts w:ascii="Consolas" w:hAnsi="Consolas" w:eastAsia="Microsoft YaHei"/>
          <w:b w:val="0"/>
          <w:i w:val="0"/>
          <w:sz w:val="21"/>
        </w:rPr>
        <w:t>capabilities()</w:t>
      </w:r>
      <w:r>
        <w:rPr>
          <w:rFonts w:ascii="Calibri" w:hAnsi="Calibri" w:eastAsia="Microsoft YaHei"/>
          <w:b w:val="0"/>
          <w:i w:val="0"/>
          <w:sz w:val="21"/>
        </w:rPr>
        <w:t>、响应校验与错误分类）；配置校验（维度 64–4096、max_retries 0–5、backoff 0–10、unknown/fake 拒绝）；索引生命周期状态机（created / updated / skipped / stale / failed / deleted_orphans）；健康检查 7 态；搜索身份过滤（见 7.3）。</w:t>
      </w:r>
      <w:r>
        <w:rPr>
          <w:rFonts w:ascii="Calibri" w:hAnsi="Calibri" w:eastAsia="Microsoft YaHei"/>
          <w:b w:val="0"/>
          <w:i w:val="0"/>
          <w:sz w:val="21"/>
        </w:rPr>
      </w:r>
    </w:p>
    <w:p>
      <w:pPr>
        <w:pStyle w:val="Heading2"/>
      </w:pPr>
      <w:r>
        <w:t>5.2 阶段证据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56"/>
        <w:gridCol w:w="4156"/>
      </w:tblGrid>
      <w:tr>
        <w:tc>
          <w:tcPr>
            <w:tcW w:type="dxa" w:w="2381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5896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数值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5C 定向测试</w:t>
            </w:r>
          </w:p>
        </w:tc>
        <w:tc>
          <w:tcPr>
            <w:tcW w:type="dxa" w:w="5896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58/58（55 项 + 封存复核修正 3 项）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封存复核定向回归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133/133（58 + 62 + 13），0 failures / 0 errors / 0 skipped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全量基线（修正前）</w:t>
            </w:r>
          </w:p>
        </w:tc>
        <w:tc>
          <w:tcPr>
            <w:tcW w:type="dxa" w:w="5896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668 tests = 644 passed + 24 gated skipped，0 failed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修正后测试集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671 项（+3）；按复核限制未重跑、不声称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真实 PG 门控</w:t>
            </w:r>
          </w:p>
        </w:tc>
        <w:tc>
          <w:tcPr>
            <w:tcW w:type="dxa" w:w="5896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20/20 ×2 连续一致（18 既有 + 2 新增 health）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前端门面</w:t>
            </w:r>
          </w:p>
        </w:tc>
        <w:tc>
          <w:tcPr>
            <w:tcW w:type="dxa" w:w="5896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eslint + tsc + vite build 全部 exit 0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Alembic 离线验证</w:t>
            </w:r>
          </w:p>
        </w:tc>
        <w:tc>
          <w:tcPr>
            <w:tcW w:type="dxa" w:w="5896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compileall + upgrade head --sql 均 exit 0（head e6f5d4c3b2a1，零新迁移）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5.3 skipped 分类（24 = 18 + 4 + 2）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71"/>
        <w:gridCol w:w="2771"/>
        <w:gridCol w:w="2771"/>
      </w:tblGrid>
      <w:tr>
        <w:tc>
          <w:tcPr>
            <w:tcW w:type="dxa" w:w="907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数量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分类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门控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64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18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PG 集成</w:t>
            </w:r>
          </w:p>
        </w:tc>
        <w:tc>
          <w:tcPr>
            <w:tcW w:type="dxa" w:w="4535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RUN_POSTGRES_INTEGRATION=1 + TEST_POSTGRES_URL 未置位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spacing w:before="20" w:after="20" w:line="264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真实服务 smoke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RUN_LIVE_EMBEDDING_TESTS=1（真实 OpenAI-compatible 在线请求）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64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新增 PG 集成</w:t>
            </w:r>
          </w:p>
        </w:tc>
        <w:tc>
          <w:tcPr>
            <w:tcW w:type="dxa" w:w="4535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同上 PG 门控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5.4 封存复核修正</w:t>
      </w: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>复核发现搜索路径原先不按身份过滤 stale 向量行（SQLite 与 PG 的 SQL 均无 provider/model/dimension 条件），过期身份的旧行可能混入检索结果。最小修复：</w:t>
      </w:r>
      <w:r>
        <w:rPr>
          <w:rFonts w:ascii="Calibri" w:hAnsi="Calibri" w:eastAsia="Microsoft YaHei"/>
          <w:b w:val="0"/>
          <w:i w:val="0"/>
          <w:sz w:val="21"/>
        </w:rPr>
      </w:r>
    </w:p>
    <w:p>
      <w:pPr>
        <w:pStyle w:val="ListBullet"/>
        <w:spacing w:after="60" w:line="312" w:lineRule="auto"/>
      </w:pPr>
      <w:r>
        <w:rPr>
          <w:rFonts w:ascii="Consolas" w:hAnsi="Consolas" w:eastAsia="Microsoft YaHei"/>
          <w:b w:val="0"/>
          <w:i w:val="0"/>
          <w:sz w:val="21"/>
        </w:rPr>
        <w:t>SearchBackend.vector_search</w:t>
      </w:r>
      <w:r>
        <w:rPr>
          <w:rFonts w:ascii="Calibri" w:hAnsi="Calibri" w:eastAsia="Microsoft YaHei"/>
          <w:b w:val="0"/>
          <w:i w:val="0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sz w:val="21"/>
        </w:rPr>
        <w:t>build_vector_sql</w:t>
      </w:r>
      <w:r>
        <w:rPr>
          <w:rFonts w:ascii="Calibri" w:hAnsi="Calibri" w:eastAsia="Microsoft YaHei"/>
          <w:b w:val="0"/>
          <w:i w:val="0"/>
          <w:sz w:val="21"/>
        </w:rPr>
        <w:t xml:space="preserve"> 增加 identity 参数（None = 不过滤，向后兼容既有调用）；</w:t>
      </w:r>
    </w:p>
    <w:p>
      <w:pPr>
        <w:pStyle w:val="ListBullet"/>
        <w:spacing w:after="60" w:line="312" w:lineRule="auto"/>
      </w:pPr>
      <w:r>
        <w:rPr>
          <w:rFonts w:ascii="Consolas" w:hAnsi="Consolas" w:eastAsia="Microsoft YaHei"/>
          <w:b w:val="0"/>
          <w:i w:val="0"/>
          <w:sz w:val="21"/>
        </w:rPr>
        <w:t>RetrievalService._search_vector</w:t>
      </w:r>
      <w:r>
        <w:rPr>
          <w:rFonts w:ascii="Calibri" w:hAnsi="Calibri" w:eastAsia="Microsoft YaHei"/>
          <w:b w:val="0"/>
          <w:i w:val="0"/>
          <w:sz w:val="21"/>
        </w:rPr>
        <w:t xml:space="preserve"> 恒传当前身份（provider_name, model_name, dimension）；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 w:val="0"/>
          <w:i w:val="0"/>
          <w:sz w:val="21"/>
        </w:rPr>
        <w:t>SQLite 与 PG 均在 SQL 层按身份过滤（见 7.3 表）；新增 3 项测试：</w:t>
      </w:r>
      <w:r>
        <w:rPr>
          <w:rFonts w:ascii="Consolas" w:hAnsi="Consolas" w:eastAsia="Microsoft YaHei"/>
          <w:b w:val="0"/>
          <w:i w:val="0"/>
          <w:sz w:val="21"/>
        </w:rPr>
        <w:t>backend 层 / service 层 / PG SQL 构造断言</w:t>
      </w:r>
      <w:r>
        <w:rPr>
          <w:rFonts w:ascii="Calibri" w:hAnsi="Calibri" w:eastAsia="Microsoft YaHei"/>
          <w:b w:val="0"/>
          <w:i w:val="0"/>
          <w:sz w:val="21"/>
        </w:rPr>
        <w:t>（不依赖真实 PG）。</w:t>
      </w:r>
    </w:p>
    <w:p>
      <w:pPr>
        <w:pStyle w:val="Heading1"/>
        <w:pBdr>
          <w:bottom w:val="single" w:sz="8" w:space="2" w:color="1F4E79"/>
        </w:pBdr>
      </w:pPr>
      <w:r>
        <w:t>6. Embedding Provider 边界</w:t>
      </w:r>
    </w:p>
    <w:p>
      <w:pPr>
        <w:pStyle w:val="Heading2"/>
      </w:pPr>
      <w:r>
        <w:t>6.1 三层 provider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587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provider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稳定标识</w:t>
            </w:r>
          </w:p>
        </w:tc>
        <w:tc>
          <w:tcPr>
            <w:tcW w:type="dxa" w:w="907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semantic</w:t>
            </w:r>
          </w:p>
        </w:tc>
        <w:tc>
          <w:tcPr>
            <w:tcW w:type="dxa" w:w="680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网络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生产可用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local-hash</w:t>
            </w:r>
          </w:p>
        </w:tc>
        <w:tc>
          <w:tcPr>
            <w:tcW w:type="dxa" w:w="1701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local-hash-v1</w:t>
            </w:r>
          </w:p>
        </w:tc>
        <w:tc>
          <w:tcPr>
            <w:tcW w:type="dxa" w:w="907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false</w:t>
            </w:r>
          </w:p>
        </w:tc>
        <w:tc>
          <w:tcPr>
            <w:tcW w:type="dxa" w:w="680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3402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默认；轻量词汇向量（诚实命名，非语义模型）</w:t>
            </w:r>
          </w:p>
        </w:tc>
      </w:tr>
      <w:tr>
        <w:tc>
          <w:tcPr>
            <w:tcW w:type="dxa" w:w="1587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fake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fake</w:t>
            </w:r>
          </w:p>
        </w:tc>
        <w:tc>
          <w:tcPr>
            <w:tcW w:type="dxa" w:w="907"/>
            <w:shd w:val="clear" w:color="auto" w:fill="EAF1F8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false</w:t>
            </w:r>
          </w:p>
        </w:tc>
        <w:tc>
          <w:tcPr>
            <w:tcW w:type="dxa" w:w="680"/>
            <w:shd w:val="clear" w:color="auto" w:fill="EAF1F8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3402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仅测试；生产配置拒绝（fail-closed）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openai（配置别名）</w:t>
            </w:r>
          </w:p>
        </w:tc>
        <w:tc>
          <w:tcPr>
            <w:tcW w:type="dxa" w:w="1701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openai-compatible</w:t>
            </w:r>
          </w:p>
        </w:tc>
        <w:tc>
          <w:tcPr>
            <w:tcW w:type="dxa" w:w="907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true</w:t>
            </w:r>
          </w:p>
        </w:tc>
        <w:tc>
          <w:tcPr>
            <w:tcW w:type="dxa" w:w="680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是</w:t>
            </w:r>
          </w:p>
        </w:tc>
        <w:tc>
          <w:tcPr>
            <w:tcW w:type="dxa" w:w="3402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显式启用；需 EMBEDDING_API_KEY 环境注入</w:t>
            </w:r>
          </w:p>
        </w:tc>
      </w:tr>
    </w:tbl>
    <w:p>
      <w:pPr>
        <w:spacing w:after="40" w:line="240" w:lineRule="auto"/>
      </w:pP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 xml:space="preserve">稳定标识 </w:t>
      </w:r>
      <w:r>
        <w:rPr>
          <w:rFonts w:ascii="Consolas" w:hAnsi="Consolas" w:eastAsia="Microsoft YaHei"/>
          <w:b w:val="0"/>
          <w:i w:val="0"/>
          <w:sz w:val="21"/>
        </w:rPr>
        <w:t>provider_name</w:t>
      </w:r>
      <w:r>
        <w:rPr>
          <w:rFonts w:ascii="Calibri" w:hAnsi="Calibri" w:eastAsia="Microsoft YaHei"/>
          <w:b w:val="0"/>
          <w:i w:val="0"/>
          <w:sz w:val="21"/>
        </w:rPr>
        <w:t xml:space="preserve"> 持久化进向量行的 provider 列，是 stale 身份判定维度之一；配置名 </w:t>
      </w:r>
      <w:r>
        <w:rPr>
          <w:rFonts w:ascii="Consolas" w:hAnsi="Consolas" w:eastAsia="Microsoft YaHei"/>
          <w:b w:val="0"/>
          <w:i w:val="0"/>
          <w:sz w:val="21"/>
        </w:rPr>
        <w:t>openai</w:t>
      </w:r>
      <w:r>
        <w:rPr>
          <w:rFonts w:ascii="Calibri" w:hAnsi="Calibri" w:eastAsia="Microsoft YaHei"/>
          <w:b w:val="0"/>
          <w:i w:val="0"/>
          <w:sz w:val="21"/>
        </w:rPr>
        <w:t xml:space="preserve"> 只是别名，provider 自身标识为 </w:t>
      </w:r>
      <w:r>
        <w:rPr>
          <w:rFonts w:ascii="Consolas" w:hAnsi="Consolas" w:eastAsia="Microsoft YaHei"/>
          <w:b w:val="0"/>
          <w:i w:val="0"/>
          <w:sz w:val="21"/>
        </w:rPr>
        <w:t>openai-compatible</w:t>
      </w:r>
      <w:r>
        <w:rPr>
          <w:rFonts w:ascii="Calibri" w:hAnsi="Calibri" w:eastAsia="Microsoft YaHei"/>
          <w:b w:val="0"/>
          <w:i w:val="0"/>
          <w:sz w:val="21"/>
        </w:rPr>
        <w:t>。</w:t>
      </w:r>
      <w:r>
        <w:rPr>
          <w:rFonts w:ascii="Calibri" w:hAnsi="Calibri" w:eastAsia="Microsoft YaHei"/>
          <w:b w:val="0"/>
          <w:i w:val="0"/>
          <w:sz w:val="21"/>
        </w:rPr>
      </w:r>
    </w:p>
    <w:p>
      <w:pPr>
        <w:pStyle w:val="Heading2"/>
      </w:pPr>
      <w:r>
        <w:t>6.2 Key 与安全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 w:val="0"/>
          <w:i w:val="0"/>
          <w:sz w:val="21"/>
        </w:rPr>
        <w:t>Key 仅环境注入（</w:t>
      </w:r>
      <w:r>
        <w:rPr>
          <w:rFonts w:ascii="Consolas" w:hAnsi="Consolas" w:eastAsia="Microsoft YaHei"/>
          <w:b w:val="0"/>
          <w:i w:val="0"/>
          <w:sz w:val="21"/>
        </w:rPr>
        <w:t>EMBEDDING_API_KEY</w:t>
      </w:r>
      <w:r>
        <w:rPr>
          <w:rFonts w:ascii="Calibri" w:hAnsi="Calibri" w:eastAsia="Microsoft YaHei"/>
          <w:b w:val="0"/>
          <w:i w:val="0"/>
          <w:sz w:val="21"/>
        </w:rPr>
        <w:t>）：代码 / 配置文件 / 日志 / 响应均不含 Key；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 w:val="0"/>
          <w:i w:val="0"/>
          <w:sz w:val="21"/>
        </w:rPr>
        <w:t>health 响应不含 Key / URL / 向量 / 原文，错误消息脱敏；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 w:val="0"/>
          <w:i w:val="0"/>
          <w:sz w:val="21"/>
        </w:rPr>
        <w:t xml:space="preserve">fake 生产配置 fail-closed：config validator 直接拒绝 </w:t>
      </w:r>
      <w:r>
        <w:rPr>
          <w:rFonts w:ascii="Consolas" w:hAnsi="Consolas" w:eastAsia="Microsoft YaHei"/>
          <w:b w:val="0"/>
          <w:i w:val="0"/>
          <w:sz w:val="21"/>
        </w:rPr>
        <w:t>EMBEDDING_PROVIDER=fake</w:t>
      </w:r>
      <w:r>
        <w:rPr>
          <w:rFonts w:ascii="Calibri" w:hAnsi="Calibri" w:eastAsia="Microsoft YaHei"/>
          <w:b w:val="0"/>
          <w:i w:val="0"/>
          <w:sz w:val="21"/>
        </w:rPr>
        <w:t>。</w:t>
      </w:r>
    </w:p>
    <w:p>
      <w:pPr>
        <w:pStyle w:val="Heading2"/>
      </w:pPr>
      <w:r>
        <w:t>6.3 模型白名单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56"/>
        <w:gridCol w:w="4156"/>
      </w:tblGrid>
      <w:tr>
        <w:tc>
          <w:tcPr>
            <w:tcW w:type="dxa" w:w="3969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模型</w:t>
            </w:r>
          </w:p>
        </w:tc>
        <w:tc>
          <w:tcPr>
            <w:tcW w:type="dxa" w:w="3969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允许维度</w:t>
            </w:r>
          </w:p>
        </w:tc>
      </w:tr>
      <w:tr>
        <w:tc>
          <w:tcPr>
            <w:tcW w:type="dxa" w:w="3969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text-embedding-3-small</w:t>
            </w:r>
          </w:p>
        </w:tc>
        <w:tc>
          <w:tcPr>
            <w:tcW w:type="dxa" w:w="3969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512 / 1536 / 3072</w:t>
            </w:r>
          </w:p>
        </w:tc>
      </w:tr>
      <w:tr>
        <w:tc>
          <w:tcPr>
            <w:tcW w:type="dxa" w:w="3969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text-embedding-3-large</w:t>
            </w:r>
          </w:p>
        </w:tc>
        <w:tc>
          <w:tcPr>
            <w:tcW w:type="dxa" w:w="3969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256 / 1024 / 3072</w:t>
            </w:r>
          </w:p>
        </w:tc>
      </w:tr>
      <w:tr>
        <w:tc>
          <w:tcPr>
            <w:tcW w:type="dxa" w:w="3969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text-embedding-ada-002</w:t>
            </w:r>
          </w:p>
        </w:tc>
        <w:tc>
          <w:tcPr>
            <w:tcW w:type="dxa" w:w="3969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1536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6.4 错误分类与有限重试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71"/>
        <w:gridCol w:w="2771"/>
        <w:gridCol w:w="2771"/>
      </w:tblGrid>
      <w:tr>
        <w:tc>
          <w:tcPr>
            <w:tcW w:type="dxa" w:w="3061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错误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稳定码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可重试</w:t>
            </w:r>
          </w:p>
        </w:tc>
      </w:tr>
      <w:tr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timeout / 429 / 部分 5xx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RATE_LIMITED / UPSTREAM_ERROR</w:t>
            </w:r>
          </w:p>
        </w:tc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是（指数退避；sleeper 可注入）</w:t>
            </w:r>
          </w:p>
        </w:tc>
      </w:tr>
      <w:tr>
        <w:tc>
          <w:tcPr>
            <w:tcW w:type="dxa" w:w="306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401 / 403 / API Key 无效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EMBEDDING_INVALID_KEY</w:t>
            </w:r>
          </w:p>
        </w:tc>
        <w:tc>
          <w:tcPr>
            <w:tcW w:type="dxa" w:w="238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否</w:t>
            </w:r>
          </w:p>
        </w:tc>
      </w:tr>
      <w:tr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响应非法（计数 / 排序 / NaN / Infinity / 维度）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EMBEDDING_RESPONSE_INVALID</w:t>
            </w:r>
          </w:p>
        </w:tc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否</w:t>
            </w:r>
          </w:p>
        </w:tc>
      </w:tr>
    </w:tbl>
    <w:p>
      <w:pPr>
        <w:spacing w:after="40" w:line="240" w:lineRule="auto"/>
      </w:pPr>
    </w:p>
    <w:p>
      <w:pPr>
        <w:spacing w:after="120" w:before="0" w:line="317" w:lineRule="auto"/>
        <w:jc w:val="both"/>
      </w:pPr>
      <w:r>
        <w:rPr>
          <w:rFonts w:ascii="Consolas" w:hAnsi="Consolas" w:eastAsia="Microsoft YaHei"/>
          <w:b w:val="0"/>
          <w:i w:val="0"/>
          <w:sz w:val="21"/>
        </w:rPr>
        <w:t>_classify_error</w:t>
      </w:r>
      <w:r>
        <w:rPr>
          <w:rFonts w:ascii="Calibri" w:hAnsi="Calibri" w:eastAsia="Microsoft YaHei"/>
          <w:b w:val="0"/>
          <w:i w:val="0"/>
          <w:sz w:val="21"/>
        </w:rPr>
        <w:t xml:space="preserve"> 状态码兜底：429 → RATE_LIMITED（无论异常类名）、5xx → UPSTREAM_ERROR、其他 → 不重试；重试次数与退避由配置上限约束（0–5 次，0–10 秒）。</w:t>
      </w:r>
      <w:r>
        <w:rPr>
          <w:rFonts w:ascii="Calibri" w:hAnsi="Calibri" w:eastAsia="Microsoft YaHei"/>
          <w:b w:val="0"/>
          <w:i w:val="0"/>
          <w:sz w:val="21"/>
        </w:rPr>
      </w:r>
    </w:p>
    <w:p>
      <w:pPr>
        <w:pStyle w:val="Heading2"/>
      </w:pPr>
      <w:r>
        <w:t>6.5 维度契约</w:t>
      </w: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 xml:space="preserve">数据库列维度 ≠ provider 维度 → </w:t>
      </w:r>
      <w:r>
        <w:rPr>
          <w:rFonts w:ascii="Consolas" w:hAnsi="Consolas" w:eastAsia="Microsoft YaHei"/>
          <w:b w:val="0"/>
          <w:i w:val="0"/>
          <w:sz w:val="21"/>
        </w:rPr>
        <w:t>vector_dimension_mismatch</w:t>
      </w:r>
      <w:r>
        <w:rPr>
          <w:rFonts w:ascii="Calibri" w:hAnsi="Calibri" w:eastAsia="Microsoft YaHei"/>
          <w:b w:val="0"/>
          <w:i w:val="0"/>
          <w:sz w:val="21"/>
        </w:rPr>
        <w:t xml:space="preserve">，绝不截断 / 填充 / 转换；修改 </w:t>
      </w:r>
      <w:r>
        <w:rPr>
          <w:rFonts w:ascii="Consolas" w:hAnsi="Consolas" w:eastAsia="Microsoft YaHei"/>
          <w:b w:val="0"/>
          <w:i w:val="0"/>
          <w:sz w:val="21"/>
        </w:rPr>
        <w:t>EMBEDDING_DIMENSION</w:t>
      </w:r>
      <w:r>
        <w:rPr>
          <w:rFonts w:ascii="Calibri" w:hAnsi="Calibri" w:eastAsia="Microsoft YaHei"/>
          <w:b w:val="0"/>
          <w:i w:val="0"/>
          <w:sz w:val="21"/>
        </w:rPr>
        <w:t xml:space="preserve"> 必须走 schema 迁移，否则健康检查如实上报而非强行适配。</w:t>
      </w:r>
      <w:r>
        <w:rPr>
          <w:rFonts w:ascii="Calibri" w:hAnsi="Calibri" w:eastAsia="Microsoft YaHei"/>
          <w:b w:val="0"/>
          <w:i w:val="0"/>
          <w:sz w:val="21"/>
        </w:rPr>
      </w:r>
    </w:p>
    <w:p>
      <w:pPr>
        <w:pStyle w:val="Heading1"/>
        <w:pBdr>
          <w:bottom w:val="single" w:sz="8" w:space="2" w:color="1F4E79"/>
        </w:pBdr>
      </w:pPr>
      <w:r>
        <w:t>7. 索引生命周期与 stale 状态机</w:t>
      </w:r>
    </w:p>
    <w:p>
      <w:pPr>
        <w:pStyle w:val="Heading2"/>
      </w:pPr>
      <w:r>
        <w:t>7.1 状态机语义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71"/>
        <w:gridCol w:w="2771"/>
        <w:gridCol w:w="2771"/>
      </w:tblGrid>
      <w:tr>
        <w:tc>
          <w:tcPr>
            <w:tcW w:type="dxa" w:w="1701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路径</w:t>
            </w:r>
          </w:p>
        </w:tc>
        <w:tc>
          <w:tcPr>
            <w:tcW w:type="dxa" w:w="3742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计数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内容变更</w:t>
            </w:r>
          </w:p>
        </w:tc>
        <w:tc>
          <w:tcPr>
            <w:tcW w:type="dxa" w:w="3742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identity 不变，content_sha256 变化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updated</w:t>
            </w:r>
          </w:p>
        </w:tc>
      </w:tr>
      <w:tr>
        <w:tc>
          <w:tcPr>
            <w:tcW w:type="dxa" w:w="170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内容未变</w:t>
            </w:r>
          </w:p>
        </w:tc>
        <w:tc>
          <w:tcPr>
            <w:tcW w:type="dxa" w:w="3742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identity 不变，content_sha256 相同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skipped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身份变更</w:t>
            </w:r>
          </w:p>
        </w:tc>
        <w:tc>
          <w:tcPr>
            <w:tcW w:type="dxa" w:w="3742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provider / model / dimension 任一不同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stale（单独计数，需显式 reindex）</w:t>
            </w:r>
          </w:p>
        </w:tc>
      </w:tr>
      <w:tr>
        <w:tc>
          <w:tcPr>
            <w:tcW w:type="dxa" w:w="170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强制刷新</w:t>
            </w:r>
          </w:p>
        </w:tc>
        <w:tc>
          <w:tcPr>
            <w:tcW w:type="dxa" w:w="3742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force=True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全部 created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写入失败</w:t>
            </w:r>
          </w:p>
        </w:tc>
        <w:tc>
          <w:tcPr>
            <w:tcW w:type="dxa" w:w="3742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异常 → 整体回滚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INDEX_FAILED（零向量 → EmbeddingInternalError）</w:t>
            </w:r>
          </w:p>
        </w:tc>
      </w:tr>
      <w:tr>
        <w:tc>
          <w:tcPr>
            <w:tcW w:type="dxa" w:w="170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孤儿向量行</w:t>
            </w:r>
          </w:p>
        </w:tc>
        <w:tc>
          <w:tcPr>
            <w:tcW w:type="dxa" w:w="3742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全表 LEFT JOIN document_chunks 检测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deleted_orphans（delete_vector_rows_by_chunk_ids，事务内）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7.2 零向量防御</w:t>
      </w: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>服务层前置拒绝 + backend 层防御（HNSW cosine 索引无法表示零向量，写入会静默破坏召回）；零向量 query 直接返回空结果，不生成无意义相似度。</w:t>
      </w:r>
      <w:r>
        <w:rPr>
          <w:rFonts w:ascii="Calibri" w:hAnsi="Calibri" w:eastAsia="Microsoft YaHei"/>
          <w:b w:val="0"/>
          <w:i w:val="0"/>
          <w:sz w:val="21"/>
        </w:rPr>
      </w:r>
    </w:p>
    <w:p>
      <w:pPr>
        <w:pStyle w:val="Heading2"/>
      </w:pPr>
      <w:r>
        <w:t>7.3 搜索身份过滤（封存复核修正）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56"/>
        <w:gridCol w:w="4156"/>
      </w:tblGrid>
      <w:tr>
        <w:tc>
          <w:tcPr>
            <w:tcW w:type="dxa" w:w="2494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层</w:t>
            </w:r>
          </w:p>
        </w:tc>
        <w:tc>
          <w:tcPr>
            <w:tcW w:type="dxa" w:w="5783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实现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SearchBackend.vector_search</w:t>
            </w:r>
          </w:p>
        </w:tc>
        <w:tc>
          <w:tcPr>
            <w:tcW w:type="dxa" w:w="5783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新参数 identity: tuple[str, str, int] | None = None；None = 不过滤（向后兼容）</w:t>
            </w:r>
          </w:p>
        </w:tc>
      </w:tr>
      <w:tr>
        <w:tc>
          <w:tcPr>
            <w:tcW w:type="dxa" w:w="2494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RetrievalService._search_vector</w:t>
            </w:r>
          </w:p>
        </w:tc>
        <w:tc>
          <w:tcPr>
            <w:tcW w:type="dxa" w:w="5783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恒传当前身份（provider_name, model_name, dimension）；stale 旧行绝不混入检索结果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SQLite SQL</w:t>
            </w:r>
          </w:p>
        </w:tc>
        <w:tc>
          <w:tcPr>
            <w:tcW w:type="dxa" w:w="5783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AND ce.provider = :vp AND ce.model = :vm AND ce.dimension = :vd</w:t>
            </w:r>
          </w:p>
        </w:tc>
      </w:tr>
      <w:tr>
        <w:tc>
          <w:tcPr>
            <w:tcW w:type="dxa" w:w="2494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PostgreSQL SQL</w:t>
            </w:r>
          </w:p>
        </w:tc>
        <w:tc>
          <w:tcPr>
            <w:tcW w:type="dxa" w:w="5783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AND pv.provider = :vp AND pv.model_name = :vm AND pv.dimension = :vd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测试</w:t>
            </w:r>
          </w:p>
        </w:tc>
        <w:tc>
          <w:tcPr>
            <w:tcW w:type="dxa" w:w="5783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3 项新增：SQLite backend 层 / service 层 / PG SQL 构造断言（不依赖真实 PG）</w:t>
            </w:r>
          </w:p>
        </w:tc>
      </w:tr>
    </w:tbl>
    <w:p>
      <w:pPr>
        <w:spacing w:after="40" w:line="240" w:lineRule="auto"/>
      </w:pP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 xml:space="preserve">语义：health 在索引未刷新时提示 </w:t>
      </w:r>
      <w:r>
        <w:rPr>
          <w:rFonts w:ascii="Consolas" w:hAnsi="Consolas" w:eastAsia="Microsoft YaHei"/>
          <w:b w:val="0"/>
          <w:i w:val="0"/>
          <w:sz w:val="21"/>
        </w:rPr>
        <w:t>embedding_index_stale</w:t>
      </w:r>
      <w:r>
        <w:rPr>
          <w:rFonts w:ascii="Calibri" w:hAnsi="Calibri" w:eastAsia="Microsoft YaHei"/>
          <w:b w:val="0"/>
          <w:i w:val="0"/>
          <w:sz w:val="21"/>
        </w:rPr>
        <w:t>，而搜索本身「不降级混入」——在重新索引之前，过期身份的旧向量行绝不会出现在任何检索结果中。</w:t>
      </w:r>
      <w:r>
        <w:rPr>
          <w:rFonts w:ascii="Calibri" w:hAnsi="Calibri" w:eastAsia="Microsoft YaHei"/>
          <w:b w:val="0"/>
          <w:i w:val="0"/>
          <w:sz w:val="21"/>
        </w:rPr>
      </w:r>
    </w:p>
    <w:p>
      <w:pPr>
        <w:pStyle w:val="Heading1"/>
        <w:pBdr>
          <w:bottom w:val="single" w:sz="8" w:space="2" w:color="1F4E79"/>
        </w:pBdr>
      </w:pPr>
      <w:r>
        <w:t>8. 检索方言：SQLite 与 PostgreSQL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71"/>
        <w:gridCol w:w="2771"/>
        <w:gridCol w:w="2771"/>
      </w:tblGrid>
      <w:tr>
        <w:tc>
          <w:tcPr>
            <w:tcW w:type="dxa" w:w="1474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维度</w:t>
            </w:r>
          </w:p>
        </w:tc>
        <w:tc>
          <w:tcPr>
            <w:tcW w:type="dxa" w:w="3175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SQLite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PostgreSQL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关键词检索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FTS5 MATCH + bm25</w:t>
            </w:r>
          </w:p>
        </w:tc>
        <w:tc>
          <w:tcPr>
            <w:tcW w:type="dxa" w:w="362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ILIKE 兼容回退（诚实声明：非 PG FTS；token 上限 50）</w:t>
            </w:r>
          </w:p>
        </w:tc>
      </w:tr>
      <w:tr>
        <w:tc>
          <w:tcPr>
            <w:tcW w:type="dxa" w:w="1474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向量存储</w:t>
            </w:r>
          </w:p>
        </w:tc>
        <w:tc>
          <w:tcPr>
            <w:tcW w:type="dxa" w:w="3175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chunk_embeddings.vector_json</w:t>
            </w:r>
          </w:p>
        </w:tc>
        <w:tc>
          <w:tcPr>
            <w:tcW w:type="dxa" w:w="3628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pg_chunk_vectors.embedding VECTOR(384)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向量检索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全扫描 + Python cosine（候选上限 retrieval_candidate_limit）</w:t>
            </w:r>
          </w:p>
        </w:tc>
        <w:tc>
          <w:tcPr>
            <w:tcW w:type="dxa" w:w="362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数据库端 Top-K：ORDER BY (embedding &lt;=&gt; CAST(:q AS vector)) ASC LIMIT</w:t>
            </w:r>
          </w:p>
        </w:tc>
      </w:tr>
      <w:tr>
        <w:tc>
          <w:tcPr>
            <w:tcW w:type="dxa" w:w="1474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就绪边界</w:t>
            </w:r>
          </w:p>
        </w:tc>
        <w:tc>
          <w:tcPr>
            <w:tcW w:type="dxa" w:w="3175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FK pragma 每连接开启</w:t>
            </w:r>
          </w:p>
        </w:tc>
        <w:tc>
          <w:tcPr>
            <w:tcW w:type="dxa" w:w="3628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extension / 表 / 维度检查；不满足 → 稳定 503，无静默回退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非法行防御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非法 vector_json / 维度不符 → 跳过 + 日志，不崩溃</w:t>
            </w:r>
          </w:p>
        </w:tc>
        <w:tc>
          <w:tcPr>
            <w:tcW w:type="dxa" w:w="362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写入前置检查 + 零向量拒绝（整体回滚）</w:t>
            </w:r>
          </w:p>
        </w:tc>
      </w:tr>
      <w:tr>
        <w:tc>
          <w:tcPr>
            <w:tcW w:type="dxa" w:w="1474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稳定排序</w:t>
            </w:r>
          </w:p>
        </w:tc>
        <w:tc>
          <w:tcPr>
            <w:tcW w:type="dxa" w:w="3175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(score, document_id, chunk_index)</w:t>
            </w:r>
          </w:p>
        </w:tc>
        <w:tc>
          <w:tcPr>
            <w:tcW w:type="dxa" w:w="3628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distance ASC, document_id, chunk_index, chunk_id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身份过滤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ce.provider / model / dimension</w:t>
            </w:r>
          </w:p>
        </w:tc>
        <w:tc>
          <w:tcPr>
            <w:tcW w:type="dxa" w:w="362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pv.provider / model_name / dimension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8.1 一致语义</w:t>
      </w: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>接口与候选结构跨方言一致（</w:t>
      </w:r>
      <w:r>
        <w:rPr>
          <w:rFonts w:ascii="Consolas" w:hAnsi="Consolas" w:eastAsia="Microsoft YaHei"/>
          <w:b w:val="0"/>
          <w:i w:val="0"/>
          <w:sz w:val="21"/>
        </w:rPr>
        <w:t>app/search/base.py</w:t>
      </w:r>
      <w:r>
        <w:rPr>
          <w:rFonts w:ascii="Calibri" w:hAnsi="Calibri" w:eastAsia="Microsoft YaHei"/>
          <w:b w:val="0"/>
          <w:i w:val="0"/>
          <w:sz w:val="21"/>
        </w:rPr>
        <w:t>）；PG 的 total = COUNT(*) OVER() 与 SQLite 全扫描计数语义相同；keyword / vector / hybrid 三种模式（RRF 融合，两分数量纲不同绝不直接相加）在两方言行为一致。</w:t>
      </w:r>
      <w:r>
        <w:rPr>
          <w:rFonts w:ascii="Calibri" w:hAnsi="Calibri" w:eastAsia="Microsoft YaHei"/>
          <w:b w:val="0"/>
          <w:i w:val="0"/>
          <w:sz w:val="21"/>
        </w:rPr>
      </w:r>
    </w:p>
    <w:p>
      <w:pPr>
        <w:pStyle w:val="Heading1"/>
        <w:pBdr>
          <w:bottom w:val="single" w:sz="8" w:space="2" w:color="1F4E79"/>
        </w:pBdr>
      </w:pPr>
      <w:r>
        <w:t>9. 测试证据与计数</w:t>
      </w:r>
    </w:p>
    <w:p>
      <w:pPr>
        <w:pStyle w:val="Heading2"/>
      </w:pPr>
      <w:r>
        <w:t>9.1 计数口径</w:t>
      </w: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>测试计数以 pytest junitxml 的 testsuites root 精确统计；门控测试（</w:t>
      </w:r>
      <w:r>
        <w:rPr>
          <w:rFonts w:ascii="Consolas" w:hAnsi="Consolas" w:eastAsia="Microsoft YaHei"/>
          <w:b w:val="0"/>
          <w:i w:val="0"/>
          <w:sz w:val="21"/>
        </w:rPr>
        <w:t>RUN_POSTGRES_INTEGRATION</w:t>
      </w:r>
      <w:r>
        <w:rPr>
          <w:rFonts w:ascii="Calibri" w:hAnsi="Calibri" w:eastAsia="Microsoft YaHei"/>
          <w:b w:val="0"/>
          <w:i w:val="0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sz w:val="21"/>
        </w:rPr>
        <w:t>RUN_LIVE_EMBEDDING_TESTS</w:t>
      </w:r>
      <w:r>
        <w:rPr>
          <w:rFonts w:ascii="Calibri" w:hAnsi="Calibri" w:eastAsia="Microsoft YaHei"/>
          <w:b w:val="0"/>
          <w:i w:val="0"/>
          <w:sz w:val="21"/>
        </w:rPr>
        <w:t>）计入 skipped 而非 passed；SKIPPED / NOT RUN 绝不写成 PASSED。</w:t>
      </w:r>
      <w:r>
        <w:rPr>
          <w:rFonts w:ascii="Calibri" w:hAnsi="Calibri" w:eastAsia="Microsoft YaHei"/>
          <w:b w:val="0"/>
          <w:i w:val="0"/>
          <w:sz w:val="21"/>
        </w:rPr>
      </w:r>
    </w:p>
    <w:p>
      <w:pPr>
        <w:pStyle w:val="Heading2"/>
      </w:pPr>
      <w:r>
        <w:t>9.2 阶段汇总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</w:tblGrid>
      <w:tr>
        <w:tc>
          <w:tcPr>
            <w:tcW w:type="dxa" w:w="907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全量基线</w:t>
            </w:r>
          </w:p>
        </w:tc>
        <w:tc>
          <w:tcPr>
            <w:tcW w:type="dxa" w:w="2721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定向</w:t>
            </w:r>
          </w:p>
        </w:tc>
        <w:tc>
          <w:tcPr>
            <w:tcW w:type="dxa" w:w="2721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PG 门控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64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5A</w:t>
            </w:r>
          </w:p>
        </w:tc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536 = 527 + 9</w:t>
            </w:r>
          </w:p>
        </w:tc>
        <w:tc>
          <w:tcPr>
            <w:tcW w:type="dxa" w:w="2721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721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5/5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spacing w:before="20" w:after="20" w:line="264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5B</w:t>
            </w:r>
          </w:p>
        </w:tc>
        <w:tc>
          <w:tcPr>
            <w:tcW w:type="dxa" w:w="1928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611 = 589 + 22</w:t>
            </w:r>
          </w:p>
        </w:tc>
        <w:tc>
          <w:tcPr>
            <w:tcW w:type="dxa" w:w="272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80/80 ×2（18 PG + 62 单元）</w:t>
            </w:r>
          </w:p>
        </w:tc>
        <w:tc>
          <w:tcPr>
            <w:tcW w:type="dxa" w:w="2721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18/18 ×2（含 TestPgVectorSemantics 13/13 ×2）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64" w:lineRule="auto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5C</w:t>
            </w:r>
          </w:p>
        </w:tc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668 = 644 + 24</w:t>
            </w:r>
          </w:p>
        </w:tc>
        <w:tc>
          <w:tcPr>
            <w:tcW w:type="dxa" w:w="2721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58/58；封存复核 133/133</w:t>
            </w:r>
          </w:p>
        </w:tc>
        <w:tc>
          <w:tcPr>
            <w:tcW w:type="dxa" w:w="2721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20/20 ×2（18 既有 + 2 新增）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9.3 验证方法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56"/>
        <w:gridCol w:w="4156"/>
      </w:tblGrid>
      <w:tr>
        <w:tc>
          <w:tcPr>
            <w:tcW w:type="dxa" w:w="1928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证据项</w:t>
            </w:r>
          </w:p>
        </w:tc>
        <w:tc>
          <w:tcPr>
            <w:tcW w:type="dxa" w:w="6350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方法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测试计数</w:t>
            </w:r>
          </w:p>
        </w:tc>
        <w:tc>
          <w:tcPr>
            <w:tcW w:type="dxa" w:w="6350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pytest junitxml 精确统计（testsuites root）</w:t>
            </w:r>
          </w:p>
        </w:tc>
      </w:tr>
      <w:tr>
        <w:tc>
          <w:tcPr>
            <w:tcW w:type="dxa" w:w="1928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迁移链</w:t>
            </w:r>
          </w:p>
        </w:tc>
        <w:tc>
          <w:tcPr>
            <w:tcW w:type="dxa" w:w="6350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alembic heads 离线权威 + 迁移文件内容核对 + compileall + upgrade head --sql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历史证据</w:t>
            </w:r>
          </w:p>
        </w:tc>
        <w:tc>
          <w:tcPr>
            <w:tcW w:type="dxa" w:w="6350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memory 记录 + README 章节 + 代码三源交叉验证，全部离线</w:t>
            </w:r>
          </w:p>
        </w:tc>
      </w:tr>
      <w:tr>
        <w:tc>
          <w:tcPr>
            <w:tcW w:type="dxa" w:w="1928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分类核对</w:t>
            </w:r>
          </w:p>
        </w:tc>
        <w:tc>
          <w:tcPr>
            <w:tcW w:type="dxa" w:w="6350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55 项逐类精确 = 55；24 skipped = 18 + 4 + 2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9.4 诚实声明</w:t>
      </w: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>封存复核期间未重跑全量（修正 +3 项后为 671）；本报告所有测试数字均为历史真实执行记录，未声称任何未执行的数字；门控运行不计入普通 passed。</w:t>
      </w:r>
      <w:r>
        <w:rPr>
          <w:rFonts w:ascii="Calibri" w:hAnsi="Calibri" w:eastAsia="Microsoft YaHei"/>
          <w:b w:val="0"/>
          <w:i w:val="0"/>
          <w:sz w:val="21"/>
        </w:rPr>
      </w:r>
    </w:p>
    <w:p>
      <w:pPr>
        <w:pStyle w:val="Heading1"/>
        <w:pBdr>
          <w:bottom w:val="single" w:sz="8" w:space="2" w:color="1F4E79"/>
        </w:pBdr>
      </w:pPr>
      <w:r>
        <w:t>10. 健康检查与运维</w:t>
      </w:r>
    </w:p>
    <w:p>
      <w:pPr>
        <w:pStyle w:val="Heading2"/>
      </w:pPr>
      <w:r>
        <w:t>10.1 /health/embedding 7 态（按检查顺序短路）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71"/>
        <w:gridCol w:w="2771"/>
        <w:gridCol w:w="2771"/>
      </w:tblGrid>
      <w:tr>
        <w:tc>
          <w:tcPr>
            <w:tcW w:type="dxa" w:w="1020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顺序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状态</w:t>
            </w:r>
          </w:p>
        </w:tc>
        <w:tc>
          <w:tcPr>
            <w:tcW w:type="dxa" w:w="4762"/>
            <w:shd w:val="clear" w:color="auto" w:fill="1F4E79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494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provider_key_missing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provider=openai 但未注入 EMBEDDING_API_KEY</w:t>
            </w:r>
          </w:p>
        </w:tc>
      </w:tr>
      <w:tr>
        <w:tc>
          <w:tcPr>
            <w:tcW w:type="dxa" w:w="1020"/>
            <w:shd w:val="clear" w:color="auto" w:fill="EAF1F8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494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provider_config_invalid</w:t>
            </w:r>
          </w:p>
        </w:tc>
        <w:tc>
          <w:tcPr>
            <w:tcW w:type="dxa" w:w="4762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provider 构造失败（未知模型 / 非法维度 / 非法配置），携带稳定错误码 + 脱敏消息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494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vector_extension_missing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（仅 PG）pgvector extension 未安装</w:t>
            </w:r>
          </w:p>
        </w:tc>
      </w:tr>
      <w:tr>
        <w:tc>
          <w:tcPr>
            <w:tcW w:type="dxa" w:w="1020"/>
            <w:shd w:val="clear" w:color="auto" w:fill="EAF1F8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494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vector_schema_missing</w:t>
            </w:r>
          </w:p>
        </w:tc>
        <w:tc>
          <w:tcPr>
            <w:tcW w:type="dxa" w:w="4762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（仅 PG）pg_chunk_vectors 缺失 → 需 alembic upgrade head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494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vector_dimension_mismatch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（仅 PG）列维度 ≠ provider 维度，绝不截断 / 填充</w:t>
            </w:r>
          </w:p>
        </w:tc>
      </w:tr>
      <w:tr>
        <w:tc>
          <w:tcPr>
            <w:tcW w:type="dxa" w:w="1020"/>
            <w:shd w:val="clear" w:color="auto" w:fill="EAF1F8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494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embedding_index_stale</w:t>
            </w:r>
          </w:p>
        </w:tc>
        <w:tc>
          <w:tcPr>
            <w:tcW w:type="dxa" w:w="4762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存量向量行身份与当前 provider 不一致 → 需显式 reindex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2494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ready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全部通过</w:t>
            </w:r>
          </w:p>
        </w:tc>
      </w:tr>
      <w:tr>
        <w:tc>
          <w:tcPr>
            <w:tcW w:type="dxa" w:w="1020"/>
            <w:shd w:val="clear" w:color="auto" w:fill="EAF1F8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环境态</w:t>
            </w:r>
          </w:p>
        </w:tc>
        <w:tc>
          <w:tcPr>
            <w:tcW w:type="dxa" w:w="2494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onsolas" w:hAnsi="Consolas" w:eastAsia="Microsoft YaHei"/>
                <w:b w:val="0"/>
                <w:i w:val="0"/>
                <w:sz w:val="19"/>
              </w:rPr>
              <w:t>database_unavailable</w:t>
            </w:r>
          </w:p>
        </w:tc>
        <w:tc>
          <w:tcPr>
            <w:tcW w:type="dxa" w:w="4762"/>
            <w:shd w:val="clear" w:color="auto" w:fill="EAF1F8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DB 不可达 / 迁移未到（与 /health/db 同义，不伪装成配置错误）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t>10.2 诚实边界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/>
          <w:i w:val="0"/>
          <w:sz w:val="21"/>
        </w:rPr>
        <w:t>verified 恒为 false：</w:t>
      </w:r>
      <w:r>
        <w:rPr>
          <w:rFonts w:ascii="Calibri" w:hAnsi="Calibri" w:eastAsia="Microsoft YaHei"/>
          <w:b w:val="0"/>
          <w:i w:val="0"/>
          <w:sz w:val="21"/>
        </w:rPr>
        <w:t xml:space="preserve">本检查不做在线 smoke（不自动消费 API 额度）；真实语义验证由 </w:t>
      </w:r>
      <w:r>
        <w:rPr>
          <w:rFonts w:ascii="Consolas" w:hAnsi="Consolas" w:eastAsia="Microsoft YaHei"/>
          <w:b w:val="0"/>
          <w:i w:val="0"/>
          <w:sz w:val="21"/>
        </w:rPr>
        <w:t>RUN_LIVE_EMBEDDING_TESTS</w:t>
      </w:r>
      <w:r>
        <w:rPr>
          <w:rFonts w:ascii="Calibri" w:hAnsi="Calibri" w:eastAsia="Microsoft YaHei"/>
          <w:b w:val="0"/>
          <w:i w:val="0"/>
          <w:sz w:val="21"/>
        </w:rPr>
        <w:t xml:space="preserve"> 门控的集成测试完成。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 w:val="0"/>
          <w:i w:val="0"/>
          <w:sz w:val="21"/>
        </w:rPr>
        <w:t>非 ready → HTTP 503，响应脱敏；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 w:val="0"/>
          <w:i w:val="0"/>
          <w:sz w:val="21"/>
        </w:rPr>
        <w:t>SQLite 方言跳过 extension / schema / dimension 三项（不适用）；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 w:val="0"/>
          <w:i w:val="0"/>
          <w:sz w:val="21"/>
        </w:rPr>
        <w:t xml:space="preserve">DB 不可达（SQLAlchemyError）→ </w:t>
      </w:r>
      <w:r>
        <w:rPr>
          <w:rFonts w:ascii="Consolas" w:hAnsi="Consolas" w:eastAsia="Microsoft YaHei"/>
          <w:b w:val="0"/>
          <w:i w:val="0"/>
          <w:sz w:val="21"/>
        </w:rPr>
        <w:t>database_unavailable</w:t>
      </w:r>
      <w:r>
        <w:rPr>
          <w:rFonts w:ascii="Calibri" w:hAnsi="Calibri" w:eastAsia="Microsoft YaHei"/>
          <w:b w:val="0"/>
          <w:i w:val="0"/>
          <w:sz w:val="21"/>
        </w:rPr>
        <w:t>，与配置错误区分。</w:t>
      </w:r>
    </w:p>
    <w:p>
      <w:pPr>
        <w:pStyle w:val="Heading2"/>
      </w:pPr>
      <w:r>
        <w:t>10.3 运维要点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/>
          <w:i w:val="0"/>
          <w:sz w:val="21"/>
        </w:rPr>
        <w:t>迁移：</w:t>
      </w:r>
      <w:r>
        <w:rPr>
          <w:rFonts w:ascii="Consolas" w:hAnsi="Consolas" w:eastAsia="Microsoft YaHei"/>
          <w:b w:val="0"/>
          <w:i w:val="0"/>
          <w:sz w:val="21"/>
        </w:rPr>
        <w:t>alembic upgrade head</w:t>
      </w:r>
      <w:r>
        <w:rPr>
          <w:rFonts w:ascii="Calibri" w:hAnsi="Calibri" w:eastAsia="Microsoft YaHei"/>
          <w:b w:val="0"/>
          <w:i w:val="0"/>
          <w:sz w:val="21"/>
        </w:rPr>
        <w:t xml:space="preserve"> 至 </w:t>
      </w:r>
      <w:r>
        <w:rPr>
          <w:rFonts w:ascii="Consolas" w:hAnsi="Consolas" w:eastAsia="Microsoft YaHei"/>
          <w:b w:val="0"/>
          <w:i w:val="0"/>
          <w:sz w:val="21"/>
        </w:rPr>
        <w:t>e6f5d4c3b2a1</w:t>
      </w:r>
      <w:r>
        <w:rPr>
          <w:rFonts w:ascii="Calibri" w:hAnsi="Calibri" w:eastAsia="Microsoft YaHei"/>
          <w:b w:val="0"/>
          <w:i w:val="0"/>
          <w:sz w:val="21"/>
        </w:rPr>
        <w:t>（9 级链）；迁移链变更需先做离线验证（</w:t>
      </w:r>
      <w:r>
        <w:rPr>
          <w:rFonts w:ascii="Consolas" w:hAnsi="Consolas" w:eastAsia="Microsoft YaHei"/>
          <w:b w:val="0"/>
          <w:i w:val="0"/>
          <w:sz w:val="21"/>
        </w:rPr>
        <w:t>upgrade head --sql</w:t>
      </w:r>
      <w:r>
        <w:rPr>
          <w:rFonts w:ascii="Calibri" w:hAnsi="Calibri" w:eastAsia="Microsoft YaHei"/>
          <w:b w:val="0"/>
          <w:i w:val="0"/>
          <w:sz w:val="21"/>
        </w:rPr>
        <w:t>）。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/>
          <w:i w:val="0"/>
          <w:sz w:val="21"/>
        </w:rPr>
        <w:t>升级模型 / 维度：</w:t>
      </w:r>
      <w:r>
        <w:rPr>
          <w:rFonts w:ascii="Calibri" w:hAnsi="Calibri" w:eastAsia="Microsoft YaHei"/>
          <w:b w:val="0"/>
          <w:i w:val="0"/>
          <w:sz w:val="21"/>
        </w:rPr>
        <w:t>先迁移 schema 再显式 reindex；身份过滤保证 reindex 完成前搜索不混入旧行。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 w:val="0"/>
          <w:i w:val="0"/>
          <w:sz w:val="21"/>
        </w:rPr>
        <w:t>门控环境变量只在明确集成 / 验收场景置位；</w:t>
      </w:r>
    </w:p>
    <w:p>
      <w:pPr>
        <w:pStyle w:val="ListBullet"/>
        <w:spacing w:after="60" w:line="312" w:lineRule="auto"/>
      </w:pPr>
      <w:r>
        <w:rPr>
          <w:rFonts w:ascii="Calibri" w:hAnsi="Calibri" w:eastAsia="Microsoft YaHei"/>
          <w:b w:val="0"/>
          <w:i w:val="0"/>
          <w:sz w:val="21"/>
        </w:rPr>
        <w:t>容器 / 在线资源不常驻：5B 阶段 pgvector 容器集成完成即清理（jarvis-pg5c）。</w:t>
      </w:r>
    </w:p>
    <w:p>
      <w:pPr>
        <w:pStyle w:val="Heading1"/>
        <w:pageBreakBefore/>
        <w:pBdr>
          <w:bottom w:val="single" w:sz="8" w:space="2" w:color="1F4E79"/>
        </w:pBdr>
      </w:pPr>
      <w:r>
        <w:t>11. 封存声明（Seal Statement）</w:t>
      </w:r>
    </w:p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>本报告为 Phase 5 的最终总结与验收记录。以下声明为封存结论（verbatim，逐字保留）：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312"/>
      </w:tblGrid>
      <w:tr>
        <w:tc>
          <w:tcPr>
            <w:tcW w:type="dxa" w:w="7937"/>
            <w:shd w:val="clear" w:color="auto" w:fill="EAF1F8"/>
          </w:tcPr>
          <w:p>
            <w:pPr>
              <w:spacing w:before="160" w:after="160" w:line="33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E79"/>
                <w:sz w:val="23"/>
              </w:rPr>
              <w:t>Phase 5 必需交付与离线/门控集成验收已完成；显式门控的真实在线供应商 smoke 未运行，不计为 PASSED，也不阻塞阶段封存。</w:t>
            </w:r>
          </w:p>
        </w:tc>
      </w:tr>
    </w:tbl>
    <w:p/>
    <w:p>
      <w:pPr>
        <w:spacing w:after="120" w:before="0" w:line="317" w:lineRule="auto"/>
        <w:jc w:val="both"/>
      </w:pPr>
      <w:r>
        <w:rPr>
          <w:rFonts w:ascii="Calibri" w:hAnsi="Calibri" w:eastAsia="Microsoft YaHei"/>
          <w:b w:val="0"/>
          <w:i w:val="0"/>
          <w:sz w:val="21"/>
        </w:rPr>
        <w:t>依据：第 3–10 节证据全部离线可追溯；测试数字来自历史真实执行（junitxml / memory / README 三源交叉验证）；边界检查（.env、jarvis.db、容器、git、全量重跑、在线服务）均已执行并如实记录于第 2.3 节。</w:t>
      </w:r>
      <w:r>
        <w:rPr>
          <w:rFonts w:ascii="Calibri" w:hAnsi="Calibri" w:eastAsia="Microsoft YaHei"/>
          <w:b w:val="0"/>
          <w:i w:val="0"/>
          <w:sz w:val="21"/>
        </w:rPr>
      </w:r>
    </w:p>
    <w:p/>
    <w:p>
      <w:pPr>
        <w:spacing w:before="480" w:after="240"/>
        <w:jc w:val="center"/>
      </w:pPr>
      <w:r>
        <w:rPr>
          <w:rFonts w:ascii="Calibri" w:hAnsi="Calibri" w:eastAsia="Microsoft YaHei"/>
          <w:b/>
          <w:i w:val="0"/>
          <w:color w:val="1F4E79"/>
          <w:sz w:val="52"/>
        </w:rPr>
        <w:t>PHASE 5 SEALED</w:t>
      </w:r>
    </w:p>
    <w:p>
      <w:pPr>
        <w:jc w:val="center"/>
      </w:pPr>
      <w:r>
        <w:rPr>
          <w:rFonts w:ascii="Calibri" w:hAnsi="Calibri" w:eastAsia="Microsoft YaHei"/>
          <w:b w:val="0"/>
          <w:i w:val="0"/>
          <w:color w:val="707070"/>
          <w:sz w:val="20"/>
        </w:rPr>
        <w:t>2026-08-17 · Personal AI Assistant（JARVIS）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707070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707070"/>
        <w:sz w:val="18"/>
      </w:rPr>
      <w:t xml:space="preserve"> 页，共 </w:t>
    </w:r>
    <w:r>
      <w:rPr>
        <w:rFonts w:ascii="Calibri" w:hAnsi="Calibri" w:eastAsia="Microsoft YaHei"/>
        <w:b w:val="0"/>
        <w:i w:val="0"/>
        <w:color w:val="707070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7070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2" w:color="1F4E79"/>
      </w:pBdr>
    </w:pPr>
    <w:r>
      <w:rPr>
        <w:rFonts w:ascii="Calibri" w:hAnsi="Calibri" w:eastAsia="Microsoft YaHei"/>
        <w:b w:val="0"/>
        <w:i w:val="0"/>
        <w:color w:val="707070"/>
        <w:sz w:val="18"/>
      </w:rPr>
      <w:t>JARVIS Phase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JARVIS Phase 5 — PostgreSQL, pgvector and Semantic Embedding Production Readiness</dc:title>
  <dc:subject>Phase 5A–5C Final Summary and Acceptance Report</dc:subject>
  <dc:creator>JARVIS Project</dc:creator>
  <cp:keywords/>
  <dc:description>Phase 5 sealed summary; generated 2026-08-17.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