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МАКСИМ БУРЕЕВ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Senior Frontend Engineer  |  Vue 3 / Nuxt 3  |  TypeScript |  DX &amp;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55555"/>
          <w:sz w:val="18"/>
          <w:szCs w:val="18"/>
          <w:rtl w:val="0"/>
        </w:rPr>
        <w:t xml:space="preserve">Алматы, Казахстан  |  +7 705 905 39-62  |  </w:t>
      </w:r>
      <w:hyperlink r:id="rId7">
        <w:r w:rsidDel="00000000" w:rsidR="00000000" w:rsidRPr="00000000">
          <w:rPr>
            <w:rFonts w:ascii="Calibri" w:cs="Calibri" w:eastAsia="Calibri" w:hAnsi="Calibri"/>
            <w:color w:val="0563c1"/>
            <w:sz w:val="18"/>
            <w:szCs w:val="18"/>
            <w:u w:val="single"/>
            <w:rtl w:val="0"/>
          </w:rPr>
          <w:t xml:space="preserve">maxxborer@gmail.com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40" w:lineRule="auto"/>
        <w:jc w:val="center"/>
        <w:rPr/>
      </w:pPr>
      <w:hyperlink r:id="rId8">
        <w:r w:rsidDel="00000000" w:rsidR="00000000" w:rsidRPr="00000000">
          <w:rPr>
            <w:rFonts w:ascii="Calibri" w:cs="Calibri" w:eastAsia="Calibri" w:hAnsi="Calibri"/>
            <w:color w:val="0563c1"/>
            <w:sz w:val="18"/>
            <w:szCs w:val="18"/>
            <w:u w:val="single"/>
            <w:rtl w:val="0"/>
          </w:rPr>
          <w:t xml:space="preserve">t.me/maxxborer</w:t>
        </w:r>
      </w:hyperlink>
      <w:r w:rsidDel="00000000" w:rsidR="00000000" w:rsidRPr="00000000">
        <w:rPr>
          <w:rFonts w:ascii="Calibri" w:cs="Calibri" w:eastAsia="Calibri" w:hAnsi="Calibri"/>
          <w:color w:val="555555"/>
          <w:sz w:val="18"/>
          <w:szCs w:val="18"/>
          <w:rtl w:val="0"/>
        </w:rPr>
        <w:t xml:space="preserve">  |  </w:t>
      </w:r>
      <w:hyperlink r:id="rId9">
        <w:r w:rsidDel="00000000" w:rsidR="00000000" w:rsidRPr="00000000">
          <w:rPr>
            <w:rFonts w:ascii="Calibri" w:cs="Calibri" w:eastAsia="Calibri" w:hAnsi="Calibri"/>
            <w:color w:val="0563c1"/>
            <w:sz w:val="18"/>
            <w:szCs w:val="18"/>
            <w:u w:val="single"/>
            <w:rtl w:val="0"/>
          </w:rPr>
          <w:t xml:space="preserve">linkedin.com/in/maxxborer</w:t>
        </w:r>
      </w:hyperlink>
      <w:r w:rsidDel="00000000" w:rsidR="00000000" w:rsidRPr="00000000">
        <w:rPr>
          <w:rFonts w:ascii="Calibri" w:cs="Calibri" w:eastAsia="Calibri" w:hAnsi="Calibri"/>
          <w:color w:val="555555"/>
          <w:sz w:val="18"/>
          <w:szCs w:val="18"/>
          <w:rtl w:val="0"/>
        </w:rPr>
        <w:t xml:space="preserve">  |  </w:t>
      </w:r>
      <w:hyperlink r:id="rId10">
        <w:r w:rsidDel="00000000" w:rsidR="00000000" w:rsidRPr="00000000">
          <w:rPr>
            <w:rFonts w:ascii="Calibri" w:cs="Calibri" w:eastAsia="Calibri" w:hAnsi="Calibri"/>
            <w:color w:val="0563c1"/>
            <w:sz w:val="18"/>
            <w:szCs w:val="18"/>
            <w:u w:val="single"/>
            <w:rtl w:val="0"/>
          </w:rPr>
          <w:t xml:space="preserve">github.com/maxxborer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55555"/>
          <w:sz w:val="17"/>
          <w:szCs w:val="17"/>
          <w:rtl w:val="0"/>
        </w:rPr>
        <w:t xml:space="preserve">Open to relocation: Cyprus, Spain, Portugal, Serbia  |  Remote worldwide  |  GMT+5 (EU overlap CET ±2)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333333" w:space="2" w:sz="4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333333"/>
          <w:sz w:val="22"/>
          <w:szCs w:val="22"/>
          <w:rtl w:val="0"/>
        </w:rPr>
        <w:t xml:space="preserve">О СЕБЕ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6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Senior Frontend Engineer с 6+ годами коммерческого опыта в e-commerce, fintech и govtech. Специализация — TypeScript (strict mode), Vue 3 / Nuxt 3, стандартизация и масштабирование frontend-инфраструктуры на уровне продукта (20+ приложений, 15M+ MAU). Выстраиваю стандарты качества, инструменты и процессы, которые ускоряют команду: корпоративные пакеты, линтеры, CI/CD, observability. Менторю разработчиков, веду технические доклады, беру ownership за технические решения уровня продукта.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333333" w:space="2" w:sz="4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333333"/>
          <w:sz w:val="22"/>
          <w:szCs w:val="22"/>
          <w:rtl w:val="0"/>
        </w:rPr>
        <w:t xml:space="preserve">ТЕХНИЧЕСКИЙ СТЕК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Core: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TypeScript (strict mode, custom lint rules, advanced generics), JavaScript (ES2024+)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Frameworks: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Vue 3, Nuxt 3, React, Next.js, Remix.run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State &amp; API: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Pinia, Vuex, TanStack Query (vue-query), Apollo GraphQL, REST, graphql-request, Axios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DX &amp; Quality: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ESLint/Stylelint/Prettier (custom plugins), Sentry (performance, replays, source maps), Storybook, knip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Build &amp; Infra: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Vite, Webpack, Docker, GitLab CI/CD, Node.js (BFF), nginx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Testing: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Vitest, Jest, Playwright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Styles: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SCSS, LESS, Tailwind CSS, PostCSS, CSS 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333333" w:space="2" w:sz="4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333333"/>
          <w:sz w:val="22"/>
          <w:szCs w:val="22"/>
          <w:rtl w:val="0"/>
        </w:rPr>
        <w:t xml:space="preserve">ОПЫТ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Kaspi.kz</w:t>
      </w: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Алматы, Казахстан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0"/>
          <w:szCs w:val="20"/>
          <w:rtl w:val="0"/>
        </w:rPr>
        <w:t xml:space="preserve">Senior Frontend Engineer</w:t>
      </w:r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  |  01/2024 — настоящее время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4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Owner корпоративных пакетов для 10 из 20+ приложений Kaspi Shop (15M+ MAU): стандартизировал tsconfig (strict), ESLint, Prettier, Stylelint, lefthook, CI pipelines. Сократил нагрузку на Code Review с ~2</w:t>
      </w:r>
      <w:r w:rsidDel="00000000" w:rsidR="00000000" w:rsidRPr="00000000">
        <w:rPr>
          <w:sz w:val="19"/>
          <w:szCs w:val="19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до ~</w:t>
      </w:r>
      <w:r w:rsidDel="00000000" w:rsidR="00000000" w:rsidRPr="00000000">
        <w:rPr>
          <w:sz w:val="19"/>
          <w:szCs w:val="19"/>
          <w:rtl w:val="0"/>
        </w:rPr>
        <w:t xml:space="preserve">10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замечаний на MR, переведя повторяющиеся комментарии в кастомные lint-правила и плагины ESLint/Prettier (экономия команде ~10 часов/неделю).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4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Ускорил загрузку приложения в 2 раза: реализовал фоновый refresh токенов (Axios interceptors + Apollo errorLink) — холодный старт с ~10 до ~5 сек, горячий с ~5 до ~1–2 сек (Lighthouse, Sentry Performance). Устранил рассинхронизацию cookie между приложениями экосистемы Kaspi Pay.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4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Типизировал и стандартизировал WebView API: выявил все методы </w:t>
      </w:r>
      <w:r w:rsidDel="00000000" w:rsidR="00000000" w:rsidRPr="00000000">
        <w:rPr>
          <w:sz w:val="19"/>
          <w:szCs w:val="19"/>
          <w:rtl w:val="0"/>
        </w:rPr>
        <w:t xml:space="preserve">у mobile команд и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из Android-кода на Kotlin, написал асинхронные Promise-based обёртки с документацией и тестами. Провёл доклад для 20–30 FE-разработчиков.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4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Менторинг: вырастил QA-специалиста до Middle Frontend за 3 месяца; два junior-разработчика выросли до middle за год. Делегирую задачи 4 прямым и 10 непрямым подчинённым как техлид проектов.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4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Внедрил Sentry с полной конфигурацией (performance, replays, source maps в CI/CD, кастомные теги из WebView, автосериализация). Снизил количество ошибок с 10–15k до 4k events/day. Оптимизировал перформанс: code splitting, lazy loading, woff2 variable fonts, CDN, HTTP/2. Регулярно удаляю мёртвый код через knip (первый запуск: −2000–3000 строк).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4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Определил минимальные поддерживаемые браузеры (2018+) на основе Sentry, Grafana и данных от Android/iOS-команд; настроил транспиляцию, PostCSS и полифиллы для полной поддержки современного синтаксиса.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Холдинг Samgau</w:t>
      </w: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Астана, Казахстан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0"/>
          <w:szCs w:val="20"/>
          <w:rtl w:val="0"/>
        </w:rPr>
        <w:t xml:space="preserve">Senior Frontend Developer</w:t>
      </w:r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  |  10/2022 — 01/2024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4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Возглавил рефакторинг интегрированной системы налогового администрирования для государственных служащих. Мигрировал со старого стека React + Webpack на Vite, убрал legacy-пакеты (antd pro) — сборка production ускорилась на 83% (с 36 до 6 минут), dev-сервер — на 95% (с 1.5 мин до 1–5 сек).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4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Устранил ~9000 ошибок линтинга и типизации (~50% автоматизированно, остальные вручную), внедрил ESLint, Prettier и проверку типов в CI. Код стал единообразным, скорость ревью выросла в разы.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4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Разработал систему JSON-шаблонов для однотипных форм налоговой админки: описание формы в JSON → парсинг и рендер на фронте. Ускорил доставку новых разделов и снизил дублирование кода.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Лига Цифровой Экономики</w:t>
      </w: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Москва, Россия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0"/>
          <w:szCs w:val="20"/>
          <w:rtl w:val="0"/>
        </w:rPr>
        <w:t xml:space="preserve">Middle Frontend Developer (удалённо)</w:t>
      </w:r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  |  11/2021 — 10/2022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4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Разработал CI/CD pipeline с динамическим выделением портов, позволяющий каждому разработчику деплоить свою версию фронта на QA-окружение. Сократил риски слияния незавершённых задач в master.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4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Внедрил группировку по бизнес-доменам (Feature Driven) в проекте ипотечного кредитования Россельхозбанка (400+ компонентов) — упростил навигацию по кодовой базе для команды.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ОЦРВ</w:t>
      </w: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Самара, Россия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0"/>
          <w:szCs w:val="20"/>
          <w:rtl w:val="0"/>
        </w:rPr>
        <w:t xml:space="preserve">Middle Frontend Developer (удалённо)</w:t>
      </w:r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  |  08/2020 — 11/2021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4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С нуля создал платформу сбора обращений сотрудников для руководства РЖД (85 000 сотрудников). Реализовал иерархическую аналитику по 10 000 оргединиц с виртуализацией списков и drill-down навигацией.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4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Внедрил BFF на Node.js/Express для агрегации 10+ запросов в один — снизил нагрузку на фронтенд и упростил работу с неоптимальным бэкенд-API.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BuzzGuru (Wisebits Group)</w:t>
      </w: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Лимассол, Кипр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0"/>
          <w:szCs w:val="20"/>
          <w:rtl w:val="0"/>
        </w:rPr>
        <w:t xml:space="preserve">Junior Frontend Developer</w:t>
      </w:r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  |  03/2019 — 08/2020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4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Разработал 10+ типов аналитических диаграмм (SVG, Canvas) для платформы аналитики инфлюенсеров и рекламодателей.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4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Мигрировал UI с Bootstrap и сторонних UI-kit на кастомные компоненты (open source: github.com/lskjs), устранив зависимость от внешних библиотек.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333333" w:space="2" w:sz="4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333333"/>
          <w:sz w:val="22"/>
          <w:szCs w:val="22"/>
          <w:rtl w:val="0"/>
        </w:rPr>
        <w:t xml:space="preserve">ОБРАЗОВАНИЕ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Тольяттинский Государственный Университет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, Тольятти, Россия  —  </w:t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" w:before="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Бакалавр, Математическое обеспечение и администрирование информационных систем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333333" w:space="2" w:sz="4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333333"/>
          <w:sz w:val="22"/>
          <w:szCs w:val="22"/>
          <w:rtl w:val="0"/>
        </w:rPr>
        <w:t xml:space="preserve">ЯЗЫКИ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before="6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Русский (родной), Английский (B1)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2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maxxborer" TargetMode="External"/><Relationship Id="rId9" Type="http://schemas.openxmlformats.org/officeDocument/2006/relationships/hyperlink" Target="https://www.linkedin.com/in/maxxborer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maxxborer@gmail.com" TargetMode="External"/><Relationship Id="rId8" Type="http://schemas.openxmlformats.org/officeDocument/2006/relationships/hyperlink" Target="https://t.me/maxxbor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Zyi2pqMYWxwfbKpHCyPO02VDFA==">CgMxLjA4AHIhMW9uMUxtZERaUF95VkhMVzhrTk12MzBzbm4yWk84b2Fp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2026-03-03T22:59:28.068Z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