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0" w:after="20" w:line="252" w:lineRule="auto"/>
      </w:pPr>
      <w:r>
        <w:rPr>
          <w:rFonts w:ascii="Arial" w:hAnsi="Arial" w:eastAsia="Arial"/>
          <w:b/>
          <w:color w:val="163A5F"/>
          <w:sz w:val="42"/>
        </w:rPr>
        <w:t>МАКСИМ БУРЕЕВ</w:t>
      </w:r>
    </w:p>
    <w:p>
      <w:pPr>
        <w:keepNext/>
        <w:spacing w:before="20" w:after="60" w:line="252" w:lineRule="auto"/>
      </w:pPr>
      <w:r>
        <w:rPr>
          <w:rFonts w:ascii="Arial" w:hAnsi="Arial" w:eastAsia="Arial"/>
          <w:b/>
          <w:color w:val="163A5F"/>
          <w:sz w:val="22"/>
        </w:rPr>
        <w:t>Senior Frontend Engineer · Vue 3 · TypeScript · Frontend Architecture, Reliability &amp; DX</w:t>
      </w:r>
    </w:p>
    <w:p>
      <w:pPr>
        <w:keepNext/>
        <w:spacing w:before="0" w:after="24" w:line="252" w:lineRule="auto"/>
      </w:pPr>
      <w:r>
        <w:rPr>
          <w:rFonts w:ascii="Arial" w:hAnsi="Arial" w:eastAsia="Arial"/>
          <w:b w:val="0"/>
          <w:color w:val="58616C"/>
          <w:sz w:val="18"/>
        </w:rPr>
        <w:t xml:space="preserve">Алматы, Казахстан · </w:t>
      </w:r>
      <w:hyperlink r:id="rId10">
        <w:r>
          <w:rPr>
            <w:rFonts w:ascii="Arial" w:hAnsi="Arial" w:eastAsia="Arial"/>
            <w:b w:val="0"/>
            <w:color w:val="163A5F"/>
            <w:sz w:val="18"/>
            <w:u w:val="single"/>
          </w:rPr>
          <w:t>+7 705 905 39-62</w:t>
        </w:r>
      </w:hyperlink>
      <w:r>
        <w:rPr>
          <w:rFonts w:ascii="Arial" w:hAnsi="Arial" w:eastAsia="Arial"/>
          <w:b w:val="0"/>
          <w:color w:val="58616C"/>
          <w:sz w:val="18"/>
        </w:rPr>
        <w:t xml:space="preserve"> · </w:t>
      </w:r>
      <w:hyperlink r:id="rId11">
        <w:r>
          <w:rPr>
            <w:rFonts w:ascii="Arial" w:hAnsi="Arial" w:eastAsia="Arial"/>
            <w:b w:val="0"/>
            <w:color w:val="163A5F"/>
            <w:sz w:val="18"/>
            <w:u w:val="single"/>
          </w:rPr>
          <w:t>maxxborer@gmail.com</w:t>
        </w:r>
      </w:hyperlink>
    </w:p>
    <w:p>
      <w:pPr>
        <w:keepNext/>
        <w:spacing w:before="0" w:after="24" w:line="252" w:lineRule="auto"/>
      </w:pPr>
      <w:r>
        <w:rPr>
          <w:rFonts w:ascii="Arial" w:hAnsi="Arial" w:eastAsia="Arial"/>
          <w:b w:val="0"/>
          <w:color w:val="58616C"/>
          <w:sz w:val="18"/>
        </w:rPr>
        <w:t xml:space="preserve">LinkedIn: </w:t>
      </w:r>
      <w:hyperlink r:id="rId12">
        <w:r>
          <w:rPr>
            <w:rFonts w:ascii="Arial" w:hAnsi="Arial" w:eastAsia="Arial"/>
            <w:b w:val="0"/>
            <w:color w:val="163A5F"/>
            <w:sz w:val="18"/>
            <w:u w:val="single"/>
          </w:rPr>
          <w:t>linkedin.com/in/maxxborer</w:t>
        </w:r>
      </w:hyperlink>
      <w:r>
        <w:rPr>
          <w:rFonts w:ascii="Arial" w:hAnsi="Arial" w:eastAsia="Arial"/>
          <w:b w:val="0"/>
          <w:color w:val="58616C"/>
          <w:sz w:val="18"/>
        </w:rPr>
        <w:t xml:space="preserve"> · GitHub: </w:t>
      </w:r>
      <w:hyperlink r:id="rId13">
        <w:r>
          <w:rPr>
            <w:rFonts w:ascii="Arial" w:hAnsi="Arial" w:eastAsia="Arial"/>
            <w:b w:val="0"/>
            <w:color w:val="163A5F"/>
            <w:sz w:val="18"/>
            <w:u w:val="single"/>
          </w:rPr>
          <w:t>github.com/maxxborer</w:t>
        </w:r>
      </w:hyperlink>
      <w:r>
        <w:rPr>
          <w:rFonts w:ascii="Arial" w:hAnsi="Arial" w:eastAsia="Arial"/>
          <w:b w:val="0"/>
          <w:color w:val="58616C"/>
          <w:sz w:val="18"/>
        </w:rPr>
        <w:t xml:space="preserve"> · Организация: </w:t>
      </w:r>
      <w:hyperlink r:id="rId14">
        <w:r>
          <w:rPr>
            <w:rFonts w:ascii="Arial" w:hAnsi="Arial" w:eastAsia="Arial"/>
            <w:b w:val="0"/>
            <w:color w:val="163A5F"/>
            <w:sz w:val="18"/>
            <w:u w:val="single"/>
          </w:rPr>
          <w:t>github.com/maseaaao</w:t>
        </w:r>
      </w:hyperlink>
    </w:p>
    <w:p>
      <w:pPr>
        <w:keepNext/>
        <w:spacing w:before="0" w:after="24" w:line="252" w:lineRule="auto"/>
      </w:pPr>
      <w:r>
        <w:rPr>
          <w:rFonts w:ascii="Arial" w:hAnsi="Arial" w:eastAsia="Arial"/>
          <w:b w:val="0"/>
          <w:color w:val="58616C"/>
          <w:sz w:val="18"/>
        </w:rPr>
        <w:t>Удалённая работа / релокация · Русский — родной · Английский — B1</w:t>
      </w:r>
    </w:p>
    <w:p>
      <w:pPr>
        <w:pStyle w:val="Heading1"/>
        <w:keepNext/>
        <w:spacing w:before="180" w:after="70" w:line="252" w:lineRule="auto"/>
        <w:pBdr>
          <w:bottom w:val="single" w:sz="4" w:space="4" w:color="D5DCE4"/>
        </w:pBdr>
      </w:pPr>
      <w:r>
        <w:rPr>
          <w:rFonts w:ascii="Arial" w:hAnsi="Arial" w:eastAsia="Arial"/>
          <w:b/>
          <w:color w:val="163A5F"/>
          <w:sz w:val="21"/>
        </w:rPr>
        <w:t>ПРОФИЛЬ</w:t>
      </w:r>
    </w:p>
    <w:p>
      <w:pPr>
        <w:spacing w:before="0" w:after="66" w:line="252" w:lineRule="auto"/>
      </w:pPr>
      <w:r>
        <w:rPr>
          <w:rFonts w:ascii="Arial" w:hAnsi="Arial" w:eastAsia="Arial"/>
          <w:b w:val="0"/>
          <w:color w:val="20262D"/>
          <w:sz w:val="20"/>
        </w:rPr>
        <w:t>Senior Frontend Engineer с 7+ годами опыта в e-commerce, fintech и govtech. Отвечаю за технические решения в нескольких frontend-проектах — от архитектуры и сложных миграций до надёжности, производительности и выхода изменений в production. Развиваю общие стандарты, инструменты и инженерные метрики для нескольких команд.</w:t>
      </w:r>
    </w:p>
    <w:p>
      <w:pPr>
        <w:pStyle w:val="Heading1"/>
        <w:keepNext/>
        <w:spacing w:before="180" w:after="70" w:line="252" w:lineRule="auto"/>
        <w:pBdr>
          <w:bottom w:val="single" w:sz="4" w:space="4" w:color="D5DCE4"/>
        </w:pBdr>
      </w:pPr>
      <w:r>
        <w:rPr>
          <w:rFonts w:ascii="Arial" w:hAnsi="Arial" w:eastAsia="Arial"/>
          <w:b/>
          <w:color w:val="163A5F"/>
          <w:sz w:val="21"/>
        </w:rPr>
        <w:t>КЛЮЧЕВЫЕ НАВЫКИ</w:t>
      </w:r>
    </w:p>
    <w:p>
      <w:pPr>
        <w:spacing w:before="0" w:after="66" w:line="252" w:lineRule="auto"/>
      </w:pPr>
      <w:r>
        <w:rPr>
          <w:rFonts w:ascii="Arial" w:hAnsi="Arial" w:eastAsia="Arial"/>
          <w:b/>
          <w:color w:val="20262D"/>
          <w:sz w:val="20"/>
        </w:rPr>
        <w:t>Frontend:</w:t>
      </w:r>
      <w:r>
        <w:rPr>
          <w:rFonts w:ascii="Arial" w:hAnsi="Arial" w:eastAsia="Arial"/>
          <w:b w:val="0"/>
          <w:color w:val="20262D"/>
          <w:sz w:val="20"/>
        </w:rPr>
        <w:t xml:space="preserve"> Vue 3, Nuxt 3/4, TypeScript, JavaScript, Composition API, Pinia, Vuex, HTML5, CSS/SCSS. </w:t>
      </w:r>
      <w:r>
        <w:rPr>
          <w:rFonts w:ascii="Arial" w:hAnsi="Arial" w:eastAsia="Arial"/>
          <w:b/>
          <w:color w:val="20262D"/>
          <w:sz w:val="20"/>
        </w:rPr>
        <w:t>Архитектура и данные:</w:t>
      </w:r>
      <w:r>
        <w:rPr>
          <w:rFonts w:ascii="Arial" w:hAnsi="Arial" w:eastAsia="Arial"/>
          <w:b w:val="0"/>
          <w:color w:val="20262D"/>
          <w:sz w:val="20"/>
        </w:rPr>
        <w:t xml:space="preserve"> GraphQL, REST API, HTTP, Axios, Apollo Client, Node.js, feature flags. </w:t>
      </w:r>
      <w:r>
        <w:rPr>
          <w:rFonts w:ascii="Arial" w:hAnsi="Arial" w:eastAsia="Arial"/>
          <w:b/>
          <w:color w:val="20262D"/>
          <w:sz w:val="20"/>
        </w:rPr>
        <w:t>Качество и delivery:</w:t>
      </w:r>
      <w:r>
        <w:rPr>
          <w:rFonts w:ascii="Arial" w:hAnsi="Arial" w:eastAsia="Arial"/>
          <w:b w:val="0"/>
          <w:color w:val="20262D"/>
          <w:sz w:val="20"/>
        </w:rPr>
        <w:t xml:space="preserve"> Vite, Vitest, Playwright, Git, GitLab CI/CD, Sentry, observability, performance.</w:t>
      </w:r>
    </w:p>
    <w:p>
      <w:pPr>
        <w:pStyle w:val="Heading1"/>
        <w:keepNext/>
        <w:spacing w:before="180" w:after="70" w:line="252" w:lineRule="auto"/>
        <w:pBdr>
          <w:bottom w:val="single" w:sz="4" w:space="4" w:color="D5DCE4"/>
        </w:pBdr>
      </w:pPr>
      <w:r>
        <w:rPr>
          <w:rFonts w:ascii="Arial" w:hAnsi="Arial" w:eastAsia="Arial"/>
          <w:b/>
          <w:color w:val="163A5F"/>
          <w:sz w:val="21"/>
        </w:rPr>
        <w:t>ОПЫТ</w:t>
      </w:r>
    </w:p>
    <w:p>
      <w:pPr>
        <w:keepNext/>
        <w:pageBreakBefore w:val="0"/>
        <w:spacing w:before="120" w:after="16" w:line="252" w:lineRule="auto"/>
      </w:pPr>
      <w:r>
        <w:rPr>
          <w:rFonts w:ascii="Arial" w:hAnsi="Arial" w:eastAsia="Arial"/>
          <w:b/>
          <w:color w:val="163A5F"/>
          <w:sz w:val="21"/>
        </w:rPr>
        <w:t>Kaspi.kz · Алматы, Казахстан</w:t>
      </w:r>
    </w:p>
    <w:p>
      <w:pPr>
        <w:keepNext/>
        <w:spacing w:before="0" w:after="56" w:line="252" w:lineRule="auto"/>
      </w:pPr>
      <w:r>
        <w:rPr>
          <w:rFonts w:ascii="Arial" w:hAnsi="Arial" w:eastAsia="Arial"/>
          <w:b/>
          <w:color w:val="58616C"/>
          <w:sz w:val="19"/>
        </w:rPr>
        <w:t>Senior Frontend Engineer · Technical Lead</w:t>
      </w:r>
      <w:r>
        <w:rPr>
          <w:rFonts w:ascii="Arial" w:hAnsi="Arial" w:eastAsia="Arial"/>
          <w:b w:val="0"/>
          <w:color w:val="58616C"/>
          <w:sz w:val="19"/>
        </w:rPr>
        <w:t xml:space="preserve"> · 01/2024 — настоящее время</w:t>
      </w:r>
    </w:p>
    <w:p>
      <w:pPr>
        <w:pStyle w:val="ListBullet"/>
        <w:spacing w:before="0" w:after="64" w:line="250" w:lineRule="auto"/>
      </w:pPr>
      <w:r>
        <w:rPr>
          <w:rFonts w:ascii="Arial" w:hAnsi="Arial" w:eastAsia="Arial"/>
          <w:b/>
          <w:color w:val="20262D"/>
          <w:sz w:val="20"/>
        </w:rPr>
        <w:t>Устранил параллельную поддержку критичных сценариев заказов в двух Vue SPA.</w:t>
      </w:r>
      <w:r>
        <w:rPr>
          <w:rFonts w:ascii="Arial" w:hAnsi="Arial" w:eastAsia="Arial"/>
          <w:b w:val="0"/>
          <w:color w:val="20262D"/>
          <w:sz w:val="20"/>
        </w:rPr>
        <w:t xml:space="preserve"> Заменил недокументированную интеграцию с SAP Hybris на документированные GraphQL и сервисные API. Отвечал за архитектуру и весь цикл реализации — анализ контрактов, адаптеры, регресс, мониторинг и поэтапный </w:t>
      </w:r>
      <w:r>
        <w:rPr>
          <w:rFonts w:ascii="Arial" w:hAnsi="Arial" w:eastAsia="Arial"/>
          <w:b/>
          <w:color w:val="20262D"/>
          <w:sz w:val="20"/>
        </w:rPr>
        <w:t>rollout с 10% до 100%</w:t>
      </w:r>
      <w:r>
        <w:rPr>
          <w:rFonts w:ascii="Arial" w:hAnsi="Arial" w:eastAsia="Arial"/>
          <w:b w:val="0"/>
          <w:color w:val="20262D"/>
          <w:sz w:val="20"/>
        </w:rPr>
        <w:t xml:space="preserve"> — затем удалил legacy-контур и </w:t>
      </w:r>
      <w:r>
        <w:rPr>
          <w:rFonts w:ascii="Arial" w:hAnsi="Arial" w:eastAsia="Arial"/>
          <w:b/>
          <w:color w:val="20262D"/>
          <w:sz w:val="20"/>
        </w:rPr>
        <w:t>7 200+ строк</w:t>
      </w:r>
      <w:r>
        <w:rPr>
          <w:rFonts w:ascii="Arial" w:hAnsi="Arial" w:eastAsia="Arial"/>
          <w:b w:val="0"/>
          <w:color w:val="20262D"/>
          <w:sz w:val="20"/>
        </w:rPr>
        <w:t xml:space="preserve"> кода.</w:t>
      </w:r>
    </w:p>
    <w:p>
      <w:pPr>
        <w:pStyle w:val="ListBullet"/>
        <w:spacing w:before="0" w:after="64" w:line="250" w:lineRule="auto"/>
      </w:pPr>
      <w:r>
        <w:rPr>
          <w:rFonts w:ascii="Arial" w:hAnsi="Arial" w:eastAsia="Arial"/>
          <w:b/>
          <w:color w:val="20262D"/>
          <w:sz w:val="20"/>
        </w:rPr>
        <w:t>Унифицировал frontend-разработку в 13 продуктовых репозиториях.</w:t>
      </w:r>
      <w:r>
        <w:rPr>
          <w:rFonts w:ascii="Arial" w:hAnsi="Arial" w:eastAsia="Arial"/>
          <w:b w:val="0"/>
          <w:color w:val="20262D"/>
          <w:sz w:val="20"/>
        </w:rPr>
        <w:t xml:space="preserve"> Создал и поддерживаю общий Vue/TypeScript-пакет с едиными настройками TypeScript, линтеров, поддержки браузеров, сборки и CI. Автоматизировал повторяющиеся замечания разработчиков и PR-Agent, сократив их число примерно с </w:t>
      </w:r>
      <w:r>
        <w:rPr>
          <w:rFonts w:ascii="Arial" w:hAnsi="Arial" w:eastAsia="Arial"/>
          <w:b/>
          <w:color w:val="20262D"/>
          <w:sz w:val="20"/>
        </w:rPr>
        <w:t>25 до 10 на MR</w:t>
      </w:r>
      <w:r>
        <w:rPr>
          <w:rFonts w:ascii="Arial" w:hAnsi="Arial" w:eastAsia="Arial"/>
          <w:b w:val="0"/>
          <w:color w:val="20262D"/>
          <w:sz w:val="20"/>
        </w:rPr>
        <w:t>, и централизовал Renovate-обновления конфигураций.</w:t>
      </w:r>
    </w:p>
    <w:p>
      <w:pPr>
        <w:pStyle w:val="ListBullet"/>
        <w:spacing w:before="0" w:after="64" w:line="250" w:lineRule="auto"/>
      </w:pPr>
      <w:r>
        <w:rPr>
          <w:rFonts w:ascii="Arial" w:hAnsi="Arial" w:eastAsia="Arial"/>
          <w:b/>
          <w:color w:val="20262D"/>
          <w:sz w:val="20"/>
        </w:rPr>
        <w:t>Вдвое сократил первую загрузку и исключил потерю прогресса при истечении access token.</w:t>
      </w:r>
      <w:r>
        <w:rPr>
          <w:rFonts w:ascii="Arial" w:hAnsi="Arial" w:eastAsia="Arial"/>
          <w:b w:val="0"/>
          <w:color w:val="20262D"/>
          <w:sz w:val="20"/>
        </w:rPr>
        <w:t xml:space="preserve"> Убрал авторизацию через редиректы в пользу stateless REST и реализовал общую очередь refresh/retry для Axios и Apollo: запросы с 401 остаются pending, пока токен обновляется в фоне, и автоматически повторяются после успешного refresh. Cold start сократился примерно с </w:t>
      </w:r>
      <w:r>
        <w:rPr>
          <w:rFonts w:ascii="Arial" w:hAnsi="Arial" w:eastAsia="Arial"/>
          <w:b/>
          <w:color w:val="20262D"/>
          <w:sz w:val="20"/>
        </w:rPr>
        <w:t>10 до 5 секунд</w:t>
      </w:r>
      <w:r>
        <w:rPr>
          <w:rFonts w:ascii="Arial" w:hAnsi="Arial" w:eastAsia="Arial"/>
          <w:b w:val="0"/>
          <w:color w:val="20262D"/>
          <w:sz w:val="20"/>
        </w:rPr>
        <w:t xml:space="preserve">, warm start — с </w:t>
      </w:r>
      <w:r>
        <w:rPr>
          <w:rFonts w:ascii="Arial" w:hAnsi="Arial" w:eastAsia="Arial"/>
          <w:b/>
          <w:color w:val="20262D"/>
          <w:sz w:val="20"/>
        </w:rPr>
        <w:t>5 до 1–2 секунд</w:t>
      </w:r>
      <w:r>
        <w:rPr>
          <w:rFonts w:ascii="Arial" w:hAnsi="Arial" w:eastAsia="Arial"/>
          <w:b w:val="0"/>
          <w:color w:val="20262D"/>
          <w:sz w:val="20"/>
        </w:rPr>
        <w:t>.</w:t>
      </w:r>
    </w:p>
    <w:p>
      <w:pPr>
        <w:pStyle w:val="ListBullet"/>
        <w:spacing w:before="0" w:after="64" w:line="250" w:lineRule="auto"/>
      </w:pPr>
      <w:r>
        <w:rPr>
          <w:rFonts w:ascii="Arial" w:hAnsi="Arial" w:eastAsia="Arial"/>
          <w:b/>
          <w:color w:val="20262D"/>
          <w:sz w:val="20"/>
        </w:rPr>
        <w:t>Построил неблокирующий сбор ошибок от загрузки HTML до Vue runtime и сократил их поток с 10–15 тыс. до примерно 4 тыс. событий в день.</w:t>
      </w:r>
      <w:r>
        <w:rPr>
          <w:rFonts w:ascii="Arial" w:hAnsi="Arial" w:eastAsia="Arial"/>
          <w:b w:val="0"/>
          <w:color w:val="20262D"/>
          <w:sz w:val="20"/>
        </w:rPr>
        <w:t xml:space="preserve"> Минимальное ядро Sentry загружается вместе с HTML и ловит сбои до старта Vue; интеграции Vue, tracing, replay, source maps и диагностический контекст — feature flags, A/B tests, viewport и состояние авторизации — подключаются лениво. Ранние ошибки сохраняются, запуск приложения не замедляется.</w:t>
      </w:r>
    </w:p>
    <w:p>
      <w:pPr>
        <w:pStyle w:val="ListBullet"/>
        <w:spacing w:before="0" w:after="64" w:line="250" w:lineRule="auto"/>
      </w:pPr>
      <w:r>
        <w:rPr>
          <w:rFonts w:ascii="Arial" w:hAnsi="Arial" w:eastAsia="Arial"/>
          <w:b/>
          <w:color w:val="20262D"/>
          <w:sz w:val="20"/>
        </w:rPr>
        <w:t>Сократил Speed Index на 52% на платформе, где основные pod могли отдавать только HTTP/1.1.</w:t>
      </w:r>
      <w:r>
        <w:rPr>
          <w:rFonts w:ascii="Arial" w:hAnsi="Arial" w:eastAsia="Arial"/>
          <w:b w:val="0"/>
          <w:color w:val="20262D"/>
          <w:sz w:val="20"/>
        </w:rPr>
        <w:t xml:space="preserve"> Спроектировал отдельный HTTP/2 CDN-контур и двухминутную проверку версии: трафик переходит на CDN только при совпадении версий origin и CDN и остаётся на origin при рассинхроне. В сопоставимых Lighthouse-замерах Speed Index снизился с </w:t>
      </w:r>
      <w:r>
        <w:rPr>
          <w:rFonts w:ascii="Arial" w:hAnsi="Arial" w:eastAsia="Arial"/>
          <w:b/>
          <w:color w:val="20262D"/>
          <w:sz w:val="20"/>
        </w:rPr>
        <w:t>16,9 до 8,1 секунды</w:t>
      </w:r>
      <w:r>
        <w:rPr>
          <w:rFonts w:ascii="Arial" w:hAnsi="Arial" w:eastAsia="Arial"/>
          <w:b w:val="0"/>
          <w:color w:val="20262D"/>
          <w:sz w:val="20"/>
        </w:rPr>
        <w:t xml:space="preserve">, TBT — на </w:t>
      </w:r>
      <w:r>
        <w:rPr>
          <w:rFonts w:ascii="Arial" w:hAnsi="Arial" w:eastAsia="Arial"/>
          <w:b/>
          <w:color w:val="20262D"/>
          <w:sz w:val="20"/>
        </w:rPr>
        <w:t>40%</w:t>
      </w:r>
      <w:r>
        <w:rPr>
          <w:rFonts w:ascii="Arial" w:hAnsi="Arial" w:eastAsia="Arial"/>
          <w:b w:val="0"/>
          <w:color w:val="20262D"/>
          <w:sz w:val="20"/>
        </w:rPr>
        <w:t xml:space="preserve">, LCP — на </w:t>
      </w:r>
      <w:r>
        <w:rPr>
          <w:rFonts w:ascii="Arial" w:hAnsi="Arial" w:eastAsia="Arial"/>
          <w:b/>
          <w:color w:val="20262D"/>
          <w:sz w:val="20"/>
        </w:rPr>
        <w:t>17%</w:t>
      </w:r>
      <w:r>
        <w:rPr>
          <w:rFonts w:ascii="Arial" w:hAnsi="Arial" w:eastAsia="Arial"/>
          <w:b w:val="0"/>
          <w:color w:val="20262D"/>
          <w:sz w:val="20"/>
        </w:rPr>
        <w:t>.</w:t>
      </w:r>
    </w:p>
    <w:p>
      <w:pPr>
        <w:keepNext/>
        <w:pageBreakBefore/>
        <w:spacing w:before="120" w:after="16" w:line="252" w:lineRule="auto"/>
      </w:pPr>
      <w:r>
        <w:rPr>
          <w:rFonts w:ascii="Arial" w:hAnsi="Arial" w:eastAsia="Arial"/>
          <w:b/>
          <w:color w:val="163A5F"/>
          <w:sz w:val="21"/>
        </w:rPr>
        <w:t>Холдинг Samgau · Астана, Казахстан</w:t>
      </w:r>
    </w:p>
    <w:p>
      <w:pPr>
        <w:keepNext/>
        <w:spacing w:before="0" w:after="56" w:line="252" w:lineRule="auto"/>
      </w:pPr>
      <w:r>
        <w:rPr>
          <w:rFonts w:ascii="Arial" w:hAnsi="Arial" w:eastAsia="Arial"/>
          <w:b/>
          <w:color w:val="58616C"/>
          <w:sz w:val="19"/>
        </w:rPr>
        <w:t>Senior Frontend Developer</w:t>
      </w:r>
      <w:r>
        <w:rPr>
          <w:rFonts w:ascii="Arial" w:hAnsi="Arial" w:eastAsia="Arial"/>
          <w:b w:val="0"/>
          <w:color w:val="58616C"/>
          <w:sz w:val="19"/>
        </w:rPr>
        <w:t xml:space="preserve"> · 10/2022 — 01/2024</w:t>
      </w:r>
    </w:p>
    <w:p>
      <w:pPr>
        <w:pStyle w:val="ListBullet"/>
        <w:spacing w:before="0" w:after="64" w:line="250" w:lineRule="auto"/>
      </w:pPr>
      <w:r>
        <w:rPr>
          <w:rFonts w:ascii="Arial" w:hAnsi="Arial" w:eastAsia="Arial"/>
          <w:b w:val="0"/>
          <w:color w:val="20262D"/>
          <w:sz w:val="20"/>
        </w:rPr>
        <w:t xml:space="preserve">Перевёл React-приложение с Webpack на Vite: production-сборка ускорилась с </w:t>
      </w:r>
      <w:r>
        <w:rPr>
          <w:rFonts w:ascii="Arial" w:hAnsi="Arial" w:eastAsia="Arial"/>
          <w:b/>
          <w:color w:val="20262D"/>
          <w:sz w:val="20"/>
        </w:rPr>
        <w:t>36 до 6 минут</w:t>
      </w:r>
      <w:r>
        <w:rPr>
          <w:rFonts w:ascii="Arial" w:hAnsi="Arial" w:eastAsia="Arial"/>
          <w:b w:val="0"/>
          <w:color w:val="20262D"/>
          <w:sz w:val="20"/>
        </w:rPr>
        <w:t xml:space="preserve">, запуск dev-сервера — с </w:t>
      </w:r>
      <w:r>
        <w:rPr>
          <w:rFonts w:ascii="Arial" w:hAnsi="Arial" w:eastAsia="Arial"/>
          <w:b/>
          <w:color w:val="20262D"/>
          <w:sz w:val="20"/>
        </w:rPr>
        <w:t>1,5 минуты до 1–5 секунд</w:t>
      </w:r>
      <w:r>
        <w:rPr>
          <w:rFonts w:ascii="Arial" w:hAnsi="Arial" w:eastAsia="Arial"/>
          <w:b w:val="0"/>
          <w:color w:val="20262D"/>
          <w:sz w:val="20"/>
        </w:rPr>
        <w:t>. Убрал legacy-пакеты и встроил проверки качества в CI.</w:t>
      </w:r>
    </w:p>
    <w:p>
      <w:pPr>
        <w:pStyle w:val="ListBullet"/>
        <w:spacing w:before="0" w:after="64" w:line="250" w:lineRule="auto"/>
      </w:pPr>
      <w:r>
        <w:rPr>
          <w:rFonts w:ascii="Arial" w:hAnsi="Arial" w:eastAsia="Arial"/>
          <w:b w:val="0"/>
          <w:color w:val="20262D"/>
          <w:sz w:val="20"/>
        </w:rPr>
        <w:t>Разработал JSON-driven платформу налоговых форм: схема задаёт поля и поведение, frontend выполняет рендеринг и валидацию, сокращая дублирование при добавлении разделов.</w:t>
      </w:r>
    </w:p>
    <w:p>
      <w:pPr>
        <w:keepNext/>
        <w:pageBreakBefore w:val="0"/>
        <w:spacing w:before="120" w:after="16" w:line="252" w:lineRule="auto"/>
      </w:pPr>
      <w:r>
        <w:rPr>
          <w:rFonts w:ascii="Arial" w:hAnsi="Arial" w:eastAsia="Arial"/>
          <w:b/>
          <w:color w:val="163A5F"/>
          <w:sz w:val="21"/>
        </w:rPr>
        <w:t>Лига Цифровой Экономики · удалённо</w:t>
      </w:r>
    </w:p>
    <w:p>
      <w:pPr>
        <w:keepNext/>
        <w:spacing w:before="0" w:after="56" w:line="252" w:lineRule="auto"/>
      </w:pPr>
      <w:r>
        <w:rPr>
          <w:rFonts w:ascii="Arial" w:hAnsi="Arial" w:eastAsia="Arial"/>
          <w:b/>
          <w:color w:val="58616C"/>
          <w:sz w:val="19"/>
        </w:rPr>
        <w:t>Middle Frontend Developer</w:t>
      </w:r>
      <w:r>
        <w:rPr>
          <w:rFonts w:ascii="Arial" w:hAnsi="Arial" w:eastAsia="Arial"/>
          <w:b w:val="0"/>
          <w:color w:val="58616C"/>
          <w:sz w:val="19"/>
        </w:rPr>
        <w:t xml:space="preserve"> · 11/2021 — 10/2022</w:t>
      </w:r>
    </w:p>
    <w:p>
      <w:pPr>
        <w:pStyle w:val="ListBullet"/>
        <w:spacing w:before="0" w:after="64" w:line="250" w:lineRule="auto"/>
      </w:pPr>
      <w:r>
        <w:rPr>
          <w:rFonts w:ascii="Arial" w:hAnsi="Arial" w:eastAsia="Arial"/>
          <w:b w:val="0"/>
          <w:color w:val="20262D"/>
          <w:sz w:val="20"/>
        </w:rPr>
        <w:t xml:space="preserve">Настроил CI/CD с изолированными QA-окружениями для каждого разработчика и организацию кода по предметным областям в банковской SPA с </w:t>
      </w:r>
      <w:r>
        <w:rPr>
          <w:rFonts w:ascii="Arial" w:hAnsi="Arial" w:eastAsia="Arial"/>
          <w:b/>
          <w:color w:val="20262D"/>
          <w:sz w:val="20"/>
        </w:rPr>
        <w:t>400+ компонентами</w:t>
      </w:r>
      <w:r>
        <w:rPr>
          <w:rFonts w:ascii="Arial" w:hAnsi="Arial" w:eastAsia="Arial"/>
          <w:b w:val="0"/>
          <w:color w:val="20262D"/>
          <w:sz w:val="20"/>
        </w:rPr>
        <w:t>.</w:t>
      </w:r>
    </w:p>
    <w:p>
      <w:pPr>
        <w:keepNext/>
        <w:pageBreakBefore w:val="0"/>
        <w:spacing w:before="120" w:after="16" w:line="252" w:lineRule="auto"/>
      </w:pPr>
      <w:r>
        <w:rPr>
          <w:rFonts w:ascii="Arial" w:hAnsi="Arial" w:eastAsia="Arial"/>
          <w:b/>
          <w:color w:val="163A5F"/>
          <w:sz w:val="21"/>
        </w:rPr>
        <w:t>ОЦРВ · удалённо</w:t>
      </w:r>
    </w:p>
    <w:p>
      <w:pPr>
        <w:keepNext/>
        <w:spacing w:before="0" w:after="56" w:line="252" w:lineRule="auto"/>
      </w:pPr>
      <w:r>
        <w:rPr>
          <w:rFonts w:ascii="Arial" w:hAnsi="Arial" w:eastAsia="Arial"/>
          <w:b/>
          <w:color w:val="58616C"/>
          <w:sz w:val="19"/>
        </w:rPr>
        <w:t>Middle Frontend Developer</w:t>
      </w:r>
      <w:r>
        <w:rPr>
          <w:rFonts w:ascii="Arial" w:hAnsi="Arial" w:eastAsia="Arial"/>
          <w:b w:val="0"/>
          <w:color w:val="58616C"/>
          <w:sz w:val="19"/>
        </w:rPr>
        <w:t xml:space="preserve"> · 08/2020 — 11/2021</w:t>
      </w:r>
    </w:p>
    <w:p>
      <w:pPr>
        <w:pStyle w:val="ListBullet"/>
        <w:spacing w:before="0" w:after="64" w:line="250" w:lineRule="auto"/>
      </w:pPr>
      <w:r>
        <w:rPr>
          <w:rFonts w:ascii="Arial" w:hAnsi="Arial" w:eastAsia="Arial"/>
          <w:b w:val="0"/>
          <w:color w:val="20262D"/>
          <w:sz w:val="20"/>
        </w:rPr>
        <w:t xml:space="preserve">Создал платформу обратной связи для </w:t>
      </w:r>
      <w:r>
        <w:rPr>
          <w:rFonts w:ascii="Arial" w:hAnsi="Arial" w:eastAsia="Arial"/>
          <w:b/>
          <w:color w:val="20262D"/>
          <w:sz w:val="20"/>
        </w:rPr>
        <w:t>85 000 сотрудников</w:t>
      </w:r>
      <w:r>
        <w:rPr>
          <w:rFonts w:ascii="Arial" w:hAnsi="Arial" w:eastAsia="Arial"/>
          <w:b w:val="0"/>
          <w:color w:val="20262D"/>
          <w:sz w:val="20"/>
        </w:rPr>
        <w:t xml:space="preserve"> с аналитикой по </w:t>
      </w:r>
      <w:r>
        <w:rPr>
          <w:rFonts w:ascii="Arial" w:hAnsi="Arial" w:eastAsia="Arial"/>
          <w:b/>
          <w:color w:val="20262D"/>
          <w:sz w:val="20"/>
        </w:rPr>
        <w:t>10 000 организационных единиц</w:t>
      </w:r>
      <w:r>
        <w:rPr>
          <w:rFonts w:ascii="Arial" w:hAnsi="Arial" w:eastAsia="Arial"/>
          <w:b w:val="0"/>
          <w:color w:val="20262D"/>
          <w:sz w:val="20"/>
        </w:rPr>
        <w:t xml:space="preserve">, виртуализацией и drill-down. Добавил BFF на Node.js/Express, который объединял данные из </w:t>
      </w:r>
      <w:r>
        <w:rPr>
          <w:rFonts w:ascii="Arial" w:hAnsi="Arial" w:eastAsia="Arial"/>
          <w:b/>
          <w:color w:val="20262D"/>
          <w:sz w:val="20"/>
        </w:rPr>
        <w:t>10+ запросов к backend в один ответ для frontend</w:t>
      </w:r>
      <w:r>
        <w:rPr>
          <w:rFonts w:ascii="Arial" w:hAnsi="Arial" w:eastAsia="Arial"/>
          <w:b w:val="0"/>
          <w:color w:val="20262D"/>
          <w:sz w:val="20"/>
        </w:rPr>
        <w:t>, сократив оркестрацию запросов в браузере и упростив работу с неэффективным API.</w:t>
      </w:r>
    </w:p>
    <w:p>
      <w:pPr>
        <w:keepNext/>
        <w:pageBreakBefore w:val="0"/>
        <w:spacing w:before="120" w:after="16" w:line="252" w:lineRule="auto"/>
      </w:pPr>
      <w:r>
        <w:rPr>
          <w:rFonts w:ascii="Arial" w:hAnsi="Arial" w:eastAsia="Arial"/>
          <w:b/>
          <w:color w:val="163A5F"/>
          <w:sz w:val="21"/>
        </w:rPr>
        <w:t>BuzzGuru (Wisebits Group) · Лимассол, Кипр</w:t>
      </w:r>
    </w:p>
    <w:p>
      <w:pPr>
        <w:keepNext/>
        <w:spacing w:before="0" w:after="56" w:line="252" w:lineRule="auto"/>
      </w:pPr>
      <w:r>
        <w:rPr>
          <w:rFonts w:ascii="Arial" w:hAnsi="Arial" w:eastAsia="Arial"/>
          <w:b/>
          <w:color w:val="58616C"/>
          <w:sz w:val="19"/>
        </w:rPr>
        <w:t>Junior Frontend Developer</w:t>
      </w:r>
      <w:r>
        <w:rPr>
          <w:rFonts w:ascii="Arial" w:hAnsi="Arial" w:eastAsia="Arial"/>
          <w:b w:val="0"/>
          <w:color w:val="58616C"/>
          <w:sz w:val="19"/>
        </w:rPr>
        <w:t xml:space="preserve"> · 03/2019 — 08/2020</w:t>
      </w:r>
    </w:p>
    <w:p>
      <w:pPr>
        <w:pStyle w:val="ListBullet"/>
        <w:spacing w:before="0" w:after="64" w:line="250" w:lineRule="auto"/>
      </w:pPr>
      <w:r>
        <w:rPr>
          <w:rFonts w:ascii="Arial" w:hAnsi="Arial" w:eastAsia="Arial"/>
          <w:b w:val="0"/>
          <w:color w:val="20262D"/>
          <w:sz w:val="20"/>
        </w:rPr>
        <w:t xml:space="preserve">Разработал </w:t>
      </w:r>
      <w:r>
        <w:rPr>
          <w:rFonts w:ascii="Arial" w:hAnsi="Arial" w:eastAsia="Arial"/>
          <w:b/>
          <w:color w:val="20262D"/>
          <w:sz w:val="20"/>
        </w:rPr>
        <w:t>10+</w:t>
      </w:r>
      <w:r>
        <w:rPr>
          <w:rFonts w:ascii="Arial" w:hAnsi="Arial" w:eastAsia="Arial"/>
          <w:b w:val="0"/>
          <w:color w:val="20262D"/>
          <w:sz w:val="20"/>
        </w:rPr>
        <w:t xml:space="preserve"> типов аналитических диаграмм на SVG/Canvas и участвовал в переходе от Bootstrap и сторонних UI-kit к собственной библиотеке компонентов.</w:t>
      </w:r>
    </w:p>
    <w:p>
      <w:pPr>
        <w:pStyle w:val="Heading1"/>
        <w:keepNext/>
        <w:spacing w:before="180" w:after="70" w:line="252" w:lineRule="auto"/>
        <w:pBdr>
          <w:bottom w:val="single" w:sz="4" w:space="4" w:color="D5DCE4"/>
        </w:pBdr>
      </w:pPr>
      <w:r>
        <w:rPr>
          <w:rFonts w:ascii="Arial" w:hAnsi="Arial" w:eastAsia="Arial"/>
          <w:b/>
          <w:color w:val="163A5F"/>
          <w:sz w:val="21"/>
        </w:rPr>
        <w:t>ВНУТРЕННИЕ ИНЖЕНЕРНЫЕ ПРОДУКТЫ</w:t>
      </w:r>
    </w:p>
    <w:p>
      <w:pPr>
        <w:keepNext/>
        <w:pageBreakBefore w:val="0"/>
        <w:spacing w:before="120" w:after="16" w:line="252" w:lineRule="auto"/>
      </w:pPr>
      <w:r>
        <w:rPr>
          <w:rFonts w:ascii="Arial" w:hAnsi="Arial" w:eastAsia="Arial"/>
          <w:b/>
          <w:color w:val="163A5F"/>
          <w:sz w:val="21"/>
        </w:rPr>
        <w:t>Review Pulse Check · TypeScript, GitLab API, CI/CD</w:t>
      </w:r>
    </w:p>
    <w:p>
      <w:pPr>
        <w:spacing w:before="0" w:after="80" w:line="252" w:lineRule="auto"/>
      </w:pPr>
      <w:r>
        <w:rPr>
          <w:rFonts w:ascii="Arial" w:hAnsi="Arial" w:eastAsia="Arial"/>
          <w:b w:val="0"/>
          <w:color w:val="20262D"/>
          <w:sz w:val="20"/>
        </w:rPr>
        <w:t xml:space="preserve">Создал и внедрил платформу аналитики code review в </w:t>
      </w:r>
      <w:r>
        <w:rPr>
          <w:rFonts w:ascii="Arial" w:hAnsi="Arial" w:eastAsia="Arial"/>
          <w:b/>
          <w:color w:val="20262D"/>
          <w:sz w:val="20"/>
        </w:rPr>
        <w:t>15+ репозиториях и 5+ командах</w:t>
      </w:r>
      <w:r>
        <w:rPr>
          <w:rFonts w:ascii="Arial" w:hAnsi="Arial" w:eastAsia="Arial"/>
          <w:b w:val="0"/>
          <w:color w:val="20262D"/>
          <w:sz w:val="20"/>
        </w:rPr>
        <w:t>. CI/CD по расписанию каждые три дня публикует проверяемые отчёты по покрытию и пропущенным ревью, медиане и P90 первого ответа, нагрузке и динамике — помогая командам находить узкие места процесса без оценки отдельных разработчиков.</w:t>
      </w:r>
    </w:p>
    <w:p>
      <w:pPr>
        <w:keepNext/>
        <w:pageBreakBefore w:val="0"/>
        <w:spacing w:before="120" w:after="16" w:line="252" w:lineRule="auto"/>
      </w:pPr>
      <w:r>
        <w:rPr>
          <w:rFonts w:ascii="Arial" w:hAnsi="Arial" w:eastAsia="Arial"/>
          <w:b/>
          <w:color w:val="163A5F"/>
          <w:sz w:val="21"/>
        </w:rPr>
        <w:t>MR Message Generator · Nuxt 4, Vue 3, TypeScript, GitLab API</w:t>
      </w:r>
    </w:p>
    <w:p>
      <w:pPr>
        <w:spacing w:before="0" w:after="80" w:line="252" w:lineRule="auto"/>
      </w:pPr>
      <w:r>
        <w:rPr>
          <w:rFonts w:ascii="Arial" w:hAnsi="Arial" w:eastAsia="Arial"/>
          <w:b w:val="0"/>
          <w:color w:val="20262D"/>
          <w:sz w:val="20"/>
        </w:rPr>
        <w:t xml:space="preserve">Создал внутренний продукт, который формирует стандартизированные сообщения для ревью и релизов из ссылок на GitLab MR и теги, поддерживает настраиваемые шаблоны, валидацию и историю для разных сценариев. По внутреннему опросу </w:t>
      </w:r>
      <w:r>
        <w:rPr>
          <w:rFonts w:ascii="Arial" w:hAnsi="Arial" w:eastAsia="Arial"/>
          <w:b/>
          <w:color w:val="20262D"/>
          <w:sz w:val="20"/>
        </w:rPr>
        <w:t>треть опрошенных инженеров использует его ежедневно</w:t>
      </w:r>
      <w:r>
        <w:rPr>
          <w:rFonts w:ascii="Arial" w:hAnsi="Arial" w:eastAsia="Arial"/>
          <w:b w:val="0"/>
          <w:color w:val="20262D"/>
          <w:sz w:val="20"/>
        </w:rPr>
        <w:t>.</w:t>
      </w:r>
    </w:p>
    <w:p>
      <w:pPr>
        <w:pStyle w:val="Heading1"/>
        <w:keepNext/>
        <w:spacing w:before="180" w:after="70" w:line="252" w:lineRule="auto"/>
        <w:pBdr>
          <w:bottom w:val="single" w:sz="4" w:space="4" w:color="D5DCE4"/>
        </w:pBdr>
      </w:pPr>
      <w:r>
        <w:rPr>
          <w:rFonts w:ascii="Arial" w:hAnsi="Arial" w:eastAsia="Arial"/>
          <w:b/>
          <w:color w:val="163A5F"/>
          <w:sz w:val="21"/>
        </w:rPr>
        <w:t>ОБРАЗОВАНИЕ</w:t>
      </w:r>
    </w:p>
    <w:p>
      <w:pPr>
        <w:spacing w:before="0" w:after="66" w:line="252" w:lineRule="auto"/>
      </w:pPr>
      <w:r>
        <w:rPr>
          <w:rFonts w:ascii="Arial" w:hAnsi="Arial" w:eastAsia="Arial"/>
          <w:b/>
          <w:color w:val="20262D"/>
          <w:sz w:val="20"/>
        </w:rPr>
        <w:t>Тольяттинский государственный университет</w:t>
      </w:r>
      <w:r>
        <w:rPr>
          <w:rFonts w:ascii="Arial" w:hAnsi="Arial" w:eastAsia="Arial"/>
          <w:b w:val="0"/>
          <w:color w:val="20262D"/>
          <w:sz w:val="20"/>
        </w:rPr>
        <w:t xml:space="preserve"> · Бакалавр, математическое обеспечение и администрирование информационных систем · 2020</w:t>
      </w:r>
    </w:p>
    <w:sectPr w:rsidR="00FC693F" w:rsidRPr="0006063C" w:rsidSect="00034616">
      <w:footerReference w:type="default" r:id="rId9"/>
      <w:pgSz w:w="11906" w:h="16838"/>
      <w:pgMar w:top="709" w:right="794" w:bottom="709" w:left="794" w:header="340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center"/>
    </w:pPr>
    <w:r>
      <w:rPr>
        <w:rFonts w:ascii="Arial" w:hAnsi="Arial" w:eastAsia="Arial"/>
        <w:b w:val="0"/>
        <w:color w:val="58616C"/>
        <w:sz w:val="17"/>
      </w:rPr>
      <w:fldChar w:fldCharType="begin"/>
    </w:r>
    <w:r>
      <w:rPr>
        <w:rFonts w:ascii="Arial" w:hAnsi="Arial" w:eastAsia="Arial"/>
        <w:b w:val="0"/>
        <w:color w:val="58616C"/>
        <w:sz w:val="17"/>
      </w:rPr>
      <w:instrText xml:space="preserve"> PAGE </w:instrText>
    </w:r>
    <w:r>
      <w:rPr>
        <w:rFonts w:ascii="Arial" w:hAnsi="Arial" w:eastAsia="Arial"/>
        <w:b w:val="0"/>
        <w:color w:val="58616C"/>
        <w:sz w:val="17"/>
      </w:rPr>
      <w:fldChar w:fldCharType="separate"/>
    </w:r>
    <w:r>
      <w:rPr>
        <w:rFonts w:ascii="Arial" w:hAnsi="Arial" w:eastAsia="Arial"/>
        <w:b w:val="0"/>
        <w:color w:val="58616C"/>
        <w:sz w:val="17"/>
      </w:rPr>
      <w:t>1</w:t>
    </w:r>
    <w:r>
      <w:rPr>
        <w:rFonts w:ascii="Arial" w:hAnsi="Arial" w:eastAsia="Arial"/>
        <w:b w:val="0"/>
        <w:color w:val="58616C"/>
        <w:sz w:val="17"/>
      </w:rPr>
      <w:fldChar w:fldCharType="end"/>
    </w:r>
    <w:r>
      <w:rPr>
        <w:rFonts w:ascii="Arial" w:hAnsi="Arial" w:eastAsia="Arial"/>
        <w:b w:val="0"/>
        <w:color w:val="58616C"/>
        <w:sz w:val="17"/>
      </w:rPr>
      <w:t xml:space="preserve"> / </w:t>
    </w:r>
    <w:r>
      <w:rPr>
        <w:rFonts w:ascii="Arial" w:hAnsi="Arial" w:eastAsia="Arial"/>
        <w:b w:val="0"/>
        <w:color w:val="58616C"/>
        <w:sz w:val="17"/>
      </w:rPr>
      <w:fldChar w:fldCharType="begin"/>
    </w:r>
    <w:r>
      <w:rPr>
        <w:rFonts w:ascii="Arial" w:hAnsi="Arial" w:eastAsia="Arial"/>
        <w:b w:val="0"/>
        <w:color w:val="58616C"/>
        <w:sz w:val="17"/>
      </w:rPr>
      <w:instrText xml:space="preserve"> NUMPAGES </w:instrText>
    </w:r>
    <w:r>
      <w:rPr>
        <w:rFonts w:ascii="Arial" w:hAnsi="Arial" w:eastAsia="Arial"/>
        <w:b w:val="0"/>
        <w:color w:val="58616C"/>
        <w:sz w:val="17"/>
      </w:rPr>
      <w:fldChar w:fldCharType="separate"/>
    </w:r>
    <w:r>
      <w:rPr>
        <w:rFonts w:ascii="Arial" w:hAnsi="Arial" w:eastAsia="Arial"/>
        <w:b w:val="0"/>
        <w:color w:val="58616C"/>
        <w:sz w:val="17"/>
      </w:rPr>
      <w:t>2</w:t>
    </w:r>
    <w:r>
      <w:rPr>
        <w:rFonts w:ascii="Arial" w:hAnsi="Arial" w:eastAsia="Arial"/>
        <w:b w:val="0"/>
        <w:color w:val="58616C"/>
        <w:sz w:val="17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2" w:lineRule="auto"/>
    </w:pPr>
    <w:rPr>
      <w:rFonts w:ascii="Arial" w:hAnsi="Arial" w:eastAsia="Arial"/>
      <w:color w:val="20262D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63A5F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20262D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163A5F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4" w:line="250" w:lineRule="auto"/>
      <w:ind w:left="272" w:hanging="125"/>
      <w:contextualSpacing/>
    </w:pPr>
    <w:rPr>
      <w:rFonts w:ascii="Arial" w:hAnsi="Arial" w:eastAsia="Arial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tel:+77059053962" TargetMode="External"/><Relationship Id="rId11" Type="http://schemas.openxmlformats.org/officeDocument/2006/relationships/hyperlink" Target="mailto:maxxborer@gmail.com" TargetMode="External"/><Relationship Id="rId12" Type="http://schemas.openxmlformats.org/officeDocument/2006/relationships/hyperlink" Target="https://linkedin.com/in/maxxborer" TargetMode="External"/><Relationship Id="rId13" Type="http://schemas.openxmlformats.org/officeDocument/2006/relationships/hyperlink" Target="https://github.com/maxxborer" TargetMode="External"/><Relationship Id="rId14" Type="http://schemas.openxmlformats.org/officeDocument/2006/relationships/hyperlink" Target="https://github.com/maseaaa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