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81" w:rsidRDefault="00E61D08" w:rsidP="00E61D08">
      <w:pPr>
        <w:pStyle w:val="NoSpacing"/>
      </w:pPr>
      <w:r>
        <w:t>Matthew Huynh</w:t>
      </w:r>
    </w:p>
    <w:p w:rsidR="00E61D08" w:rsidRDefault="00E61D08" w:rsidP="00E61D08">
      <w:pPr>
        <w:pStyle w:val="NoSpacing"/>
      </w:pPr>
      <w:r>
        <w:t>CS350 HW #5</w:t>
      </w:r>
    </w:p>
    <w:p w:rsidR="00E61D08" w:rsidRDefault="00E61D08" w:rsidP="00E61D08">
      <w:pPr>
        <w:pStyle w:val="NoSpacing"/>
      </w:pPr>
      <w:r>
        <w:t>Analysis</w:t>
      </w:r>
    </w:p>
    <w:p w:rsidR="00E61D08" w:rsidRDefault="00E61D08" w:rsidP="00E61D08">
      <w:pPr>
        <w:pStyle w:val="NoSpacing"/>
      </w:pPr>
    </w:p>
    <w:p w:rsidR="00E61D08" w:rsidRDefault="00E61D08" w:rsidP="00E61D08">
      <w:pPr>
        <w:pStyle w:val="NoSpacing"/>
        <w:pBdr>
          <w:bottom w:val="single" w:sz="6" w:space="1" w:color="auto"/>
        </w:pBdr>
      </w:pPr>
      <w:r>
        <w:t>Exercise 1</w:t>
      </w:r>
    </w:p>
    <w:p w:rsidR="00E61D08" w:rsidRDefault="00E61D08" w:rsidP="00E61D08">
      <w:pPr>
        <w:pStyle w:val="NoSpacing"/>
      </w:pPr>
      <w:r>
        <w:t>a)</w:t>
      </w:r>
    </w:p>
    <w:p w:rsidR="00E61D08" w:rsidRDefault="00E61D08" w:rsidP="00E61D08">
      <w:pPr>
        <w:pStyle w:val="NoSpacing"/>
      </w:pPr>
      <w:r>
        <w:t>M/M/1 approximation calculations:</w:t>
      </w:r>
    </w:p>
    <w:p w:rsidR="00E61D08" w:rsidRDefault="00E61D08" w:rsidP="00E61D08">
      <w:pPr>
        <w:pStyle w:val="NoSpacing"/>
      </w:pPr>
      <w:proofErr w:type="gramStart"/>
      <w:r>
        <w:t>rho</w:t>
      </w:r>
      <w:proofErr w:type="gramEnd"/>
      <w:r>
        <w:t>: 0.9</w:t>
      </w:r>
    </w:p>
    <w:p w:rsidR="00E61D08" w:rsidRDefault="00E61D08" w:rsidP="00E61D08">
      <w:pPr>
        <w:pStyle w:val="NoSpacing"/>
      </w:pPr>
      <w:proofErr w:type="spellStart"/>
      <w:r>
        <w:t>Tq</w:t>
      </w:r>
      <w:proofErr w:type="spellEnd"/>
      <w:r>
        <w:t>: 0.3 s</w:t>
      </w:r>
      <w:bookmarkStart w:id="0" w:name="_GoBack"/>
      <w:bookmarkEnd w:id="0"/>
    </w:p>
    <w:p w:rsidR="00E61D08" w:rsidRDefault="00E61D08" w:rsidP="00E61D08">
      <w:pPr>
        <w:pStyle w:val="NoSpacing"/>
      </w:pPr>
    </w:p>
    <w:p w:rsidR="00E61D08" w:rsidRDefault="00E61D08" w:rsidP="00E61D08">
      <w:pPr>
        <w:pStyle w:val="NoSpacing"/>
      </w:pPr>
      <w:r>
        <w:t>Empirical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1D08" w:rsidTr="00E61D08"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Time quantum 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Average response time (s)</w:t>
            </w:r>
          </w:p>
        </w:tc>
      </w:tr>
      <w:tr w:rsidR="00E61D08" w:rsidTr="00E61D08"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1</w:t>
            </w:r>
          </w:p>
        </w:tc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0.28</w:t>
            </w:r>
          </w:p>
        </w:tc>
      </w:tr>
      <w:tr w:rsidR="00E61D08" w:rsidTr="00E61D08"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10</w:t>
            </w:r>
          </w:p>
        </w:tc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0.15</w:t>
            </w:r>
          </w:p>
        </w:tc>
      </w:tr>
      <w:tr w:rsidR="00E61D08" w:rsidTr="00E61D08"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30</w:t>
            </w:r>
          </w:p>
        </w:tc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0.1</w:t>
            </w:r>
          </w:p>
        </w:tc>
      </w:tr>
      <w:tr w:rsidR="00E61D08" w:rsidTr="00E61D08"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60</w:t>
            </w:r>
          </w:p>
        </w:tc>
        <w:tc>
          <w:tcPr>
            <w:tcW w:w="4788" w:type="dxa"/>
          </w:tcPr>
          <w:p w:rsidR="00E61D08" w:rsidRDefault="00E61D08" w:rsidP="00E61D08">
            <w:pPr>
              <w:pStyle w:val="NoSpacing"/>
            </w:pPr>
            <w:r>
              <w:t>0.1</w:t>
            </w:r>
          </w:p>
        </w:tc>
      </w:tr>
    </w:tbl>
    <w:p w:rsidR="00E61D08" w:rsidRDefault="00E61D08" w:rsidP="00E61D08">
      <w:pPr>
        <w:pStyle w:val="NoSpacing"/>
      </w:pPr>
      <w:r>
        <w:t>As the time quantum c approaches 0, a round-robin scheduler emulates general processor sharing.</w:t>
      </w:r>
    </w:p>
    <w:p w:rsidR="00E61D08" w:rsidRDefault="00E61D08" w:rsidP="00E61D08">
      <w:pPr>
        <w:pStyle w:val="NoSpacing"/>
      </w:pPr>
    </w:p>
    <w:p w:rsidR="00093CB1" w:rsidRDefault="00E61D08" w:rsidP="00E61D08">
      <w:pPr>
        <w:pStyle w:val="NoSpacing"/>
      </w:pPr>
      <w:r>
        <w:t>b)</w:t>
      </w:r>
      <w:r w:rsidR="000F3FD1">
        <w:t xml:space="preserve"> Slowdown does indeed depend on c. As c gets smaller, the slowdown distribution is more uniform whereas if c is bigger, the slowdown distribution is skewed towards the “shorter” jobs.</w:t>
      </w:r>
    </w:p>
    <w:p w:rsidR="0081241F" w:rsidRDefault="000F3FD1" w:rsidP="00E61D08">
      <w:pPr>
        <w:pStyle w:val="NoSpacing"/>
      </w:pPr>
      <w:r>
        <w:rPr>
          <w:noProof/>
        </w:rPr>
        <w:drawing>
          <wp:inline distT="0" distB="0" distL="0" distR="0" wp14:anchorId="14BC734E" wp14:editId="4BCD2EBD">
            <wp:extent cx="3035300" cy="1821180"/>
            <wp:effectExtent l="0" t="0" r="12700" b="266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F2B99" wp14:editId="74587045">
            <wp:extent cx="3032760" cy="1822608"/>
            <wp:effectExtent l="0" t="0" r="1524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3CB1" w:rsidRDefault="001C64B5" w:rsidP="00E61D08">
      <w:pPr>
        <w:pStyle w:val="NoSpacing"/>
      </w:pPr>
      <w:r>
        <w:rPr>
          <w:noProof/>
        </w:rPr>
        <w:drawing>
          <wp:inline distT="0" distB="0" distL="0" distR="0" wp14:anchorId="5CEEC23A" wp14:editId="1F5D2E40">
            <wp:extent cx="3037398" cy="1828800"/>
            <wp:effectExtent l="0" t="0" r="1079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1241F">
        <w:rPr>
          <w:noProof/>
        </w:rPr>
        <w:drawing>
          <wp:inline distT="0" distB="0" distL="0" distR="0" wp14:anchorId="37162A89" wp14:editId="5CF3F646">
            <wp:extent cx="3032760" cy="1825617"/>
            <wp:effectExtent l="0" t="0" r="1524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241F" w:rsidRDefault="0081241F" w:rsidP="00E61D08">
      <w:pPr>
        <w:pStyle w:val="NoSpacing"/>
        <w:pBdr>
          <w:bottom w:val="single" w:sz="6" w:space="1" w:color="auto"/>
        </w:pBdr>
      </w:pPr>
    </w:p>
    <w:p w:rsidR="00171C28" w:rsidRDefault="00171C28" w:rsidP="00E61D08">
      <w:pPr>
        <w:pStyle w:val="NoSpacing"/>
        <w:pBdr>
          <w:bottom w:val="single" w:sz="6" w:space="1" w:color="auto"/>
        </w:pBdr>
      </w:pPr>
    </w:p>
    <w:p w:rsidR="00171C28" w:rsidRDefault="00171C28" w:rsidP="00E61D08">
      <w:pPr>
        <w:pStyle w:val="NoSpacing"/>
        <w:pBdr>
          <w:bottom w:val="single" w:sz="6" w:space="1" w:color="auto"/>
        </w:pBdr>
      </w:pPr>
    </w:p>
    <w:p w:rsidR="00171C28" w:rsidRDefault="00171C28" w:rsidP="00E61D08">
      <w:pPr>
        <w:pStyle w:val="NoSpacing"/>
        <w:pBdr>
          <w:bottom w:val="single" w:sz="6" w:space="1" w:color="auto"/>
        </w:pBdr>
      </w:pPr>
    </w:p>
    <w:p w:rsidR="00171C28" w:rsidRDefault="00171C28" w:rsidP="00E61D08">
      <w:pPr>
        <w:pStyle w:val="NoSpacing"/>
        <w:pBdr>
          <w:bottom w:val="single" w:sz="6" w:space="1" w:color="auto"/>
        </w:pBdr>
      </w:pPr>
    </w:p>
    <w:p w:rsidR="00171C28" w:rsidRDefault="00171C28" w:rsidP="00E61D08">
      <w:pPr>
        <w:pStyle w:val="NoSpacing"/>
        <w:pBdr>
          <w:bottom w:val="single" w:sz="6" w:space="1" w:color="auto"/>
        </w:pBdr>
      </w:pPr>
    </w:p>
    <w:p w:rsidR="000F3FD1" w:rsidRDefault="000F3FD1" w:rsidP="00E61D08">
      <w:pPr>
        <w:pStyle w:val="NoSpacing"/>
        <w:pBdr>
          <w:bottom w:val="single" w:sz="6" w:space="1" w:color="auto"/>
        </w:pBdr>
      </w:pPr>
      <w:r>
        <w:lastRenderedPageBreak/>
        <w:t>Exercise 2</w:t>
      </w:r>
    </w:p>
    <w:p w:rsidR="000F3FD1" w:rsidRDefault="001341A0" w:rsidP="00E61D08">
      <w:pPr>
        <w:pStyle w:val="NoSpacing"/>
      </w:pPr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2"/>
        <w:gridCol w:w="3250"/>
      </w:tblGrid>
      <w:tr w:rsidR="001341A0" w:rsidTr="001341A0">
        <w:tc>
          <w:tcPr>
            <w:tcW w:w="3524" w:type="dxa"/>
          </w:tcPr>
          <w:p w:rsidR="001341A0" w:rsidRDefault="001341A0" w:rsidP="003B1931">
            <w:pPr>
              <w:pStyle w:val="NoSpacing"/>
            </w:pPr>
            <w:r>
              <w:t>Time quantum 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522" w:type="dxa"/>
          </w:tcPr>
          <w:p w:rsidR="001341A0" w:rsidRDefault="001341A0" w:rsidP="003B1931">
            <w:pPr>
              <w:pStyle w:val="NoSpacing"/>
            </w:pPr>
            <w:r>
              <w:t>Average response time (s)</w:t>
            </w:r>
          </w:p>
        </w:tc>
        <w:tc>
          <w:tcPr>
            <w:tcW w:w="3250" w:type="dxa"/>
          </w:tcPr>
          <w:p w:rsidR="001341A0" w:rsidRDefault="001341A0" w:rsidP="003B1931">
            <w:pPr>
              <w:pStyle w:val="NoSpacing"/>
            </w:pPr>
            <w:r>
              <w:t>Average slowdown</w:t>
            </w:r>
          </w:p>
        </w:tc>
      </w:tr>
      <w:tr w:rsidR="001341A0" w:rsidTr="001341A0">
        <w:tc>
          <w:tcPr>
            <w:tcW w:w="3524" w:type="dxa"/>
          </w:tcPr>
          <w:p w:rsidR="001341A0" w:rsidRDefault="001341A0" w:rsidP="003B1931">
            <w:pPr>
              <w:pStyle w:val="NoSpacing"/>
            </w:pPr>
            <w:r>
              <w:t>1</w:t>
            </w:r>
          </w:p>
        </w:tc>
        <w:tc>
          <w:tcPr>
            <w:tcW w:w="3522" w:type="dxa"/>
          </w:tcPr>
          <w:p w:rsidR="001341A0" w:rsidRDefault="001341A0" w:rsidP="003B1931">
            <w:pPr>
              <w:pStyle w:val="NoSpacing"/>
            </w:pPr>
            <w:r>
              <w:t>0.0308</w:t>
            </w:r>
          </w:p>
        </w:tc>
        <w:tc>
          <w:tcPr>
            <w:tcW w:w="3250" w:type="dxa"/>
          </w:tcPr>
          <w:p w:rsidR="001341A0" w:rsidRDefault="001341A0" w:rsidP="003B1931">
            <w:pPr>
              <w:pStyle w:val="NoSpacing"/>
            </w:pPr>
            <w:r>
              <w:t>1.080</w:t>
            </w:r>
          </w:p>
        </w:tc>
      </w:tr>
      <w:tr w:rsidR="001341A0" w:rsidTr="001341A0">
        <w:tc>
          <w:tcPr>
            <w:tcW w:w="3524" w:type="dxa"/>
          </w:tcPr>
          <w:p w:rsidR="001341A0" w:rsidRDefault="001341A0" w:rsidP="003B1931">
            <w:pPr>
              <w:pStyle w:val="NoSpacing"/>
            </w:pPr>
            <w:r>
              <w:t>10</w:t>
            </w:r>
          </w:p>
        </w:tc>
        <w:tc>
          <w:tcPr>
            <w:tcW w:w="3522" w:type="dxa"/>
          </w:tcPr>
          <w:p w:rsidR="001341A0" w:rsidRDefault="001341A0" w:rsidP="003B1931">
            <w:pPr>
              <w:pStyle w:val="NoSpacing"/>
            </w:pPr>
            <w:r>
              <w:t>0.0359</w:t>
            </w:r>
          </w:p>
        </w:tc>
        <w:tc>
          <w:tcPr>
            <w:tcW w:w="3250" w:type="dxa"/>
          </w:tcPr>
          <w:p w:rsidR="001341A0" w:rsidRDefault="001341A0" w:rsidP="003B1931">
            <w:pPr>
              <w:pStyle w:val="NoSpacing"/>
            </w:pPr>
            <w:r>
              <w:t>6.375</w:t>
            </w:r>
          </w:p>
        </w:tc>
      </w:tr>
      <w:tr w:rsidR="001341A0" w:rsidTr="001341A0">
        <w:tc>
          <w:tcPr>
            <w:tcW w:w="3524" w:type="dxa"/>
          </w:tcPr>
          <w:p w:rsidR="001341A0" w:rsidRDefault="001341A0" w:rsidP="003B1931">
            <w:pPr>
              <w:pStyle w:val="NoSpacing"/>
            </w:pPr>
            <w:r>
              <w:t>30</w:t>
            </w:r>
          </w:p>
        </w:tc>
        <w:tc>
          <w:tcPr>
            <w:tcW w:w="3522" w:type="dxa"/>
          </w:tcPr>
          <w:p w:rsidR="001341A0" w:rsidRDefault="001341A0" w:rsidP="003B1931">
            <w:pPr>
              <w:pStyle w:val="NoSpacing"/>
            </w:pPr>
            <w:r>
              <w:t>0.0469</w:t>
            </w:r>
          </w:p>
        </w:tc>
        <w:tc>
          <w:tcPr>
            <w:tcW w:w="3250" w:type="dxa"/>
          </w:tcPr>
          <w:p w:rsidR="001341A0" w:rsidRDefault="001341A0" w:rsidP="003B1931">
            <w:pPr>
              <w:pStyle w:val="NoSpacing"/>
            </w:pPr>
            <w:r>
              <w:t>6.875</w:t>
            </w:r>
          </w:p>
        </w:tc>
      </w:tr>
      <w:tr w:rsidR="001341A0" w:rsidTr="001341A0">
        <w:tc>
          <w:tcPr>
            <w:tcW w:w="3524" w:type="dxa"/>
          </w:tcPr>
          <w:p w:rsidR="001341A0" w:rsidRDefault="001341A0" w:rsidP="003B1931">
            <w:pPr>
              <w:pStyle w:val="NoSpacing"/>
            </w:pPr>
            <w:r>
              <w:t>60</w:t>
            </w:r>
          </w:p>
        </w:tc>
        <w:tc>
          <w:tcPr>
            <w:tcW w:w="3522" w:type="dxa"/>
          </w:tcPr>
          <w:p w:rsidR="001341A0" w:rsidRDefault="001341A0" w:rsidP="003B1931">
            <w:pPr>
              <w:pStyle w:val="NoSpacing"/>
            </w:pPr>
            <w:r>
              <w:t>0.0696</w:t>
            </w:r>
          </w:p>
        </w:tc>
        <w:tc>
          <w:tcPr>
            <w:tcW w:w="3250" w:type="dxa"/>
          </w:tcPr>
          <w:p w:rsidR="001341A0" w:rsidRDefault="001341A0" w:rsidP="003B1931">
            <w:pPr>
              <w:pStyle w:val="NoSpacing"/>
            </w:pPr>
            <w:r>
              <w:t>25.116</w:t>
            </w:r>
          </w:p>
        </w:tc>
      </w:tr>
    </w:tbl>
    <w:p w:rsidR="001341A0" w:rsidRDefault="001341A0" w:rsidP="00E61D08">
      <w:pPr>
        <w:pStyle w:val="NoSpacing"/>
      </w:pPr>
    </w:p>
    <w:p w:rsidR="001341A0" w:rsidRDefault="001341A0" w:rsidP="00E61D08">
      <w:pPr>
        <w:pStyle w:val="NoSpacing"/>
      </w:pPr>
      <w:r>
        <w:t>b)</w:t>
      </w:r>
    </w:p>
    <w:p w:rsidR="001341A0" w:rsidRDefault="00E265F4" w:rsidP="00E61D08">
      <w:pPr>
        <w:pStyle w:val="NoSpacing"/>
      </w:pPr>
      <w:r>
        <w:rPr>
          <w:noProof/>
        </w:rPr>
        <w:drawing>
          <wp:inline distT="0" distB="0" distL="0" distR="0" wp14:anchorId="74FB624E" wp14:editId="2C4C7DF2">
            <wp:extent cx="3124200" cy="1874520"/>
            <wp:effectExtent l="0" t="0" r="1905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51FCC" wp14:editId="7F926674">
            <wp:extent cx="3124200" cy="1874520"/>
            <wp:effectExtent l="0" t="0" r="19050" b="114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65F4" w:rsidRDefault="00E265F4" w:rsidP="00E61D08">
      <w:pPr>
        <w:pStyle w:val="NoSpacing"/>
      </w:pPr>
      <w:r>
        <w:rPr>
          <w:noProof/>
        </w:rPr>
        <w:drawing>
          <wp:inline distT="0" distB="0" distL="0" distR="0" wp14:anchorId="63AB90C2" wp14:editId="0D823F8D">
            <wp:extent cx="3124200" cy="1876033"/>
            <wp:effectExtent l="0" t="0" r="19050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E4DDE" wp14:editId="6A650E5C">
            <wp:extent cx="3124200" cy="1874520"/>
            <wp:effectExtent l="0" t="0" r="19050" b="1143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265F4" w:rsidRDefault="00E265F4" w:rsidP="00E61D08">
      <w:pPr>
        <w:pStyle w:val="NoSpacing"/>
      </w:pPr>
    </w:p>
    <w:p w:rsidR="008B0F49" w:rsidRDefault="00E265F4" w:rsidP="00E61D08">
      <w:pPr>
        <w:pStyle w:val="NoSpacing"/>
      </w:pPr>
      <w:r>
        <w:t xml:space="preserve">c) </w:t>
      </w:r>
      <w:r w:rsidR="008B0F49">
        <w:t xml:space="preserve">The observed slowdown profile of this scheduler is similar to the round-robin scheduler because the slowdown skews more towards the shorter jobs as c increases. When c is 1ms, even though the slowdown is still skewed towards the 0-10ms jobs, overall slowdown is reduced significantly across the board (compare this scheduler’s max slowdown of below </w:t>
      </w:r>
      <w:proofErr w:type="gramStart"/>
      <w:r w:rsidR="008B0F49">
        <w:t>4x</w:t>
      </w:r>
      <w:proofErr w:type="gramEnd"/>
      <w:r w:rsidR="008B0F49">
        <w:t xml:space="preserve"> with RR scheduler’s min slowdown of above 5x).</w:t>
      </w:r>
    </w:p>
    <w:p w:rsidR="008B0F49" w:rsidRDefault="008B0F49" w:rsidP="00E61D08">
      <w:pPr>
        <w:pStyle w:val="NoSpacing"/>
      </w:pPr>
    </w:p>
    <w:p w:rsidR="008B0F49" w:rsidRDefault="008B0F49" w:rsidP="00E61D08">
      <w:pPr>
        <w:pStyle w:val="NoSpacing"/>
        <w:pBdr>
          <w:bottom w:val="single" w:sz="6" w:space="1" w:color="auto"/>
        </w:pBdr>
      </w:pPr>
      <w:r>
        <w:t>Exercise 3</w:t>
      </w:r>
    </w:p>
    <w:p w:rsidR="002711A3" w:rsidRDefault="008B0F49" w:rsidP="00E61D08">
      <w:pPr>
        <w:pStyle w:val="NoSpacing"/>
      </w:pPr>
      <w:r>
        <w:t xml:space="preserve"> </w:t>
      </w:r>
      <w:r w:rsidR="002711A3"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2620"/>
        <w:gridCol w:w="2704"/>
        <w:gridCol w:w="2440"/>
      </w:tblGrid>
      <w:tr w:rsidR="002711A3" w:rsidTr="002711A3">
        <w:tc>
          <w:tcPr>
            <w:tcW w:w="2532" w:type="dxa"/>
          </w:tcPr>
          <w:p w:rsidR="002711A3" w:rsidRPr="00425C3B" w:rsidRDefault="002711A3" w:rsidP="00E61D08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Job</w:t>
            </w:r>
          </w:p>
        </w:tc>
        <w:tc>
          <w:tcPr>
            <w:tcW w:w="2620" w:type="dxa"/>
          </w:tcPr>
          <w:p w:rsidR="002711A3" w:rsidRPr="00425C3B" w:rsidRDefault="002711A3" w:rsidP="00E61D08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Requested Service Time</w:t>
            </w:r>
          </w:p>
        </w:tc>
        <w:tc>
          <w:tcPr>
            <w:tcW w:w="2704" w:type="dxa"/>
          </w:tcPr>
          <w:p w:rsidR="002711A3" w:rsidRPr="00425C3B" w:rsidRDefault="002711A3" w:rsidP="00E61D08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Response Time</w:t>
            </w:r>
          </w:p>
        </w:tc>
        <w:tc>
          <w:tcPr>
            <w:tcW w:w="2440" w:type="dxa"/>
          </w:tcPr>
          <w:p w:rsidR="002711A3" w:rsidRPr="00425C3B" w:rsidRDefault="002711A3" w:rsidP="00E61D08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Slowdown</w:t>
            </w:r>
          </w:p>
        </w:tc>
      </w:tr>
      <w:tr w:rsidR="002711A3" w:rsidTr="002711A3">
        <w:tc>
          <w:tcPr>
            <w:tcW w:w="2532" w:type="dxa"/>
          </w:tcPr>
          <w:p w:rsidR="002711A3" w:rsidRDefault="002711A3" w:rsidP="00E61D08">
            <w:pPr>
              <w:pStyle w:val="NoSpacing"/>
            </w:pPr>
            <w:r>
              <w:t>A</w:t>
            </w:r>
          </w:p>
        </w:tc>
        <w:tc>
          <w:tcPr>
            <w:tcW w:w="2620" w:type="dxa"/>
          </w:tcPr>
          <w:p w:rsidR="002711A3" w:rsidRDefault="002711A3" w:rsidP="00E61D08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2711A3" w:rsidRDefault="002711A3" w:rsidP="00E61D08">
            <w:pPr>
              <w:pStyle w:val="NoSpacing"/>
            </w:pPr>
            <w:r>
              <w:t>1</w:t>
            </w:r>
          </w:p>
        </w:tc>
        <w:tc>
          <w:tcPr>
            <w:tcW w:w="2440" w:type="dxa"/>
          </w:tcPr>
          <w:p w:rsidR="002711A3" w:rsidRDefault="002711A3" w:rsidP="00E61D08">
            <w:pPr>
              <w:pStyle w:val="NoSpacing"/>
            </w:pPr>
            <w:r>
              <w:t>1</w:t>
            </w:r>
          </w:p>
        </w:tc>
      </w:tr>
      <w:tr w:rsidR="002711A3" w:rsidTr="002711A3">
        <w:tc>
          <w:tcPr>
            <w:tcW w:w="2532" w:type="dxa"/>
          </w:tcPr>
          <w:p w:rsidR="002711A3" w:rsidRDefault="002711A3" w:rsidP="00E61D08">
            <w:pPr>
              <w:pStyle w:val="NoSpacing"/>
            </w:pPr>
            <w:r>
              <w:t>B</w:t>
            </w:r>
          </w:p>
        </w:tc>
        <w:tc>
          <w:tcPr>
            <w:tcW w:w="2620" w:type="dxa"/>
          </w:tcPr>
          <w:p w:rsidR="002711A3" w:rsidRDefault="002711A3" w:rsidP="00E61D08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2711A3" w:rsidRDefault="002711A3" w:rsidP="00E61D08">
            <w:pPr>
              <w:pStyle w:val="NoSpacing"/>
            </w:pPr>
            <w:r>
              <w:t>2</w:t>
            </w:r>
          </w:p>
        </w:tc>
        <w:tc>
          <w:tcPr>
            <w:tcW w:w="2440" w:type="dxa"/>
          </w:tcPr>
          <w:p w:rsidR="002711A3" w:rsidRDefault="002711A3" w:rsidP="00E61D08">
            <w:pPr>
              <w:pStyle w:val="NoSpacing"/>
            </w:pPr>
            <w:r>
              <w:t>2</w:t>
            </w:r>
          </w:p>
        </w:tc>
      </w:tr>
      <w:tr w:rsidR="002711A3" w:rsidTr="002711A3">
        <w:tc>
          <w:tcPr>
            <w:tcW w:w="2532" w:type="dxa"/>
          </w:tcPr>
          <w:p w:rsidR="002711A3" w:rsidRDefault="002711A3" w:rsidP="00E61D08">
            <w:pPr>
              <w:pStyle w:val="NoSpacing"/>
            </w:pPr>
            <w:r>
              <w:t>C</w:t>
            </w:r>
          </w:p>
        </w:tc>
        <w:tc>
          <w:tcPr>
            <w:tcW w:w="2620" w:type="dxa"/>
          </w:tcPr>
          <w:p w:rsidR="002711A3" w:rsidRDefault="002711A3" w:rsidP="00E61D08">
            <w:pPr>
              <w:pStyle w:val="NoSpacing"/>
            </w:pPr>
            <w:r>
              <w:t>0.05</w:t>
            </w:r>
          </w:p>
        </w:tc>
        <w:tc>
          <w:tcPr>
            <w:tcW w:w="2704" w:type="dxa"/>
          </w:tcPr>
          <w:p w:rsidR="002711A3" w:rsidRDefault="002711A3" w:rsidP="00E61D08">
            <w:pPr>
              <w:pStyle w:val="NoSpacing"/>
            </w:pPr>
            <w:r>
              <w:t>2.05</w:t>
            </w:r>
          </w:p>
        </w:tc>
        <w:tc>
          <w:tcPr>
            <w:tcW w:w="2440" w:type="dxa"/>
          </w:tcPr>
          <w:p w:rsidR="002711A3" w:rsidRDefault="002711A3" w:rsidP="00E61D08">
            <w:pPr>
              <w:pStyle w:val="NoSpacing"/>
            </w:pPr>
            <w:r w:rsidRPr="002711A3">
              <w:t>41</w:t>
            </w:r>
          </w:p>
        </w:tc>
      </w:tr>
    </w:tbl>
    <w:p w:rsidR="002711A3" w:rsidRDefault="002711A3" w:rsidP="00E61D08">
      <w:pPr>
        <w:pStyle w:val="NoSpacing"/>
      </w:pPr>
    </w:p>
    <w:p w:rsidR="002711A3" w:rsidRDefault="002711A3" w:rsidP="00E61D08">
      <w:pPr>
        <w:pStyle w:val="NoSpacing"/>
      </w:pPr>
      <w:r>
        <w:t>SRTF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2620"/>
        <w:gridCol w:w="2704"/>
        <w:gridCol w:w="2440"/>
      </w:tblGrid>
      <w:tr w:rsidR="002711A3" w:rsidTr="003B1931">
        <w:tc>
          <w:tcPr>
            <w:tcW w:w="2532" w:type="dxa"/>
          </w:tcPr>
          <w:p w:rsidR="002711A3" w:rsidRPr="00425C3B" w:rsidRDefault="002711A3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Job</w:t>
            </w:r>
          </w:p>
        </w:tc>
        <w:tc>
          <w:tcPr>
            <w:tcW w:w="2620" w:type="dxa"/>
          </w:tcPr>
          <w:p w:rsidR="002711A3" w:rsidRPr="00425C3B" w:rsidRDefault="002711A3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Requested Service Time</w:t>
            </w:r>
          </w:p>
        </w:tc>
        <w:tc>
          <w:tcPr>
            <w:tcW w:w="2704" w:type="dxa"/>
          </w:tcPr>
          <w:p w:rsidR="002711A3" w:rsidRPr="00425C3B" w:rsidRDefault="002711A3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Response Time</w:t>
            </w:r>
          </w:p>
        </w:tc>
        <w:tc>
          <w:tcPr>
            <w:tcW w:w="2440" w:type="dxa"/>
          </w:tcPr>
          <w:p w:rsidR="002711A3" w:rsidRPr="00425C3B" w:rsidRDefault="002711A3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Slowdown</w:t>
            </w:r>
          </w:p>
        </w:tc>
      </w:tr>
      <w:tr w:rsidR="002711A3" w:rsidTr="003B1931">
        <w:tc>
          <w:tcPr>
            <w:tcW w:w="2532" w:type="dxa"/>
          </w:tcPr>
          <w:p w:rsidR="002711A3" w:rsidRDefault="002711A3" w:rsidP="003B1931">
            <w:pPr>
              <w:pStyle w:val="NoSpacing"/>
            </w:pPr>
            <w:r>
              <w:t>A</w:t>
            </w:r>
          </w:p>
        </w:tc>
        <w:tc>
          <w:tcPr>
            <w:tcW w:w="2620" w:type="dxa"/>
          </w:tcPr>
          <w:p w:rsidR="002711A3" w:rsidRDefault="002711A3" w:rsidP="003B1931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2711A3" w:rsidRDefault="002711A3" w:rsidP="003B1931">
            <w:pPr>
              <w:pStyle w:val="NoSpacing"/>
            </w:pPr>
            <w:r>
              <w:t>1</w:t>
            </w:r>
            <w:r>
              <w:t>.01</w:t>
            </w:r>
          </w:p>
        </w:tc>
        <w:tc>
          <w:tcPr>
            <w:tcW w:w="2440" w:type="dxa"/>
          </w:tcPr>
          <w:p w:rsidR="002711A3" w:rsidRDefault="002711A3" w:rsidP="003B1931">
            <w:pPr>
              <w:pStyle w:val="NoSpacing"/>
            </w:pPr>
            <w:r>
              <w:t>1.01</w:t>
            </w:r>
          </w:p>
        </w:tc>
      </w:tr>
      <w:tr w:rsidR="002711A3" w:rsidTr="003B1931">
        <w:tc>
          <w:tcPr>
            <w:tcW w:w="2532" w:type="dxa"/>
          </w:tcPr>
          <w:p w:rsidR="002711A3" w:rsidRDefault="002711A3" w:rsidP="003B1931">
            <w:pPr>
              <w:pStyle w:val="NoSpacing"/>
            </w:pPr>
            <w:r>
              <w:lastRenderedPageBreak/>
              <w:t>B</w:t>
            </w:r>
          </w:p>
        </w:tc>
        <w:tc>
          <w:tcPr>
            <w:tcW w:w="2620" w:type="dxa"/>
          </w:tcPr>
          <w:p w:rsidR="002711A3" w:rsidRDefault="002711A3" w:rsidP="003B1931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2711A3" w:rsidRDefault="00754EAB" w:rsidP="003B1931">
            <w:pPr>
              <w:pStyle w:val="NoSpacing"/>
            </w:pPr>
            <w:r>
              <w:t>2.02</w:t>
            </w:r>
          </w:p>
        </w:tc>
        <w:tc>
          <w:tcPr>
            <w:tcW w:w="2440" w:type="dxa"/>
          </w:tcPr>
          <w:p w:rsidR="002711A3" w:rsidRDefault="00754EAB" w:rsidP="003B1931">
            <w:pPr>
              <w:pStyle w:val="NoSpacing"/>
            </w:pPr>
            <w:r>
              <w:t>2.02</w:t>
            </w:r>
          </w:p>
        </w:tc>
      </w:tr>
      <w:tr w:rsidR="002711A3" w:rsidTr="003B1931">
        <w:tc>
          <w:tcPr>
            <w:tcW w:w="2532" w:type="dxa"/>
          </w:tcPr>
          <w:p w:rsidR="002711A3" w:rsidRDefault="002711A3" w:rsidP="003B1931">
            <w:pPr>
              <w:pStyle w:val="NoSpacing"/>
            </w:pPr>
            <w:r>
              <w:t>C</w:t>
            </w:r>
          </w:p>
        </w:tc>
        <w:tc>
          <w:tcPr>
            <w:tcW w:w="2620" w:type="dxa"/>
          </w:tcPr>
          <w:p w:rsidR="002711A3" w:rsidRDefault="002711A3" w:rsidP="003B1931">
            <w:pPr>
              <w:pStyle w:val="NoSpacing"/>
            </w:pPr>
            <w:r>
              <w:t>0.05</w:t>
            </w:r>
          </w:p>
        </w:tc>
        <w:tc>
          <w:tcPr>
            <w:tcW w:w="2704" w:type="dxa"/>
          </w:tcPr>
          <w:p w:rsidR="002711A3" w:rsidRDefault="00754EAB" w:rsidP="003B1931">
            <w:pPr>
              <w:pStyle w:val="NoSpacing"/>
            </w:pPr>
            <w:r>
              <w:t>2.05</w:t>
            </w:r>
          </w:p>
        </w:tc>
        <w:tc>
          <w:tcPr>
            <w:tcW w:w="2440" w:type="dxa"/>
          </w:tcPr>
          <w:p w:rsidR="002711A3" w:rsidRDefault="00754EAB" w:rsidP="003B1931">
            <w:pPr>
              <w:pStyle w:val="NoSpacing"/>
            </w:pPr>
            <w:r>
              <w:t>41</w:t>
            </w:r>
          </w:p>
        </w:tc>
      </w:tr>
    </w:tbl>
    <w:p w:rsidR="002711A3" w:rsidRDefault="002711A3" w:rsidP="00E61D08">
      <w:pPr>
        <w:pStyle w:val="NoSpacing"/>
      </w:pPr>
    </w:p>
    <w:p w:rsidR="002711A3" w:rsidRDefault="00C318BA" w:rsidP="00E61D08">
      <w:pPr>
        <w:pStyle w:val="NoSpacing"/>
      </w:pPr>
      <w:r>
        <w:t>RR with 200ms quantum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2620"/>
        <w:gridCol w:w="2704"/>
        <w:gridCol w:w="2440"/>
      </w:tblGrid>
      <w:tr w:rsidR="00C318BA" w:rsidTr="003B1931">
        <w:tc>
          <w:tcPr>
            <w:tcW w:w="2532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Job</w:t>
            </w:r>
          </w:p>
        </w:tc>
        <w:tc>
          <w:tcPr>
            <w:tcW w:w="2620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Requested Service Time</w:t>
            </w:r>
          </w:p>
        </w:tc>
        <w:tc>
          <w:tcPr>
            <w:tcW w:w="2704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Response Time</w:t>
            </w:r>
          </w:p>
        </w:tc>
        <w:tc>
          <w:tcPr>
            <w:tcW w:w="2440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Slowdown</w:t>
            </w:r>
          </w:p>
        </w:tc>
      </w:tr>
      <w:tr w:rsidR="00C318BA" w:rsidTr="003B1931">
        <w:tc>
          <w:tcPr>
            <w:tcW w:w="2532" w:type="dxa"/>
          </w:tcPr>
          <w:p w:rsidR="00C318BA" w:rsidRDefault="00C318BA" w:rsidP="003B1931">
            <w:pPr>
              <w:pStyle w:val="NoSpacing"/>
            </w:pPr>
            <w:r>
              <w:t>A</w:t>
            </w:r>
          </w:p>
        </w:tc>
        <w:tc>
          <w:tcPr>
            <w:tcW w:w="2620" w:type="dxa"/>
          </w:tcPr>
          <w:p w:rsidR="00C318BA" w:rsidRDefault="00C318BA" w:rsidP="003B1931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C318BA" w:rsidRDefault="00C318BA" w:rsidP="003B1931">
            <w:pPr>
              <w:pStyle w:val="NoSpacing"/>
            </w:pPr>
            <w:r>
              <w:t>1.84</w:t>
            </w:r>
          </w:p>
        </w:tc>
        <w:tc>
          <w:tcPr>
            <w:tcW w:w="2440" w:type="dxa"/>
          </w:tcPr>
          <w:p w:rsidR="00C318BA" w:rsidRDefault="00C318BA" w:rsidP="00C318BA">
            <w:pPr>
              <w:pStyle w:val="NoSpacing"/>
            </w:pPr>
            <w:r>
              <w:t>1.84</w:t>
            </w:r>
          </w:p>
        </w:tc>
      </w:tr>
      <w:tr w:rsidR="00C318BA" w:rsidTr="003B1931">
        <w:tc>
          <w:tcPr>
            <w:tcW w:w="2532" w:type="dxa"/>
          </w:tcPr>
          <w:p w:rsidR="00C318BA" w:rsidRDefault="00C318BA" w:rsidP="003B1931">
            <w:pPr>
              <w:pStyle w:val="NoSpacing"/>
            </w:pPr>
            <w:r>
              <w:t>B</w:t>
            </w:r>
          </w:p>
        </w:tc>
        <w:tc>
          <w:tcPr>
            <w:tcW w:w="2620" w:type="dxa"/>
          </w:tcPr>
          <w:p w:rsidR="00C318BA" w:rsidRDefault="00C318BA" w:rsidP="003B1931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C318BA" w:rsidRDefault="00C318BA" w:rsidP="003B1931">
            <w:pPr>
              <w:pStyle w:val="NoSpacing"/>
            </w:pPr>
            <w:r>
              <w:t>2.04</w:t>
            </w:r>
          </w:p>
        </w:tc>
        <w:tc>
          <w:tcPr>
            <w:tcW w:w="2440" w:type="dxa"/>
          </w:tcPr>
          <w:p w:rsidR="00C318BA" w:rsidRDefault="00C318BA" w:rsidP="00C318BA">
            <w:pPr>
              <w:pStyle w:val="NoSpacing"/>
            </w:pPr>
            <w:r>
              <w:t>2.04</w:t>
            </w:r>
          </w:p>
        </w:tc>
      </w:tr>
      <w:tr w:rsidR="00C318BA" w:rsidTr="003B1931">
        <w:tc>
          <w:tcPr>
            <w:tcW w:w="2532" w:type="dxa"/>
          </w:tcPr>
          <w:p w:rsidR="00C318BA" w:rsidRDefault="00C318BA" w:rsidP="003B1931">
            <w:pPr>
              <w:pStyle w:val="NoSpacing"/>
            </w:pPr>
            <w:r>
              <w:t>C</w:t>
            </w:r>
          </w:p>
        </w:tc>
        <w:tc>
          <w:tcPr>
            <w:tcW w:w="2620" w:type="dxa"/>
          </w:tcPr>
          <w:p w:rsidR="00C318BA" w:rsidRDefault="00C318BA" w:rsidP="003B1931">
            <w:pPr>
              <w:pStyle w:val="NoSpacing"/>
            </w:pPr>
            <w:r>
              <w:t>0.05</w:t>
            </w:r>
          </w:p>
        </w:tc>
        <w:tc>
          <w:tcPr>
            <w:tcW w:w="2704" w:type="dxa"/>
          </w:tcPr>
          <w:p w:rsidR="00C318BA" w:rsidRDefault="00C318BA" w:rsidP="00C318BA">
            <w:pPr>
              <w:pStyle w:val="NoSpacing"/>
            </w:pPr>
            <w:r>
              <w:t>2.05</w:t>
            </w:r>
          </w:p>
        </w:tc>
        <w:tc>
          <w:tcPr>
            <w:tcW w:w="2440" w:type="dxa"/>
          </w:tcPr>
          <w:p w:rsidR="00C318BA" w:rsidRDefault="00C318BA" w:rsidP="003B1931">
            <w:pPr>
              <w:pStyle w:val="NoSpacing"/>
            </w:pPr>
            <w:r>
              <w:t>41</w:t>
            </w:r>
          </w:p>
        </w:tc>
      </w:tr>
    </w:tbl>
    <w:p w:rsidR="00C318BA" w:rsidRDefault="00C318BA" w:rsidP="00E61D08">
      <w:pPr>
        <w:pStyle w:val="NoSpacing"/>
      </w:pPr>
    </w:p>
    <w:p w:rsidR="00C318BA" w:rsidRDefault="00C318BA" w:rsidP="00E61D08">
      <w:pPr>
        <w:pStyle w:val="NoSpacing"/>
      </w:pPr>
      <w:r>
        <w:t>VRR with 200ms quantum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2620"/>
        <w:gridCol w:w="2704"/>
        <w:gridCol w:w="2440"/>
      </w:tblGrid>
      <w:tr w:rsidR="00C318BA" w:rsidTr="003B1931">
        <w:tc>
          <w:tcPr>
            <w:tcW w:w="2532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Job</w:t>
            </w:r>
          </w:p>
        </w:tc>
        <w:tc>
          <w:tcPr>
            <w:tcW w:w="2620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Requested Service Time</w:t>
            </w:r>
          </w:p>
        </w:tc>
        <w:tc>
          <w:tcPr>
            <w:tcW w:w="2704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Response Time</w:t>
            </w:r>
          </w:p>
        </w:tc>
        <w:tc>
          <w:tcPr>
            <w:tcW w:w="2440" w:type="dxa"/>
          </w:tcPr>
          <w:p w:rsidR="00C318BA" w:rsidRPr="00425C3B" w:rsidRDefault="00C318BA" w:rsidP="003B1931">
            <w:pPr>
              <w:pStyle w:val="NoSpacing"/>
              <w:rPr>
                <w:b/>
              </w:rPr>
            </w:pPr>
            <w:r w:rsidRPr="00425C3B">
              <w:rPr>
                <w:b/>
              </w:rPr>
              <w:t>Slowdown</w:t>
            </w:r>
          </w:p>
        </w:tc>
      </w:tr>
      <w:tr w:rsidR="00C318BA" w:rsidTr="003B1931">
        <w:tc>
          <w:tcPr>
            <w:tcW w:w="2532" w:type="dxa"/>
          </w:tcPr>
          <w:p w:rsidR="00C318BA" w:rsidRDefault="00C318BA" w:rsidP="003B1931">
            <w:pPr>
              <w:pStyle w:val="NoSpacing"/>
            </w:pPr>
            <w:r>
              <w:t>A</w:t>
            </w:r>
          </w:p>
        </w:tc>
        <w:tc>
          <w:tcPr>
            <w:tcW w:w="2620" w:type="dxa"/>
          </w:tcPr>
          <w:p w:rsidR="00C318BA" w:rsidRDefault="00C318BA" w:rsidP="003B1931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C318BA" w:rsidRDefault="00C318BA" w:rsidP="003B1931">
            <w:pPr>
              <w:pStyle w:val="NoSpacing"/>
            </w:pPr>
            <w:r>
              <w:t>1.85</w:t>
            </w:r>
          </w:p>
        </w:tc>
        <w:tc>
          <w:tcPr>
            <w:tcW w:w="2440" w:type="dxa"/>
          </w:tcPr>
          <w:p w:rsidR="00C318BA" w:rsidRDefault="00C318BA" w:rsidP="003B1931">
            <w:pPr>
              <w:pStyle w:val="NoSpacing"/>
            </w:pPr>
            <w:r>
              <w:t>1.85</w:t>
            </w:r>
          </w:p>
        </w:tc>
      </w:tr>
      <w:tr w:rsidR="00C318BA" w:rsidTr="003B1931">
        <w:tc>
          <w:tcPr>
            <w:tcW w:w="2532" w:type="dxa"/>
          </w:tcPr>
          <w:p w:rsidR="00C318BA" w:rsidRDefault="00C318BA" w:rsidP="003B1931">
            <w:pPr>
              <w:pStyle w:val="NoSpacing"/>
            </w:pPr>
            <w:r>
              <w:t>B</w:t>
            </w:r>
          </w:p>
        </w:tc>
        <w:tc>
          <w:tcPr>
            <w:tcW w:w="2620" w:type="dxa"/>
          </w:tcPr>
          <w:p w:rsidR="00C318BA" w:rsidRDefault="00C318BA" w:rsidP="003B1931">
            <w:pPr>
              <w:pStyle w:val="NoSpacing"/>
            </w:pPr>
            <w:r>
              <w:t>1</w:t>
            </w:r>
          </w:p>
        </w:tc>
        <w:tc>
          <w:tcPr>
            <w:tcW w:w="2704" w:type="dxa"/>
          </w:tcPr>
          <w:p w:rsidR="00C318BA" w:rsidRDefault="00C318BA" w:rsidP="003B1931">
            <w:pPr>
              <w:pStyle w:val="NoSpacing"/>
            </w:pPr>
            <w:r>
              <w:t>2.05</w:t>
            </w:r>
          </w:p>
        </w:tc>
        <w:tc>
          <w:tcPr>
            <w:tcW w:w="2440" w:type="dxa"/>
          </w:tcPr>
          <w:p w:rsidR="00C318BA" w:rsidRDefault="00C318BA" w:rsidP="003B1931">
            <w:pPr>
              <w:pStyle w:val="NoSpacing"/>
            </w:pPr>
            <w:r>
              <w:t>2.05</w:t>
            </w:r>
          </w:p>
        </w:tc>
      </w:tr>
      <w:tr w:rsidR="00C318BA" w:rsidTr="003B1931">
        <w:tc>
          <w:tcPr>
            <w:tcW w:w="2532" w:type="dxa"/>
          </w:tcPr>
          <w:p w:rsidR="00C318BA" w:rsidRDefault="00C318BA" w:rsidP="003B1931">
            <w:pPr>
              <w:pStyle w:val="NoSpacing"/>
            </w:pPr>
            <w:r>
              <w:t>C</w:t>
            </w:r>
          </w:p>
        </w:tc>
        <w:tc>
          <w:tcPr>
            <w:tcW w:w="2620" w:type="dxa"/>
          </w:tcPr>
          <w:p w:rsidR="00C318BA" w:rsidRDefault="00C318BA" w:rsidP="003B1931">
            <w:pPr>
              <w:pStyle w:val="NoSpacing"/>
            </w:pPr>
            <w:r>
              <w:t>0.05</w:t>
            </w:r>
          </w:p>
        </w:tc>
        <w:tc>
          <w:tcPr>
            <w:tcW w:w="2704" w:type="dxa"/>
          </w:tcPr>
          <w:p w:rsidR="00C318BA" w:rsidRDefault="00C318BA" w:rsidP="003B1931">
            <w:pPr>
              <w:pStyle w:val="NoSpacing"/>
            </w:pPr>
            <w:r>
              <w:t>1.25</w:t>
            </w:r>
          </w:p>
        </w:tc>
        <w:tc>
          <w:tcPr>
            <w:tcW w:w="2440" w:type="dxa"/>
          </w:tcPr>
          <w:p w:rsidR="00C318BA" w:rsidRDefault="00C318BA" w:rsidP="003B1931">
            <w:pPr>
              <w:pStyle w:val="NoSpacing"/>
            </w:pPr>
            <w:r>
              <w:t>1.25</w:t>
            </w:r>
          </w:p>
        </w:tc>
      </w:tr>
    </w:tbl>
    <w:p w:rsidR="00C318BA" w:rsidRDefault="00C318BA" w:rsidP="00E61D08">
      <w:pPr>
        <w:pStyle w:val="NoSpacing"/>
      </w:pPr>
    </w:p>
    <w:p w:rsidR="00C318BA" w:rsidRDefault="00045E7D" w:rsidP="00E61D08">
      <w:pPr>
        <w:pStyle w:val="NoSpacing"/>
        <w:pBdr>
          <w:bottom w:val="single" w:sz="6" w:space="1" w:color="auto"/>
        </w:pBdr>
      </w:pPr>
      <w:r>
        <w:t>Exercise 4</w:t>
      </w:r>
    </w:p>
    <w:p w:rsidR="00045E7D" w:rsidRDefault="00D90C53" w:rsidP="00E61D08">
      <w:pPr>
        <w:pStyle w:val="NoSpacing"/>
      </w:pPr>
      <w:r>
        <w:t>a) Starvation is possible for Class C jobs if the combined utilization of Class A and B jobs exceeds 100% because then Class C will never gain access to the CPU simply because there is always a Class B or Class A job needing the CPU.</w:t>
      </w:r>
    </w:p>
    <w:p w:rsidR="004E75E7" w:rsidRDefault="00D90C53" w:rsidP="00E61D08">
      <w:pPr>
        <w:pStyle w:val="NoSpacing"/>
      </w:pPr>
      <w:r>
        <w:t xml:space="preserve">b) </w:t>
      </w:r>
      <w:proofErr w:type="gramStart"/>
      <w:r w:rsidR="009A2AF5">
        <w:t>worst-case</w:t>
      </w:r>
      <w:proofErr w:type="gramEnd"/>
      <w:r w:rsidR="009A2AF5">
        <w:t xml:space="preserve"> response time for Class A job: </w:t>
      </w:r>
      <w:r w:rsidR="004E75E7" w:rsidRPr="00753A77">
        <w:rPr>
          <w:b/>
        </w:rPr>
        <w:t>5 seconds</w:t>
      </w:r>
      <w:r w:rsidR="004E75E7">
        <w:t xml:space="preserve"> (since it would preempt any current job on the CPU)</w:t>
      </w:r>
    </w:p>
    <w:p w:rsidR="00D90C53" w:rsidRDefault="004E75E7" w:rsidP="00E61D08">
      <w:pPr>
        <w:pStyle w:val="NoSpacing"/>
      </w:pPr>
      <w:proofErr w:type="gramStart"/>
      <w:r>
        <w:t>worst-case</w:t>
      </w:r>
      <w:proofErr w:type="gramEnd"/>
      <w:r>
        <w:t xml:space="preserve"> response time for Class B job: </w:t>
      </w:r>
      <w:r w:rsidRPr="00753A77">
        <w:rPr>
          <w:b/>
        </w:rPr>
        <w:t>5.5 seconds</w:t>
      </w:r>
      <w:r>
        <w:t xml:space="preserve"> (waits for a Class A job to complete) </w:t>
      </w:r>
    </w:p>
    <w:p w:rsidR="004E75E7" w:rsidRDefault="004E75E7" w:rsidP="00E61D08">
      <w:pPr>
        <w:pStyle w:val="NoSpacing"/>
      </w:pPr>
      <w:proofErr w:type="gramStart"/>
      <w:r>
        <w:t>worst-case</w:t>
      </w:r>
      <w:proofErr w:type="gramEnd"/>
      <w:r>
        <w:t xml:space="preserve"> response time for Class C job: </w:t>
      </w:r>
      <w:r w:rsidR="007E3020" w:rsidRPr="00753A77">
        <w:rPr>
          <w:b/>
        </w:rPr>
        <w:t>50 seconds</w:t>
      </w:r>
      <w:r w:rsidR="007E3020">
        <w:t xml:space="preserve"> (class A, B, C all arrive at same time)</w:t>
      </w:r>
    </w:p>
    <w:p w:rsidR="00737E97" w:rsidRDefault="00737E97" w:rsidP="00E61D08">
      <w:pPr>
        <w:pStyle w:val="NoSpacing"/>
      </w:pPr>
      <w:proofErr w:type="gramStart"/>
      <w:r>
        <w:t>c</w:t>
      </w:r>
      <w:proofErr w:type="gramEnd"/>
      <w:r>
        <w:t xml:space="preserve">) </w:t>
      </w:r>
      <w:r w:rsidR="00F2475E" w:rsidRPr="00F2475E">
        <w:t>5/60+0.5/1+20/300</w:t>
      </w:r>
      <w:r w:rsidR="00F2475E">
        <w:t xml:space="preserve"> = </w:t>
      </w:r>
      <w:r w:rsidR="00F2475E" w:rsidRPr="00F2475E">
        <w:t>0.65</w:t>
      </w:r>
      <w:r w:rsidR="007E3020">
        <w:t xml:space="preserve">, which is less than </w:t>
      </w:r>
      <w:r w:rsidR="007E3020" w:rsidRPr="007E3020">
        <w:t>3</w:t>
      </w:r>
      <w:r w:rsidR="007E3020">
        <w:t>*</w:t>
      </w:r>
      <w:r w:rsidR="007E3020" w:rsidRPr="007E3020">
        <w:t>(2^(1/3)-1)</w:t>
      </w:r>
      <w:r w:rsidR="007E3020">
        <w:t xml:space="preserve"> = ~0.77</w:t>
      </w:r>
    </w:p>
    <w:p w:rsidR="007E3020" w:rsidRDefault="007E3020" w:rsidP="00E61D08">
      <w:pPr>
        <w:pStyle w:val="NoSpacing"/>
      </w:pPr>
      <w:r>
        <w:t>The maximum amount of CPU time per period for a class C job is about 58 seconds.</w:t>
      </w:r>
    </w:p>
    <w:p w:rsidR="00753A77" w:rsidRDefault="00753A77" w:rsidP="00E61D08">
      <w:pPr>
        <w:pStyle w:val="NoSpacing"/>
      </w:pPr>
      <w:r>
        <w:t xml:space="preserve">d) </w:t>
      </w:r>
      <w:r w:rsidR="00EA452A">
        <w:t xml:space="preserve">If a class C job is holding the CPU, it is also holding R. When a class </w:t>
      </w:r>
      <w:proofErr w:type="gramStart"/>
      <w:r w:rsidR="00EA452A">
        <w:t>A</w:t>
      </w:r>
      <w:proofErr w:type="gramEnd"/>
      <w:r w:rsidR="00EA452A">
        <w:t xml:space="preserve"> job arrives, it won’t get the CPU simply because R is busy. This means that the highest-priority job is being blocked by the lowest-priority job.</w:t>
      </w:r>
    </w:p>
    <w:p w:rsidR="00EA452A" w:rsidRDefault="00D73FFC" w:rsidP="00E61D08">
      <w:pPr>
        <w:pStyle w:val="NoSpacing"/>
      </w:pPr>
      <w:r>
        <w:t>e) 4</w:t>
      </w:r>
      <w:r w:rsidR="00EA452A">
        <w:t xml:space="preserve">5 seconds because </w:t>
      </w:r>
      <w:r>
        <w:t>class B jobs will keep interrupting the class C job, and this goes on for 40 seconds until the class C job is done, at which time the class A job will run for 5 seconds.</w:t>
      </w:r>
    </w:p>
    <w:p w:rsidR="00EA452A" w:rsidRDefault="00EA452A" w:rsidP="00E61D08">
      <w:pPr>
        <w:pStyle w:val="NoSpacing"/>
      </w:pPr>
      <w:r>
        <w:t xml:space="preserve">f) </w:t>
      </w:r>
      <w:r w:rsidR="00BF5802">
        <w:t>Priority inversion is when a higher priority task is blocked because it is waiting on a shared resource and that shared resource is being held by a lower priority task.</w:t>
      </w:r>
    </w:p>
    <w:p w:rsidR="00BF5802" w:rsidRDefault="00BF5802" w:rsidP="00E61D08">
      <w:pPr>
        <w:pStyle w:val="NoSpacing"/>
      </w:pPr>
      <w:r>
        <w:t>g) Priority inheritance is a strategy to prevent priority inversion. A task that is holding onto a shared resource will temporarily “inherit,” i.e. gain, the priority of the highest-priority task waiting for that shared resource so that the shared resource will eventually be released.</w:t>
      </w:r>
    </w:p>
    <w:p w:rsidR="00BF5802" w:rsidRDefault="00BF5802" w:rsidP="00E61D08">
      <w:pPr>
        <w:pStyle w:val="NoSpacing"/>
      </w:pPr>
      <w:r>
        <w:t xml:space="preserve">h) </w:t>
      </w:r>
      <w:r w:rsidR="00D73FFC">
        <w:t xml:space="preserve">If priority inheritance is used to schedule the CPU, the worst-case response time for class </w:t>
      </w:r>
      <w:proofErr w:type="gramStart"/>
      <w:r w:rsidR="00D73FFC">
        <w:t>A</w:t>
      </w:r>
      <w:proofErr w:type="gramEnd"/>
      <w:r w:rsidR="00D73FFC">
        <w:t xml:space="preserve"> jobs would be 25 seconds because the class C job would run for 20 seconds, followed by the class A job for 5 seconds.</w:t>
      </w:r>
    </w:p>
    <w:sectPr w:rsidR="00BF5802" w:rsidSect="00171C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08"/>
    <w:rsid w:val="00045E7D"/>
    <w:rsid w:val="00093CB1"/>
    <w:rsid w:val="000F3FD1"/>
    <w:rsid w:val="001341A0"/>
    <w:rsid w:val="00171C28"/>
    <w:rsid w:val="001C64B5"/>
    <w:rsid w:val="002711A3"/>
    <w:rsid w:val="00425C3B"/>
    <w:rsid w:val="004E75E7"/>
    <w:rsid w:val="004E7A5C"/>
    <w:rsid w:val="00737E97"/>
    <w:rsid w:val="00753A77"/>
    <w:rsid w:val="00754EAB"/>
    <w:rsid w:val="007E3020"/>
    <w:rsid w:val="0081241F"/>
    <w:rsid w:val="00886CD2"/>
    <w:rsid w:val="008B0F49"/>
    <w:rsid w:val="009A2AF5"/>
    <w:rsid w:val="00BF5802"/>
    <w:rsid w:val="00C318BA"/>
    <w:rsid w:val="00D73FFC"/>
    <w:rsid w:val="00D90C53"/>
    <w:rsid w:val="00E265F4"/>
    <w:rsid w:val="00E61D08"/>
    <w:rsid w:val="00EA452A"/>
    <w:rsid w:val="00F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D08"/>
    <w:pPr>
      <w:spacing w:after="0" w:line="240" w:lineRule="auto"/>
    </w:pPr>
  </w:style>
  <w:style w:type="table" w:styleId="TableGrid">
    <w:name w:val="Table Grid"/>
    <w:basedOn w:val="TableNormal"/>
    <w:uiPriority w:val="59"/>
    <w:rsid w:val="00E61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D08"/>
    <w:pPr>
      <w:spacing w:after="0" w:line="240" w:lineRule="auto"/>
    </w:pPr>
  </w:style>
  <w:style w:type="table" w:styleId="TableGrid">
    <w:name w:val="Table Grid"/>
    <w:basedOn w:val="TableNormal"/>
    <w:uiPriority w:val="59"/>
    <w:rsid w:val="00E61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_2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_2b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_2b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5\slowdown_2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1ms)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'1ms'!$A$2:$A$8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'1ms'!$B$2:$B$8</c:f>
              <c:numCache>
                <c:formatCode>General</c:formatCode>
                <c:ptCount val="7"/>
                <c:pt idx="0">
                  <c:v>6.8663405240579296</c:v>
                </c:pt>
                <c:pt idx="1">
                  <c:v>7.9436873576449898</c:v>
                </c:pt>
                <c:pt idx="2">
                  <c:v>7.6410471547839398</c:v>
                </c:pt>
                <c:pt idx="3">
                  <c:v>8.8349188363983409</c:v>
                </c:pt>
                <c:pt idx="4">
                  <c:v>8.9459605364939598</c:v>
                </c:pt>
                <c:pt idx="5">
                  <c:v>8.3529009587680498</c:v>
                </c:pt>
                <c:pt idx="6">
                  <c:v>8.0605333285130598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08096"/>
        <c:axId val="162426816"/>
      </c:barChart>
      <c:catAx>
        <c:axId val="16070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62426816"/>
        <c:crosses val="autoZero"/>
        <c:auto val="1"/>
        <c:lblAlgn val="ctr"/>
        <c:lblOffset val="100"/>
        <c:noMultiLvlLbl val="0"/>
      </c:catAx>
      <c:valAx>
        <c:axId val="162426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08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10ms)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'10ms'!$A$2:$A$8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'10ms'!$B$2:$B$8</c:f>
              <c:numCache>
                <c:formatCode>General</c:formatCode>
                <c:ptCount val="7"/>
                <c:pt idx="0">
                  <c:v>16.794561676284498</c:v>
                </c:pt>
                <c:pt idx="1">
                  <c:v>4.9674188413098603</c:v>
                </c:pt>
                <c:pt idx="2">
                  <c:v>5.24902983695012</c:v>
                </c:pt>
                <c:pt idx="3">
                  <c:v>5.8147697447599596</c:v>
                </c:pt>
                <c:pt idx="4">
                  <c:v>5.7084608951830802</c:v>
                </c:pt>
                <c:pt idx="5">
                  <c:v>5.8352141241913804</c:v>
                </c:pt>
                <c:pt idx="6">
                  <c:v>6.3428335875831898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08608"/>
        <c:axId val="162429120"/>
      </c:barChart>
      <c:catAx>
        <c:axId val="160708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62429120"/>
        <c:crosses val="autoZero"/>
        <c:auto val="1"/>
        <c:lblAlgn val="ctr"/>
        <c:lblOffset val="100"/>
        <c:noMultiLvlLbl val="0"/>
      </c:catAx>
      <c:valAx>
        <c:axId val="162429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086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30ms)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'30ms'!$B$1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'30ms'!$A$2:$A$8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'30ms'!$B$2:$B$8</c:f>
              <c:numCache>
                <c:formatCode>General</c:formatCode>
                <c:ptCount val="7"/>
                <c:pt idx="0">
                  <c:v>21.709036093029098</c:v>
                </c:pt>
                <c:pt idx="1">
                  <c:v>2.1548690780270499</c:v>
                </c:pt>
                <c:pt idx="2">
                  <c:v>1.2336872305868301</c:v>
                </c:pt>
                <c:pt idx="3">
                  <c:v>3.9353245337331302</c:v>
                </c:pt>
                <c:pt idx="4">
                  <c:v>3.1073104080411098</c:v>
                </c:pt>
                <c:pt idx="5">
                  <c:v>2.5480695043360102</c:v>
                </c:pt>
                <c:pt idx="6">
                  <c:v>3.5106800411285599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49056"/>
        <c:axId val="185221120"/>
      </c:barChart>
      <c:catAx>
        <c:axId val="160749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85221120"/>
        <c:crosses val="autoZero"/>
        <c:auto val="1"/>
        <c:lblAlgn val="ctr"/>
        <c:lblOffset val="100"/>
        <c:noMultiLvlLbl val="0"/>
      </c:catAx>
      <c:valAx>
        <c:axId val="185221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49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60ms)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'60ms'!$B$1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'60ms'!$A$2:$A$8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'60ms'!$B$2:$B$8</c:f>
              <c:numCache>
                <c:formatCode>General</c:formatCode>
                <c:ptCount val="7"/>
                <c:pt idx="0">
                  <c:v>44.538284408645104</c:v>
                </c:pt>
                <c:pt idx="1">
                  <c:v>4.2580816799177859</c:v>
                </c:pt>
                <c:pt idx="2">
                  <c:v>2.4732838986731949</c:v>
                </c:pt>
                <c:pt idx="3">
                  <c:v>1.7369234892637524</c:v>
                </c:pt>
                <c:pt idx="4">
                  <c:v>1.3524595682518978</c:v>
                </c:pt>
                <c:pt idx="5">
                  <c:v>1.0944185905042296</c:v>
                </c:pt>
                <c:pt idx="6">
                  <c:v>3.8809331458728922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09120"/>
        <c:axId val="185222848"/>
      </c:barChart>
      <c:catAx>
        <c:axId val="160709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85222848"/>
        <c:crosses val="autoZero"/>
        <c:auto val="1"/>
        <c:lblAlgn val="ctr"/>
        <c:lblOffset val="100"/>
        <c:noMultiLvlLbl val="0"/>
      </c:catAx>
      <c:valAx>
        <c:axId val="185222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09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1ms)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'1ms'!$A$2:$A$8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'1ms'!$B$2:$B$8</c:f>
              <c:numCache>
                <c:formatCode>General</c:formatCode>
                <c:ptCount val="7"/>
                <c:pt idx="0">
                  <c:v>3.5363209409336398</c:v>
                </c:pt>
                <c:pt idx="1">
                  <c:v>0.78352451024110104</c:v>
                </c:pt>
                <c:pt idx="2">
                  <c:v>0.85481442942511099</c:v>
                </c:pt>
                <c:pt idx="3">
                  <c:v>0.86223738342480905</c:v>
                </c:pt>
                <c:pt idx="4">
                  <c:v>0.93408470588308501</c:v>
                </c:pt>
                <c:pt idx="5">
                  <c:v>1.06992543125163</c:v>
                </c:pt>
                <c:pt idx="6">
                  <c:v>1.19326002767668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09632"/>
        <c:axId val="185224576"/>
      </c:barChart>
      <c:catAx>
        <c:axId val="160709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85224576"/>
        <c:crosses val="autoZero"/>
        <c:auto val="1"/>
        <c:lblAlgn val="ctr"/>
        <c:lblOffset val="100"/>
        <c:noMultiLvlLbl val="0"/>
      </c:catAx>
      <c:valAx>
        <c:axId val="185224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096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10ms)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'10ms'!$A$2:$A$8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'10ms'!$B$2:$B$8</c:f>
              <c:numCache>
                <c:formatCode>General</c:formatCode>
                <c:ptCount val="7"/>
                <c:pt idx="0">
                  <c:v>7.7450496934571902</c:v>
                </c:pt>
                <c:pt idx="1">
                  <c:v>1.22273329846787</c:v>
                </c:pt>
                <c:pt idx="2">
                  <c:v>1.03535229839367</c:v>
                </c:pt>
                <c:pt idx="3">
                  <c:v>1.02688401879269</c:v>
                </c:pt>
                <c:pt idx="4">
                  <c:v>1.0508724728454799</c:v>
                </c:pt>
                <c:pt idx="5">
                  <c:v>1.09615456640989</c:v>
                </c:pt>
                <c:pt idx="6">
                  <c:v>1.17645551072902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49568"/>
        <c:axId val="185226304"/>
      </c:barChart>
      <c:catAx>
        <c:axId val="160749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85226304"/>
        <c:crosses val="autoZero"/>
        <c:auto val="1"/>
        <c:lblAlgn val="ctr"/>
        <c:lblOffset val="100"/>
        <c:noMultiLvlLbl val="0"/>
      </c:catAx>
      <c:valAx>
        <c:axId val="185226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49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30ms)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'30ms'!$B$1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'30ms'!$A$2:$A$8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'30ms'!$B$2:$B$8</c:f>
              <c:numCache>
                <c:formatCode>General</c:formatCode>
                <c:ptCount val="7"/>
                <c:pt idx="0">
                  <c:v>19.7907924041975</c:v>
                </c:pt>
                <c:pt idx="1">
                  <c:v>2.2691881235525702</c:v>
                </c:pt>
                <c:pt idx="2">
                  <c:v>1.3564882915483201</c:v>
                </c:pt>
                <c:pt idx="3">
                  <c:v>1.50986313025793</c:v>
                </c:pt>
                <c:pt idx="4">
                  <c:v>1.2112849959241201</c:v>
                </c:pt>
                <c:pt idx="5">
                  <c:v>1.1006138241105099</c:v>
                </c:pt>
                <c:pt idx="6">
                  <c:v>1.24252897430371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51104"/>
        <c:axId val="185228032"/>
      </c:barChart>
      <c:catAx>
        <c:axId val="160751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85228032"/>
        <c:crosses val="autoZero"/>
        <c:auto val="1"/>
        <c:lblAlgn val="ctr"/>
        <c:lblOffset val="100"/>
        <c:noMultiLvlLbl val="0"/>
      </c:catAx>
      <c:valAx>
        <c:axId val="185228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51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Slowdown (c =</a:t>
            </a:r>
            <a:r>
              <a:rPr lang="en-US" baseline="0"/>
              <a:t> 60ms)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'60ms'!$B$1</c:f>
              <c:strCache>
                <c:ptCount val="1"/>
                <c:pt idx="0">
                  <c:v>slowdown</c:v>
                </c:pt>
              </c:strCache>
            </c:strRef>
          </c:tx>
          <c:invertIfNegative val="0"/>
          <c:cat>
            <c:strRef>
              <c:f>'60ms'!$A$2:$A$8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60-70+</c:v>
                </c:pt>
              </c:strCache>
            </c:strRef>
          </c:cat>
          <c:val>
            <c:numRef>
              <c:f>'60ms'!$B$2:$B$8</c:f>
              <c:numCache>
                <c:formatCode>General</c:formatCode>
                <c:ptCount val="7"/>
                <c:pt idx="0">
                  <c:v>74.9264053005747</c:v>
                </c:pt>
                <c:pt idx="1">
                  <c:v>4.2867897286375101</c:v>
                </c:pt>
                <c:pt idx="2">
                  <c:v>2.59530263823501</c:v>
                </c:pt>
                <c:pt idx="3">
                  <c:v>1.88837783485973</c:v>
                </c:pt>
                <c:pt idx="4">
                  <c:v>1.45172958156469</c:v>
                </c:pt>
                <c:pt idx="5">
                  <c:v>1.23120084678879</c:v>
                </c:pt>
                <c:pt idx="6">
                  <c:v>1.3025933366590201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710144"/>
        <c:axId val="162611776"/>
      </c:barChart>
      <c:catAx>
        <c:axId val="160710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service time (ms)</a:t>
                </a:r>
              </a:p>
            </c:rich>
          </c:tx>
          <c:overlay val="0"/>
        </c:title>
        <c:majorTickMark val="out"/>
        <c:minorTickMark val="none"/>
        <c:tickLblPos val="nextTo"/>
        <c:crossAx val="162611776"/>
        <c:crosses val="autoZero"/>
        <c:auto val="1"/>
        <c:lblAlgn val="ctr"/>
        <c:lblOffset val="100"/>
        <c:noMultiLvlLbl val="0"/>
      </c:catAx>
      <c:valAx>
        <c:axId val="162611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slowdown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710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Huynh</dc:creator>
  <cp:lastModifiedBy>Matthew Huynh</cp:lastModifiedBy>
  <cp:revision>18</cp:revision>
  <dcterms:created xsi:type="dcterms:W3CDTF">2011-03-21T17:21:00Z</dcterms:created>
  <dcterms:modified xsi:type="dcterms:W3CDTF">2011-03-22T03:46:00Z</dcterms:modified>
</cp:coreProperties>
</file>