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EC44A8" w14:textId="3D138930" w:rsidR="00B06BBD" w:rsidRDefault="00B06BBD" w:rsidP="00D301E1">
      <w:pPr>
        <w:pStyle w:val="a3"/>
      </w:pPr>
      <w:r>
        <w:rPr>
          <w:rFonts w:hint="eastAsia"/>
        </w:rPr>
        <w:t>直方图趋势相似度分析与匹配：</w:t>
      </w:r>
    </w:p>
    <w:p w14:paraId="238B9AC8" w14:textId="3B14BB39" w:rsidR="00516366" w:rsidRDefault="00516366" w:rsidP="00516366">
      <w:pPr>
        <w:pStyle w:val="a7"/>
      </w:pPr>
      <w:r w:rsidRPr="00516366">
        <w:t>核心目标</w:t>
      </w:r>
    </w:p>
    <w:p w14:paraId="1CD590F3" w14:textId="711E3070" w:rsidR="00EA6838" w:rsidRDefault="00516366" w:rsidP="00B06BBD">
      <w:pPr>
        <w:rPr>
          <w:b/>
          <w:bCs/>
        </w:rPr>
      </w:pPr>
      <w:r w:rsidRPr="00516366">
        <w:t>基于直方图序列数据，构建一套主–副数据相似度分析流程，在每个 match_id 场景下，对一条主数据与多条副数据进行自动化相似度计算，识别与主数据走势特征相近的副数据样本，并输出稳定、可比较的相似度评分结果，为后续业务规则计算、统计分析及结果汇总提供可靠输入。</w:t>
      </w:r>
    </w:p>
    <w:p w14:paraId="1D00F443" w14:textId="0857FB16" w:rsidR="003121DD" w:rsidRDefault="003B69C9" w:rsidP="003B69C9">
      <w:pPr>
        <w:pStyle w:val="a7"/>
      </w:pPr>
      <w:r>
        <w:rPr>
          <w:rFonts w:hint="eastAsia"/>
        </w:rPr>
        <w:t>具体要求</w:t>
      </w:r>
    </w:p>
    <w:p w14:paraId="1A16718A" w14:textId="77777777" w:rsidR="003B69C9" w:rsidRPr="003B69C9" w:rsidRDefault="003B69C9" w:rsidP="002C681E">
      <w:pPr>
        <w:spacing w:line="360" w:lineRule="auto"/>
      </w:pPr>
      <w:r w:rsidRPr="003B69C9">
        <w:t>1. 数据输入要求</w:t>
      </w:r>
    </w:p>
    <w:p w14:paraId="6A0E7A72" w14:textId="64140FE7" w:rsidR="003B69C9" w:rsidRPr="003B69C9" w:rsidRDefault="003B69C9" w:rsidP="003B69C9">
      <w:r>
        <w:rPr>
          <w:rFonts w:hint="eastAsia"/>
        </w:rPr>
        <w:t>（1）</w:t>
      </w:r>
      <w:r w:rsidRPr="003B69C9">
        <w:t>系统应支持从 Excel 表格中读取直方图序列数据；</w:t>
      </w:r>
    </w:p>
    <w:p w14:paraId="487C53E9" w14:textId="70B2FFBC" w:rsidR="003B69C9" w:rsidRPr="003B69C9" w:rsidRDefault="003B69C9" w:rsidP="003B69C9">
      <w:r>
        <w:tab/>
      </w:r>
      <w:r w:rsidRPr="003B69C9">
        <w:t>每条数据样本包含：</w:t>
      </w:r>
    </w:p>
    <w:p w14:paraId="64ABEC15" w14:textId="1E09C1F1" w:rsidR="003B69C9" w:rsidRPr="003B69C9" w:rsidRDefault="003B69C9" w:rsidP="003B69C9">
      <w:r>
        <w:tab/>
      </w:r>
      <w:r w:rsidRPr="003B69C9">
        <w:t>样本唯一标识（match_id / sub_id）；</w:t>
      </w:r>
    </w:p>
    <w:p w14:paraId="328CC4AF" w14:textId="7761EABA" w:rsidR="003B69C9" w:rsidRPr="003B69C9" w:rsidRDefault="003B69C9" w:rsidP="003B69C9">
      <w:r>
        <w:tab/>
      </w:r>
      <w:r w:rsidRPr="003B69C9">
        <w:t>数据类型标识（主数据 / 副数据）；</w:t>
      </w:r>
    </w:p>
    <w:p w14:paraId="5D624C5B" w14:textId="24926855" w:rsidR="003B69C9" w:rsidRPr="003B69C9" w:rsidRDefault="003B69C9" w:rsidP="003B69C9">
      <w:r>
        <w:tab/>
      </w:r>
      <w:r w:rsidRPr="003B69C9">
        <w:t>不等长的一维数值序列（用于表示直方图）；</w:t>
      </w:r>
    </w:p>
    <w:p w14:paraId="1F1836A5" w14:textId="1FB95090" w:rsidR="003B69C9" w:rsidRPr="003B69C9" w:rsidRDefault="003B69C9" w:rsidP="003B69C9">
      <w:r>
        <w:tab/>
      </w:r>
      <w:r w:rsidRPr="003B69C9">
        <w:t>若干业务数值字段（如 a11、a22、b11、b22、c11、c22、c33 等）；</w:t>
      </w:r>
    </w:p>
    <w:p w14:paraId="7EF52DE1" w14:textId="760C0E4D" w:rsidR="003B69C9" w:rsidRPr="003B69C9" w:rsidRDefault="003B69C9" w:rsidP="003B69C9">
      <w:r>
        <w:rPr>
          <w:rFonts w:hint="eastAsia"/>
        </w:rPr>
        <w:t>（2）</w:t>
      </w:r>
      <w:r w:rsidRPr="003B69C9">
        <w:t>在每个 match_id 场景下，数据结构应包含：</w:t>
      </w:r>
    </w:p>
    <w:p w14:paraId="1EEE1E0E" w14:textId="478D9B4E" w:rsidR="003B69C9" w:rsidRPr="003B69C9" w:rsidRDefault="003B69C9" w:rsidP="003B69C9">
      <w:r>
        <w:tab/>
      </w:r>
      <w:r w:rsidRPr="003B69C9">
        <w:t>1 条主数据；</w:t>
      </w:r>
    </w:p>
    <w:p w14:paraId="3003C8BE" w14:textId="1E8BD894" w:rsidR="003B69C9" w:rsidRPr="003B69C9" w:rsidRDefault="003B69C9" w:rsidP="003B69C9">
      <w:r>
        <w:tab/>
      </w:r>
      <w:r w:rsidRPr="003B69C9">
        <w:t>多条副数据。</w:t>
      </w:r>
    </w:p>
    <w:p w14:paraId="634B4EC2" w14:textId="7FA63566" w:rsidR="00FB22F6" w:rsidRDefault="00FB22F6" w:rsidP="002C681E">
      <w:pPr>
        <w:spacing w:line="360" w:lineRule="auto"/>
      </w:pPr>
      <w:r>
        <w:rPr>
          <w:rFonts w:hint="eastAsia"/>
        </w:rPr>
        <w:t>2.</w:t>
      </w:r>
      <w:r>
        <w:t xml:space="preserve"> </w:t>
      </w:r>
      <w:r>
        <w:rPr>
          <w:rFonts w:hint="eastAsia"/>
        </w:rPr>
        <w:t>相似度分析要求</w:t>
      </w:r>
      <w:r w:rsidRPr="00FB22F6">
        <w:t xml:space="preserve">  </w:t>
      </w:r>
    </w:p>
    <w:p w14:paraId="2CE9A127" w14:textId="12F88677" w:rsidR="00FB22F6" w:rsidRPr="00FB22F6" w:rsidRDefault="00FB22F6" w:rsidP="00FB22F6">
      <w:pPr>
        <w:pStyle w:val="a8"/>
        <w:numPr>
          <w:ilvl w:val="0"/>
          <w:numId w:val="6"/>
        </w:numPr>
        <w:ind w:left="227" w:firstLineChars="0" w:hanging="227"/>
      </w:pPr>
      <w:r w:rsidRPr="00FB22F6">
        <w:t>系统需对同一 match_id 下的主数据与每一条副数据进行相似性分析；</w:t>
      </w:r>
    </w:p>
    <w:p w14:paraId="19D81370" w14:textId="265B95A6" w:rsidR="00FB22F6" w:rsidRPr="00FB22F6" w:rsidRDefault="00FB22F6" w:rsidP="00FB22F6">
      <w:pPr>
        <w:pStyle w:val="a8"/>
        <w:numPr>
          <w:ilvl w:val="0"/>
          <w:numId w:val="6"/>
        </w:numPr>
        <w:ind w:left="227" w:firstLineChars="0" w:hanging="227"/>
      </w:pPr>
      <w:r w:rsidRPr="00FB22F6">
        <w:t>相似性评估应重点反映 数据走势与趋势特征的相似程度，而非仅数值大小接近；</w:t>
      </w:r>
    </w:p>
    <w:p w14:paraId="116E60FE" w14:textId="09F6879B" w:rsidR="00FB22F6" w:rsidRPr="00FB22F6" w:rsidRDefault="00FB22F6" w:rsidP="00FB22F6">
      <w:pPr>
        <w:pStyle w:val="a8"/>
        <w:numPr>
          <w:ilvl w:val="0"/>
          <w:numId w:val="6"/>
        </w:numPr>
        <w:ind w:left="227" w:firstLineChars="0" w:hanging="227"/>
      </w:pPr>
      <w:r w:rsidRPr="00FB22F6">
        <w:t>应支持不同长度序列之间的相似性计算；</w:t>
      </w:r>
    </w:p>
    <w:p w14:paraId="528BB7AE" w14:textId="51BCECF2" w:rsidR="00FB22F6" w:rsidRPr="00FB22F6" w:rsidRDefault="00FB22F6" w:rsidP="00FB22F6">
      <w:pPr>
        <w:pStyle w:val="a8"/>
        <w:numPr>
          <w:ilvl w:val="0"/>
          <w:numId w:val="6"/>
        </w:numPr>
        <w:ind w:left="227" w:firstLineChars="0" w:hanging="227"/>
      </w:pPr>
      <w:r w:rsidRPr="00FB22F6">
        <w:t>输出结果需包含：</w:t>
      </w:r>
    </w:p>
    <w:p w14:paraId="55126C05" w14:textId="0261ECF8" w:rsidR="00FB22F6" w:rsidRPr="00FB22F6" w:rsidRDefault="00FB22F6" w:rsidP="00FB22F6">
      <w:r>
        <w:tab/>
      </w:r>
      <w:r w:rsidRPr="00FB22F6">
        <w:t>主数据与副数据之间的相似度评分；</w:t>
      </w:r>
    </w:p>
    <w:p w14:paraId="3EC6E58A" w14:textId="01CC9F7E" w:rsidR="00FB22F6" w:rsidRPr="00FB22F6" w:rsidRDefault="00FB22F6" w:rsidP="00FB22F6">
      <w:r>
        <w:tab/>
      </w:r>
      <w:r w:rsidRPr="00FB22F6">
        <w:t>相似度评分应具有统一尺度，便于不同样本之间横向比较；</w:t>
      </w:r>
    </w:p>
    <w:p w14:paraId="6F60C449" w14:textId="57DADD20" w:rsidR="00FB22F6" w:rsidRPr="00FB22F6" w:rsidRDefault="00FB22F6" w:rsidP="00FB22F6">
      <w:pPr>
        <w:pStyle w:val="a8"/>
        <w:numPr>
          <w:ilvl w:val="0"/>
          <w:numId w:val="7"/>
        </w:numPr>
        <w:ind w:left="227" w:firstLineChars="0" w:hanging="227"/>
      </w:pPr>
      <w:r w:rsidRPr="00FB22F6">
        <w:t>相似度评分结果需支持阈值筛选，用于区分“相似 / 不相似”副数据</w:t>
      </w:r>
    </w:p>
    <w:p w14:paraId="190D8A67" w14:textId="77777777" w:rsidR="00D301E1" w:rsidRPr="00D301E1" w:rsidRDefault="00D301E1" w:rsidP="002C681E">
      <w:pPr>
        <w:spacing w:line="360" w:lineRule="auto"/>
      </w:pPr>
      <w:r w:rsidRPr="00D301E1">
        <w:t>3. 结果输出与可用性要求</w:t>
      </w:r>
    </w:p>
    <w:p w14:paraId="37835022" w14:textId="77777777" w:rsidR="00D301E1" w:rsidRPr="00D301E1" w:rsidRDefault="00D301E1" w:rsidP="00A750D8">
      <w:pPr>
        <w:pStyle w:val="a8"/>
        <w:numPr>
          <w:ilvl w:val="0"/>
          <w:numId w:val="6"/>
        </w:numPr>
        <w:ind w:left="227" w:firstLineChars="0" w:hanging="227"/>
      </w:pPr>
      <w:r w:rsidRPr="00D301E1">
        <w:t>系统需输出结构化结果数据，至少包括：</w:t>
      </w:r>
    </w:p>
    <w:p w14:paraId="43A60377" w14:textId="28334F4F" w:rsidR="00D301E1" w:rsidRPr="00D301E1" w:rsidRDefault="00D301E1" w:rsidP="00D301E1">
      <w:r>
        <w:tab/>
      </w:r>
      <w:r w:rsidRPr="00D301E1">
        <w:t>match_id；</w:t>
      </w:r>
    </w:p>
    <w:p w14:paraId="52DFC146" w14:textId="53765D18" w:rsidR="00D301E1" w:rsidRPr="00D301E1" w:rsidRDefault="00D301E1" w:rsidP="00D301E1">
      <w:r>
        <w:tab/>
      </w:r>
      <w:r w:rsidRPr="00D301E1">
        <w:t>副数据标识；</w:t>
      </w:r>
    </w:p>
    <w:p w14:paraId="6D067A7C" w14:textId="5C48A3A4" w:rsidR="00D301E1" w:rsidRDefault="00D301E1" w:rsidP="00D301E1">
      <w:r>
        <w:tab/>
      </w:r>
      <w:r w:rsidRPr="00D301E1">
        <w:t>相似度评分；</w:t>
      </w:r>
    </w:p>
    <w:p w14:paraId="69BAADB5" w14:textId="65E6666A" w:rsidR="004160C6" w:rsidRPr="00D301E1" w:rsidRDefault="004160C6" w:rsidP="00D301E1">
      <w:r>
        <w:tab/>
      </w:r>
      <w:r>
        <w:rPr>
          <w:rFonts w:hint="eastAsia"/>
        </w:rPr>
        <w:t>原a</w:t>
      </w:r>
      <w:r>
        <w:t>11-c33</w:t>
      </w:r>
      <w:r>
        <w:rPr>
          <w:rFonts w:hint="eastAsia"/>
        </w:rPr>
        <w:t>的数值</w:t>
      </w:r>
    </w:p>
    <w:p w14:paraId="2C95E201" w14:textId="77777777" w:rsidR="00D301E1" w:rsidRPr="00D301E1" w:rsidRDefault="00D301E1" w:rsidP="00A750D8">
      <w:pPr>
        <w:pStyle w:val="a8"/>
        <w:numPr>
          <w:ilvl w:val="0"/>
          <w:numId w:val="6"/>
        </w:numPr>
        <w:ind w:left="227" w:firstLineChars="0" w:hanging="227"/>
      </w:pPr>
      <w:r w:rsidRPr="00D301E1">
        <w:t>输出结果应便于后续程序或人工进行统计、筛选与分析；</w:t>
      </w:r>
    </w:p>
    <w:p w14:paraId="74B25E91" w14:textId="2142D498" w:rsidR="003B69C9" w:rsidRDefault="00D301E1" w:rsidP="00A750D8">
      <w:pPr>
        <w:pStyle w:val="a8"/>
        <w:numPr>
          <w:ilvl w:val="0"/>
          <w:numId w:val="6"/>
        </w:numPr>
        <w:ind w:left="227" w:firstLineChars="0" w:hanging="227"/>
      </w:pPr>
      <w:r w:rsidRPr="00D301E1">
        <w:t>支持按相似度阈值、样本编号等条件进行结果过滤与展示。</w:t>
      </w:r>
    </w:p>
    <w:p w14:paraId="1BE2836B" w14:textId="4A1CAFBA" w:rsidR="00A750D8" w:rsidRDefault="00A750D8" w:rsidP="00A750D8"/>
    <w:p w14:paraId="498E53E7" w14:textId="74359CE2" w:rsidR="00245540" w:rsidRDefault="00245540" w:rsidP="00A750D8"/>
    <w:p w14:paraId="47D06D62" w14:textId="22011601" w:rsidR="00245540" w:rsidRDefault="00245540" w:rsidP="00A750D8"/>
    <w:p w14:paraId="1EB5F031" w14:textId="44CC5ABF" w:rsidR="00245540" w:rsidRDefault="00245540" w:rsidP="00A750D8"/>
    <w:p w14:paraId="6EC22E25" w14:textId="77777777" w:rsidR="00245540" w:rsidRPr="00A750D8" w:rsidRDefault="00245540" w:rsidP="00A750D8"/>
    <w:p w14:paraId="70EA28A0" w14:textId="6077515C" w:rsidR="003121DD" w:rsidRPr="00A750D8" w:rsidRDefault="003121DD" w:rsidP="00A750D8">
      <w:pPr>
        <w:pStyle w:val="a7"/>
      </w:pPr>
      <w:r>
        <w:rPr>
          <w:rFonts w:hint="eastAsia"/>
        </w:rPr>
        <w:lastRenderedPageBreak/>
        <w:t>相关数据样例：</w:t>
      </w:r>
    </w:p>
    <w:p w14:paraId="1BF3C768" w14:textId="77777777" w:rsidR="003121DD" w:rsidRDefault="003121DD" w:rsidP="003121DD">
      <w:pPr>
        <w:rPr>
          <w:b/>
        </w:rPr>
      </w:pPr>
      <w:r>
        <w:rPr>
          <w:rFonts w:hint="eastAsia"/>
          <w:b/>
        </w:rPr>
        <w:t>主图</w:t>
      </w:r>
    </w:p>
    <w:p w14:paraId="7235A171" w14:textId="2D56CD7D" w:rsidR="003121DD" w:rsidRDefault="003121DD" w:rsidP="003121DD">
      <w:r>
        <w:rPr>
          <w:noProof/>
        </w:rPr>
        <w:drawing>
          <wp:inline distT="0" distB="0" distL="0" distR="0" wp14:anchorId="1CAAA913" wp14:editId="3CEEB9B3">
            <wp:extent cx="3093720" cy="105156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3720" cy="1051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7F62E4" w14:textId="0267BBC1" w:rsidR="003121DD" w:rsidRDefault="003121DD" w:rsidP="003121DD">
      <w:r>
        <w:rPr>
          <w:rFonts w:hint="eastAsia"/>
        </w:rPr>
        <w:t>副图</w:t>
      </w:r>
      <w:r>
        <w:t>1</w:t>
      </w:r>
    </w:p>
    <w:p w14:paraId="48017B9A" w14:textId="1E59DD3E" w:rsidR="003121DD" w:rsidRDefault="003121DD" w:rsidP="003121DD">
      <w:r>
        <w:rPr>
          <w:noProof/>
        </w:rPr>
        <w:drawing>
          <wp:inline distT="0" distB="0" distL="0" distR="0" wp14:anchorId="5A2505AF" wp14:editId="21ED0EB4">
            <wp:extent cx="3131820" cy="102870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1820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EF9450" w14:textId="2493A613" w:rsidR="003121DD" w:rsidRDefault="003121DD" w:rsidP="003121DD">
      <w:r>
        <w:rPr>
          <w:rFonts w:hint="eastAsia"/>
        </w:rPr>
        <w:t>副图</w:t>
      </w:r>
      <w:r>
        <w:t>2</w:t>
      </w:r>
    </w:p>
    <w:p w14:paraId="78D89347" w14:textId="77777777" w:rsidR="00EA6838" w:rsidRDefault="003121DD" w:rsidP="003121DD">
      <w:r>
        <w:rPr>
          <w:noProof/>
        </w:rPr>
        <w:drawing>
          <wp:inline distT="0" distB="0" distL="0" distR="0" wp14:anchorId="5957E4DD" wp14:editId="31F4FF7E">
            <wp:extent cx="3246120" cy="1135380"/>
            <wp:effectExtent l="0" t="0" r="0" b="762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6120" cy="1135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994E1F" w14:textId="25291342" w:rsidR="003121DD" w:rsidRDefault="003121DD" w:rsidP="002E1145">
      <w:pPr>
        <w:pStyle w:val="a6"/>
      </w:pPr>
      <w:r>
        <w:rPr>
          <w:rFonts w:hint="eastAsia"/>
        </w:rPr>
        <w:t>副图</w:t>
      </w:r>
      <w:r>
        <w:t>1</w:t>
      </w:r>
      <w:r>
        <w:rPr>
          <w:rFonts w:hint="eastAsia"/>
        </w:rPr>
        <w:t>跟主图比属于是相识度比较高的图，</w:t>
      </w:r>
    </w:p>
    <w:p w14:paraId="5011CFC9" w14:textId="57EA8A9C" w:rsidR="003121DD" w:rsidRDefault="003121DD" w:rsidP="00D91A90">
      <w:pPr>
        <w:pStyle w:val="a6"/>
      </w:pPr>
      <w:r>
        <w:rPr>
          <w:rFonts w:hint="eastAsia"/>
        </w:rPr>
        <w:t>但副图</w:t>
      </w:r>
      <w:r>
        <w:t xml:space="preserve">2 </w:t>
      </w:r>
      <w:r>
        <w:rPr>
          <w:rFonts w:hint="eastAsia"/>
        </w:rPr>
        <w:t>的相识度相对会低，因为前面红色部分副图</w:t>
      </w:r>
      <w:r>
        <w:t>2</w:t>
      </w:r>
      <w:r>
        <w:rPr>
          <w:rFonts w:hint="eastAsia"/>
        </w:rPr>
        <w:t>有点不明显</w:t>
      </w:r>
    </w:p>
    <w:p w14:paraId="52DF851F" w14:textId="6402C622" w:rsidR="003121DD" w:rsidRDefault="003121DD" w:rsidP="003121DD"/>
    <w:p w14:paraId="7354F284" w14:textId="77777777" w:rsidR="003121DD" w:rsidRDefault="003121DD" w:rsidP="003121DD">
      <w:pPr>
        <w:rPr>
          <w:b/>
        </w:rPr>
      </w:pPr>
      <w:r>
        <w:rPr>
          <w:rFonts w:hint="eastAsia"/>
          <w:b/>
        </w:rPr>
        <w:t>主图</w:t>
      </w:r>
    </w:p>
    <w:p w14:paraId="1CE8A652" w14:textId="4D081704" w:rsidR="003121DD" w:rsidRDefault="003121DD" w:rsidP="003121DD">
      <w:r>
        <w:rPr>
          <w:noProof/>
        </w:rPr>
        <w:drawing>
          <wp:inline distT="0" distB="0" distL="0" distR="0" wp14:anchorId="6A7E1FD4" wp14:editId="22E88376">
            <wp:extent cx="3154680" cy="1051560"/>
            <wp:effectExtent l="0" t="0" r="762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4680" cy="1051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414EB7" w14:textId="7C1928D4" w:rsidR="003121DD" w:rsidRDefault="003121DD" w:rsidP="003121DD">
      <w:r>
        <w:rPr>
          <w:rFonts w:hint="eastAsia"/>
        </w:rPr>
        <w:t>副图</w:t>
      </w:r>
      <w:r>
        <w:t>1</w:t>
      </w:r>
    </w:p>
    <w:p w14:paraId="78757B6C" w14:textId="6A98314D" w:rsidR="003121DD" w:rsidRDefault="003121DD" w:rsidP="003121DD">
      <w:r>
        <w:rPr>
          <w:noProof/>
        </w:rPr>
        <w:drawing>
          <wp:inline distT="0" distB="0" distL="0" distR="0" wp14:anchorId="0397F125" wp14:editId="084F7069">
            <wp:extent cx="3162300" cy="1051560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1051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0CE03C" w14:textId="7983333A" w:rsidR="003121DD" w:rsidRDefault="003121DD" w:rsidP="00D91A90">
      <w:pPr>
        <w:pStyle w:val="a6"/>
      </w:pPr>
      <w:r>
        <w:rPr>
          <w:rFonts w:hint="eastAsia"/>
        </w:rPr>
        <w:t>副图</w:t>
      </w:r>
      <w:r>
        <w:t>2</w:t>
      </w:r>
    </w:p>
    <w:p w14:paraId="5F033D54" w14:textId="662FF2E7" w:rsidR="003121DD" w:rsidRDefault="003121DD" w:rsidP="003121DD">
      <w:r>
        <w:rPr>
          <w:noProof/>
        </w:rPr>
        <w:lastRenderedPageBreak/>
        <w:drawing>
          <wp:inline distT="0" distB="0" distL="0" distR="0" wp14:anchorId="770AC5D8" wp14:editId="625807CB">
            <wp:extent cx="3055620" cy="1051560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5620" cy="1051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77F851" w14:textId="79A9C10A" w:rsidR="003121DD" w:rsidRDefault="003121DD" w:rsidP="00D91A90">
      <w:pPr>
        <w:pStyle w:val="a6"/>
      </w:pPr>
      <w:r>
        <w:rPr>
          <w:rFonts w:hint="eastAsia"/>
        </w:rPr>
        <w:t>副图</w:t>
      </w:r>
      <w:r>
        <w:t>1</w:t>
      </w:r>
      <w:r>
        <w:rPr>
          <w:rFonts w:hint="eastAsia"/>
        </w:rPr>
        <w:t>的情况也属于相识度比较高的，副图</w:t>
      </w:r>
      <w:r>
        <w:t>2</w:t>
      </w:r>
      <w:r>
        <w:rPr>
          <w:rFonts w:hint="eastAsia"/>
        </w:rPr>
        <w:t>的话跟主图明显不一样。</w:t>
      </w:r>
    </w:p>
    <w:p w14:paraId="39FDB092" w14:textId="77777777" w:rsidR="003121DD" w:rsidRDefault="003121DD" w:rsidP="003121DD">
      <w:pPr>
        <w:rPr>
          <w:b/>
        </w:rPr>
      </w:pPr>
      <w:r>
        <w:rPr>
          <w:rFonts w:hint="eastAsia"/>
          <w:b/>
        </w:rPr>
        <w:t>主图</w:t>
      </w:r>
    </w:p>
    <w:p w14:paraId="546BACC0" w14:textId="77A124D7" w:rsidR="003121DD" w:rsidRDefault="003121DD" w:rsidP="003121DD">
      <w:r>
        <w:rPr>
          <w:noProof/>
        </w:rPr>
        <w:drawing>
          <wp:inline distT="0" distB="0" distL="0" distR="0" wp14:anchorId="076AA6FD" wp14:editId="660C0ED0">
            <wp:extent cx="3055620" cy="1051560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5620" cy="1051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CF282D" w14:textId="73972B33" w:rsidR="003121DD" w:rsidRDefault="003121DD" w:rsidP="003121DD">
      <w:r>
        <w:rPr>
          <w:rFonts w:hint="eastAsia"/>
        </w:rPr>
        <w:t>副图</w:t>
      </w:r>
      <w:r>
        <w:t>1</w:t>
      </w:r>
    </w:p>
    <w:p w14:paraId="43452BCD" w14:textId="2969765E" w:rsidR="003121DD" w:rsidRDefault="003121DD" w:rsidP="003121DD">
      <w:r>
        <w:rPr>
          <w:noProof/>
        </w:rPr>
        <w:drawing>
          <wp:inline distT="0" distB="0" distL="0" distR="0" wp14:anchorId="2194E6F8" wp14:editId="715D7549">
            <wp:extent cx="3048000" cy="1028700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728F38" w14:textId="77777777" w:rsidR="00EA6838" w:rsidRDefault="003121DD" w:rsidP="003C033E">
      <w:pPr>
        <w:pStyle w:val="a6"/>
      </w:pPr>
      <w:r>
        <w:rPr>
          <w:rFonts w:hint="eastAsia"/>
        </w:rPr>
        <w:t>副图</w:t>
      </w:r>
      <w:r>
        <w:t>1</w:t>
      </w:r>
      <w:r>
        <w:rPr>
          <w:rFonts w:hint="eastAsia"/>
        </w:rPr>
        <w:t>的情况也是能看做相识度合格的图，因为两个都是开头蓝色优势中间平稳后面有红色优势。</w:t>
      </w:r>
    </w:p>
    <w:p w14:paraId="4FAE2F10" w14:textId="34ED3860" w:rsidR="003121DD" w:rsidRDefault="003121DD" w:rsidP="003121DD">
      <w:r>
        <w:rPr>
          <w:noProof/>
        </w:rPr>
        <w:drawing>
          <wp:inline distT="0" distB="0" distL="0" distR="0" wp14:anchorId="686D6E44" wp14:editId="07C546BF">
            <wp:extent cx="3093720" cy="103632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3720" cy="103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505F9D" w14:textId="518F4FA8" w:rsidR="003121DD" w:rsidRDefault="003121DD" w:rsidP="003121DD">
      <w:r>
        <w:rPr>
          <w:noProof/>
        </w:rPr>
        <w:drawing>
          <wp:inline distT="0" distB="0" distL="0" distR="0" wp14:anchorId="492C0D0E" wp14:editId="0EAE58BF">
            <wp:extent cx="3048000" cy="1036320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03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70EBF7" w14:textId="77777777" w:rsidR="003121DD" w:rsidRDefault="003121DD" w:rsidP="003121DD"/>
    <w:p w14:paraId="7D194C14" w14:textId="77777777" w:rsidR="003121DD" w:rsidRDefault="003121DD" w:rsidP="003C033E">
      <w:pPr>
        <w:pStyle w:val="a6"/>
      </w:pPr>
      <w:r>
        <w:rPr>
          <w:rFonts w:hint="eastAsia"/>
        </w:rPr>
        <w:t>按这种逻辑看整体的趋势，整体趋势一样就数据相识度合格的图。</w:t>
      </w:r>
    </w:p>
    <w:p w14:paraId="4E888417" w14:textId="77777777" w:rsidR="003121DD" w:rsidRDefault="003121DD" w:rsidP="003C033E">
      <w:pPr>
        <w:pStyle w:val="a6"/>
      </w:pPr>
      <w:r>
        <w:rPr>
          <w:rFonts w:hint="eastAsia"/>
        </w:rPr>
        <w:t>后面（右边）的相识权重高于前面（左边）。</w:t>
      </w:r>
    </w:p>
    <w:p w14:paraId="5A945416" w14:textId="6FC912AB" w:rsidR="003121DD" w:rsidRDefault="003121DD" w:rsidP="003121DD"/>
    <w:p w14:paraId="0FDE266E" w14:textId="58750A9F" w:rsidR="00B06BBD" w:rsidRDefault="00B06BBD" w:rsidP="003121DD"/>
    <w:p w14:paraId="1D86489D" w14:textId="77777777" w:rsidR="006E617E" w:rsidRDefault="00B06BBD" w:rsidP="006E617E">
      <w:pPr>
        <w:pStyle w:val="a7"/>
      </w:pPr>
      <w:r>
        <w:rPr>
          <w:rFonts w:hint="eastAsia"/>
        </w:rPr>
        <w:t>原始数据：</w:t>
      </w:r>
    </w:p>
    <w:p w14:paraId="2436D53A" w14:textId="6F835CA6" w:rsidR="00B06BBD" w:rsidRDefault="00B06BBD" w:rsidP="003C033E">
      <w:pPr>
        <w:pStyle w:val="a6"/>
      </w:pPr>
      <w:r>
        <w:t>Excel</w:t>
      </w:r>
      <w:r>
        <w:t>表格中的直方图数据：包括</w:t>
      </w:r>
      <w:r>
        <w:t>match_id1</w:t>
      </w:r>
      <w:r>
        <w:t>（包括一条主数据和若干副数据）、</w:t>
      </w:r>
      <w:r>
        <w:t>match_id2</w:t>
      </w:r>
      <w:r>
        <w:t>（直方图数据的</w:t>
      </w:r>
      <w:r>
        <w:t>id</w:t>
      </w:r>
      <w:r>
        <w:t>，标橘黄色的是人工判断与主数据相似的副数据样本）。</w:t>
      </w:r>
      <w:r>
        <w:t>Type</w:t>
      </w:r>
      <w:r>
        <w:t>（区分数据</w:t>
      </w:r>
      <w:r>
        <w:lastRenderedPageBreak/>
        <w:t>类型：主</w:t>
      </w:r>
      <w:r>
        <w:t>/</w:t>
      </w:r>
      <w:r>
        <w:t>副数据）、</w:t>
      </w:r>
      <w:r>
        <w:t>s6</w:t>
      </w:r>
      <w:r>
        <w:t>（数据序列、每个样本长度不一样）。</w:t>
      </w:r>
      <w:r>
        <w:t>a22</w:t>
      </w:r>
      <w:r>
        <w:t>、</w:t>
      </w:r>
      <w:r>
        <w:t>b11</w:t>
      </w:r>
      <w:r>
        <w:t>、</w:t>
      </w:r>
      <w:r>
        <w:t>b22</w:t>
      </w:r>
      <w:r>
        <w:t>、</w:t>
      </w:r>
      <w:r>
        <w:t>c11</w:t>
      </w:r>
      <w:r>
        <w:t>、</w:t>
      </w:r>
      <w:r>
        <w:t>c22</w:t>
      </w:r>
      <w:r>
        <w:t>、</w:t>
      </w:r>
      <w:r>
        <w:t>c33</w:t>
      </w:r>
      <w:r>
        <w:t>（业务数值，用于后续计算）</w:t>
      </w:r>
    </w:p>
    <w:p w14:paraId="1D256C9A" w14:textId="4C442A8A" w:rsidR="00B06BBD" w:rsidRDefault="00B06BBD" w:rsidP="003C033E">
      <w:pPr>
        <w:pStyle w:val="a6"/>
      </w:pPr>
      <w:r>
        <w:rPr>
          <w:rFonts w:hint="eastAsia"/>
        </w:rPr>
        <w:t>注：相似性判断结果将直接影响业务指标统计的稳定性与可信度。</w:t>
      </w:r>
    </w:p>
    <w:p w14:paraId="5ACDBFB2" w14:textId="6ABD18FC" w:rsidR="00F47B58" w:rsidRDefault="00F47B58" w:rsidP="003C033E">
      <w:pPr>
        <w:pStyle w:val="a6"/>
      </w:pPr>
    </w:p>
    <w:p w14:paraId="73746BDD" w14:textId="61B1CB58" w:rsidR="00C35018" w:rsidRDefault="00C35018" w:rsidP="00C35018">
      <w:pPr>
        <w:pStyle w:val="a7"/>
        <w:rPr>
          <w:rFonts w:hint="eastAsia"/>
        </w:rPr>
      </w:pPr>
      <w:r>
        <w:rPr>
          <w:rFonts w:hint="eastAsia"/>
        </w:rPr>
        <w:t>主要验收指标</w:t>
      </w:r>
    </w:p>
    <w:p w14:paraId="3D96C5F4" w14:textId="12C14145" w:rsidR="00C35018" w:rsidRDefault="00C35018" w:rsidP="003C033E">
      <w:pPr>
        <w:pStyle w:val="a6"/>
      </w:pPr>
      <w:r>
        <w:rPr>
          <w:rFonts w:hint="eastAsia"/>
        </w:rPr>
        <w:t>针对</w:t>
      </w:r>
      <w:r>
        <w:rPr>
          <w:rFonts w:hint="eastAsia"/>
        </w:rPr>
        <w:t>Excel</w:t>
      </w:r>
      <w:r>
        <w:rPr>
          <w:rFonts w:hint="eastAsia"/>
        </w:rPr>
        <w:t>中的所有组数据，每组有匹配副数据的</w:t>
      </w:r>
      <w:r>
        <w:rPr>
          <w:rFonts w:hint="eastAsia"/>
        </w:rPr>
        <w:t>match</w:t>
      </w:r>
      <w:r>
        <w:rPr>
          <w:rFonts w:hint="eastAsia"/>
        </w:rPr>
        <w:t>会生成一个长度为</w:t>
      </w:r>
      <w:r>
        <w:rPr>
          <w:rFonts w:hint="eastAsia"/>
        </w:rPr>
        <w:t>7</w:t>
      </w:r>
      <w:r>
        <w:rPr>
          <w:rFonts w:hint="eastAsia"/>
        </w:rPr>
        <w:t>的数组，具体计算逻辑如下：以</w:t>
      </w:r>
      <w:r>
        <w:rPr>
          <w:rFonts w:hint="eastAsia"/>
        </w:rPr>
        <w:t>A</w:t>
      </w:r>
      <w:r>
        <w:rPr>
          <w:rFonts w:hint="eastAsia"/>
        </w:rPr>
        <w:t>组为例，若副数据的</w:t>
      </w:r>
      <w:r>
        <w:rPr>
          <w:rFonts w:hint="eastAsia"/>
        </w:rPr>
        <w:t>a</w:t>
      </w:r>
      <w:r>
        <w:t>11</w:t>
      </w:r>
      <w:r>
        <w:rPr>
          <w:rFonts w:hint="eastAsia"/>
        </w:rPr>
        <w:t>大于</w:t>
      </w:r>
      <w:r>
        <w:rPr>
          <w:rFonts w:hint="eastAsia"/>
        </w:rPr>
        <w:t>0</w:t>
      </w:r>
      <w:r>
        <w:rPr>
          <w:rFonts w:hint="eastAsia"/>
        </w:rPr>
        <w:t>，则选取对应主数据的</w:t>
      </w:r>
      <w:r>
        <w:rPr>
          <w:rFonts w:hint="eastAsia"/>
        </w:rPr>
        <w:t>a</w:t>
      </w:r>
      <w:r>
        <w:t>11</w:t>
      </w:r>
      <w:r>
        <w:rPr>
          <w:rFonts w:hint="eastAsia"/>
        </w:rPr>
        <w:t>作为新数组的</w:t>
      </w:r>
      <w:r>
        <w:rPr>
          <w:rFonts w:hint="eastAsia"/>
        </w:rPr>
        <w:t>a</w:t>
      </w:r>
      <w:r>
        <w:t>11</w:t>
      </w:r>
      <w:r>
        <w:rPr>
          <w:rFonts w:hint="eastAsia"/>
        </w:rPr>
        <w:t>值，倘若</w:t>
      </w:r>
      <w:r>
        <w:rPr>
          <w:rFonts w:hint="eastAsia"/>
        </w:rPr>
        <w:t>a</w:t>
      </w:r>
      <w:r>
        <w:t>22</w:t>
      </w:r>
      <w:r>
        <w:rPr>
          <w:rFonts w:hint="eastAsia"/>
        </w:rPr>
        <w:t>大于</w:t>
      </w:r>
      <w:r>
        <w:rPr>
          <w:rFonts w:hint="eastAsia"/>
        </w:rPr>
        <w:t>0</w:t>
      </w:r>
      <w:r>
        <w:rPr>
          <w:rFonts w:hint="eastAsia"/>
        </w:rPr>
        <w:t>，则取</w:t>
      </w:r>
      <w:r>
        <w:rPr>
          <w:rFonts w:hint="eastAsia"/>
        </w:rPr>
        <w:t>a</w:t>
      </w:r>
      <w:r>
        <w:t>22</w:t>
      </w:r>
      <w:r>
        <w:rPr>
          <w:rFonts w:hint="eastAsia"/>
        </w:rPr>
        <w:t>作为新数组</w:t>
      </w:r>
      <w:r>
        <w:rPr>
          <w:rFonts w:hint="eastAsia"/>
        </w:rPr>
        <w:t>a</w:t>
      </w:r>
      <w:r>
        <w:t>22</w:t>
      </w:r>
      <w:r>
        <w:rPr>
          <w:rFonts w:hint="eastAsia"/>
        </w:rPr>
        <w:t>的值，如果</w:t>
      </w:r>
      <w:r>
        <w:rPr>
          <w:rFonts w:hint="eastAsia"/>
        </w:rPr>
        <w:t>a</w:t>
      </w:r>
      <w:r>
        <w:t>11</w:t>
      </w:r>
      <w:r>
        <w:rPr>
          <w:rFonts w:hint="eastAsia"/>
        </w:rPr>
        <w:t>和</w:t>
      </w:r>
      <w:r>
        <w:rPr>
          <w:rFonts w:hint="eastAsia"/>
        </w:rPr>
        <w:t>a</w:t>
      </w:r>
      <w:r>
        <w:t>22</w:t>
      </w:r>
      <w:r>
        <w:rPr>
          <w:rFonts w:hint="eastAsia"/>
        </w:rPr>
        <w:t>都为</w:t>
      </w:r>
      <w:r>
        <w:rPr>
          <w:rFonts w:hint="eastAsia"/>
        </w:rPr>
        <w:t>0</w:t>
      </w:r>
      <w:r>
        <w:rPr>
          <w:rFonts w:hint="eastAsia"/>
        </w:rPr>
        <w:t>，那么新数组的</w:t>
      </w:r>
      <w:r>
        <w:rPr>
          <w:rFonts w:hint="eastAsia"/>
        </w:rPr>
        <w:t>a</w:t>
      </w:r>
      <w:r>
        <w:t>11</w:t>
      </w:r>
      <w:r>
        <w:rPr>
          <w:rFonts w:hint="eastAsia"/>
        </w:rPr>
        <w:t>，</w:t>
      </w:r>
      <w:r>
        <w:rPr>
          <w:rFonts w:hint="eastAsia"/>
        </w:rPr>
        <w:t>a</w:t>
      </w:r>
      <w:r>
        <w:t>22</w:t>
      </w:r>
      <w:r>
        <w:rPr>
          <w:rFonts w:hint="eastAsia"/>
        </w:rPr>
        <w:t>为空（数据中的</w:t>
      </w:r>
      <w:r>
        <w:rPr>
          <w:rFonts w:hint="eastAsia"/>
        </w:rPr>
        <w:t>a</w:t>
      </w:r>
      <w:r>
        <w:t>11</w:t>
      </w:r>
      <w:r>
        <w:rPr>
          <w:rFonts w:hint="eastAsia"/>
        </w:rPr>
        <w:t>和</w:t>
      </w:r>
      <w:r>
        <w:rPr>
          <w:rFonts w:hint="eastAsia"/>
        </w:rPr>
        <w:t>a</w:t>
      </w:r>
      <w:r>
        <w:t>22</w:t>
      </w:r>
      <w:r>
        <w:rPr>
          <w:rFonts w:hint="eastAsia"/>
        </w:rPr>
        <w:t>异号或都为</w:t>
      </w:r>
      <w:r>
        <w:rPr>
          <w:rFonts w:hint="eastAsia"/>
        </w:rPr>
        <w:t>0</w:t>
      </w:r>
      <w:r>
        <w:rPr>
          <w:rFonts w:hint="eastAsia"/>
        </w:rPr>
        <w:t>，所以新数组的</w:t>
      </w:r>
      <w:r>
        <w:rPr>
          <w:rFonts w:hint="eastAsia"/>
        </w:rPr>
        <w:t>a</w:t>
      </w:r>
      <w:r>
        <w:t>11</w:t>
      </w:r>
      <w:r>
        <w:rPr>
          <w:rFonts w:hint="eastAsia"/>
        </w:rPr>
        <w:t>和</w:t>
      </w:r>
      <w:r>
        <w:rPr>
          <w:rFonts w:hint="eastAsia"/>
        </w:rPr>
        <w:t>a</w:t>
      </w:r>
      <w:r>
        <w:t>22</w:t>
      </w:r>
      <w:r>
        <w:rPr>
          <w:rFonts w:hint="eastAsia"/>
        </w:rPr>
        <w:t>一定有一个空值），</w:t>
      </w:r>
      <w:r>
        <w:rPr>
          <w:rFonts w:hint="eastAsia"/>
        </w:rPr>
        <w:t>B</w:t>
      </w:r>
      <w:r>
        <w:rPr>
          <w:rFonts w:hint="eastAsia"/>
        </w:rPr>
        <w:t>（</w:t>
      </w:r>
      <w:r>
        <w:rPr>
          <w:rFonts w:hint="eastAsia"/>
        </w:rPr>
        <w:t>b</w:t>
      </w:r>
      <w:r>
        <w:t>11,b22</w:t>
      </w:r>
      <w:r>
        <w:rPr>
          <w:rFonts w:hint="eastAsia"/>
        </w:rPr>
        <w:t>）、</w:t>
      </w:r>
      <w:r>
        <w:rPr>
          <w:rFonts w:hint="eastAsia"/>
        </w:rPr>
        <w:t>C</w:t>
      </w:r>
      <w:r>
        <w:rPr>
          <w:rFonts w:hint="eastAsia"/>
        </w:rPr>
        <w:t>（</w:t>
      </w:r>
      <w:r>
        <w:rPr>
          <w:rFonts w:hint="eastAsia"/>
        </w:rPr>
        <w:t>c</w:t>
      </w:r>
      <w:r>
        <w:t>11,c22,c33</w:t>
      </w:r>
      <w:r>
        <w:rPr>
          <w:rFonts w:hint="eastAsia"/>
        </w:rPr>
        <w:t>）组的计算逻辑一样。</w:t>
      </w:r>
    </w:p>
    <w:p w14:paraId="1AF1BB07" w14:textId="1F542171" w:rsidR="00C35018" w:rsidRDefault="00C35018" w:rsidP="003C033E">
      <w:pPr>
        <w:pStyle w:val="a6"/>
      </w:pPr>
      <w:r>
        <w:rPr>
          <w:rFonts w:hint="eastAsia"/>
        </w:rPr>
        <w:t>计算</w:t>
      </w:r>
      <w:r w:rsidR="00E11811">
        <w:rPr>
          <w:rFonts w:hint="eastAsia"/>
        </w:rPr>
        <w:t>样例如下：</w:t>
      </w:r>
    </w:p>
    <w:p w14:paraId="7993BB66" w14:textId="0930E33F" w:rsidR="00E11811" w:rsidRDefault="00E11811" w:rsidP="003C033E">
      <w:pPr>
        <w:pStyle w:val="a6"/>
      </w:pPr>
      <w:r>
        <w:rPr>
          <w:rFonts w:hint="eastAsia"/>
        </w:rPr>
        <w:t>当一组</w:t>
      </w:r>
      <w:r>
        <w:rPr>
          <w:rFonts w:hint="eastAsia"/>
        </w:rPr>
        <w:t>match</w:t>
      </w:r>
      <w:r>
        <w:rPr>
          <w:rFonts w:hint="eastAsia"/>
        </w:rPr>
        <w:t>中没有与之匹配的副数据时（</w:t>
      </w:r>
      <w:r w:rsidR="001D7D14">
        <w:rPr>
          <w:rFonts w:hint="eastAsia"/>
        </w:rPr>
        <w:t>即没有大于合格阈值的副数据</w:t>
      </w:r>
      <w:r>
        <w:rPr>
          <w:rFonts w:hint="eastAsia"/>
        </w:rPr>
        <w:t>）</w:t>
      </w:r>
      <w:r w:rsidR="001D7D14">
        <w:rPr>
          <w:rFonts w:hint="eastAsia"/>
        </w:rPr>
        <w:t>，则该组不生成新的数组，也不参与最后的统计。</w:t>
      </w:r>
    </w:p>
    <w:p w14:paraId="338AAD32" w14:textId="3C664745" w:rsidR="001D7D14" w:rsidRDefault="001D7D14" w:rsidP="003C033E">
      <w:pPr>
        <w:pStyle w:val="a6"/>
        <w:rPr>
          <w:rFonts w:hint="eastAsia"/>
        </w:rPr>
      </w:pPr>
      <w:r>
        <w:rPr>
          <w:rFonts w:hint="eastAsia"/>
        </w:rPr>
        <w:t>当一组</w:t>
      </w:r>
      <w:r>
        <w:rPr>
          <w:rFonts w:hint="eastAsia"/>
        </w:rPr>
        <w:t>match</w:t>
      </w:r>
      <w:r>
        <w:rPr>
          <w:rFonts w:hint="eastAsia"/>
        </w:rPr>
        <w:t>中有一个匹配的副数据时，按照上面的规则进行计算，例如</w:t>
      </w:r>
      <w:r w:rsidR="00E27667">
        <w:rPr>
          <w:rFonts w:hint="eastAsia"/>
        </w:rPr>
        <w:t>：</w:t>
      </w:r>
    </w:p>
    <w:tbl>
      <w:tblPr>
        <w:tblStyle w:val="ab"/>
        <w:tblW w:w="9613" w:type="dxa"/>
        <w:jc w:val="center"/>
        <w:tblLook w:val="04A0" w:firstRow="1" w:lastRow="0" w:firstColumn="1" w:lastColumn="0" w:noHBand="0" w:noVBand="1"/>
      </w:tblPr>
      <w:tblGrid>
        <w:gridCol w:w="2825"/>
        <w:gridCol w:w="1039"/>
        <w:gridCol w:w="808"/>
        <w:gridCol w:w="673"/>
        <w:gridCol w:w="741"/>
        <w:gridCol w:w="972"/>
        <w:gridCol w:w="890"/>
        <w:gridCol w:w="891"/>
        <w:gridCol w:w="774"/>
      </w:tblGrid>
      <w:tr w:rsidR="001D7D14" w:rsidRPr="001D7D14" w14:paraId="647FA3D7" w14:textId="77777777" w:rsidTr="00CE50D9">
        <w:trPr>
          <w:trHeight w:val="272"/>
          <w:jc w:val="center"/>
        </w:trPr>
        <w:tc>
          <w:tcPr>
            <w:tcW w:w="2825" w:type="dxa"/>
            <w:noWrap/>
            <w:hideMark/>
          </w:tcPr>
          <w:p w14:paraId="09AB9734" w14:textId="77777777" w:rsidR="001D7D14" w:rsidRPr="001D7D14" w:rsidRDefault="001D7D14" w:rsidP="001D7D14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1D7D14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match_id1</w:t>
            </w:r>
          </w:p>
        </w:tc>
        <w:tc>
          <w:tcPr>
            <w:tcW w:w="1039" w:type="dxa"/>
            <w:noWrap/>
            <w:hideMark/>
          </w:tcPr>
          <w:p w14:paraId="16D46AAD" w14:textId="77777777" w:rsidR="001D7D14" w:rsidRPr="001D7D14" w:rsidRDefault="001D7D14" w:rsidP="001D7D14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1D7D14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Type</w:t>
            </w:r>
          </w:p>
        </w:tc>
        <w:tc>
          <w:tcPr>
            <w:tcW w:w="808" w:type="dxa"/>
            <w:noWrap/>
            <w:hideMark/>
          </w:tcPr>
          <w:p w14:paraId="6E0D3EF2" w14:textId="77777777" w:rsidR="001D7D14" w:rsidRPr="001D7D14" w:rsidRDefault="001D7D14" w:rsidP="001D7D14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1D7D14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a11</w:t>
            </w:r>
          </w:p>
        </w:tc>
        <w:tc>
          <w:tcPr>
            <w:tcW w:w="673" w:type="dxa"/>
            <w:noWrap/>
            <w:hideMark/>
          </w:tcPr>
          <w:p w14:paraId="0D34AA6D" w14:textId="77777777" w:rsidR="001D7D14" w:rsidRPr="001D7D14" w:rsidRDefault="001D7D14" w:rsidP="001D7D14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1D7D14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a22</w:t>
            </w:r>
          </w:p>
        </w:tc>
        <w:tc>
          <w:tcPr>
            <w:tcW w:w="741" w:type="dxa"/>
            <w:noWrap/>
            <w:hideMark/>
          </w:tcPr>
          <w:p w14:paraId="387AC947" w14:textId="77777777" w:rsidR="001D7D14" w:rsidRPr="001D7D14" w:rsidRDefault="001D7D14" w:rsidP="001D7D14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1D7D14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b11</w:t>
            </w:r>
          </w:p>
        </w:tc>
        <w:tc>
          <w:tcPr>
            <w:tcW w:w="972" w:type="dxa"/>
            <w:noWrap/>
            <w:hideMark/>
          </w:tcPr>
          <w:p w14:paraId="59886CAD" w14:textId="77777777" w:rsidR="001D7D14" w:rsidRPr="001D7D14" w:rsidRDefault="001D7D14" w:rsidP="001D7D14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1D7D14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b22</w:t>
            </w:r>
          </w:p>
        </w:tc>
        <w:tc>
          <w:tcPr>
            <w:tcW w:w="890" w:type="dxa"/>
            <w:noWrap/>
            <w:hideMark/>
          </w:tcPr>
          <w:p w14:paraId="61BE186A" w14:textId="77777777" w:rsidR="001D7D14" w:rsidRPr="001D7D14" w:rsidRDefault="001D7D14" w:rsidP="001D7D14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1D7D14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c11</w:t>
            </w:r>
          </w:p>
        </w:tc>
        <w:tc>
          <w:tcPr>
            <w:tcW w:w="891" w:type="dxa"/>
            <w:noWrap/>
            <w:hideMark/>
          </w:tcPr>
          <w:p w14:paraId="54BB861B" w14:textId="77777777" w:rsidR="001D7D14" w:rsidRPr="001D7D14" w:rsidRDefault="001D7D14" w:rsidP="001D7D14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1D7D14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c22</w:t>
            </w:r>
          </w:p>
        </w:tc>
        <w:tc>
          <w:tcPr>
            <w:tcW w:w="774" w:type="dxa"/>
            <w:noWrap/>
            <w:hideMark/>
          </w:tcPr>
          <w:p w14:paraId="39148D5B" w14:textId="77777777" w:rsidR="001D7D14" w:rsidRPr="001D7D14" w:rsidRDefault="001D7D14" w:rsidP="001D7D14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1D7D14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c33</w:t>
            </w:r>
          </w:p>
        </w:tc>
      </w:tr>
      <w:tr w:rsidR="001D7D14" w:rsidRPr="001D7D14" w14:paraId="4CFC2DD9" w14:textId="77777777" w:rsidTr="00CE50D9">
        <w:trPr>
          <w:trHeight w:val="272"/>
          <w:jc w:val="center"/>
        </w:trPr>
        <w:tc>
          <w:tcPr>
            <w:tcW w:w="2825" w:type="dxa"/>
            <w:noWrap/>
            <w:hideMark/>
          </w:tcPr>
          <w:p w14:paraId="0FBD4966" w14:textId="77777777" w:rsidR="001D7D14" w:rsidRPr="001D7D14" w:rsidRDefault="001D7D14" w:rsidP="001D7D14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1D7D14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2025/04/27-109VS796-60</w:t>
            </w:r>
          </w:p>
        </w:tc>
        <w:tc>
          <w:tcPr>
            <w:tcW w:w="1039" w:type="dxa"/>
            <w:noWrap/>
            <w:hideMark/>
          </w:tcPr>
          <w:p w14:paraId="6BB57CCF" w14:textId="77777777" w:rsidR="001D7D14" w:rsidRPr="001D7D14" w:rsidRDefault="001D7D14" w:rsidP="001D7D14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1D7D14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主数据</w:t>
            </w:r>
          </w:p>
        </w:tc>
        <w:tc>
          <w:tcPr>
            <w:tcW w:w="808" w:type="dxa"/>
            <w:noWrap/>
            <w:hideMark/>
          </w:tcPr>
          <w:p w14:paraId="2C81F83A" w14:textId="77777777" w:rsidR="001D7D14" w:rsidRPr="001D7D14" w:rsidRDefault="001D7D14" w:rsidP="001D7D14">
            <w:pPr>
              <w:widowControl/>
              <w:jc w:val="right"/>
              <w:rPr>
                <w:rFonts w:ascii="宋体" w:eastAsia="宋体" w:hAnsi="宋体" w:cs="宋体" w:hint="eastAsia"/>
                <w:color w:val="FF0000"/>
                <w:kern w:val="0"/>
                <w:sz w:val="22"/>
              </w:rPr>
            </w:pPr>
            <w:r w:rsidRPr="001D7D14">
              <w:rPr>
                <w:rFonts w:ascii="宋体" w:eastAsia="宋体" w:hAnsi="宋体" w:cs="宋体" w:hint="eastAsia"/>
                <w:color w:val="FF0000"/>
                <w:kern w:val="0"/>
                <w:sz w:val="22"/>
              </w:rPr>
              <w:t>1.05</w:t>
            </w:r>
          </w:p>
        </w:tc>
        <w:tc>
          <w:tcPr>
            <w:tcW w:w="673" w:type="dxa"/>
            <w:noWrap/>
            <w:hideMark/>
          </w:tcPr>
          <w:p w14:paraId="111C999F" w14:textId="77777777" w:rsidR="001D7D14" w:rsidRPr="001D7D14" w:rsidRDefault="001D7D14" w:rsidP="001D7D14">
            <w:pPr>
              <w:widowControl/>
              <w:jc w:val="righ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1D7D14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-1</w:t>
            </w:r>
          </w:p>
        </w:tc>
        <w:tc>
          <w:tcPr>
            <w:tcW w:w="741" w:type="dxa"/>
            <w:noWrap/>
            <w:hideMark/>
          </w:tcPr>
          <w:p w14:paraId="113E265B" w14:textId="77777777" w:rsidR="001D7D14" w:rsidRPr="001D7D14" w:rsidRDefault="001D7D14" w:rsidP="001D7D14">
            <w:pPr>
              <w:widowControl/>
              <w:jc w:val="righ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1D7D14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0</w:t>
            </w:r>
          </w:p>
        </w:tc>
        <w:tc>
          <w:tcPr>
            <w:tcW w:w="972" w:type="dxa"/>
            <w:noWrap/>
            <w:hideMark/>
          </w:tcPr>
          <w:p w14:paraId="18523060" w14:textId="77777777" w:rsidR="001D7D14" w:rsidRPr="001D7D14" w:rsidRDefault="001D7D14" w:rsidP="001D7D14">
            <w:pPr>
              <w:widowControl/>
              <w:jc w:val="righ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1D7D14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0</w:t>
            </w:r>
          </w:p>
        </w:tc>
        <w:tc>
          <w:tcPr>
            <w:tcW w:w="890" w:type="dxa"/>
            <w:noWrap/>
            <w:hideMark/>
          </w:tcPr>
          <w:p w14:paraId="24169903" w14:textId="77777777" w:rsidR="001D7D14" w:rsidRPr="001D7D14" w:rsidRDefault="001D7D14" w:rsidP="001D7D14">
            <w:pPr>
              <w:widowControl/>
              <w:jc w:val="righ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1D7D14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-1</w:t>
            </w:r>
          </w:p>
        </w:tc>
        <w:tc>
          <w:tcPr>
            <w:tcW w:w="891" w:type="dxa"/>
            <w:noWrap/>
            <w:hideMark/>
          </w:tcPr>
          <w:p w14:paraId="11F8BC2B" w14:textId="77777777" w:rsidR="001D7D14" w:rsidRPr="001D7D14" w:rsidRDefault="001D7D14" w:rsidP="001D7D14">
            <w:pPr>
              <w:widowControl/>
              <w:jc w:val="right"/>
              <w:rPr>
                <w:rFonts w:ascii="宋体" w:eastAsia="宋体" w:hAnsi="宋体" w:cs="宋体" w:hint="eastAsia"/>
                <w:color w:val="FF0000"/>
                <w:kern w:val="0"/>
                <w:sz w:val="22"/>
              </w:rPr>
            </w:pPr>
            <w:r w:rsidRPr="001D7D14">
              <w:rPr>
                <w:rFonts w:ascii="宋体" w:eastAsia="宋体" w:hAnsi="宋体" w:cs="宋体" w:hint="eastAsia"/>
                <w:color w:val="FF0000"/>
                <w:kern w:val="0"/>
                <w:sz w:val="22"/>
              </w:rPr>
              <w:t>2.6</w:t>
            </w:r>
          </w:p>
        </w:tc>
        <w:tc>
          <w:tcPr>
            <w:tcW w:w="774" w:type="dxa"/>
            <w:noWrap/>
            <w:hideMark/>
          </w:tcPr>
          <w:p w14:paraId="0E577A51" w14:textId="77777777" w:rsidR="001D7D14" w:rsidRPr="001D7D14" w:rsidRDefault="001D7D14" w:rsidP="001D7D14">
            <w:pPr>
              <w:widowControl/>
              <w:jc w:val="righ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1D7D14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-1</w:t>
            </w:r>
          </w:p>
        </w:tc>
      </w:tr>
      <w:tr w:rsidR="001D7D14" w:rsidRPr="001D7D14" w14:paraId="5FAF209E" w14:textId="77777777" w:rsidTr="00CE50D9">
        <w:trPr>
          <w:trHeight w:val="272"/>
          <w:jc w:val="center"/>
        </w:trPr>
        <w:tc>
          <w:tcPr>
            <w:tcW w:w="2825" w:type="dxa"/>
            <w:noWrap/>
            <w:hideMark/>
          </w:tcPr>
          <w:p w14:paraId="0177AF0F" w14:textId="77777777" w:rsidR="001D7D14" w:rsidRPr="001D7D14" w:rsidRDefault="001D7D14" w:rsidP="001D7D14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1D7D14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2025/04/27-109VS796-60</w:t>
            </w:r>
          </w:p>
        </w:tc>
        <w:tc>
          <w:tcPr>
            <w:tcW w:w="1039" w:type="dxa"/>
            <w:noWrap/>
            <w:hideMark/>
          </w:tcPr>
          <w:p w14:paraId="67838207" w14:textId="77777777" w:rsidR="001D7D14" w:rsidRPr="001D7D14" w:rsidRDefault="001D7D14" w:rsidP="001D7D14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1D7D14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副数据</w:t>
            </w:r>
          </w:p>
        </w:tc>
        <w:tc>
          <w:tcPr>
            <w:tcW w:w="808" w:type="dxa"/>
            <w:noWrap/>
            <w:hideMark/>
          </w:tcPr>
          <w:p w14:paraId="3B202D7F" w14:textId="77777777" w:rsidR="001D7D14" w:rsidRPr="001D7D14" w:rsidRDefault="001D7D14" w:rsidP="001D7D14">
            <w:pPr>
              <w:widowControl/>
              <w:jc w:val="righ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1D7D14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1.13</w:t>
            </w:r>
          </w:p>
        </w:tc>
        <w:tc>
          <w:tcPr>
            <w:tcW w:w="673" w:type="dxa"/>
            <w:noWrap/>
            <w:hideMark/>
          </w:tcPr>
          <w:p w14:paraId="5C7E361B" w14:textId="77777777" w:rsidR="001D7D14" w:rsidRPr="001D7D14" w:rsidRDefault="001D7D14" w:rsidP="001D7D14">
            <w:pPr>
              <w:widowControl/>
              <w:jc w:val="righ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1D7D14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-1</w:t>
            </w:r>
          </w:p>
        </w:tc>
        <w:tc>
          <w:tcPr>
            <w:tcW w:w="741" w:type="dxa"/>
            <w:noWrap/>
            <w:hideMark/>
          </w:tcPr>
          <w:p w14:paraId="70EE82E5" w14:textId="77777777" w:rsidR="001D7D14" w:rsidRPr="001D7D14" w:rsidRDefault="001D7D14" w:rsidP="001D7D14">
            <w:pPr>
              <w:widowControl/>
              <w:jc w:val="righ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1D7D14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0</w:t>
            </w:r>
          </w:p>
        </w:tc>
        <w:tc>
          <w:tcPr>
            <w:tcW w:w="972" w:type="dxa"/>
            <w:noWrap/>
            <w:hideMark/>
          </w:tcPr>
          <w:p w14:paraId="09208A46" w14:textId="77777777" w:rsidR="001D7D14" w:rsidRPr="001D7D14" w:rsidRDefault="001D7D14" w:rsidP="001D7D14">
            <w:pPr>
              <w:widowControl/>
              <w:jc w:val="righ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1D7D14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0</w:t>
            </w:r>
          </w:p>
        </w:tc>
        <w:tc>
          <w:tcPr>
            <w:tcW w:w="890" w:type="dxa"/>
            <w:noWrap/>
            <w:hideMark/>
          </w:tcPr>
          <w:p w14:paraId="4065554E" w14:textId="77777777" w:rsidR="001D7D14" w:rsidRPr="001D7D14" w:rsidRDefault="001D7D14" w:rsidP="001D7D14">
            <w:pPr>
              <w:widowControl/>
              <w:jc w:val="righ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1D7D14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-1</w:t>
            </w:r>
          </w:p>
        </w:tc>
        <w:tc>
          <w:tcPr>
            <w:tcW w:w="891" w:type="dxa"/>
            <w:noWrap/>
            <w:hideMark/>
          </w:tcPr>
          <w:p w14:paraId="0A865BD1" w14:textId="77777777" w:rsidR="001D7D14" w:rsidRPr="001D7D14" w:rsidRDefault="001D7D14" w:rsidP="001D7D14">
            <w:pPr>
              <w:widowControl/>
              <w:jc w:val="righ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1D7D14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2.65</w:t>
            </w:r>
          </w:p>
        </w:tc>
        <w:tc>
          <w:tcPr>
            <w:tcW w:w="774" w:type="dxa"/>
            <w:noWrap/>
            <w:hideMark/>
          </w:tcPr>
          <w:p w14:paraId="5F7D2988" w14:textId="77777777" w:rsidR="001D7D14" w:rsidRPr="001D7D14" w:rsidRDefault="001D7D14" w:rsidP="001D7D14">
            <w:pPr>
              <w:widowControl/>
              <w:jc w:val="righ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1D7D14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-1</w:t>
            </w:r>
          </w:p>
        </w:tc>
      </w:tr>
    </w:tbl>
    <w:p w14:paraId="2E8E5859" w14:textId="1E9E742A" w:rsidR="00E11811" w:rsidRDefault="00E27667" w:rsidP="003C033E">
      <w:pPr>
        <w:pStyle w:val="a6"/>
      </w:pPr>
      <w:r>
        <w:rPr>
          <w:rFonts w:hint="eastAsia"/>
        </w:rPr>
        <w:t>生成的新数组为：</w:t>
      </w:r>
      <w:r>
        <w:rPr>
          <w:rFonts w:hint="eastAsia"/>
        </w:rPr>
        <w:t>[</w:t>
      </w:r>
      <w:r>
        <w:t>1.05, null, null, null, null, 2.6, null]</w:t>
      </w:r>
      <w:r>
        <w:rPr>
          <w:rFonts w:hint="eastAsia"/>
        </w:rPr>
        <w:t>，其中</w:t>
      </w:r>
      <w:r>
        <w:rPr>
          <w:rFonts w:hint="eastAsia"/>
        </w:rPr>
        <w:t>null</w:t>
      </w:r>
      <w:r>
        <w:rPr>
          <w:rFonts w:hint="eastAsia"/>
        </w:rPr>
        <w:t>代表不取即空值，不参与后续计算。计算过程：副数据</w:t>
      </w:r>
      <w:r>
        <w:rPr>
          <w:rFonts w:hint="eastAsia"/>
        </w:rPr>
        <w:t>a</w:t>
      </w:r>
      <w:r>
        <w:t>11</w:t>
      </w:r>
      <w:r>
        <w:rPr>
          <w:rFonts w:hint="eastAsia"/>
        </w:rPr>
        <w:t>&gt;</w:t>
      </w:r>
      <w:r>
        <w:t>0</w:t>
      </w:r>
      <w:r>
        <w:rPr>
          <w:rFonts w:hint="eastAsia"/>
        </w:rPr>
        <w:t>，所以取主数据的</w:t>
      </w:r>
      <w:r>
        <w:rPr>
          <w:rFonts w:hint="eastAsia"/>
        </w:rPr>
        <w:t>a</w:t>
      </w:r>
      <w:r>
        <w:t>11</w:t>
      </w:r>
      <w:r>
        <w:rPr>
          <w:rFonts w:hint="eastAsia"/>
        </w:rPr>
        <w:t>：</w:t>
      </w:r>
      <w:r>
        <w:rPr>
          <w:rFonts w:hint="eastAsia"/>
        </w:rPr>
        <w:t>1</w:t>
      </w:r>
      <w:r>
        <w:t>.05</w:t>
      </w:r>
      <w:r>
        <w:rPr>
          <w:rFonts w:hint="eastAsia"/>
        </w:rPr>
        <w:t>，</w:t>
      </w:r>
      <w:r>
        <w:rPr>
          <w:rFonts w:hint="eastAsia"/>
        </w:rPr>
        <w:t>a</w:t>
      </w:r>
      <w:r>
        <w:t>22</w:t>
      </w:r>
      <w:r>
        <w:rPr>
          <w:rFonts w:hint="eastAsia"/>
        </w:rPr>
        <w:t>&lt;</w:t>
      </w:r>
      <w:r>
        <w:t>0</w:t>
      </w:r>
      <w:r>
        <w:rPr>
          <w:rFonts w:hint="eastAsia"/>
        </w:rPr>
        <w:t>不取，副数据</w:t>
      </w:r>
      <w:r>
        <w:rPr>
          <w:rFonts w:hint="eastAsia"/>
        </w:rPr>
        <w:t>b</w:t>
      </w:r>
      <w:r>
        <w:t>11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t>22</w:t>
      </w:r>
      <w:r>
        <w:rPr>
          <w:rFonts w:hint="eastAsia"/>
        </w:rPr>
        <w:t>都为</w:t>
      </w:r>
      <w:r>
        <w:rPr>
          <w:rFonts w:hint="eastAsia"/>
        </w:rPr>
        <w:t>0</w:t>
      </w:r>
      <w:r>
        <w:rPr>
          <w:rFonts w:hint="eastAsia"/>
        </w:rPr>
        <w:t>不取，副数据</w:t>
      </w:r>
      <w:r>
        <w:rPr>
          <w:rFonts w:hint="eastAsia"/>
        </w:rPr>
        <w:t>c</w:t>
      </w:r>
      <w:r>
        <w:t>22&gt;0</w:t>
      </w:r>
      <w:r>
        <w:rPr>
          <w:rFonts w:hint="eastAsia"/>
        </w:rPr>
        <w:t>，取主数据</w:t>
      </w:r>
      <w:r>
        <w:rPr>
          <w:rFonts w:hint="eastAsia"/>
        </w:rPr>
        <w:t>c</w:t>
      </w:r>
      <w:r>
        <w:t>22</w:t>
      </w:r>
      <w:r>
        <w:rPr>
          <w:rFonts w:hint="eastAsia"/>
        </w:rPr>
        <w:t>值</w:t>
      </w:r>
      <w:r>
        <w:rPr>
          <w:rFonts w:hint="eastAsia"/>
        </w:rPr>
        <w:t>2</w:t>
      </w:r>
      <w:r>
        <w:t>.6</w:t>
      </w:r>
      <w:r>
        <w:rPr>
          <w:rFonts w:hint="eastAsia"/>
        </w:rPr>
        <w:t>。副数据</w:t>
      </w:r>
      <w:r>
        <w:rPr>
          <w:rFonts w:hint="eastAsia"/>
        </w:rPr>
        <w:t>c</w:t>
      </w:r>
      <w:r>
        <w:t>11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t>33</w:t>
      </w:r>
      <w:r>
        <w:rPr>
          <w:rFonts w:hint="eastAsia"/>
        </w:rPr>
        <w:t>为负数，所以新数组相应数值也为空。</w:t>
      </w:r>
    </w:p>
    <w:p w14:paraId="3FDB3B89" w14:textId="336552F1" w:rsidR="00E27667" w:rsidRDefault="00E27667" w:rsidP="003C033E">
      <w:pPr>
        <w:pStyle w:val="a6"/>
      </w:pPr>
      <w:r>
        <w:rPr>
          <w:rFonts w:hint="eastAsia"/>
        </w:rPr>
        <w:t>当一组</w:t>
      </w:r>
      <w:r>
        <w:rPr>
          <w:rFonts w:hint="eastAsia"/>
        </w:rPr>
        <w:t>match</w:t>
      </w:r>
      <w:r>
        <w:rPr>
          <w:rFonts w:hint="eastAsia"/>
        </w:rPr>
        <w:t>中有多个匹配的副数据时，按照所有副数据的正负个数决定：如果所有副数据的</w:t>
      </w:r>
      <w:r>
        <w:rPr>
          <w:rFonts w:hint="eastAsia"/>
        </w:rPr>
        <w:t>a</w:t>
      </w:r>
      <w:r>
        <w:t>11</w:t>
      </w:r>
      <w:r>
        <w:rPr>
          <w:rFonts w:hint="eastAsia"/>
        </w:rPr>
        <w:t>中</w:t>
      </w:r>
      <w:r w:rsidR="00A83526">
        <w:rPr>
          <w:rFonts w:hint="eastAsia"/>
        </w:rPr>
        <w:t>正数个数大于负数的个数，则取</w:t>
      </w:r>
      <w:r w:rsidR="00A83526">
        <w:rPr>
          <w:rFonts w:hint="eastAsia"/>
        </w:rPr>
        <w:t>a</w:t>
      </w:r>
      <w:r w:rsidR="00A83526">
        <w:t>11</w:t>
      </w:r>
      <w:r w:rsidR="00A83526">
        <w:rPr>
          <w:rFonts w:hint="eastAsia"/>
        </w:rPr>
        <w:t>反之则不取，如果正负数个数相等，那么不取。例如：</w:t>
      </w:r>
    </w:p>
    <w:tbl>
      <w:tblPr>
        <w:tblStyle w:val="ab"/>
        <w:tblW w:w="9579" w:type="dxa"/>
        <w:tblLook w:val="04A0" w:firstRow="1" w:lastRow="0" w:firstColumn="1" w:lastColumn="0" w:noHBand="0" w:noVBand="1"/>
      </w:tblPr>
      <w:tblGrid>
        <w:gridCol w:w="2663"/>
        <w:gridCol w:w="1099"/>
        <w:gridCol w:w="723"/>
        <w:gridCol w:w="841"/>
        <w:gridCol w:w="982"/>
        <w:gridCol w:w="841"/>
        <w:gridCol w:w="841"/>
        <w:gridCol w:w="841"/>
        <w:gridCol w:w="748"/>
      </w:tblGrid>
      <w:tr w:rsidR="006E3AD3" w:rsidRPr="006E3AD3" w14:paraId="370CD52B" w14:textId="77777777" w:rsidTr="006E3AD3">
        <w:trPr>
          <w:trHeight w:val="254"/>
        </w:trPr>
        <w:tc>
          <w:tcPr>
            <w:tcW w:w="2663" w:type="dxa"/>
            <w:noWrap/>
          </w:tcPr>
          <w:p w14:paraId="2FEDF30A" w14:textId="13D75D72" w:rsidR="006E3AD3" w:rsidRPr="006E3AD3" w:rsidRDefault="006E3AD3" w:rsidP="006E3AD3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1D7D14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match_id1</w:t>
            </w:r>
          </w:p>
        </w:tc>
        <w:tc>
          <w:tcPr>
            <w:tcW w:w="1099" w:type="dxa"/>
            <w:noWrap/>
          </w:tcPr>
          <w:p w14:paraId="5691880B" w14:textId="4828A2AC" w:rsidR="006E3AD3" w:rsidRPr="006E3AD3" w:rsidRDefault="006E3AD3" w:rsidP="006E3AD3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1D7D14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Type</w:t>
            </w:r>
          </w:p>
        </w:tc>
        <w:tc>
          <w:tcPr>
            <w:tcW w:w="723" w:type="dxa"/>
            <w:noWrap/>
          </w:tcPr>
          <w:p w14:paraId="281CFDCA" w14:textId="59F58C88" w:rsidR="006E3AD3" w:rsidRPr="006E3AD3" w:rsidRDefault="006E3AD3" w:rsidP="006E3AD3">
            <w:pPr>
              <w:widowControl/>
              <w:jc w:val="righ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1D7D14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a11</w:t>
            </w:r>
          </w:p>
        </w:tc>
        <w:tc>
          <w:tcPr>
            <w:tcW w:w="841" w:type="dxa"/>
            <w:noWrap/>
          </w:tcPr>
          <w:p w14:paraId="7B410885" w14:textId="3C1D1466" w:rsidR="006E3AD3" w:rsidRPr="006E3AD3" w:rsidRDefault="006E3AD3" w:rsidP="006E3AD3">
            <w:pPr>
              <w:widowControl/>
              <w:jc w:val="right"/>
              <w:rPr>
                <w:rFonts w:ascii="宋体" w:eastAsia="宋体" w:hAnsi="宋体" w:cs="宋体" w:hint="eastAsia"/>
                <w:color w:val="FF0000"/>
                <w:kern w:val="0"/>
                <w:sz w:val="22"/>
              </w:rPr>
            </w:pPr>
            <w:r w:rsidRPr="001D7D14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a22</w:t>
            </w:r>
          </w:p>
        </w:tc>
        <w:tc>
          <w:tcPr>
            <w:tcW w:w="982" w:type="dxa"/>
            <w:noWrap/>
          </w:tcPr>
          <w:p w14:paraId="08F0C3DE" w14:textId="42A46279" w:rsidR="006E3AD3" w:rsidRPr="006E3AD3" w:rsidRDefault="006E3AD3" w:rsidP="006E3AD3">
            <w:pPr>
              <w:widowControl/>
              <w:jc w:val="right"/>
              <w:rPr>
                <w:rFonts w:ascii="宋体" w:eastAsia="宋体" w:hAnsi="宋体" w:cs="宋体" w:hint="eastAsia"/>
                <w:color w:val="C00000"/>
                <w:kern w:val="0"/>
                <w:sz w:val="22"/>
              </w:rPr>
            </w:pPr>
            <w:r w:rsidRPr="001D7D14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b11</w:t>
            </w:r>
          </w:p>
        </w:tc>
        <w:tc>
          <w:tcPr>
            <w:tcW w:w="841" w:type="dxa"/>
            <w:noWrap/>
          </w:tcPr>
          <w:p w14:paraId="1796BE58" w14:textId="3762987F" w:rsidR="006E3AD3" w:rsidRPr="006E3AD3" w:rsidRDefault="006E3AD3" w:rsidP="006E3AD3">
            <w:pPr>
              <w:widowControl/>
              <w:jc w:val="righ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1D7D14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b22</w:t>
            </w:r>
          </w:p>
        </w:tc>
        <w:tc>
          <w:tcPr>
            <w:tcW w:w="841" w:type="dxa"/>
            <w:noWrap/>
          </w:tcPr>
          <w:p w14:paraId="0D10ED45" w14:textId="5C810020" w:rsidR="006E3AD3" w:rsidRPr="006E3AD3" w:rsidRDefault="006E3AD3" w:rsidP="006E3AD3">
            <w:pPr>
              <w:widowControl/>
              <w:jc w:val="righ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1D7D14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c11</w:t>
            </w:r>
          </w:p>
        </w:tc>
        <w:tc>
          <w:tcPr>
            <w:tcW w:w="841" w:type="dxa"/>
            <w:noWrap/>
          </w:tcPr>
          <w:p w14:paraId="5D6B257D" w14:textId="5BEEAA1C" w:rsidR="006E3AD3" w:rsidRPr="006E3AD3" w:rsidRDefault="006E3AD3" w:rsidP="006E3AD3">
            <w:pPr>
              <w:widowControl/>
              <w:jc w:val="righ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1D7D14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c22</w:t>
            </w:r>
          </w:p>
        </w:tc>
        <w:tc>
          <w:tcPr>
            <w:tcW w:w="748" w:type="dxa"/>
            <w:noWrap/>
          </w:tcPr>
          <w:p w14:paraId="728A19CD" w14:textId="6E00CFE2" w:rsidR="006E3AD3" w:rsidRPr="006E3AD3" w:rsidRDefault="006E3AD3" w:rsidP="006E3AD3">
            <w:pPr>
              <w:widowControl/>
              <w:jc w:val="righ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1D7D14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c33</w:t>
            </w:r>
          </w:p>
        </w:tc>
      </w:tr>
      <w:tr w:rsidR="006E3AD3" w:rsidRPr="006E3AD3" w14:paraId="70D347BE" w14:textId="77777777" w:rsidTr="006E3AD3">
        <w:trPr>
          <w:trHeight w:val="254"/>
        </w:trPr>
        <w:tc>
          <w:tcPr>
            <w:tcW w:w="2663" w:type="dxa"/>
            <w:noWrap/>
            <w:hideMark/>
          </w:tcPr>
          <w:p w14:paraId="7B694ECC" w14:textId="77777777" w:rsidR="006E3AD3" w:rsidRPr="006E3AD3" w:rsidRDefault="006E3AD3" w:rsidP="006E3AD3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6E3AD3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2025/05/05-2783VS51-60</w:t>
            </w:r>
          </w:p>
        </w:tc>
        <w:tc>
          <w:tcPr>
            <w:tcW w:w="1099" w:type="dxa"/>
            <w:noWrap/>
            <w:hideMark/>
          </w:tcPr>
          <w:p w14:paraId="1200E039" w14:textId="77777777" w:rsidR="006E3AD3" w:rsidRPr="006E3AD3" w:rsidRDefault="006E3AD3" w:rsidP="006E3AD3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6E3AD3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主数据</w:t>
            </w:r>
          </w:p>
        </w:tc>
        <w:tc>
          <w:tcPr>
            <w:tcW w:w="723" w:type="dxa"/>
            <w:noWrap/>
            <w:hideMark/>
          </w:tcPr>
          <w:p w14:paraId="46A6A4C7" w14:textId="77777777" w:rsidR="006E3AD3" w:rsidRPr="006E3AD3" w:rsidRDefault="006E3AD3" w:rsidP="006E3AD3">
            <w:pPr>
              <w:widowControl/>
              <w:jc w:val="righ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6E3AD3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-0.5</w:t>
            </w:r>
          </w:p>
        </w:tc>
        <w:tc>
          <w:tcPr>
            <w:tcW w:w="841" w:type="dxa"/>
            <w:noWrap/>
            <w:hideMark/>
          </w:tcPr>
          <w:p w14:paraId="020C375F" w14:textId="77777777" w:rsidR="006E3AD3" w:rsidRPr="006E3AD3" w:rsidRDefault="006E3AD3" w:rsidP="006E3AD3">
            <w:pPr>
              <w:widowControl/>
              <w:jc w:val="right"/>
              <w:rPr>
                <w:rFonts w:ascii="宋体" w:eastAsia="宋体" w:hAnsi="宋体" w:cs="宋体" w:hint="eastAsia"/>
                <w:color w:val="FF0000"/>
                <w:kern w:val="0"/>
                <w:sz w:val="22"/>
              </w:rPr>
            </w:pPr>
            <w:r w:rsidRPr="006E3AD3">
              <w:rPr>
                <w:rFonts w:ascii="宋体" w:eastAsia="宋体" w:hAnsi="宋体" w:cs="宋体" w:hint="eastAsia"/>
                <w:color w:val="FF0000"/>
                <w:kern w:val="0"/>
                <w:sz w:val="22"/>
              </w:rPr>
              <w:t>0.37</w:t>
            </w:r>
          </w:p>
        </w:tc>
        <w:tc>
          <w:tcPr>
            <w:tcW w:w="982" w:type="dxa"/>
            <w:noWrap/>
            <w:hideMark/>
          </w:tcPr>
          <w:p w14:paraId="29B4D928" w14:textId="77777777" w:rsidR="006E3AD3" w:rsidRPr="006E3AD3" w:rsidRDefault="006E3AD3" w:rsidP="006E3AD3">
            <w:pPr>
              <w:widowControl/>
              <w:jc w:val="right"/>
              <w:rPr>
                <w:rFonts w:ascii="宋体" w:eastAsia="宋体" w:hAnsi="宋体" w:cs="宋体" w:hint="eastAsia"/>
                <w:color w:val="C00000"/>
                <w:kern w:val="0"/>
                <w:sz w:val="22"/>
              </w:rPr>
            </w:pPr>
            <w:r w:rsidRPr="006E3AD3">
              <w:rPr>
                <w:rFonts w:ascii="宋体" w:eastAsia="宋体" w:hAnsi="宋体" w:cs="宋体" w:hint="eastAsia"/>
                <w:kern w:val="0"/>
                <w:sz w:val="22"/>
              </w:rPr>
              <w:t>-1</w:t>
            </w:r>
          </w:p>
        </w:tc>
        <w:tc>
          <w:tcPr>
            <w:tcW w:w="841" w:type="dxa"/>
            <w:noWrap/>
            <w:hideMark/>
          </w:tcPr>
          <w:p w14:paraId="19FB9C5E" w14:textId="77777777" w:rsidR="006E3AD3" w:rsidRPr="006E3AD3" w:rsidRDefault="006E3AD3" w:rsidP="006E3AD3">
            <w:pPr>
              <w:widowControl/>
              <w:jc w:val="righ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6E3AD3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0.96</w:t>
            </w:r>
          </w:p>
        </w:tc>
        <w:tc>
          <w:tcPr>
            <w:tcW w:w="841" w:type="dxa"/>
            <w:noWrap/>
            <w:hideMark/>
          </w:tcPr>
          <w:p w14:paraId="64AA7B8B" w14:textId="77777777" w:rsidR="006E3AD3" w:rsidRPr="006E3AD3" w:rsidRDefault="006E3AD3" w:rsidP="006E3AD3">
            <w:pPr>
              <w:widowControl/>
              <w:jc w:val="righ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6E3AD3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0.19</w:t>
            </w:r>
          </w:p>
        </w:tc>
        <w:tc>
          <w:tcPr>
            <w:tcW w:w="841" w:type="dxa"/>
            <w:noWrap/>
            <w:hideMark/>
          </w:tcPr>
          <w:p w14:paraId="7B526294" w14:textId="77777777" w:rsidR="006E3AD3" w:rsidRPr="006E3AD3" w:rsidRDefault="006E3AD3" w:rsidP="006E3AD3">
            <w:pPr>
              <w:widowControl/>
              <w:jc w:val="righ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6E3AD3">
              <w:rPr>
                <w:rFonts w:ascii="宋体" w:eastAsia="宋体" w:hAnsi="宋体" w:cs="宋体" w:hint="eastAsia"/>
                <w:color w:val="FF0000"/>
                <w:kern w:val="0"/>
                <w:sz w:val="22"/>
              </w:rPr>
              <w:t>-1</w:t>
            </w:r>
          </w:p>
        </w:tc>
        <w:tc>
          <w:tcPr>
            <w:tcW w:w="748" w:type="dxa"/>
            <w:noWrap/>
            <w:hideMark/>
          </w:tcPr>
          <w:p w14:paraId="229CB4DD" w14:textId="77777777" w:rsidR="006E3AD3" w:rsidRPr="006E3AD3" w:rsidRDefault="006E3AD3" w:rsidP="006E3AD3">
            <w:pPr>
              <w:widowControl/>
              <w:jc w:val="righ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6E3AD3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-1</w:t>
            </w:r>
          </w:p>
        </w:tc>
      </w:tr>
      <w:tr w:rsidR="006E3AD3" w:rsidRPr="006E3AD3" w14:paraId="2C015AE3" w14:textId="77777777" w:rsidTr="006E3AD3">
        <w:trPr>
          <w:trHeight w:val="254"/>
        </w:trPr>
        <w:tc>
          <w:tcPr>
            <w:tcW w:w="2663" w:type="dxa"/>
            <w:noWrap/>
            <w:hideMark/>
          </w:tcPr>
          <w:p w14:paraId="74742C78" w14:textId="77777777" w:rsidR="006E3AD3" w:rsidRPr="006E3AD3" w:rsidRDefault="006E3AD3" w:rsidP="006E3AD3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6E3AD3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2025/05/05-2783VS51-60</w:t>
            </w:r>
          </w:p>
        </w:tc>
        <w:tc>
          <w:tcPr>
            <w:tcW w:w="1099" w:type="dxa"/>
            <w:noWrap/>
            <w:hideMark/>
          </w:tcPr>
          <w:p w14:paraId="27DAFFE4" w14:textId="77777777" w:rsidR="006E3AD3" w:rsidRPr="006E3AD3" w:rsidRDefault="006E3AD3" w:rsidP="006E3AD3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6E3AD3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副数据</w:t>
            </w:r>
          </w:p>
        </w:tc>
        <w:tc>
          <w:tcPr>
            <w:tcW w:w="723" w:type="dxa"/>
            <w:noWrap/>
            <w:hideMark/>
          </w:tcPr>
          <w:p w14:paraId="179790E4" w14:textId="77777777" w:rsidR="006E3AD3" w:rsidRPr="006E3AD3" w:rsidRDefault="006E3AD3" w:rsidP="006E3AD3">
            <w:pPr>
              <w:widowControl/>
              <w:jc w:val="righ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6E3AD3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-1</w:t>
            </w:r>
          </w:p>
        </w:tc>
        <w:tc>
          <w:tcPr>
            <w:tcW w:w="841" w:type="dxa"/>
            <w:noWrap/>
            <w:hideMark/>
          </w:tcPr>
          <w:p w14:paraId="2C9E441C" w14:textId="77777777" w:rsidR="006E3AD3" w:rsidRPr="006E3AD3" w:rsidRDefault="006E3AD3" w:rsidP="006E3AD3">
            <w:pPr>
              <w:widowControl/>
              <w:jc w:val="righ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6E3AD3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0.69</w:t>
            </w:r>
          </w:p>
        </w:tc>
        <w:tc>
          <w:tcPr>
            <w:tcW w:w="982" w:type="dxa"/>
            <w:noWrap/>
            <w:hideMark/>
          </w:tcPr>
          <w:p w14:paraId="4EA7B260" w14:textId="562DB2E1" w:rsidR="006E3AD3" w:rsidRPr="006E3AD3" w:rsidRDefault="00D20A36" w:rsidP="006E3AD3">
            <w:pPr>
              <w:widowControl/>
              <w:jc w:val="righ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kern w:val="0"/>
                <w:sz w:val="22"/>
              </w:rPr>
              <w:t>0</w:t>
            </w:r>
          </w:p>
        </w:tc>
        <w:tc>
          <w:tcPr>
            <w:tcW w:w="841" w:type="dxa"/>
            <w:noWrap/>
            <w:hideMark/>
          </w:tcPr>
          <w:p w14:paraId="1272DC4D" w14:textId="19A1E5A5" w:rsidR="006E3AD3" w:rsidRPr="006E3AD3" w:rsidRDefault="00D20A36" w:rsidP="006E3AD3">
            <w:pPr>
              <w:widowControl/>
              <w:jc w:val="righ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kern w:val="0"/>
                <w:sz w:val="22"/>
              </w:rPr>
              <w:t>0</w:t>
            </w:r>
          </w:p>
        </w:tc>
        <w:tc>
          <w:tcPr>
            <w:tcW w:w="841" w:type="dxa"/>
            <w:noWrap/>
            <w:hideMark/>
          </w:tcPr>
          <w:p w14:paraId="5B7A3E21" w14:textId="77777777" w:rsidR="006E3AD3" w:rsidRPr="006E3AD3" w:rsidRDefault="006E3AD3" w:rsidP="006E3AD3">
            <w:pPr>
              <w:widowControl/>
              <w:jc w:val="righ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6E3AD3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-1</w:t>
            </w:r>
          </w:p>
        </w:tc>
        <w:tc>
          <w:tcPr>
            <w:tcW w:w="841" w:type="dxa"/>
            <w:noWrap/>
            <w:hideMark/>
          </w:tcPr>
          <w:p w14:paraId="7BAE4EC0" w14:textId="77777777" w:rsidR="006E3AD3" w:rsidRPr="006E3AD3" w:rsidRDefault="006E3AD3" w:rsidP="006E3AD3">
            <w:pPr>
              <w:widowControl/>
              <w:jc w:val="righ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6E3AD3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4.1</w:t>
            </w:r>
          </w:p>
        </w:tc>
        <w:tc>
          <w:tcPr>
            <w:tcW w:w="748" w:type="dxa"/>
            <w:noWrap/>
            <w:hideMark/>
          </w:tcPr>
          <w:p w14:paraId="691028FD" w14:textId="77777777" w:rsidR="006E3AD3" w:rsidRPr="006E3AD3" w:rsidRDefault="006E3AD3" w:rsidP="006E3AD3">
            <w:pPr>
              <w:widowControl/>
              <w:jc w:val="righ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6E3AD3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-1</w:t>
            </w:r>
          </w:p>
        </w:tc>
      </w:tr>
      <w:tr w:rsidR="006E3AD3" w:rsidRPr="006E3AD3" w14:paraId="3E2991EC" w14:textId="77777777" w:rsidTr="006E3AD3">
        <w:trPr>
          <w:trHeight w:val="254"/>
        </w:trPr>
        <w:tc>
          <w:tcPr>
            <w:tcW w:w="2663" w:type="dxa"/>
            <w:noWrap/>
            <w:hideMark/>
          </w:tcPr>
          <w:p w14:paraId="4B087C4C" w14:textId="77777777" w:rsidR="006E3AD3" w:rsidRPr="006E3AD3" w:rsidRDefault="006E3AD3" w:rsidP="006E3AD3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6E3AD3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2025/05/05-2783VS51-60</w:t>
            </w:r>
          </w:p>
        </w:tc>
        <w:tc>
          <w:tcPr>
            <w:tcW w:w="1099" w:type="dxa"/>
            <w:noWrap/>
            <w:hideMark/>
          </w:tcPr>
          <w:p w14:paraId="1F95548A" w14:textId="77777777" w:rsidR="006E3AD3" w:rsidRPr="006E3AD3" w:rsidRDefault="006E3AD3" w:rsidP="006E3AD3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6E3AD3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副数据</w:t>
            </w:r>
          </w:p>
        </w:tc>
        <w:tc>
          <w:tcPr>
            <w:tcW w:w="723" w:type="dxa"/>
            <w:noWrap/>
            <w:hideMark/>
          </w:tcPr>
          <w:p w14:paraId="3ED8FF4F" w14:textId="77777777" w:rsidR="006E3AD3" w:rsidRPr="006E3AD3" w:rsidRDefault="006E3AD3" w:rsidP="006E3AD3">
            <w:pPr>
              <w:widowControl/>
              <w:jc w:val="righ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6E3AD3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-0.5</w:t>
            </w:r>
          </w:p>
        </w:tc>
        <w:tc>
          <w:tcPr>
            <w:tcW w:w="841" w:type="dxa"/>
            <w:noWrap/>
            <w:hideMark/>
          </w:tcPr>
          <w:p w14:paraId="25C756FD" w14:textId="77777777" w:rsidR="006E3AD3" w:rsidRPr="006E3AD3" w:rsidRDefault="006E3AD3" w:rsidP="006E3AD3">
            <w:pPr>
              <w:widowControl/>
              <w:jc w:val="righ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6E3AD3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0.34</w:t>
            </w:r>
          </w:p>
        </w:tc>
        <w:tc>
          <w:tcPr>
            <w:tcW w:w="982" w:type="dxa"/>
            <w:noWrap/>
            <w:hideMark/>
          </w:tcPr>
          <w:p w14:paraId="6B60E0DA" w14:textId="77777777" w:rsidR="006E3AD3" w:rsidRPr="006E3AD3" w:rsidRDefault="006E3AD3" w:rsidP="006E3AD3">
            <w:pPr>
              <w:widowControl/>
              <w:jc w:val="righ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6E3AD3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-1</w:t>
            </w:r>
          </w:p>
        </w:tc>
        <w:tc>
          <w:tcPr>
            <w:tcW w:w="841" w:type="dxa"/>
            <w:noWrap/>
            <w:hideMark/>
          </w:tcPr>
          <w:p w14:paraId="7E9F0D31" w14:textId="77777777" w:rsidR="006E3AD3" w:rsidRPr="006E3AD3" w:rsidRDefault="006E3AD3" w:rsidP="006E3AD3">
            <w:pPr>
              <w:widowControl/>
              <w:jc w:val="righ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6E3AD3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1.05</w:t>
            </w:r>
          </w:p>
        </w:tc>
        <w:tc>
          <w:tcPr>
            <w:tcW w:w="841" w:type="dxa"/>
            <w:noWrap/>
            <w:hideMark/>
          </w:tcPr>
          <w:p w14:paraId="36CA16B3" w14:textId="77777777" w:rsidR="006E3AD3" w:rsidRPr="006E3AD3" w:rsidRDefault="006E3AD3" w:rsidP="006E3AD3">
            <w:pPr>
              <w:widowControl/>
              <w:jc w:val="righ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6E3AD3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0.23</w:t>
            </w:r>
          </w:p>
        </w:tc>
        <w:tc>
          <w:tcPr>
            <w:tcW w:w="841" w:type="dxa"/>
            <w:noWrap/>
            <w:hideMark/>
          </w:tcPr>
          <w:p w14:paraId="01D59B49" w14:textId="77777777" w:rsidR="006E3AD3" w:rsidRPr="006E3AD3" w:rsidRDefault="006E3AD3" w:rsidP="006E3AD3">
            <w:pPr>
              <w:widowControl/>
              <w:jc w:val="righ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6E3AD3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-1</w:t>
            </w:r>
          </w:p>
        </w:tc>
        <w:tc>
          <w:tcPr>
            <w:tcW w:w="748" w:type="dxa"/>
            <w:noWrap/>
            <w:hideMark/>
          </w:tcPr>
          <w:p w14:paraId="7AB2F338" w14:textId="77777777" w:rsidR="006E3AD3" w:rsidRPr="006E3AD3" w:rsidRDefault="006E3AD3" w:rsidP="006E3AD3">
            <w:pPr>
              <w:widowControl/>
              <w:jc w:val="righ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6E3AD3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-1</w:t>
            </w:r>
          </w:p>
        </w:tc>
      </w:tr>
      <w:tr w:rsidR="006E3AD3" w:rsidRPr="006E3AD3" w14:paraId="7AADD91B" w14:textId="77777777" w:rsidTr="006E3AD3">
        <w:trPr>
          <w:trHeight w:val="254"/>
        </w:trPr>
        <w:tc>
          <w:tcPr>
            <w:tcW w:w="2663" w:type="dxa"/>
            <w:noWrap/>
            <w:hideMark/>
          </w:tcPr>
          <w:p w14:paraId="5BCFEEC3" w14:textId="77777777" w:rsidR="006E3AD3" w:rsidRPr="006E3AD3" w:rsidRDefault="006E3AD3" w:rsidP="006E3AD3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6E3AD3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2025/05/05-2783VS51-60</w:t>
            </w:r>
          </w:p>
        </w:tc>
        <w:tc>
          <w:tcPr>
            <w:tcW w:w="1099" w:type="dxa"/>
            <w:noWrap/>
            <w:hideMark/>
          </w:tcPr>
          <w:p w14:paraId="53079B7C" w14:textId="77777777" w:rsidR="006E3AD3" w:rsidRPr="006E3AD3" w:rsidRDefault="006E3AD3" w:rsidP="006E3AD3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6E3AD3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副数据</w:t>
            </w:r>
          </w:p>
        </w:tc>
        <w:tc>
          <w:tcPr>
            <w:tcW w:w="723" w:type="dxa"/>
            <w:noWrap/>
            <w:hideMark/>
          </w:tcPr>
          <w:p w14:paraId="65E4CC6C" w14:textId="77777777" w:rsidR="006E3AD3" w:rsidRPr="006E3AD3" w:rsidRDefault="006E3AD3" w:rsidP="006E3AD3">
            <w:pPr>
              <w:widowControl/>
              <w:jc w:val="righ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6E3AD3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-1</w:t>
            </w:r>
          </w:p>
        </w:tc>
        <w:tc>
          <w:tcPr>
            <w:tcW w:w="841" w:type="dxa"/>
            <w:noWrap/>
            <w:hideMark/>
          </w:tcPr>
          <w:p w14:paraId="1583260D" w14:textId="77777777" w:rsidR="006E3AD3" w:rsidRPr="006E3AD3" w:rsidRDefault="006E3AD3" w:rsidP="006E3AD3">
            <w:pPr>
              <w:widowControl/>
              <w:jc w:val="righ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6E3AD3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0.67</w:t>
            </w:r>
          </w:p>
        </w:tc>
        <w:tc>
          <w:tcPr>
            <w:tcW w:w="982" w:type="dxa"/>
            <w:noWrap/>
            <w:hideMark/>
          </w:tcPr>
          <w:p w14:paraId="635779E4" w14:textId="77777777" w:rsidR="006E3AD3" w:rsidRPr="006E3AD3" w:rsidRDefault="006E3AD3" w:rsidP="006E3AD3">
            <w:pPr>
              <w:widowControl/>
              <w:jc w:val="righ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6E3AD3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0.36</w:t>
            </w:r>
          </w:p>
        </w:tc>
        <w:tc>
          <w:tcPr>
            <w:tcW w:w="841" w:type="dxa"/>
            <w:noWrap/>
            <w:hideMark/>
          </w:tcPr>
          <w:p w14:paraId="2DEC105F" w14:textId="77777777" w:rsidR="006E3AD3" w:rsidRPr="006E3AD3" w:rsidRDefault="006E3AD3" w:rsidP="006E3AD3">
            <w:pPr>
              <w:widowControl/>
              <w:jc w:val="righ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6E3AD3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-0.5</w:t>
            </w:r>
          </w:p>
        </w:tc>
        <w:tc>
          <w:tcPr>
            <w:tcW w:w="841" w:type="dxa"/>
            <w:noWrap/>
            <w:hideMark/>
          </w:tcPr>
          <w:p w14:paraId="543CDF9B" w14:textId="77777777" w:rsidR="006E3AD3" w:rsidRPr="006E3AD3" w:rsidRDefault="006E3AD3" w:rsidP="006E3AD3">
            <w:pPr>
              <w:widowControl/>
              <w:jc w:val="righ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6E3AD3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-1</w:t>
            </w:r>
          </w:p>
        </w:tc>
        <w:tc>
          <w:tcPr>
            <w:tcW w:w="841" w:type="dxa"/>
            <w:noWrap/>
            <w:hideMark/>
          </w:tcPr>
          <w:p w14:paraId="3E5B2802" w14:textId="77777777" w:rsidR="006E3AD3" w:rsidRPr="006E3AD3" w:rsidRDefault="006E3AD3" w:rsidP="006E3AD3">
            <w:pPr>
              <w:widowControl/>
              <w:jc w:val="righ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6E3AD3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4.3</w:t>
            </w:r>
          </w:p>
        </w:tc>
        <w:tc>
          <w:tcPr>
            <w:tcW w:w="748" w:type="dxa"/>
            <w:noWrap/>
            <w:hideMark/>
          </w:tcPr>
          <w:p w14:paraId="4A1AA161" w14:textId="77777777" w:rsidR="006E3AD3" w:rsidRPr="006E3AD3" w:rsidRDefault="006E3AD3" w:rsidP="006E3AD3">
            <w:pPr>
              <w:widowControl/>
              <w:jc w:val="righ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6E3AD3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-1</w:t>
            </w:r>
          </w:p>
        </w:tc>
      </w:tr>
    </w:tbl>
    <w:p w14:paraId="512BB0D4" w14:textId="5732CE3E" w:rsidR="00A83526" w:rsidRDefault="00174B86" w:rsidP="003C033E">
      <w:pPr>
        <w:pStyle w:val="a6"/>
        <w:rPr>
          <w:rFonts w:hint="eastAsia"/>
        </w:rPr>
      </w:pPr>
      <w:r>
        <w:rPr>
          <w:rFonts w:hint="eastAsia"/>
        </w:rPr>
        <w:t>生成的新数组为</w:t>
      </w:r>
      <w:bookmarkStart w:id="0" w:name="_Hlk219552782"/>
      <w:r>
        <w:rPr>
          <w:rFonts w:hint="eastAsia"/>
        </w:rPr>
        <w:t>：</w:t>
      </w:r>
      <w:r>
        <w:rPr>
          <w:rFonts w:hint="eastAsia"/>
        </w:rPr>
        <w:t>[</w:t>
      </w:r>
      <w:r>
        <w:t>null, 0.37, null, null, null, -1, null]</w:t>
      </w:r>
      <w:r w:rsidRPr="00174B86">
        <w:rPr>
          <w:rFonts w:hint="eastAsia"/>
        </w:rPr>
        <w:t xml:space="preserve"> </w:t>
      </w:r>
      <w:bookmarkEnd w:id="0"/>
      <w:r>
        <w:rPr>
          <w:rFonts w:hint="eastAsia"/>
        </w:rPr>
        <w:t>，其中</w:t>
      </w:r>
      <w:r>
        <w:rPr>
          <w:rFonts w:hint="eastAsia"/>
        </w:rPr>
        <w:t>null</w:t>
      </w:r>
      <w:r>
        <w:rPr>
          <w:rFonts w:hint="eastAsia"/>
        </w:rPr>
        <w:t>代表不取即空值，不参与后续计算。</w:t>
      </w:r>
    </w:p>
    <w:p w14:paraId="3ECD2F18" w14:textId="53066DD3" w:rsidR="00C35018" w:rsidRDefault="00174B86" w:rsidP="003C033E">
      <w:pPr>
        <w:pStyle w:val="a6"/>
      </w:pPr>
      <w:r>
        <w:rPr>
          <w:rFonts w:hint="eastAsia"/>
        </w:rPr>
        <w:t>计算过程如下：</w:t>
      </w:r>
    </w:p>
    <w:p w14:paraId="47C92789" w14:textId="30A57748" w:rsidR="003A3FCA" w:rsidRPr="00C35018" w:rsidRDefault="00174B86" w:rsidP="003C033E">
      <w:pPr>
        <w:pStyle w:val="a6"/>
        <w:rPr>
          <w:rFonts w:hint="eastAsia"/>
        </w:rPr>
      </w:pPr>
      <w:r>
        <w:rPr>
          <w:rFonts w:hint="eastAsia"/>
        </w:rPr>
        <w:t>A</w:t>
      </w:r>
      <w:r>
        <w:rPr>
          <w:rFonts w:hint="eastAsia"/>
        </w:rPr>
        <w:t>组中副数据</w:t>
      </w:r>
      <w:r>
        <w:rPr>
          <w:rFonts w:hint="eastAsia"/>
        </w:rPr>
        <w:t>a</w:t>
      </w:r>
      <w:r>
        <w:t>11</w:t>
      </w:r>
      <w:r>
        <w:rPr>
          <w:rFonts w:hint="eastAsia"/>
        </w:rPr>
        <w:t>符号全为负</w:t>
      </w:r>
      <w:r>
        <w:rPr>
          <w:rFonts w:hint="eastAsia"/>
        </w:rPr>
        <w:t>&lt;</w:t>
      </w:r>
      <w:r>
        <w:t>0</w:t>
      </w:r>
      <w:r>
        <w:rPr>
          <w:rFonts w:hint="eastAsia"/>
        </w:rPr>
        <w:t>，不取此时新数组的</w:t>
      </w:r>
      <w:r>
        <w:rPr>
          <w:rFonts w:hint="eastAsia"/>
        </w:rPr>
        <w:t>a</w:t>
      </w:r>
      <w:r>
        <w:t>11</w:t>
      </w:r>
      <w:r>
        <w:rPr>
          <w:rFonts w:hint="eastAsia"/>
        </w:rPr>
        <w:t>为</w:t>
      </w:r>
      <w:r>
        <w:rPr>
          <w:rFonts w:hint="eastAsia"/>
        </w:rPr>
        <w:t>null</w:t>
      </w:r>
      <w:r>
        <w:rPr>
          <w:rFonts w:hint="eastAsia"/>
        </w:rPr>
        <w:t>，副数据</w:t>
      </w:r>
      <w:r>
        <w:rPr>
          <w:rFonts w:hint="eastAsia"/>
        </w:rPr>
        <w:t>a</w:t>
      </w:r>
      <w:r>
        <w:t>22</w:t>
      </w:r>
      <w:r w:rsidR="003A3FCA">
        <w:rPr>
          <w:rFonts w:hint="eastAsia"/>
        </w:rPr>
        <w:t>全为正</w:t>
      </w:r>
      <w:r w:rsidR="003A3FCA">
        <w:rPr>
          <w:rFonts w:hint="eastAsia"/>
        </w:rPr>
        <w:t>&gt;</w:t>
      </w:r>
      <w:r w:rsidR="003A3FCA">
        <w:t>0</w:t>
      </w:r>
      <w:r w:rsidR="003A3FCA">
        <w:rPr>
          <w:rFonts w:hint="eastAsia"/>
        </w:rPr>
        <w:t>，新数组</w:t>
      </w:r>
      <w:r w:rsidR="003A3FCA">
        <w:rPr>
          <w:rFonts w:hint="eastAsia"/>
        </w:rPr>
        <w:t>a</w:t>
      </w:r>
      <w:r w:rsidR="003A3FCA">
        <w:t>22</w:t>
      </w:r>
      <w:r w:rsidR="003A3FCA">
        <w:rPr>
          <w:rFonts w:hint="eastAsia"/>
        </w:rPr>
        <w:t>值为</w:t>
      </w:r>
      <w:r w:rsidR="003A3FCA">
        <w:rPr>
          <w:rFonts w:hint="eastAsia"/>
        </w:rPr>
        <w:t>0</w:t>
      </w:r>
      <w:r w:rsidR="003A3FCA">
        <w:t>.37</w:t>
      </w:r>
      <w:r w:rsidR="003A3FCA">
        <w:rPr>
          <w:rFonts w:hint="eastAsia"/>
        </w:rPr>
        <w:t>。</w:t>
      </w:r>
      <w:r w:rsidR="003A3FCA">
        <w:rPr>
          <w:rFonts w:hint="eastAsia"/>
        </w:rPr>
        <w:t>B</w:t>
      </w:r>
      <w:r w:rsidR="003A3FCA">
        <w:rPr>
          <w:rFonts w:hint="eastAsia"/>
        </w:rPr>
        <w:t>组中其中一个副数据的</w:t>
      </w:r>
      <w:r w:rsidR="003A3FCA">
        <w:rPr>
          <w:rFonts w:hint="eastAsia"/>
        </w:rPr>
        <w:t>b</w:t>
      </w:r>
      <w:r w:rsidR="003A3FCA">
        <w:t>11,b22</w:t>
      </w:r>
      <w:r w:rsidR="003A3FCA">
        <w:rPr>
          <w:rFonts w:hint="eastAsia"/>
        </w:rPr>
        <w:t>都为</w:t>
      </w:r>
      <w:r w:rsidR="003A3FCA">
        <w:rPr>
          <w:rFonts w:hint="eastAsia"/>
        </w:rPr>
        <w:t>0</w:t>
      </w:r>
      <w:r w:rsidR="003A3FCA">
        <w:rPr>
          <w:rFonts w:hint="eastAsia"/>
        </w:rPr>
        <w:t>，则此数据不参与判断，剩下的两组</w:t>
      </w:r>
      <w:r w:rsidR="003A3FCA">
        <w:rPr>
          <w:rFonts w:hint="eastAsia"/>
        </w:rPr>
        <w:t>a</w:t>
      </w:r>
      <w:r w:rsidR="003A3FCA">
        <w:t>11</w:t>
      </w:r>
      <w:r w:rsidR="003A3FCA">
        <w:rPr>
          <w:rFonts w:hint="eastAsia"/>
        </w:rPr>
        <w:t>中正数（</w:t>
      </w:r>
      <w:r w:rsidR="003A3FCA">
        <w:rPr>
          <w:rFonts w:hint="eastAsia"/>
        </w:rPr>
        <w:t>0</w:t>
      </w:r>
      <w:r w:rsidR="003A3FCA">
        <w:t>.36</w:t>
      </w:r>
      <w:r w:rsidR="003A3FCA">
        <w:rPr>
          <w:rFonts w:hint="eastAsia"/>
        </w:rPr>
        <w:t>）的个数等于负数（</w:t>
      </w:r>
      <w:r w:rsidR="003A3FCA">
        <w:rPr>
          <w:rFonts w:hint="eastAsia"/>
        </w:rPr>
        <w:t>-</w:t>
      </w:r>
      <w:r w:rsidR="003A3FCA">
        <w:t>1</w:t>
      </w:r>
      <w:r w:rsidR="003A3FCA">
        <w:rPr>
          <w:rFonts w:hint="eastAsia"/>
        </w:rPr>
        <w:t>）的个数，则该列不取，同理</w:t>
      </w:r>
      <w:r w:rsidR="003A3FCA">
        <w:rPr>
          <w:rFonts w:hint="eastAsia"/>
        </w:rPr>
        <w:t>b</w:t>
      </w:r>
      <w:r w:rsidR="003A3FCA">
        <w:t>22</w:t>
      </w:r>
      <w:r w:rsidR="003A3FCA">
        <w:rPr>
          <w:rFonts w:hint="eastAsia"/>
        </w:rPr>
        <w:t>也不取，最终新数组的</w:t>
      </w:r>
      <w:r w:rsidR="003A3FCA">
        <w:rPr>
          <w:rFonts w:hint="eastAsia"/>
        </w:rPr>
        <w:t>b</w:t>
      </w:r>
      <w:r w:rsidR="003A3FCA">
        <w:t>11</w:t>
      </w:r>
      <w:r w:rsidR="003A3FCA">
        <w:rPr>
          <w:rFonts w:hint="eastAsia"/>
        </w:rPr>
        <w:t>，</w:t>
      </w:r>
      <w:r w:rsidR="003A3FCA">
        <w:rPr>
          <w:rFonts w:hint="eastAsia"/>
        </w:rPr>
        <w:t>b</w:t>
      </w:r>
      <w:r w:rsidR="003A3FCA">
        <w:t>22</w:t>
      </w:r>
      <w:r w:rsidR="003A3FCA">
        <w:rPr>
          <w:rFonts w:hint="eastAsia"/>
        </w:rPr>
        <w:t>都为</w:t>
      </w:r>
      <w:r w:rsidR="003A3FCA">
        <w:rPr>
          <w:rFonts w:hint="eastAsia"/>
        </w:rPr>
        <w:t>null</w:t>
      </w:r>
      <w:r w:rsidR="003A3FCA">
        <w:rPr>
          <w:rFonts w:hint="eastAsia"/>
        </w:rPr>
        <w:t>，</w:t>
      </w:r>
      <w:r w:rsidR="003A3FCA">
        <w:rPr>
          <w:rFonts w:hint="eastAsia"/>
        </w:rPr>
        <w:t>C</w:t>
      </w:r>
      <w:r w:rsidR="003A3FCA">
        <w:rPr>
          <w:rFonts w:hint="eastAsia"/>
        </w:rPr>
        <w:t>组中副数据</w:t>
      </w:r>
      <w:r w:rsidR="003A3FCA">
        <w:t>c11</w:t>
      </w:r>
      <w:r w:rsidR="003A3FCA">
        <w:rPr>
          <w:rFonts w:hint="eastAsia"/>
        </w:rPr>
        <w:t>中</w:t>
      </w:r>
      <w:r w:rsidR="003A3FCA">
        <w:t>2/3</w:t>
      </w:r>
      <w:r w:rsidR="003A3FCA">
        <w:rPr>
          <w:rFonts w:hint="eastAsia"/>
        </w:rPr>
        <w:t>为负数，不取。</w:t>
      </w:r>
      <w:r w:rsidR="003A3FCA">
        <w:rPr>
          <w:rFonts w:hint="eastAsia"/>
        </w:rPr>
        <w:t>c</w:t>
      </w:r>
      <w:r w:rsidR="003A3FCA">
        <w:t>22</w:t>
      </w:r>
      <w:r w:rsidR="003A3FCA">
        <w:rPr>
          <w:rFonts w:hint="eastAsia"/>
        </w:rPr>
        <w:t>中</w:t>
      </w:r>
      <w:r w:rsidR="003A3FCA">
        <w:rPr>
          <w:rFonts w:hint="eastAsia"/>
        </w:rPr>
        <w:t>2</w:t>
      </w:r>
      <w:r w:rsidR="003A3FCA">
        <w:t>/3</w:t>
      </w:r>
      <w:r w:rsidR="003A3FCA">
        <w:rPr>
          <w:rFonts w:hint="eastAsia"/>
        </w:rPr>
        <w:t>为正数，取主数据中的</w:t>
      </w:r>
      <w:r w:rsidR="003A3FCA">
        <w:rPr>
          <w:rFonts w:hint="eastAsia"/>
        </w:rPr>
        <w:t>c</w:t>
      </w:r>
      <w:r w:rsidR="003A3FCA">
        <w:t>22</w:t>
      </w:r>
      <w:r w:rsidR="003A3FCA">
        <w:rPr>
          <w:rFonts w:hint="eastAsia"/>
        </w:rPr>
        <w:t>值</w:t>
      </w:r>
      <w:r w:rsidR="003A3FCA">
        <w:rPr>
          <w:rFonts w:hint="eastAsia"/>
        </w:rPr>
        <w:t>-</w:t>
      </w:r>
      <w:r w:rsidR="003A3FCA">
        <w:t>1</w:t>
      </w:r>
      <w:r w:rsidR="003A3FCA">
        <w:rPr>
          <w:rFonts w:hint="eastAsia"/>
        </w:rPr>
        <w:t>为新数组的值，</w:t>
      </w:r>
      <w:r w:rsidR="003A3FCA">
        <w:rPr>
          <w:rFonts w:hint="eastAsia"/>
        </w:rPr>
        <w:t>c</w:t>
      </w:r>
      <w:r w:rsidR="003A3FCA">
        <w:t>33</w:t>
      </w:r>
      <w:r w:rsidR="003A3FCA">
        <w:rPr>
          <w:rFonts w:hint="eastAsia"/>
        </w:rPr>
        <w:t>中都为负数，所以不取，</w:t>
      </w:r>
      <w:r w:rsidR="003A3FCA">
        <w:rPr>
          <w:rFonts w:hint="eastAsia"/>
        </w:rPr>
        <w:t>c</w:t>
      </w:r>
      <w:r w:rsidR="003A3FCA">
        <w:t>33</w:t>
      </w:r>
      <w:r w:rsidR="003A3FCA">
        <w:rPr>
          <w:rFonts w:hint="eastAsia"/>
        </w:rPr>
        <w:t>为</w:t>
      </w:r>
      <w:r w:rsidR="003A3FCA">
        <w:rPr>
          <w:rFonts w:hint="eastAsia"/>
        </w:rPr>
        <w:t>null</w:t>
      </w:r>
      <w:r w:rsidR="003A3FCA">
        <w:rPr>
          <w:rFonts w:hint="eastAsia"/>
        </w:rPr>
        <w:t>。最终新数组值为</w:t>
      </w:r>
      <w:r w:rsidR="003A3FCA">
        <w:rPr>
          <w:rFonts w:hint="eastAsia"/>
        </w:rPr>
        <w:t>：</w:t>
      </w:r>
      <w:r w:rsidR="003A3FCA">
        <w:rPr>
          <w:rFonts w:hint="eastAsia"/>
        </w:rPr>
        <w:t>[</w:t>
      </w:r>
      <w:r w:rsidR="003A3FCA">
        <w:t>a11:</w:t>
      </w:r>
      <w:r w:rsidR="003A3FCA">
        <w:t xml:space="preserve">null, </w:t>
      </w:r>
      <w:r w:rsidR="003A3FCA">
        <w:t>a22:</w:t>
      </w:r>
      <w:r w:rsidR="003A3FCA">
        <w:t xml:space="preserve">0.37, </w:t>
      </w:r>
      <w:r w:rsidR="003A3FCA">
        <w:t>b11:</w:t>
      </w:r>
      <w:r w:rsidR="003A3FCA">
        <w:t xml:space="preserve">null, </w:t>
      </w:r>
      <w:r w:rsidR="003A3FCA">
        <w:t>b22:</w:t>
      </w:r>
      <w:r w:rsidR="003A3FCA">
        <w:t xml:space="preserve">null, </w:t>
      </w:r>
      <w:r w:rsidR="003A3FCA">
        <w:t>c11:</w:t>
      </w:r>
      <w:r w:rsidR="003A3FCA">
        <w:t xml:space="preserve">null, </w:t>
      </w:r>
      <w:r w:rsidR="003A3FCA">
        <w:t>c22:</w:t>
      </w:r>
      <w:r w:rsidR="003A3FCA">
        <w:t xml:space="preserve">-1, </w:t>
      </w:r>
      <w:r w:rsidR="003A3FCA">
        <w:t xml:space="preserve">c33: </w:t>
      </w:r>
      <w:r w:rsidR="003A3FCA">
        <w:t>null]</w:t>
      </w:r>
    </w:p>
    <w:p w14:paraId="0B82EDCB" w14:textId="67C2DE37" w:rsidR="00F47B58" w:rsidRDefault="00F47B58" w:rsidP="00F47B58">
      <w:pPr>
        <w:pStyle w:val="a7"/>
      </w:pPr>
      <w:r>
        <w:rPr>
          <w:rFonts w:hint="eastAsia"/>
        </w:rPr>
        <w:t>验收标准</w:t>
      </w:r>
    </w:p>
    <w:p w14:paraId="2C8F4A75" w14:textId="77777777" w:rsidR="00F47B58" w:rsidRPr="00F47B58" w:rsidRDefault="00F47B58" w:rsidP="00F47B58">
      <w:pPr>
        <w:pStyle w:val="a6"/>
        <w:ind w:firstLine="422"/>
        <w:rPr>
          <w:b/>
          <w:bCs/>
        </w:rPr>
      </w:pPr>
      <w:r w:rsidRPr="00F47B58">
        <w:rPr>
          <w:b/>
          <w:bCs/>
        </w:rPr>
        <w:t>验收标准</w:t>
      </w:r>
    </w:p>
    <w:p w14:paraId="102840F9" w14:textId="77777777" w:rsidR="00F47B58" w:rsidRPr="00F47B58" w:rsidRDefault="00F47B58" w:rsidP="00F47B58">
      <w:pPr>
        <w:pStyle w:val="a6"/>
        <w:ind w:firstLine="422"/>
        <w:rPr>
          <w:b/>
          <w:bCs/>
        </w:rPr>
      </w:pPr>
      <w:r w:rsidRPr="00F47B58">
        <w:rPr>
          <w:b/>
          <w:bCs/>
        </w:rPr>
        <w:t xml:space="preserve">1. </w:t>
      </w:r>
      <w:r w:rsidRPr="00F47B58">
        <w:rPr>
          <w:b/>
          <w:bCs/>
        </w:rPr>
        <w:t>数据筛选正确性</w:t>
      </w:r>
    </w:p>
    <w:p w14:paraId="73515B75" w14:textId="77777777" w:rsidR="00F47B58" w:rsidRPr="00F47B58" w:rsidRDefault="00F47B58" w:rsidP="00F47B58">
      <w:pPr>
        <w:pStyle w:val="a6"/>
        <w:numPr>
          <w:ilvl w:val="0"/>
          <w:numId w:val="10"/>
        </w:numPr>
        <w:ind w:firstLine="420"/>
      </w:pPr>
      <w:r w:rsidRPr="00F47B58">
        <w:t>系统需在每个</w:t>
      </w:r>
      <w:r w:rsidRPr="00F47B58">
        <w:t xml:space="preserve"> match_id </w:t>
      </w:r>
      <w:r w:rsidRPr="00F47B58">
        <w:t>下：</w:t>
      </w:r>
    </w:p>
    <w:p w14:paraId="132E90E4" w14:textId="77777777" w:rsidR="00F47B58" w:rsidRPr="00F47B58" w:rsidRDefault="00F47B58" w:rsidP="00F47B58">
      <w:pPr>
        <w:pStyle w:val="a6"/>
        <w:numPr>
          <w:ilvl w:val="1"/>
          <w:numId w:val="10"/>
        </w:numPr>
        <w:ind w:firstLine="420"/>
      </w:pPr>
      <w:r w:rsidRPr="00F47B58">
        <w:lastRenderedPageBreak/>
        <w:t>明确区分</w:t>
      </w:r>
      <w:r w:rsidRPr="00F47B58">
        <w:t xml:space="preserve"> </w:t>
      </w:r>
      <w:r w:rsidRPr="00F47B58">
        <w:rPr>
          <w:b/>
          <w:bCs/>
        </w:rPr>
        <w:t>主数据（</w:t>
      </w:r>
      <w:r w:rsidRPr="00F47B58">
        <w:rPr>
          <w:b/>
          <w:bCs/>
        </w:rPr>
        <w:t>main</w:t>
      </w:r>
      <w:r w:rsidRPr="00F47B58">
        <w:rPr>
          <w:b/>
          <w:bCs/>
        </w:rPr>
        <w:t>）</w:t>
      </w:r>
      <w:r w:rsidRPr="00F47B58">
        <w:t xml:space="preserve"> </w:t>
      </w:r>
      <w:r w:rsidRPr="00F47B58">
        <w:t>与</w:t>
      </w:r>
      <w:r w:rsidRPr="00F47B58">
        <w:t xml:space="preserve"> </w:t>
      </w:r>
      <w:r w:rsidRPr="00F47B58">
        <w:rPr>
          <w:b/>
          <w:bCs/>
        </w:rPr>
        <w:t>副数据（</w:t>
      </w:r>
      <w:r w:rsidRPr="00F47B58">
        <w:rPr>
          <w:b/>
          <w:bCs/>
        </w:rPr>
        <w:t>sub</w:t>
      </w:r>
      <w:r w:rsidRPr="00F47B58">
        <w:rPr>
          <w:b/>
          <w:bCs/>
        </w:rPr>
        <w:t>）</w:t>
      </w:r>
    </w:p>
    <w:p w14:paraId="7C793831" w14:textId="77777777" w:rsidR="00F47B58" w:rsidRPr="00F47B58" w:rsidRDefault="00F47B58" w:rsidP="00F47B58">
      <w:pPr>
        <w:pStyle w:val="a6"/>
        <w:numPr>
          <w:ilvl w:val="1"/>
          <w:numId w:val="10"/>
        </w:numPr>
        <w:ind w:firstLine="420"/>
      </w:pPr>
      <w:r w:rsidRPr="00F47B58">
        <w:t>基于输出的</w:t>
      </w:r>
      <w:r w:rsidRPr="00F47B58">
        <w:t xml:space="preserve"> final_score</w:t>
      </w:r>
      <w:r w:rsidRPr="00F47B58">
        <w:t>，筛选出满足</w:t>
      </w:r>
      <w:r w:rsidRPr="00F47B58">
        <w:br/>
      </w:r>
      <w:r w:rsidRPr="00F47B58">
        <w:rPr>
          <w:b/>
          <w:bCs/>
        </w:rPr>
        <w:t xml:space="preserve">final_score </w:t>
      </w:r>
      <w:r w:rsidRPr="00F47B58">
        <w:rPr>
          <w:b/>
          <w:bCs/>
        </w:rPr>
        <w:t>≥</w:t>
      </w:r>
      <w:r w:rsidRPr="00F47B58">
        <w:rPr>
          <w:b/>
          <w:bCs/>
        </w:rPr>
        <w:t xml:space="preserve"> threshold</w:t>
      </w:r>
      <w:r w:rsidRPr="00F47B58">
        <w:t xml:space="preserve"> </w:t>
      </w:r>
      <w:r w:rsidRPr="00F47B58">
        <w:t>的副数据样本</w:t>
      </w:r>
    </w:p>
    <w:p w14:paraId="516DA6F0" w14:textId="77777777" w:rsidR="00F47B58" w:rsidRPr="00F47B58" w:rsidRDefault="00F47B58" w:rsidP="00F47B58">
      <w:pPr>
        <w:pStyle w:val="a6"/>
        <w:numPr>
          <w:ilvl w:val="0"/>
          <w:numId w:val="10"/>
        </w:numPr>
        <w:ind w:firstLine="420"/>
      </w:pPr>
      <w:r w:rsidRPr="00F47B58">
        <w:t>对同一输入数据与同一阈值参数，多次运行结果应保持一致</w:t>
      </w:r>
      <w:r w:rsidRPr="00F47B58">
        <w:br/>
      </w:r>
      <w:r w:rsidRPr="00F47B58">
        <w:t>（允许浮点误差，不允许样本集合变化）</w:t>
      </w:r>
    </w:p>
    <w:p w14:paraId="76AA17D5" w14:textId="2254C058" w:rsidR="00F47B58" w:rsidRPr="00F47B58" w:rsidRDefault="00F47B58" w:rsidP="00F47B58">
      <w:pPr>
        <w:pStyle w:val="a6"/>
      </w:pPr>
    </w:p>
    <w:p w14:paraId="76612DA1" w14:textId="77777777" w:rsidR="00F47B58" w:rsidRPr="00F47B58" w:rsidRDefault="00F47B58" w:rsidP="00F47B58">
      <w:pPr>
        <w:pStyle w:val="a6"/>
        <w:ind w:firstLine="422"/>
        <w:rPr>
          <w:b/>
          <w:bCs/>
        </w:rPr>
      </w:pPr>
      <w:r w:rsidRPr="00F47B58">
        <w:rPr>
          <w:b/>
          <w:bCs/>
        </w:rPr>
        <w:t xml:space="preserve">2. </w:t>
      </w:r>
      <w:r w:rsidRPr="00F47B58">
        <w:rPr>
          <w:b/>
          <w:bCs/>
        </w:rPr>
        <w:t>相似度计算结果有效性</w:t>
      </w:r>
    </w:p>
    <w:p w14:paraId="09205F05" w14:textId="77777777" w:rsidR="00F47B58" w:rsidRPr="00F47B58" w:rsidRDefault="00F47B58" w:rsidP="00F47B58">
      <w:pPr>
        <w:pStyle w:val="a6"/>
        <w:numPr>
          <w:ilvl w:val="0"/>
          <w:numId w:val="11"/>
        </w:numPr>
        <w:ind w:firstLine="420"/>
      </w:pPr>
      <w:r w:rsidRPr="00F47B58">
        <w:t>系统需为每一条主–副数据对输出一个</w:t>
      </w:r>
      <w:r w:rsidRPr="00F47B58">
        <w:t xml:space="preserve"> </w:t>
      </w:r>
      <w:r w:rsidRPr="00F47B58">
        <w:rPr>
          <w:b/>
          <w:bCs/>
        </w:rPr>
        <w:t>数值型相似度评分</w:t>
      </w:r>
    </w:p>
    <w:p w14:paraId="39E9FB17" w14:textId="77777777" w:rsidR="00F47B58" w:rsidRPr="00F47B58" w:rsidRDefault="00F47B58" w:rsidP="00F47B58">
      <w:pPr>
        <w:pStyle w:val="a6"/>
        <w:numPr>
          <w:ilvl w:val="0"/>
          <w:numId w:val="11"/>
        </w:numPr>
        <w:ind w:firstLine="420"/>
      </w:pPr>
      <w:r w:rsidRPr="00F47B58">
        <w:t>相似度评分需满足：</w:t>
      </w:r>
    </w:p>
    <w:p w14:paraId="605264A4" w14:textId="77777777" w:rsidR="00F47B58" w:rsidRPr="00F47B58" w:rsidRDefault="00F47B58" w:rsidP="00F47B58">
      <w:pPr>
        <w:pStyle w:val="a6"/>
        <w:numPr>
          <w:ilvl w:val="1"/>
          <w:numId w:val="11"/>
        </w:numPr>
        <w:ind w:firstLine="420"/>
      </w:pPr>
      <w:r w:rsidRPr="00F47B58">
        <w:t>数值可排序（可用于比较副数据相似程度）</w:t>
      </w:r>
    </w:p>
    <w:p w14:paraId="53EBC5C3" w14:textId="77777777" w:rsidR="00F47B58" w:rsidRPr="00F47B58" w:rsidRDefault="00F47B58" w:rsidP="00F47B58">
      <w:pPr>
        <w:pStyle w:val="a6"/>
        <w:numPr>
          <w:ilvl w:val="1"/>
          <w:numId w:val="11"/>
        </w:numPr>
        <w:ind w:firstLine="420"/>
      </w:pPr>
      <w:r w:rsidRPr="00F47B58">
        <w:t>在同一</w:t>
      </w:r>
      <w:r w:rsidRPr="00F47B58">
        <w:t xml:space="preserve"> match_id </w:t>
      </w:r>
      <w:r w:rsidRPr="00F47B58">
        <w:t>下，评分分布合理，不出现全部相同或无差异结果</w:t>
      </w:r>
    </w:p>
    <w:p w14:paraId="170EB00B" w14:textId="77777777" w:rsidR="00F47B58" w:rsidRPr="00F47B58" w:rsidRDefault="00F47B58" w:rsidP="00F47B58">
      <w:pPr>
        <w:pStyle w:val="a6"/>
        <w:numPr>
          <w:ilvl w:val="0"/>
          <w:numId w:val="11"/>
        </w:numPr>
        <w:ind w:firstLine="420"/>
      </w:pPr>
      <w:r w:rsidRPr="00F47B58">
        <w:t>不要求限定具体算法实现方式，但输出结果必须稳定、可复现</w:t>
      </w:r>
    </w:p>
    <w:p w14:paraId="2984668C" w14:textId="2863C5FD" w:rsidR="00F47B58" w:rsidRPr="00F47B58" w:rsidRDefault="00F47B58" w:rsidP="00F47B58">
      <w:pPr>
        <w:pStyle w:val="a6"/>
      </w:pPr>
    </w:p>
    <w:p w14:paraId="575EC673" w14:textId="77777777" w:rsidR="00F47B58" w:rsidRPr="00F47B58" w:rsidRDefault="00F47B58" w:rsidP="00F47B58">
      <w:pPr>
        <w:pStyle w:val="a6"/>
        <w:ind w:firstLine="422"/>
        <w:rPr>
          <w:b/>
          <w:bCs/>
        </w:rPr>
      </w:pPr>
      <w:r w:rsidRPr="00F47B58">
        <w:rPr>
          <w:b/>
          <w:bCs/>
        </w:rPr>
        <w:t xml:space="preserve">3. </w:t>
      </w:r>
      <w:r w:rsidRPr="00F47B58">
        <w:rPr>
          <w:b/>
          <w:bCs/>
        </w:rPr>
        <w:t>业务规则计算一致性</w:t>
      </w:r>
    </w:p>
    <w:p w14:paraId="69F00F74" w14:textId="77777777" w:rsidR="00F47B58" w:rsidRPr="00F47B58" w:rsidRDefault="00F47B58" w:rsidP="00F47B58">
      <w:pPr>
        <w:pStyle w:val="a6"/>
        <w:numPr>
          <w:ilvl w:val="0"/>
          <w:numId w:val="12"/>
        </w:numPr>
        <w:ind w:firstLine="420"/>
      </w:pPr>
      <w:r w:rsidRPr="00F47B58">
        <w:t>基于程序筛选出的副数据结果，需按照甲方提供的</w:t>
      </w:r>
      <w:r w:rsidRPr="00F47B58">
        <w:rPr>
          <w:b/>
          <w:bCs/>
        </w:rPr>
        <w:t>明确业务规则</w:t>
      </w:r>
      <w:r w:rsidRPr="00F47B58">
        <w:t>：</w:t>
      </w:r>
    </w:p>
    <w:p w14:paraId="398DC1A3" w14:textId="77777777" w:rsidR="00F47B58" w:rsidRPr="00F47B58" w:rsidRDefault="00F47B58" w:rsidP="00F47B58">
      <w:pPr>
        <w:pStyle w:val="a6"/>
        <w:numPr>
          <w:ilvl w:val="1"/>
          <w:numId w:val="12"/>
        </w:numPr>
        <w:ind w:firstLine="420"/>
      </w:pPr>
      <w:r w:rsidRPr="00F47B58">
        <w:t>对</w:t>
      </w:r>
      <w:r w:rsidRPr="00F47B58">
        <w:t xml:space="preserve"> A / B / C </w:t>
      </w:r>
      <w:r w:rsidRPr="00F47B58">
        <w:t>三组（</w:t>
      </w:r>
      <w:r w:rsidRPr="00F47B58">
        <w:t>a11</w:t>
      </w:r>
      <w:r w:rsidRPr="00F47B58">
        <w:t>–</w:t>
      </w:r>
      <w:r w:rsidRPr="00F47B58">
        <w:t>c33</w:t>
      </w:r>
      <w:r w:rsidRPr="00F47B58">
        <w:t>）进行判定</w:t>
      </w:r>
    </w:p>
    <w:p w14:paraId="0E4A64A8" w14:textId="77777777" w:rsidR="00F47B58" w:rsidRPr="00F47B58" w:rsidRDefault="00F47B58" w:rsidP="00F47B58">
      <w:pPr>
        <w:pStyle w:val="a6"/>
        <w:numPr>
          <w:ilvl w:val="1"/>
          <w:numId w:val="12"/>
        </w:numPr>
        <w:ind w:firstLine="420"/>
      </w:pPr>
      <w:r w:rsidRPr="00F47B58">
        <w:t>每组最多选取</w:t>
      </w:r>
      <w:r w:rsidRPr="00F47B58">
        <w:t xml:space="preserve"> 1 </w:t>
      </w:r>
      <w:r w:rsidRPr="00F47B58">
        <w:t>个候选项，或不选</w:t>
      </w:r>
    </w:p>
    <w:p w14:paraId="57043DB9" w14:textId="77777777" w:rsidR="00F47B58" w:rsidRPr="00F47B58" w:rsidRDefault="00F47B58" w:rsidP="00F47B58">
      <w:pPr>
        <w:pStyle w:val="a6"/>
        <w:numPr>
          <w:ilvl w:val="0"/>
          <w:numId w:val="12"/>
        </w:numPr>
        <w:ind w:firstLine="420"/>
      </w:pPr>
      <w:r w:rsidRPr="00F47B58">
        <w:t>规则执行结果应：</w:t>
      </w:r>
    </w:p>
    <w:p w14:paraId="58C0C0FD" w14:textId="77777777" w:rsidR="00F47B58" w:rsidRPr="00F47B58" w:rsidRDefault="00F47B58" w:rsidP="00F47B58">
      <w:pPr>
        <w:pStyle w:val="a6"/>
        <w:numPr>
          <w:ilvl w:val="1"/>
          <w:numId w:val="12"/>
        </w:numPr>
        <w:ind w:firstLine="420"/>
      </w:pPr>
      <w:r w:rsidRPr="00F47B58">
        <w:t>与规则文档描述严格一致</w:t>
      </w:r>
    </w:p>
    <w:p w14:paraId="75B8A17E" w14:textId="77777777" w:rsidR="00F47B58" w:rsidRPr="00F47B58" w:rsidRDefault="00F47B58" w:rsidP="00F47B58">
      <w:pPr>
        <w:pStyle w:val="a6"/>
        <w:numPr>
          <w:ilvl w:val="1"/>
          <w:numId w:val="12"/>
        </w:numPr>
        <w:ind w:firstLine="420"/>
      </w:pPr>
      <w:r w:rsidRPr="00F47B58">
        <w:t>不允许出现多选、漏选或与规则冲突的情况</w:t>
      </w:r>
    </w:p>
    <w:p w14:paraId="47185B14" w14:textId="16AF4278" w:rsidR="00F47B58" w:rsidRPr="00F47B58" w:rsidRDefault="00F47B58" w:rsidP="00F47B58">
      <w:pPr>
        <w:pStyle w:val="a6"/>
      </w:pPr>
    </w:p>
    <w:p w14:paraId="0C6AF54C" w14:textId="77777777" w:rsidR="00F47B58" w:rsidRPr="00F47B58" w:rsidRDefault="00F47B58" w:rsidP="00F47B58">
      <w:pPr>
        <w:pStyle w:val="a6"/>
        <w:ind w:firstLine="422"/>
        <w:rPr>
          <w:b/>
          <w:bCs/>
        </w:rPr>
      </w:pPr>
      <w:r w:rsidRPr="00F47B58">
        <w:rPr>
          <w:b/>
          <w:bCs/>
        </w:rPr>
        <w:t xml:space="preserve">4. </w:t>
      </w:r>
      <w:r w:rsidRPr="00F47B58">
        <w:rPr>
          <w:b/>
          <w:bCs/>
        </w:rPr>
        <w:t>数值结果验收（核心验收指标）</w:t>
      </w:r>
    </w:p>
    <w:p w14:paraId="7E510EB7" w14:textId="77777777" w:rsidR="00F47B58" w:rsidRPr="00F47B58" w:rsidRDefault="00F47B58" w:rsidP="00F47B58">
      <w:pPr>
        <w:pStyle w:val="a6"/>
        <w:numPr>
          <w:ilvl w:val="0"/>
          <w:numId w:val="13"/>
        </w:numPr>
        <w:ind w:firstLine="420"/>
      </w:pPr>
      <w:r w:rsidRPr="00F47B58">
        <w:t>在规则计算完成后：</w:t>
      </w:r>
    </w:p>
    <w:p w14:paraId="06AE85D5" w14:textId="77777777" w:rsidR="00F47B58" w:rsidRPr="00F47B58" w:rsidRDefault="00F47B58" w:rsidP="00F47B58">
      <w:pPr>
        <w:pStyle w:val="a6"/>
        <w:numPr>
          <w:ilvl w:val="1"/>
          <w:numId w:val="13"/>
        </w:numPr>
        <w:ind w:firstLine="420"/>
      </w:pPr>
      <w:r w:rsidRPr="00F47B58">
        <w:t>对最终被选中的</w:t>
      </w:r>
      <w:r w:rsidRPr="00F47B58">
        <w:t xml:space="preserve"> a11</w:t>
      </w:r>
      <w:r w:rsidRPr="00F47B58">
        <w:t>–</w:t>
      </w:r>
      <w:r w:rsidRPr="00F47B58">
        <w:t xml:space="preserve">c33 </w:t>
      </w:r>
      <w:r w:rsidRPr="00F47B58">
        <w:t>字段</w:t>
      </w:r>
    </w:p>
    <w:p w14:paraId="7050FFE3" w14:textId="77777777" w:rsidR="00F47B58" w:rsidRPr="00F47B58" w:rsidRDefault="00F47B58" w:rsidP="00F47B58">
      <w:pPr>
        <w:pStyle w:val="a6"/>
        <w:numPr>
          <w:ilvl w:val="1"/>
          <w:numId w:val="13"/>
        </w:numPr>
        <w:ind w:firstLine="420"/>
      </w:pPr>
      <w:r w:rsidRPr="00F47B58">
        <w:t>按</w:t>
      </w:r>
      <w:r w:rsidRPr="00F47B58">
        <w:t xml:space="preserve"> match_id </w:t>
      </w:r>
      <w:r w:rsidRPr="00F47B58">
        <w:t>维度，计算其对应的</w:t>
      </w:r>
      <w:r w:rsidRPr="00F47B58">
        <w:t xml:space="preserve"> </w:t>
      </w:r>
      <w:r w:rsidRPr="00F47B58">
        <w:rPr>
          <w:b/>
          <w:bCs/>
        </w:rPr>
        <w:t>均值指标</w:t>
      </w:r>
    </w:p>
    <w:p w14:paraId="6E759A8D" w14:textId="77777777" w:rsidR="00F47B58" w:rsidRPr="00F47B58" w:rsidRDefault="00F47B58" w:rsidP="00F47B58">
      <w:pPr>
        <w:pStyle w:val="a6"/>
        <w:numPr>
          <w:ilvl w:val="0"/>
          <w:numId w:val="13"/>
        </w:numPr>
        <w:ind w:firstLine="420"/>
      </w:pPr>
      <w:r w:rsidRPr="00F47B58">
        <w:t>验收判定标准为：</w:t>
      </w:r>
    </w:p>
    <w:p w14:paraId="30B7136D" w14:textId="77777777" w:rsidR="00F47B58" w:rsidRPr="00F47B58" w:rsidRDefault="00F47B58" w:rsidP="00F47B58">
      <w:pPr>
        <w:pStyle w:val="a6"/>
      </w:pPr>
      <w:r w:rsidRPr="00F47B58">
        <w:t>在指定测试数据集上，</w:t>
      </w:r>
      <w:r w:rsidRPr="00F47B58">
        <w:br/>
      </w:r>
      <w:r w:rsidRPr="00F47B58">
        <w:rPr>
          <w:b/>
          <w:bCs/>
        </w:rPr>
        <w:t>最终输出的</w:t>
      </w:r>
      <w:r w:rsidRPr="00F47B58">
        <w:rPr>
          <w:b/>
          <w:bCs/>
        </w:rPr>
        <w:t xml:space="preserve"> a11</w:t>
      </w:r>
      <w:r w:rsidRPr="00F47B58">
        <w:rPr>
          <w:b/>
          <w:bCs/>
        </w:rPr>
        <w:t>–</w:t>
      </w:r>
      <w:r w:rsidRPr="00F47B58">
        <w:rPr>
          <w:b/>
          <w:bCs/>
        </w:rPr>
        <w:t xml:space="preserve">c33 </w:t>
      </w:r>
      <w:r w:rsidRPr="00F47B58">
        <w:rPr>
          <w:b/>
          <w:bCs/>
        </w:rPr>
        <w:t>均值结果达到或高于甲方预期阈值</w:t>
      </w:r>
    </w:p>
    <w:p w14:paraId="1EBB4148" w14:textId="4A9656E2" w:rsidR="00380296" w:rsidRPr="00F47B58" w:rsidRDefault="00380296" w:rsidP="003C033E">
      <w:pPr>
        <w:pStyle w:val="a6"/>
      </w:pPr>
    </w:p>
    <w:p w14:paraId="048FF9EA" w14:textId="77777777" w:rsidR="00F47B58" w:rsidRDefault="00F47B58" w:rsidP="003C033E">
      <w:pPr>
        <w:pStyle w:val="a6"/>
      </w:pPr>
    </w:p>
    <w:p w14:paraId="47BF6D9D" w14:textId="04E7D390" w:rsidR="00F02A43" w:rsidRPr="003121DD" w:rsidRDefault="00F02A43" w:rsidP="00380296">
      <w:pPr>
        <w:pStyle w:val="a6"/>
      </w:pPr>
      <w:r>
        <w:rPr>
          <w:rFonts w:hint="eastAsia"/>
        </w:rPr>
        <w:t>曾尝试过的代码：</w:t>
      </w:r>
      <w:r w:rsidRPr="00F02A43">
        <w:t>https://github.com/maxztos/trend-similarity</w:t>
      </w:r>
    </w:p>
    <w:sectPr w:rsidR="00F02A43" w:rsidRPr="003121D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94FEF"/>
    <w:multiLevelType w:val="multilevel"/>
    <w:tmpl w:val="A52AC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253A84"/>
    <w:multiLevelType w:val="multilevel"/>
    <w:tmpl w:val="1C020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506EBD"/>
    <w:multiLevelType w:val="multilevel"/>
    <w:tmpl w:val="2D9C2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451DB3"/>
    <w:multiLevelType w:val="hybridMultilevel"/>
    <w:tmpl w:val="E52C5EC4"/>
    <w:lvl w:ilvl="0" w:tplc="6A8E37B0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220F4282"/>
    <w:multiLevelType w:val="hybridMultilevel"/>
    <w:tmpl w:val="54F6B12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2BC56F57"/>
    <w:multiLevelType w:val="multilevel"/>
    <w:tmpl w:val="6E947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9A3216"/>
    <w:multiLevelType w:val="multilevel"/>
    <w:tmpl w:val="809A1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1B1B98"/>
    <w:multiLevelType w:val="multilevel"/>
    <w:tmpl w:val="8A1CB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331A16"/>
    <w:multiLevelType w:val="multilevel"/>
    <w:tmpl w:val="C2443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44454E"/>
    <w:multiLevelType w:val="multilevel"/>
    <w:tmpl w:val="224AB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E634B7"/>
    <w:multiLevelType w:val="multilevel"/>
    <w:tmpl w:val="051EA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16D36FE"/>
    <w:multiLevelType w:val="hybridMultilevel"/>
    <w:tmpl w:val="6156B59E"/>
    <w:lvl w:ilvl="0" w:tplc="6A8E37B0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760562D7"/>
    <w:multiLevelType w:val="multilevel"/>
    <w:tmpl w:val="2264D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6"/>
  </w:num>
  <w:num w:numId="3">
    <w:abstractNumId w:val="12"/>
  </w:num>
  <w:num w:numId="4">
    <w:abstractNumId w:val="10"/>
  </w:num>
  <w:num w:numId="5">
    <w:abstractNumId w:val="4"/>
  </w:num>
  <w:num w:numId="6">
    <w:abstractNumId w:val="3"/>
  </w:num>
  <w:num w:numId="7">
    <w:abstractNumId w:val="11"/>
  </w:num>
  <w:num w:numId="8">
    <w:abstractNumId w:val="2"/>
  </w:num>
  <w:num w:numId="9">
    <w:abstractNumId w:val="0"/>
  </w:num>
  <w:num w:numId="10">
    <w:abstractNumId w:val="8"/>
  </w:num>
  <w:num w:numId="11">
    <w:abstractNumId w:val="1"/>
  </w:num>
  <w:num w:numId="12">
    <w:abstractNumId w:val="5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23D1"/>
    <w:rsid w:val="00067F20"/>
    <w:rsid w:val="00127FBF"/>
    <w:rsid w:val="00174B86"/>
    <w:rsid w:val="001D7D14"/>
    <w:rsid w:val="00245540"/>
    <w:rsid w:val="002527F3"/>
    <w:rsid w:val="002C681E"/>
    <w:rsid w:val="002E1145"/>
    <w:rsid w:val="003121DD"/>
    <w:rsid w:val="0035668A"/>
    <w:rsid w:val="00380296"/>
    <w:rsid w:val="003A3FCA"/>
    <w:rsid w:val="003B69C9"/>
    <w:rsid w:val="003C033E"/>
    <w:rsid w:val="004160C6"/>
    <w:rsid w:val="004205AE"/>
    <w:rsid w:val="00431AC8"/>
    <w:rsid w:val="00516366"/>
    <w:rsid w:val="00615112"/>
    <w:rsid w:val="006E3AD3"/>
    <w:rsid w:val="006E617E"/>
    <w:rsid w:val="00796DB7"/>
    <w:rsid w:val="007D6FA0"/>
    <w:rsid w:val="00A750D8"/>
    <w:rsid w:val="00A83526"/>
    <w:rsid w:val="00AA3717"/>
    <w:rsid w:val="00AF75C4"/>
    <w:rsid w:val="00B06BBD"/>
    <w:rsid w:val="00B428CA"/>
    <w:rsid w:val="00BB2CC1"/>
    <w:rsid w:val="00C35018"/>
    <w:rsid w:val="00C50369"/>
    <w:rsid w:val="00CE50D9"/>
    <w:rsid w:val="00D20A36"/>
    <w:rsid w:val="00D301E1"/>
    <w:rsid w:val="00D91A90"/>
    <w:rsid w:val="00E11811"/>
    <w:rsid w:val="00E27667"/>
    <w:rsid w:val="00EA6838"/>
    <w:rsid w:val="00F02A43"/>
    <w:rsid w:val="00F423D1"/>
    <w:rsid w:val="00F47B58"/>
    <w:rsid w:val="00FB22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487377"/>
  <w15:chartTrackingRefBased/>
  <w15:docId w15:val="{791653E1-15F3-4FE0-A81C-A48AF0D5D2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论文标题"/>
    <w:basedOn w:val="a4"/>
    <w:qFormat/>
    <w:rsid w:val="00127FBF"/>
    <w:rPr>
      <w:rFonts w:ascii="黑体" w:eastAsia="黑体" w:hAnsi="黑体" w:cs="Arial"/>
      <w:b w:val="0"/>
    </w:rPr>
  </w:style>
  <w:style w:type="paragraph" w:styleId="a4">
    <w:name w:val="Title"/>
    <w:basedOn w:val="a"/>
    <w:next w:val="a"/>
    <w:link w:val="a5"/>
    <w:uiPriority w:val="10"/>
    <w:qFormat/>
    <w:rsid w:val="00127FBF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5">
    <w:name w:val="标题 字符"/>
    <w:basedOn w:val="a0"/>
    <w:link w:val="a4"/>
    <w:uiPriority w:val="10"/>
    <w:rsid w:val="00127FBF"/>
    <w:rPr>
      <w:rFonts w:asciiTheme="majorHAnsi" w:eastAsiaTheme="majorEastAsia" w:hAnsiTheme="majorHAnsi" w:cstheme="majorBidi"/>
      <w:b/>
      <w:bCs/>
      <w:sz w:val="32"/>
      <w:szCs w:val="32"/>
    </w:rPr>
  </w:style>
  <w:style w:type="paragraph" w:customStyle="1" w:styleId="a6">
    <w:name w:val="论文正文"/>
    <w:basedOn w:val="a"/>
    <w:qFormat/>
    <w:rsid w:val="00127FBF"/>
    <w:pPr>
      <w:ind w:firstLineChars="200" w:firstLine="420"/>
    </w:pPr>
    <w:rPr>
      <w:rFonts w:ascii="Times New Roman" w:eastAsia="宋体" w:hAnsi="宋体" w:cs="Times New Roman"/>
      <w:szCs w:val="18"/>
    </w:rPr>
  </w:style>
  <w:style w:type="paragraph" w:customStyle="1" w:styleId="a7">
    <w:name w:val="论文二级标题"/>
    <w:basedOn w:val="a"/>
    <w:qFormat/>
    <w:rsid w:val="00127FBF"/>
    <w:rPr>
      <w:rFonts w:ascii="黑体" w:eastAsia="黑体" w:hAnsi="黑体" w:cs="Times New Roman"/>
      <w:sz w:val="28"/>
      <w:szCs w:val="28"/>
    </w:rPr>
  </w:style>
  <w:style w:type="paragraph" w:styleId="a8">
    <w:name w:val="List Paragraph"/>
    <w:basedOn w:val="a"/>
    <w:uiPriority w:val="34"/>
    <w:qFormat/>
    <w:rsid w:val="00FB22F6"/>
    <w:pPr>
      <w:ind w:firstLineChars="200" w:firstLine="420"/>
    </w:pPr>
  </w:style>
  <w:style w:type="character" w:styleId="a9">
    <w:name w:val="Hyperlink"/>
    <w:basedOn w:val="a0"/>
    <w:uiPriority w:val="99"/>
    <w:unhideWhenUsed/>
    <w:rsid w:val="00F02A43"/>
    <w:rPr>
      <w:color w:val="0563C1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F02A43"/>
    <w:rPr>
      <w:color w:val="605E5C"/>
      <w:shd w:val="clear" w:color="auto" w:fill="E1DFDD"/>
    </w:rPr>
  </w:style>
  <w:style w:type="table" w:styleId="ab">
    <w:name w:val="Table Grid"/>
    <w:basedOn w:val="a1"/>
    <w:uiPriority w:val="39"/>
    <w:rsid w:val="001D7D1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60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7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06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42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8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7768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0519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226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20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26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6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0723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40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30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8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96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9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1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9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5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2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378</TotalTime>
  <Pages>5</Pages>
  <Words>467</Words>
  <Characters>2667</Characters>
  <Application>Microsoft Office Word</Application>
  <DocSecurity>0</DocSecurity>
  <Lines>22</Lines>
  <Paragraphs>6</Paragraphs>
  <ScaleCrop>false</ScaleCrop>
  <Company/>
  <LinksUpToDate>false</LinksUpToDate>
  <CharactersWithSpaces>3128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xiao ma</dc:creator>
  <cp:keywords/>
  <dc:description/>
  <cp:lastModifiedBy>xiao ma</cp:lastModifiedBy>
  <cp:revision>33</cp:revision>
  <dcterms:created xsi:type="dcterms:W3CDTF">2026-01-16T03:13:00Z</dcterms:created>
  <dcterms:modified xsi:type="dcterms:W3CDTF">2026-01-17T06:33:00Z</dcterms:modified>
</cp:coreProperties>
</file>