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宋体" w:hAnsi="宋体" w:eastAsia="宋体" w:cs="宋体"/>
          <w:b/>
          <w:bCs/>
          <w:lang w:eastAsia="zh-CN"/>
        </w:rPr>
      </w:pPr>
      <w:r>
        <w:rPr>
          <w:rFonts w:hint="eastAsia" w:ascii="宋体" w:hAnsi="宋体" w:eastAsia="宋体" w:cs="宋体"/>
          <w:b/>
          <w:bCs/>
          <w:lang w:eastAsia="zh-CN"/>
        </w:rPr>
        <w:t>网络管理概论</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什么是网络管理，网络管理的目标是什么？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计算机网络管理是指采用计算机软、硬件技术对由客户端计算机、服务器、存储和交换机、路由器等网络设备及相关软件组成的网络和信息系统进行管理的工作。</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网络管理的根本目标是最大限度地满足网络管理者和网络用户对计算机网络的有效性、可靠性、开放性、综合性、安全性和经济性的要求。</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网络管理的标准有哪些？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网络管理的标准较多，其中主要的标准是OSI参考模式、TCP/IP参考模型、电信管理网（TMN）参考模型、IEEE LAN/MAN以及基于web的管理。</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iso制定的网络管理标准有哪些文件？其内容是什么？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1989年，颁布了ISO/IRC 7498-4（x.700）文件，定义了网络管理的基本概念和总体框架。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1991年，ISO9595，定义公共管理信息服务。ISO9596，定义公共管理信息协议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1992年，ISO10164，规定系统管理功能。ISO10165,定义信息管理结构。</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TCP/IP网络管理标准有哪些主要的RFC文件？其内容是什么？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1990年，RFC1155，公布管理信息结构。RFC1157公布了SNMP。RFC1212定义了MIB。RFC1213，定义了MIB-2规范。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1993年，RFC1441发布SNMPV2的简介。RFC 1902-1908规范了SNMPV2的结构。</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1998年，RFC2271-2275，发布了SNMPv3。</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简述网络管理的基本模型以及各个组成部分的功能。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OSI参考模式、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TCP/IP参考模型、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电信管理网（TMN）参考模型、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IEEE LAN/MAN参考模型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web参考模型</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什么是管理站？什么是管理代理？管理代理可以向管理站发送消息吗？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管理站：管理站是一个逻辑的概念，通常由软件来实现，其安装实体可以是工作站，个人计算机等。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管理代理：与管理站对应的，被管实体担当代理角色代理负责提供被管对象的访问。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管理代理可以向管理站发送消息。</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在网络管理的基本模型中管理站的作用是什么？管理代理的作用是什么？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管理站：负责发出管理操作的指令，被管设备中的管理代理对这些指令进行响应，自动或按用户规定去收集管理代理管理的有关主机的运行状态、配置和性能信息。</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管理代理：具有两个基本功能：一是从MIB中读取各种变量值；二是在MIB中修改各种变量值</w:t>
      </w:r>
    </w:p>
    <w:p>
      <w:pPr>
        <w:widowControl w:val="0"/>
        <w:numPr>
          <w:ilvl w:val="0"/>
          <w:numId w:val="0"/>
        </w:numPr>
        <w:jc w:val="both"/>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网络管理协议主要有哪些？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简单网络管理协议SNMP和公共管理信息服务与公共管理信息协议CMIS/CMIP</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MIB中包括了哪些信息？p35</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结构数据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动态数据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控制数据</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集中式网络管理和分布式网络管理有什么区别？各有什么优缺点？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集中式网络管理：由一个管理站队整个网络管理负责。</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优点：管理集中，有专人负责，有利于从整个网络系统的全局对网络实施较为有效的管理。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缺点：管理信息集中汇总到网络管理中心节点上，导致网络信息流比较拥挤，管理不够灵活。管理节点如果发生故障有可能影响全网正常工作。</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分布式网络管理：将局部管理任务、存储能力和部分数据库转移到被管设备中，使被管设备成为具有一定自我管理能力的自治单元。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优点：能容纳整个网络的增长和变化，既提供了很好的扩展性，同时也降低了管理的复杂性。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将管理任务都分布到各域的管理站，使网络管理更加稳定可靠，提高网络性能。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简述网络管理的软件结构。</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用户接口软件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管理专用软件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管理支持软件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网络管理的五大功能是什么？分别对每个功能进行简单的描述。p40</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配置管理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性能管理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计费管理</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网络管理对于网络的正常运行有什么意义？</w:t>
      </w:r>
    </w:p>
    <w:p>
      <w:pPr>
        <w:numPr>
          <w:ilvl w:val="0"/>
          <w:numId w:val="0"/>
        </w:numPr>
        <w:ind w:leftChars="0"/>
        <w:rPr>
          <w:rFonts w:hint="eastAsia" w:ascii="宋体" w:hAnsi="宋体" w:eastAsia="宋体" w:cs="宋体"/>
          <w:lang w:val="en-US" w:eastAsia="zh-CN"/>
        </w:rPr>
      </w:pP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、减少停机时间，</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、改进响应时间，</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、提高设备的利用率</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、减少运行费用</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、减少网络瓶颈</w:t>
      </w:r>
      <w:r>
        <w:rPr>
          <w:rFonts w:hint="eastAsia" w:ascii="宋体" w:hAnsi="宋体" w:eastAsia="宋体" w:cs="宋体"/>
          <w:i w:val="0"/>
          <w:iCs w:val="0"/>
          <w:caps w:val="0"/>
          <w:color w:val="333333"/>
          <w:spacing w:val="0"/>
          <w:sz w:val="21"/>
          <w:szCs w:val="21"/>
          <w:shd w:val="clear" w:fill="FFFFFF"/>
          <w:lang w:val="en-US"/>
        </w:rPr>
        <w:t>6</w:t>
      </w:r>
      <w:r>
        <w:rPr>
          <w:rFonts w:hint="eastAsia" w:ascii="宋体" w:hAnsi="宋体" w:eastAsia="宋体" w:cs="宋体"/>
          <w:i w:val="0"/>
          <w:iCs w:val="0"/>
          <w:caps w:val="0"/>
          <w:color w:val="333333"/>
          <w:spacing w:val="0"/>
          <w:sz w:val="21"/>
          <w:szCs w:val="21"/>
          <w:shd w:val="clear" w:fill="FFFFFF"/>
        </w:rPr>
        <w:t>、提高运行效率</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局域网管理与网络管理有什么不同？试举出几种管理功能。</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被管理的网络设备主要有哪些？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中继器、网桥、交换机、路由器和网关</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数据库、中间件、备份软件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网络管理系统分为哪些层次？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OSI/RM2</w:t>
      </w:r>
      <w:r>
        <w:rPr>
          <w:rFonts w:hint="eastAsia" w:ascii="宋体" w:hAnsi="宋体" w:eastAsia="宋体" w:cs="宋体"/>
          <w:i w:val="0"/>
          <w:iCs w:val="0"/>
          <w:caps w:val="0"/>
          <w:color w:val="333333"/>
          <w:spacing w:val="0"/>
          <w:sz w:val="21"/>
          <w:szCs w:val="21"/>
          <w:shd w:val="clear" w:fill="FFFFFF"/>
        </w:rPr>
        <w:t>、管理站</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、代理系统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网络管理框架内容：各种网络管理应用工作的基础结构，</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、管理功能分为管理站和代理</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、为存储管理信息提供数据库支持</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、提供用户接口和用户视图功能</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、提供基本的管理操作</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网络管理框架的主要内容有哪些？在管理站和管理代理中应配置哪些软件实体。</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主要内容：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网络管理协议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管理信息库MIB</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管理站：</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 2</w:t>
      </w:r>
      <w:r>
        <w:rPr>
          <w:rFonts w:hint="eastAsia" w:ascii="宋体" w:hAnsi="宋体" w:eastAsia="宋体" w:cs="宋体"/>
          <w:i w:val="0"/>
          <w:iCs w:val="0"/>
          <w:caps w:val="0"/>
          <w:color w:val="333333"/>
          <w:spacing w:val="0"/>
          <w:sz w:val="21"/>
          <w:szCs w:val="21"/>
          <w:shd w:val="clear" w:fill="FFFFFF"/>
        </w:rPr>
        <w:t>、通信</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网络管理实体</w:t>
      </w:r>
      <w:r>
        <w:rPr>
          <w:rFonts w:hint="eastAsia" w:ascii="宋体" w:hAnsi="宋体" w:eastAsia="宋体" w:cs="宋体"/>
          <w:i w:val="0"/>
          <w:iCs w:val="0"/>
          <w:caps w:val="0"/>
          <w:color w:val="333333"/>
          <w:spacing w:val="0"/>
          <w:sz w:val="21"/>
          <w:szCs w:val="21"/>
          <w:shd w:val="clear" w:fill="FFFFFF"/>
          <w:lang w:val="en-US"/>
        </w:rPr>
        <w:t>) 4</w:t>
      </w:r>
      <w:r>
        <w:rPr>
          <w:rFonts w:hint="eastAsia" w:ascii="宋体" w:hAnsi="宋体" w:eastAsia="宋体" w:cs="宋体"/>
          <w:i w:val="0"/>
          <w:iCs w:val="0"/>
          <w:caps w:val="0"/>
          <w:color w:val="333333"/>
          <w:spacing w:val="0"/>
          <w:sz w:val="21"/>
          <w:szCs w:val="21"/>
          <w:shd w:val="clear" w:fill="FFFFFF"/>
        </w:rPr>
        <w:t>、应用</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NMA(</w:t>
      </w:r>
      <w:r>
        <w:rPr>
          <w:rFonts w:hint="eastAsia" w:ascii="宋体" w:hAnsi="宋体" w:eastAsia="宋体" w:cs="宋体"/>
          <w:i w:val="0"/>
          <w:iCs w:val="0"/>
          <w:caps w:val="0"/>
          <w:color w:val="333333"/>
          <w:spacing w:val="0"/>
          <w:sz w:val="21"/>
          <w:szCs w:val="21"/>
          <w:shd w:val="clear" w:fill="FFFFFF"/>
        </w:rPr>
        <w:t>网络管理应用</w:t>
      </w:r>
      <w:r>
        <w:rPr>
          <w:rFonts w:hint="eastAsia" w:ascii="宋体" w:hAnsi="宋体" w:eastAsia="宋体" w:cs="宋体"/>
          <w:i w:val="0"/>
          <w:iCs w:val="0"/>
          <w:caps w:val="0"/>
          <w:color w:val="333333"/>
          <w:spacing w:val="0"/>
          <w:sz w:val="21"/>
          <w:szCs w:val="21"/>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代理：</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 2</w:t>
      </w:r>
      <w:r>
        <w:rPr>
          <w:rFonts w:hint="eastAsia" w:ascii="宋体" w:hAnsi="宋体" w:eastAsia="宋体" w:cs="宋体"/>
          <w:i w:val="0"/>
          <w:iCs w:val="0"/>
          <w:caps w:val="0"/>
          <w:color w:val="333333"/>
          <w:spacing w:val="0"/>
          <w:sz w:val="21"/>
          <w:szCs w:val="21"/>
          <w:shd w:val="clear" w:fill="FFFFFF"/>
        </w:rPr>
        <w:t>、通信</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网络管理实体</w:t>
      </w:r>
      <w:r>
        <w:rPr>
          <w:rFonts w:hint="eastAsia" w:ascii="宋体" w:hAnsi="宋体" w:eastAsia="宋体" w:cs="宋体"/>
          <w:i w:val="0"/>
          <w:iCs w:val="0"/>
          <w:caps w:val="0"/>
          <w:color w:val="333333"/>
          <w:spacing w:val="0"/>
          <w:sz w:val="21"/>
          <w:szCs w:val="21"/>
          <w:shd w:val="clear" w:fill="FFFFFF"/>
          <w:lang w:val="en-US"/>
        </w:rPr>
        <w:t>) 4</w:t>
      </w:r>
      <w:r>
        <w:rPr>
          <w:rFonts w:hint="eastAsia" w:ascii="宋体" w:hAnsi="宋体" w:eastAsia="宋体" w:cs="宋体"/>
          <w:i w:val="0"/>
          <w:iCs w:val="0"/>
          <w:caps w:val="0"/>
          <w:color w:val="333333"/>
          <w:spacing w:val="0"/>
          <w:sz w:val="21"/>
          <w:szCs w:val="21"/>
          <w:shd w:val="clear" w:fill="FFFFFF"/>
        </w:rPr>
        <w:t>、应用</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什么是委托代理</w:t>
      </w:r>
    </w:p>
    <w:p>
      <w:pPr>
        <w:numPr>
          <w:ilvl w:val="0"/>
          <w:numId w:val="0"/>
        </w:numPr>
        <w:ind w:left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有些设备不支持当前的网络管理标准，或无法完整实现</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全部功能，或不能运行附加软件，用来管理这些非标准设备的标准设备，称为委托代理。</w:t>
      </w:r>
    </w:p>
    <w:p>
      <w:pPr>
        <w:numPr>
          <w:ilvl w:val="0"/>
          <w:numId w:val="0"/>
        </w:numPr>
        <w:ind w:leftChars="0"/>
        <w:rPr>
          <w:rFonts w:hint="eastAsia" w:ascii="宋体" w:hAnsi="宋体" w:eastAsia="宋体" w:cs="宋体"/>
          <w:i w:val="0"/>
          <w:iCs w:val="0"/>
          <w:caps w:val="0"/>
          <w:color w:val="333333"/>
          <w:spacing w:val="0"/>
          <w:sz w:val="21"/>
          <w:szCs w:val="21"/>
          <w:shd w:val="clear" w:fill="FFFFFF"/>
        </w:rPr>
      </w:pPr>
    </w:p>
    <w:p>
      <w:pPr>
        <w:numPr>
          <w:ilvl w:val="0"/>
          <w:numId w:val="0"/>
        </w:numPr>
        <w:ind w:leftChars="0"/>
        <w:rPr>
          <w:rFonts w:hint="eastAsia" w:ascii="宋体" w:hAnsi="宋体" w:eastAsia="宋体" w:cs="宋体"/>
          <w:i w:val="0"/>
          <w:iCs w:val="0"/>
          <w:caps w:val="0"/>
          <w:color w:val="333333"/>
          <w:spacing w:val="0"/>
          <w:sz w:val="21"/>
          <w:szCs w:val="21"/>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性能测试报告应包括哪些内容？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路由器性能。主要包括端口流量，温度，cpu利用率和内存余量等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实时性能监控。主要包括流量，丢包率，延迟，温度，内存余量和cpu利用率等。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统计分析。扫描数据文件，绘制性能分布图。</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故障管理可分为哪些功能模块？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故障检测和报警功能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故障预测功能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公章诊断和定位功能</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网络计费的管理有哪些？计费日志应包括哪些信息？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基于网络流量计费。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基于使用时间计费。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基于网络服务计费。</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日志：</w:t>
      </w:r>
    </w:p>
    <w:p>
      <w:pPr>
        <w:numPr>
          <w:ilvl w:val="0"/>
          <w:numId w:val="3"/>
        </w:numPr>
        <w:ind w:left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用户标识符</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、连接目标的标识符</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、传送的分组数</w:t>
      </w:r>
      <w:r>
        <w:rPr>
          <w:rFonts w:hint="eastAsia" w:ascii="宋体" w:hAnsi="宋体" w:eastAsia="宋体" w:cs="宋体"/>
          <w:i w:val="0"/>
          <w:iCs w:val="0"/>
          <w:caps w:val="0"/>
          <w:color w:val="333333"/>
          <w:spacing w:val="0"/>
          <w:sz w:val="21"/>
          <w:szCs w:val="21"/>
          <w:shd w:val="clear" w:fill="FFFFFF"/>
          <w:lang w:val="en-US"/>
        </w:rPr>
        <w:t>/</w:t>
      </w:r>
      <w:r>
        <w:rPr>
          <w:rFonts w:hint="eastAsia" w:ascii="宋体" w:hAnsi="宋体" w:eastAsia="宋体" w:cs="宋体"/>
          <w:i w:val="0"/>
          <w:iCs w:val="0"/>
          <w:caps w:val="0"/>
          <w:color w:val="333333"/>
          <w:spacing w:val="0"/>
          <w:sz w:val="21"/>
          <w:szCs w:val="21"/>
          <w:shd w:val="clear" w:fill="FFFFFF"/>
        </w:rPr>
        <w:t>字节数</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、安全等级</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、时间戳</w:t>
      </w:r>
      <w:r>
        <w:rPr>
          <w:rFonts w:hint="eastAsia" w:ascii="宋体" w:hAnsi="宋体" w:eastAsia="宋体" w:cs="宋体"/>
          <w:i w:val="0"/>
          <w:iCs w:val="0"/>
          <w:caps w:val="0"/>
          <w:color w:val="333333"/>
          <w:spacing w:val="0"/>
          <w:sz w:val="21"/>
          <w:szCs w:val="21"/>
          <w:shd w:val="clear" w:fill="FFFFFF"/>
          <w:lang w:val="en-US"/>
        </w:rPr>
        <w:t>6</w:t>
      </w:r>
      <w:r>
        <w:rPr>
          <w:rFonts w:hint="eastAsia" w:ascii="宋体" w:hAnsi="宋体" w:eastAsia="宋体" w:cs="宋体"/>
          <w:i w:val="0"/>
          <w:iCs w:val="0"/>
          <w:caps w:val="0"/>
          <w:color w:val="333333"/>
          <w:spacing w:val="0"/>
          <w:sz w:val="21"/>
          <w:szCs w:val="21"/>
          <w:shd w:val="clear" w:fill="FFFFFF"/>
        </w:rPr>
        <w:t>、指示网络出错情况的状态码</w:t>
      </w:r>
      <w:r>
        <w:rPr>
          <w:rFonts w:hint="eastAsia" w:ascii="宋体" w:hAnsi="宋体" w:eastAsia="宋体" w:cs="宋体"/>
          <w:i w:val="0"/>
          <w:iCs w:val="0"/>
          <w:caps w:val="0"/>
          <w:color w:val="333333"/>
          <w:spacing w:val="0"/>
          <w:sz w:val="21"/>
          <w:szCs w:val="21"/>
          <w:shd w:val="clear" w:fill="FFFFFF"/>
          <w:lang w:val="en-US"/>
        </w:rPr>
        <w:t>7</w:t>
      </w:r>
      <w:r>
        <w:rPr>
          <w:rFonts w:hint="eastAsia" w:ascii="宋体" w:hAnsi="宋体" w:eastAsia="宋体" w:cs="宋体"/>
          <w:i w:val="0"/>
          <w:iCs w:val="0"/>
          <w:caps w:val="0"/>
          <w:color w:val="333333"/>
          <w:spacing w:val="0"/>
          <w:sz w:val="21"/>
          <w:szCs w:val="21"/>
          <w:shd w:val="clear" w:fill="FFFFFF"/>
        </w:rPr>
        <w:t>、使用的网络资源</w:t>
      </w:r>
    </w:p>
    <w:p>
      <w:pPr>
        <w:numPr>
          <w:ilvl w:val="0"/>
          <w:numId w:val="0"/>
        </w:numPr>
        <w:rPr>
          <w:rFonts w:hint="eastAsia" w:ascii="宋体" w:hAnsi="宋体" w:eastAsia="宋体" w:cs="宋体"/>
          <w:i w:val="0"/>
          <w:iCs w:val="0"/>
          <w:caps w:val="0"/>
          <w:color w:val="333333"/>
          <w:spacing w:val="0"/>
          <w:sz w:val="21"/>
          <w:szCs w:val="21"/>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配置管理应包含哪些功能模块？设备的配置信息有哪些？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功能模块：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定义配置信息。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设置和修改设备属性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定义和修改网络元素的互连关系</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启动和终止网络运行</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发型软件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检查参数值、互联关系和报告配置现状</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设备配置信息：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网络设备的拓扑关系：即存在性和连接关系</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网络设备的域名、IP地址：即寻址信息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网络设备的运行特性：即运行参数</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网络设备的备份操作参数：即是否备份、备份启用条件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网络设备的配置更改条件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计算机网络的安全需求有哪些？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保密性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数据完整性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可用性</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对计算机网络的安全威胁有哪些？对网络管理的安全威胁有哪些？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计算机网络的安全威胁：</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中断</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窃取</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窜改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网络管理的安全威胁：</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伪装的用户</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假冒的管理程序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侵入管理站和代理间的信息交换过程</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计算机网络的安全管理应包含哪些内容？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安全信息维护</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资源访问控制</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0"/>
          <w:numId w:val="1"/>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抽象语法表示ASN.1</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2-1 表示层的功能是什么？抽象语法和传输语法各有什么作用？</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表示层的功能是提供统一的网络数据表示。</w:t>
      </w:r>
    </w:p>
    <w:p>
      <w:pPr>
        <w:numPr>
          <w:ilvl w:val="0"/>
          <w:numId w:val="0"/>
        </w:numPr>
        <w:ind w:leftChars="0"/>
        <w:rPr>
          <w:rFonts w:hint="eastAsia" w:ascii="宋体" w:hAnsi="宋体" w:eastAsia="宋体" w:cs="宋体"/>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rPr>
        <w:t>数据类型的ASN.1描述称为抽象语法,同等表示实体之间通信时对用户信息的描述称为传输语法。为抽象语法指定一种编码规则,便构成一种传输语法。在表示层中,可用这种方法定义多种传输语法。传输语法与抽象语法之间是多一多对应关系,即一种传输语法可用于多种抽象语法的数据传输,而一种抽象语法的数据值也可用多种传输语法来传输。每个应用层协议中的抽象语法与一个能对其进行编码的传输语法的组合,就构成一个表示上下文(PRESentation Context)。表示上下文可以在表示连接建立时协商确定,也可以在通信过程中重新定义。表示层提供定义表示上下文的设施</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2-2 用ASN.1表示一个协议数据单元（例如，IEEE 802.3的帧）</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2-3 用基本编码规则对长度字段L编码：L=18，L=180，L=1044。</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i w:val="0"/>
          <w:iCs w:val="0"/>
          <w:caps w:val="0"/>
          <w:color w:val="666666"/>
          <w:spacing w:val="0"/>
          <w:sz w:val="16"/>
          <w:szCs w:val="16"/>
          <w:shd w:val="clear" w:fill="FFFFFF"/>
        </w:rPr>
        <w:t>L=18，00010010；L=180，1000000110110100；L=1044，1000100010010100</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2-4 用基本编码规则对下面的数据编码：标签值=1011001010,长度=255。</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r>
        <w:rPr>
          <w:rFonts w:hint="eastAsia" w:ascii="微软雅黑" w:hAnsi="微软雅黑" w:eastAsia="微软雅黑" w:cs="微软雅黑"/>
          <w:i w:val="0"/>
          <w:iCs w:val="0"/>
          <w:caps w:val="0"/>
          <w:color w:val="666666"/>
          <w:spacing w:val="0"/>
          <w:sz w:val="16"/>
          <w:szCs w:val="16"/>
          <w:shd w:val="clear" w:fill="FFFFFF"/>
        </w:rPr>
        <w:t>标签编码：×××111111000010111001010；长度编码：1000000111111111</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2-5 为什么要用宏定义？怎样由宏定义得到宏实例？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ASN.1宏使得ASN.1语言具有良好的扩展性。</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0"/>
          <w:numId w:val="0"/>
        </w:numPr>
        <w:ind w:leftChars="0"/>
        <w:rPr>
          <w:rFonts w:hint="default"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2-6 写出一个ASN.1的模块，该模块ENUMERATED数据类型定义了Months Of Year，它的值</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从1到12.</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bookmarkStart w:id="0" w:name="_GoBack"/>
      <w:bookmarkEnd w:id="0"/>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2-7 写出一个ASN.1的模块，该模块以SEQUENCE数据类型指定Months Of Year,并以VisibleString类型指定一年中的每一个月（month1,month2...）。写出ASN.1对于结构的描述，并写出对于值的描述。</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2-8 子类型分为哪几种？分别举例说明。</w:t>
      </w:r>
    </w:p>
    <w:p>
      <w:pPr>
        <w:numPr>
          <w:ilvl w:val="0"/>
          <w:numId w:val="0"/>
        </w:numPr>
        <w:ind w:leftChars="0"/>
        <w:rPr>
          <w:rFonts w:hint="eastAsia" w:ascii="宋体" w:hAnsi="宋体" w:eastAsia="宋体" w:cs="宋体"/>
          <w:lang w:val="en-US" w:eastAsia="zh-CN"/>
        </w:rPr>
      </w:pP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2-9 RFC 1212给出的宏定义由哪些部分组成？试按照这个宏定义产生一个宏实例。</w:t>
      </w:r>
    </w:p>
    <w:p>
      <w:pPr>
        <w:numPr>
          <w:ilvl w:val="0"/>
          <w:numId w:val="0"/>
        </w:numPr>
        <w:ind w:leftChars="0"/>
        <w:rPr>
          <w:rFonts w:hint="default"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0"/>
          <w:numId w:val="0"/>
        </w:numPr>
        <w:ind w:leftChars="0"/>
        <w:rPr>
          <w:rFonts w:hint="default" w:ascii="宋体" w:hAnsi="宋体" w:eastAsia="宋体" w:cs="宋体"/>
          <w:lang w:val="en-US" w:eastAsia="zh-CN"/>
        </w:rPr>
      </w:pPr>
    </w:p>
    <w:p>
      <w:pPr>
        <w:numPr>
          <w:ilvl w:val="0"/>
          <w:numId w:val="0"/>
        </w:numPr>
        <w:ind w:leftChars="0"/>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1791"/>
    <w:multiLevelType w:val="singleLevel"/>
    <w:tmpl w:val="80F01791"/>
    <w:lvl w:ilvl="0" w:tentative="0">
      <w:start w:val="1"/>
      <w:numFmt w:val="decimal"/>
      <w:suff w:val="nothing"/>
      <w:lvlText w:val="%1、"/>
      <w:lvlJc w:val="left"/>
    </w:lvl>
  </w:abstractNum>
  <w:abstractNum w:abstractNumId="1">
    <w:nsid w:val="B645DA68"/>
    <w:multiLevelType w:val="singleLevel"/>
    <w:tmpl w:val="B645DA68"/>
    <w:lvl w:ilvl="0" w:tentative="0">
      <w:start w:val="1"/>
      <w:numFmt w:val="chineseCounting"/>
      <w:suff w:val="nothing"/>
      <w:lvlText w:val="第%1章，"/>
      <w:lvlJc w:val="left"/>
      <w:rPr>
        <w:rFonts w:hint="eastAsia"/>
      </w:rPr>
    </w:lvl>
  </w:abstractNum>
  <w:abstractNum w:abstractNumId="2">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7430"/>
    <w:rsid w:val="01CF0F1A"/>
    <w:rsid w:val="020D2682"/>
    <w:rsid w:val="031B7036"/>
    <w:rsid w:val="038A0B25"/>
    <w:rsid w:val="038B79AF"/>
    <w:rsid w:val="03ED1981"/>
    <w:rsid w:val="0436272E"/>
    <w:rsid w:val="043A5E4F"/>
    <w:rsid w:val="048463B7"/>
    <w:rsid w:val="060D11E4"/>
    <w:rsid w:val="0818118A"/>
    <w:rsid w:val="09716A6B"/>
    <w:rsid w:val="0A9E29FD"/>
    <w:rsid w:val="0AB83D3B"/>
    <w:rsid w:val="0DC757D0"/>
    <w:rsid w:val="0F51445D"/>
    <w:rsid w:val="108B65A3"/>
    <w:rsid w:val="11402FF2"/>
    <w:rsid w:val="11A47DB7"/>
    <w:rsid w:val="11D24590"/>
    <w:rsid w:val="12F2314B"/>
    <w:rsid w:val="13D61F72"/>
    <w:rsid w:val="14CD5E5E"/>
    <w:rsid w:val="15D86983"/>
    <w:rsid w:val="16F0101B"/>
    <w:rsid w:val="17492908"/>
    <w:rsid w:val="178E5C13"/>
    <w:rsid w:val="18526850"/>
    <w:rsid w:val="18FD4A7D"/>
    <w:rsid w:val="190A51CD"/>
    <w:rsid w:val="196E12BD"/>
    <w:rsid w:val="19DC19DC"/>
    <w:rsid w:val="1A111895"/>
    <w:rsid w:val="1B435A2E"/>
    <w:rsid w:val="1C05615C"/>
    <w:rsid w:val="1D440DE1"/>
    <w:rsid w:val="1E1145FE"/>
    <w:rsid w:val="1EDA60E9"/>
    <w:rsid w:val="1F723113"/>
    <w:rsid w:val="1F846F2B"/>
    <w:rsid w:val="229D3489"/>
    <w:rsid w:val="22B31B6F"/>
    <w:rsid w:val="24E23A43"/>
    <w:rsid w:val="24E56C32"/>
    <w:rsid w:val="26C763CB"/>
    <w:rsid w:val="274B58F8"/>
    <w:rsid w:val="27D145BE"/>
    <w:rsid w:val="27F2236E"/>
    <w:rsid w:val="29C62DC6"/>
    <w:rsid w:val="2A521ED1"/>
    <w:rsid w:val="2A6A36AC"/>
    <w:rsid w:val="2A8B6E17"/>
    <w:rsid w:val="2E6F0E41"/>
    <w:rsid w:val="2E7334A8"/>
    <w:rsid w:val="2EA4125D"/>
    <w:rsid w:val="301D51DB"/>
    <w:rsid w:val="30B20A10"/>
    <w:rsid w:val="3176662F"/>
    <w:rsid w:val="33C64A0C"/>
    <w:rsid w:val="33D52FE5"/>
    <w:rsid w:val="36286132"/>
    <w:rsid w:val="37996CE1"/>
    <w:rsid w:val="3C174ABE"/>
    <w:rsid w:val="3E5C11C5"/>
    <w:rsid w:val="3E9204B4"/>
    <w:rsid w:val="3EA80AE7"/>
    <w:rsid w:val="3F4A14CC"/>
    <w:rsid w:val="3FB53FD7"/>
    <w:rsid w:val="40C46677"/>
    <w:rsid w:val="418D3918"/>
    <w:rsid w:val="42BA796E"/>
    <w:rsid w:val="42D76445"/>
    <w:rsid w:val="43DC3054"/>
    <w:rsid w:val="43FF78CC"/>
    <w:rsid w:val="447D24C1"/>
    <w:rsid w:val="44C179E9"/>
    <w:rsid w:val="477E65E9"/>
    <w:rsid w:val="478B7533"/>
    <w:rsid w:val="478F32C3"/>
    <w:rsid w:val="48FE4691"/>
    <w:rsid w:val="49585B5E"/>
    <w:rsid w:val="499602A1"/>
    <w:rsid w:val="4A6653FB"/>
    <w:rsid w:val="4B39094D"/>
    <w:rsid w:val="4D0F3C17"/>
    <w:rsid w:val="4D172B27"/>
    <w:rsid w:val="4EC50DDC"/>
    <w:rsid w:val="4F7C5964"/>
    <w:rsid w:val="4F8C1DC0"/>
    <w:rsid w:val="4FF83EB3"/>
    <w:rsid w:val="5152122C"/>
    <w:rsid w:val="52C21494"/>
    <w:rsid w:val="53BB2B96"/>
    <w:rsid w:val="54141195"/>
    <w:rsid w:val="54691EFB"/>
    <w:rsid w:val="54C66F91"/>
    <w:rsid w:val="554B7108"/>
    <w:rsid w:val="55BB1829"/>
    <w:rsid w:val="58542DD5"/>
    <w:rsid w:val="59180A16"/>
    <w:rsid w:val="5C2A2693"/>
    <w:rsid w:val="5C686023"/>
    <w:rsid w:val="5CB34621"/>
    <w:rsid w:val="5D39531E"/>
    <w:rsid w:val="5DCF3AF0"/>
    <w:rsid w:val="5DEF6440"/>
    <w:rsid w:val="5DF2453F"/>
    <w:rsid w:val="5E2F2065"/>
    <w:rsid w:val="5FAD49DB"/>
    <w:rsid w:val="60975610"/>
    <w:rsid w:val="609A12DA"/>
    <w:rsid w:val="60B87079"/>
    <w:rsid w:val="613E1137"/>
    <w:rsid w:val="621107B7"/>
    <w:rsid w:val="62CB61C0"/>
    <w:rsid w:val="6339377C"/>
    <w:rsid w:val="64AD2296"/>
    <w:rsid w:val="676D4DD0"/>
    <w:rsid w:val="6AD81140"/>
    <w:rsid w:val="6B075C96"/>
    <w:rsid w:val="6BB15C27"/>
    <w:rsid w:val="6BF5568A"/>
    <w:rsid w:val="6C081D63"/>
    <w:rsid w:val="6C9E4B6A"/>
    <w:rsid w:val="6D80246E"/>
    <w:rsid w:val="6EBD468E"/>
    <w:rsid w:val="70AB16FC"/>
    <w:rsid w:val="714016F8"/>
    <w:rsid w:val="715E12EF"/>
    <w:rsid w:val="72255AD6"/>
    <w:rsid w:val="7264044F"/>
    <w:rsid w:val="72FA085D"/>
    <w:rsid w:val="73AB27D3"/>
    <w:rsid w:val="74AE4D2D"/>
    <w:rsid w:val="74EC2737"/>
    <w:rsid w:val="75145BAE"/>
    <w:rsid w:val="76337D24"/>
    <w:rsid w:val="76895BE7"/>
    <w:rsid w:val="771150D8"/>
    <w:rsid w:val="7749659B"/>
    <w:rsid w:val="78021BDD"/>
    <w:rsid w:val="78C34645"/>
    <w:rsid w:val="79440476"/>
    <w:rsid w:val="79B17BA4"/>
    <w:rsid w:val="79C121C6"/>
    <w:rsid w:val="7C0B5CB2"/>
    <w:rsid w:val="7C0C66CC"/>
    <w:rsid w:val="7C7914DD"/>
    <w:rsid w:val="7D042102"/>
    <w:rsid w:val="7E0915F0"/>
    <w:rsid w:val="7E095ADC"/>
    <w:rsid w:val="7E11762A"/>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2021-08-03T23:10:00Z</dcterms:created>
  <dc:creator>Administrator</dc:creator>
  <cp:lastModifiedBy>XianJS</cp:lastModifiedBy>
  <dcterms:modified xsi:type="dcterms:W3CDTF">2021-08-08T07:10:06Z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1CEE0A4D503B4F61BF941A2CB8A5FAF2</vt:lpwstr>
  </property>
</Properties>
</file>