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C7FB" w14:textId="46B5A6D8" w:rsidR="00C40B82" w:rsidRDefault="00DC7A9B">
      <w:r>
        <w:t>REQUIREMENTS IN THE SMF</w:t>
      </w:r>
    </w:p>
    <w:p w14:paraId="2C004AFE" w14:textId="33D7EB35" w:rsidR="00DC7A9B" w:rsidRDefault="00DC7A9B" w:rsidP="00DC7A9B">
      <w:pPr>
        <w:pStyle w:val="ListParagraph"/>
        <w:numPr>
          <w:ilvl w:val="0"/>
          <w:numId w:val="1"/>
        </w:numPr>
      </w:pPr>
      <w:r>
        <w:t>CAC certificate</w:t>
      </w:r>
    </w:p>
    <w:p w14:paraId="7AEEBF11" w14:textId="7580FD97" w:rsidR="00DC7A9B" w:rsidRDefault="00DC7A9B" w:rsidP="00DC7A9B">
      <w:pPr>
        <w:pStyle w:val="ListParagraph"/>
        <w:numPr>
          <w:ilvl w:val="0"/>
          <w:numId w:val="1"/>
        </w:numPr>
      </w:pPr>
      <w:r>
        <w:t>PCN certificate</w:t>
      </w:r>
    </w:p>
    <w:p w14:paraId="7E0AD4D1" w14:textId="5FE3B681" w:rsidR="00DC7A9B" w:rsidRDefault="00DC7A9B" w:rsidP="00DC7A9B">
      <w:pPr>
        <w:pStyle w:val="ListParagraph"/>
        <w:numPr>
          <w:ilvl w:val="0"/>
          <w:numId w:val="1"/>
        </w:numPr>
      </w:pPr>
      <w:r>
        <w:t>GMP certificates</w:t>
      </w:r>
    </w:p>
    <w:p w14:paraId="729A1019" w14:textId="3A811373" w:rsidR="00DC7A9B" w:rsidRDefault="00DC7A9B" w:rsidP="00DC7A9B">
      <w:pPr>
        <w:pStyle w:val="ListParagraph"/>
        <w:numPr>
          <w:ilvl w:val="0"/>
          <w:numId w:val="1"/>
        </w:numPr>
      </w:pPr>
      <w:r>
        <w:t>Organogram</w:t>
      </w:r>
    </w:p>
    <w:p w14:paraId="52F3D20E" w14:textId="3888250D" w:rsidR="00DC7A9B" w:rsidRDefault="00DC7A9B" w:rsidP="00DC7A9B">
      <w:pPr>
        <w:pStyle w:val="ListParagraph"/>
        <w:numPr>
          <w:ilvl w:val="0"/>
          <w:numId w:val="1"/>
        </w:numPr>
      </w:pPr>
      <w:r>
        <w:t>Key personnel qualifications and experiences</w:t>
      </w:r>
    </w:p>
    <w:p w14:paraId="24090317" w14:textId="0EFBBE64" w:rsidR="00DC7A9B" w:rsidRDefault="00DC7A9B" w:rsidP="00DC7A9B">
      <w:pPr>
        <w:pStyle w:val="ListParagraph"/>
        <w:numPr>
          <w:ilvl w:val="0"/>
          <w:numId w:val="1"/>
        </w:numPr>
      </w:pPr>
      <w:r>
        <w:t>Plant layout</w:t>
      </w:r>
    </w:p>
    <w:p w14:paraId="70E8F417" w14:textId="5B0EFCD9" w:rsidR="00DC7A9B" w:rsidRDefault="00DC7A9B" w:rsidP="00DC7A9B">
      <w:pPr>
        <w:pStyle w:val="ListParagraph"/>
        <w:numPr>
          <w:ilvl w:val="0"/>
          <w:numId w:val="1"/>
        </w:numPr>
      </w:pPr>
      <w:r>
        <w:t>PVC pipe leachability report</w:t>
      </w:r>
    </w:p>
    <w:p w14:paraId="4D1FEF38" w14:textId="676D4017" w:rsidR="00DC7A9B" w:rsidRDefault="00DC7A9B" w:rsidP="00DC7A9B">
      <w:pPr>
        <w:pStyle w:val="ListParagraph"/>
        <w:numPr>
          <w:ilvl w:val="0"/>
          <w:numId w:val="1"/>
        </w:numPr>
      </w:pPr>
      <w:r>
        <w:t>Water treatment schematics</w:t>
      </w:r>
    </w:p>
    <w:p w14:paraId="7C965A8F" w14:textId="5E970C4D" w:rsidR="00DC7A9B" w:rsidRDefault="00DC7A9B" w:rsidP="00DC7A9B">
      <w:pPr>
        <w:pStyle w:val="ListParagraph"/>
        <w:numPr>
          <w:ilvl w:val="0"/>
          <w:numId w:val="1"/>
        </w:numPr>
      </w:pPr>
      <w:r>
        <w:t>Water treatment MOC report</w:t>
      </w:r>
    </w:p>
    <w:p w14:paraId="5033C8F4" w14:textId="2E39F76A" w:rsidR="00DC7A9B" w:rsidRDefault="00DC7A9B" w:rsidP="00DC7A9B">
      <w:pPr>
        <w:pStyle w:val="ListParagraph"/>
        <w:numPr>
          <w:ilvl w:val="0"/>
          <w:numId w:val="1"/>
        </w:numPr>
      </w:pPr>
      <w:r>
        <w:t>List of equipment</w:t>
      </w:r>
    </w:p>
    <w:p w14:paraId="1830C46E" w14:textId="06B2B248" w:rsidR="00DC7A9B" w:rsidRDefault="00DC7A9B" w:rsidP="00DC7A9B">
      <w:pPr>
        <w:pStyle w:val="ListParagraph"/>
        <w:numPr>
          <w:ilvl w:val="0"/>
          <w:numId w:val="1"/>
        </w:numPr>
      </w:pPr>
      <w:r>
        <w:t>Production flowchart</w:t>
      </w:r>
    </w:p>
    <w:p w14:paraId="6C6389FD" w14:textId="2E36A8FE" w:rsidR="00DC7A9B" w:rsidRDefault="00DC7A9B" w:rsidP="00DC7A9B">
      <w:pPr>
        <w:pStyle w:val="ListParagraph"/>
        <w:numPr>
          <w:ilvl w:val="0"/>
          <w:numId w:val="1"/>
        </w:numPr>
      </w:pPr>
      <w:r>
        <w:t>Packaging Material transition report</w:t>
      </w:r>
    </w:p>
    <w:p w14:paraId="02D15BA8" w14:textId="7FDA9468" w:rsidR="00DC7A9B" w:rsidRDefault="00DC7A9B" w:rsidP="00DC7A9B">
      <w:pPr>
        <w:pStyle w:val="ListParagraph"/>
        <w:numPr>
          <w:ilvl w:val="0"/>
          <w:numId w:val="1"/>
        </w:numPr>
      </w:pPr>
      <w:r>
        <w:t>Process flowsheet</w:t>
      </w:r>
    </w:p>
    <w:p w14:paraId="5ECBDEC8" w14:textId="26DCCDF0" w:rsidR="00DC7A9B" w:rsidRDefault="00DC7A9B" w:rsidP="00DC7A9B">
      <w:pPr>
        <w:pStyle w:val="ListParagraph"/>
        <w:numPr>
          <w:ilvl w:val="0"/>
          <w:numId w:val="1"/>
        </w:numPr>
      </w:pPr>
      <w:r>
        <w:t>Material flowchart</w:t>
      </w:r>
    </w:p>
    <w:p w14:paraId="344F22AC" w14:textId="6C4893CC" w:rsidR="00DC7A9B" w:rsidRDefault="00DC7A9B" w:rsidP="00DC7A9B">
      <w:pPr>
        <w:pStyle w:val="ListParagraph"/>
        <w:numPr>
          <w:ilvl w:val="0"/>
          <w:numId w:val="1"/>
        </w:numPr>
      </w:pPr>
      <w:r>
        <w:t>List of past GMP inspections (5 years</w:t>
      </w:r>
      <w:r w:rsidR="001C1B1F">
        <w:t xml:space="preserve"> </w:t>
      </w:r>
      <w:r>
        <w:t>)</w:t>
      </w:r>
    </w:p>
    <w:p w14:paraId="19B1FCCF" w14:textId="5B046691" w:rsidR="00506503" w:rsidRDefault="00506503" w:rsidP="00DC7A9B">
      <w:pPr>
        <w:pStyle w:val="ListParagraph"/>
        <w:numPr>
          <w:ilvl w:val="0"/>
          <w:numId w:val="1"/>
        </w:numPr>
      </w:pPr>
      <w:r>
        <w:t>Cleftelda agreement for testing and calibration</w:t>
      </w:r>
    </w:p>
    <w:p w14:paraId="5B625CA1" w14:textId="7DD35F4A" w:rsidR="00506503" w:rsidRDefault="00506503" w:rsidP="00DC7A9B">
      <w:pPr>
        <w:pStyle w:val="ListParagraph"/>
        <w:numPr>
          <w:ilvl w:val="0"/>
          <w:numId w:val="1"/>
        </w:numPr>
      </w:pPr>
      <w:r>
        <w:t>Waste disposal agreement</w:t>
      </w:r>
    </w:p>
    <w:p w14:paraId="3D19E959" w14:textId="6F53E406" w:rsidR="00506503" w:rsidRDefault="00506503" w:rsidP="00DC7A9B">
      <w:pPr>
        <w:pStyle w:val="ListParagraph"/>
        <w:numPr>
          <w:ilvl w:val="0"/>
          <w:numId w:val="1"/>
        </w:numPr>
      </w:pPr>
      <w:r>
        <w:t>Pest control agreement</w:t>
      </w:r>
    </w:p>
    <w:p w14:paraId="7283FE86" w14:textId="0C5D1786" w:rsidR="00506503" w:rsidRDefault="00506503" w:rsidP="00DC7A9B">
      <w:pPr>
        <w:pStyle w:val="ListParagraph"/>
        <w:numPr>
          <w:ilvl w:val="0"/>
          <w:numId w:val="1"/>
        </w:numPr>
      </w:pPr>
      <w:r>
        <w:t>Pest control license</w:t>
      </w:r>
    </w:p>
    <w:p w14:paraId="6BDA45E8" w14:textId="080B1302" w:rsidR="00506503" w:rsidRDefault="00506503" w:rsidP="00DC7A9B">
      <w:pPr>
        <w:pStyle w:val="ListParagraph"/>
        <w:numPr>
          <w:ilvl w:val="0"/>
          <w:numId w:val="1"/>
        </w:numPr>
      </w:pPr>
      <w:r>
        <w:t>Any other supply or service agreement</w:t>
      </w:r>
    </w:p>
    <w:sectPr w:rsidR="00506503" w:rsidSect="00126C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A18F0"/>
    <w:multiLevelType w:val="hybridMultilevel"/>
    <w:tmpl w:val="A248215A"/>
    <w:lvl w:ilvl="0" w:tplc="88C6B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4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9B"/>
    <w:rsid w:val="00126C3A"/>
    <w:rsid w:val="001C1B1F"/>
    <w:rsid w:val="00267D48"/>
    <w:rsid w:val="00506503"/>
    <w:rsid w:val="008B09B7"/>
    <w:rsid w:val="008F1071"/>
    <w:rsid w:val="00992373"/>
    <w:rsid w:val="009D62FE"/>
    <w:rsid w:val="00C40B82"/>
    <w:rsid w:val="00DC7A9B"/>
    <w:rsid w:val="00DC7C12"/>
    <w:rsid w:val="00FA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804D"/>
  <w15:chartTrackingRefBased/>
  <w15:docId w15:val="{85E317F3-C985-49D0-9748-6AA412BD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2373"/>
    <w:pPr>
      <w:keepNext/>
      <w:keepLines/>
      <w:spacing w:before="360" w:after="80" w:line="240" w:lineRule="auto"/>
      <w:outlineLvl w:val="0"/>
    </w:pPr>
    <w:rPr>
      <w:rFonts w:ascii="Calibri" w:eastAsiaTheme="majorEastAsia" w:hAnsi="Calibri" w:cstheme="majorBidi"/>
      <w:b/>
      <w:sz w:val="22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73"/>
    <w:rPr>
      <w:rFonts w:ascii="Calibri" w:eastAsiaTheme="majorEastAsia" w:hAnsi="Calibri" w:cstheme="majorBidi"/>
      <w:b/>
      <w:sz w:val="22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MUSTAPHA</dc:creator>
  <cp:keywords/>
  <dc:description/>
  <cp:lastModifiedBy>AYUBA MUSTAPHA</cp:lastModifiedBy>
  <cp:revision>2</cp:revision>
  <cp:lastPrinted>2026-02-11T08:35:00Z</cp:lastPrinted>
  <dcterms:created xsi:type="dcterms:W3CDTF">2026-02-11T08:23:00Z</dcterms:created>
  <dcterms:modified xsi:type="dcterms:W3CDTF">2026-02-11T08:46:00Z</dcterms:modified>
</cp:coreProperties>
</file>