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23"/>
        <w:tblW w:w="11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60"/>
        <w:gridCol w:w="3146"/>
        <w:gridCol w:w="3423"/>
      </w:tblGrid>
      <w:tr w:rsidR="007B18D0" w:rsidRPr="00ED2FDB" w:rsidTr="002A5F46">
        <w:trPr>
          <w:cantSplit/>
          <w:trHeight w:val="226"/>
        </w:trPr>
        <w:tc>
          <w:tcPr>
            <w:tcW w:w="4460" w:type="dxa"/>
            <w:vAlign w:val="center"/>
          </w:tcPr>
          <w:p w:rsidR="00796DA5" w:rsidRPr="00796DA5" w:rsidRDefault="007B18D0" w:rsidP="007B18D0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Raw </w:t>
            </w:r>
            <w:r w:rsidR="00796DA5"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Material Name</w:t>
            </w:r>
            <w:r w:rsidR="00796DA5"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</w:t>
            </w:r>
            <w:r w:rsidR="00796DA5"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Sodium Chloride</w:t>
            </w:r>
          </w:p>
        </w:tc>
        <w:tc>
          <w:tcPr>
            <w:tcW w:w="3146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Batch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423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Pharmacopeia Ref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BP 2023/IN-HOUSE</w:t>
            </w:r>
          </w:p>
        </w:tc>
      </w:tr>
      <w:tr w:rsidR="007B18D0" w:rsidRPr="00ED2FDB" w:rsidTr="002A5F46">
        <w:trPr>
          <w:cantSplit/>
          <w:trHeight w:val="104"/>
        </w:trPr>
        <w:tc>
          <w:tcPr>
            <w:tcW w:w="4460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Manufacturer:</w:t>
            </w:r>
          </w:p>
        </w:tc>
        <w:tc>
          <w:tcPr>
            <w:tcW w:w="3146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Supplier:</w:t>
            </w:r>
          </w:p>
        </w:tc>
        <w:tc>
          <w:tcPr>
            <w:tcW w:w="3423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Logbook/Revision Number</w:t>
            </w:r>
          </w:p>
        </w:tc>
      </w:tr>
      <w:tr w:rsidR="007B18D0" w:rsidRPr="00ED2FDB" w:rsidTr="002A5F46">
        <w:trPr>
          <w:cantSplit/>
          <w:trHeight w:val="104"/>
        </w:trPr>
        <w:tc>
          <w:tcPr>
            <w:tcW w:w="4460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MF.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   </w:t>
            </w:r>
          </w:p>
        </w:tc>
        <w:tc>
          <w:tcPr>
            <w:tcW w:w="3146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EX.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             </w:t>
            </w:r>
          </w:p>
        </w:tc>
        <w:tc>
          <w:tcPr>
            <w:tcW w:w="3423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Logbook page No.: </w:t>
            </w:r>
          </w:p>
        </w:tc>
      </w:tr>
      <w:tr w:rsidR="007B18D0" w:rsidRPr="00ED2FDB" w:rsidTr="002A5F46">
        <w:trPr>
          <w:cantSplit/>
          <w:trHeight w:val="104"/>
        </w:trPr>
        <w:tc>
          <w:tcPr>
            <w:tcW w:w="4460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Sampled By:</w:t>
            </w:r>
          </w:p>
        </w:tc>
        <w:tc>
          <w:tcPr>
            <w:tcW w:w="3146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Qty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Received:</w:t>
            </w:r>
          </w:p>
        </w:tc>
        <w:tc>
          <w:tcPr>
            <w:tcW w:w="3423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Logbook Volume:</w:t>
            </w:r>
          </w:p>
        </w:tc>
      </w:tr>
      <w:tr w:rsidR="007B18D0" w:rsidRPr="00ED2FDB" w:rsidTr="002A5F46">
        <w:trPr>
          <w:cantSplit/>
          <w:trHeight w:val="104"/>
        </w:trPr>
        <w:tc>
          <w:tcPr>
            <w:tcW w:w="4460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Product Code</w:t>
            </w:r>
            <w:r w:rsidR="007B18D0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 RMA001</w:t>
            </w:r>
          </w:p>
        </w:tc>
        <w:tc>
          <w:tcPr>
            <w:tcW w:w="3146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No. of containers:</w:t>
            </w:r>
          </w:p>
        </w:tc>
        <w:tc>
          <w:tcPr>
            <w:tcW w:w="3423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proofErr w:type="spellStart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Analysed</w:t>
            </w:r>
            <w:proofErr w:type="spellEnd"/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by:</w:t>
            </w:r>
          </w:p>
        </w:tc>
      </w:tr>
      <w:tr w:rsidR="007B18D0" w:rsidRPr="00ED2FDB" w:rsidTr="002A5F46">
        <w:trPr>
          <w:cantSplit/>
          <w:trHeight w:val="47"/>
        </w:trPr>
        <w:tc>
          <w:tcPr>
            <w:tcW w:w="4460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QC. AR.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3146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Test Completed Date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     </w:t>
            </w:r>
          </w:p>
        </w:tc>
        <w:tc>
          <w:tcPr>
            <w:tcW w:w="3423" w:type="dxa"/>
            <w:vAlign w:val="center"/>
          </w:tcPr>
          <w:p w:rsidR="00796DA5" w:rsidRPr="00796DA5" w:rsidRDefault="00796DA5" w:rsidP="00796DA5">
            <w:pPr>
              <w:rPr>
                <w:rFonts w:asciiTheme="minorHAnsi" w:hAnsiTheme="minorHAnsi" w:cstheme="minorHAnsi"/>
                <w:b/>
                <w:bCs/>
                <w:color w:val="000000" w:themeColor="text1"/>
              </w:rPr>
            </w:pPr>
            <w:r w:rsidRPr="00796DA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SOP Ref. No</w:t>
            </w:r>
            <w:r w:rsidRPr="00796DA5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: </w:t>
            </w:r>
            <w:r w:rsidRPr="00796DA5">
              <w:rPr>
                <w:rFonts w:asciiTheme="minorHAnsi" w:eastAsia="Calibri" w:hAnsiTheme="minorHAnsi" w:cstheme="minorHAnsi"/>
                <w:b/>
                <w:color w:val="000000" w:themeColor="text1"/>
                <w:sz w:val="22"/>
                <w:szCs w:val="22"/>
              </w:rPr>
              <w:t>BML-QDG-QA-105</w:t>
            </w:r>
          </w:p>
        </w:tc>
      </w:tr>
    </w:tbl>
    <w:tbl>
      <w:tblPr>
        <w:tblStyle w:val="TableGrid"/>
        <w:tblW w:w="11340" w:type="dxa"/>
        <w:tblInd w:w="-792" w:type="dxa"/>
        <w:tblLayout w:type="fixed"/>
        <w:tblLook w:val="04A0" w:firstRow="1" w:lastRow="0" w:firstColumn="1" w:lastColumn="0" w:noHBand="0" w:noVBand="1"/>
      </w:tblPr>
      <w:tblGrid>
        <w:gridCol w:w="810"/>
        <w:gridCol w:w="2340"/>
        <w:gridCol w:w="5850"/>
        <w:gridCol w:w="2340"/>
      </w:tblGrid>
      <w:tr w:rsidR="00F6445C" w:rsidRPr="002C3002" w:rsidTr="002A5F46">
        <w:tc>
          <w:tcPr>
            <w:tcW w:w="810" w:type="dxa"/>
          </w:tcPr>
          <w:p w:rsidR="00F6445C" w:rsidRPr="002C3002" w:rsidRDefault="007B18D0" w:rsidP="00B95D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S/</w:t>
            </w:r>
            <w:r w:rsidR="00F6445C" w:rsidRPr="002C3002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585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Specifications</w:t>
            </w: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Results</w:t>
            </w:r>
          </w:p>
        </w:tc>
      </w:tr>
      <w:tr w:rsidR="00F6445C" w:rsidRPr="002C3002" w:rsidTr="002A5F46">
        <w:tc>
          <w:tcPr>
            <w:tcW w:w="810" w:type="dxa"/>
          </w:tcPr>
          <w:p w:rsidR="00F6445C" w:rsidRPr="002C3002" w:rsidRDefault="00F6445C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Description</w:t>
            </w:r>
          </w:p>
        </w:tc>
        <w:tc>
          <w:tcPr>
            <w:tcW w:w="585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 xml:space="preserve">A </w:t>
            </w:r>
            <w:r w:rsidRPr="002C3002">
              <w:rPr>
                <w:rFonts w:asciiTheme="minorHAnsi" w:eastAsiaTheme="minorHAnsi" w:hAnsiTheme="minorHAnsi" w:cstheme="minorHAnsi"/>
              </w:rPr>
              <w:t>White or al</w:t>
            </w:r>
            <w:r w:rsidR="006A170E" w:rsidRPr="002C3002">
              <w:rPr>
                <w:rFonts w:asciiTheme="minorHAnsi" w:eastAsiaTheme="minorHAnsi" w:hAnsiTheme="minorHAnsi" w:cstheme="minorHAnsi"/>
              </w:rPr>
              <w:t xml:space="preserve">most white, crystalline powder </w:t>
            </w:r>
            <w:r w:rsidR="00C34F09" w:rsidRPr="002C3002">
              <w:rPr>
                <w:rFonts w:asciiTheme="minorHAnsi" w:eastAsiaTheme="minorHAnsi" w:hAnsiTheme="minorHAnsi" w:cstheme="minorHAnsi"/>
              </w:rPr>
              <w:t>or colorless crystals</w:t>
            </w:r>
            <w:r w:rsidR="006A170E" w:rsidRPr="002C3002">
              <w:rPr>
                <w:rFonts w:asciiTheme="minorHAnsi" w:eastAsiaTheme="minorHAnsi" w:hAnsiTheme="minorHAnsi" w:cstheme="minorHAnsi"/>
              </w:rPr>
              <w:t xml:space="preserve"> or white or almost white pearls</w:t>
            </w: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C34F09" w:rsidRPr="002C3002" w:rsidTr="002A5F46">
        <w:tc>
          <w:tcPr>
            <w:tcW w:w="810" w:type="dxa"/>
          </w:tcPr>
          <w:p w:rsidR="00C34F09" w:rsidRPr="002C3002" w:rsidRDefault="00C34F0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C34F09" w:rsidRPr="002C3002" w:rsidRDefault="006A170E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Solubility</w:t>
            </w:r>
          </w:p>
        </w:tc>
        <w:tc>
          <w:tcPr>
            <w:tcW w:w="5850" w:type="dxa"/>
          </w:tcPr>
          <w:p w:rsidR="00C34F09" w:rsidRPr="002C3002" w:rsidRDefault="006A170E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>Freely</w:t>
            </w:r>
            <w:r w:rsidR="00C34F09" w:rsidRPr="002C3002">
              <w:rPr>
                <w:rFonts w:asciiTheme="minorHAnsi" w:eastAsiaTheme="minorHAnsi" w:hAnsiTheme="minorHAnsi" w:cstheme="minorHAnsi"/>
              </w:rPr>
              <w:t xml:space="preserve"> soluble in water, practically insoluble in anhydrous ethanol.</w:t>
            </w:r>
          </w:p>
        </w:tc>
        <w:tc>
          <w:tcPr>
            <w:tcW w:w="2340" w:type="dxa"/>
          </w:tcPr>
          <w:p w:rsidR="00C34F09" w:rsidRPr="002C3002" w:rsidRDefault="00C34F0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F6445C" w:rsidRPr="002C3002" w:rsidTr="002A5F46">
        <w:tc>
          <w:tcPr>
            <w:tcW w:w="810" w:type="dxa"/>
          </w:tcPr>
          <w:p w:rsidR="00F6445C" w:rsidRPr="002C3002" w:rsidRDefault="00F6445C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 xml:space="preserve">Identification </w:t>
            </w:r>
          </w:p>
        </w:tc>
        <w:tc>
          <w:tcPr>
            <w:tcW w:w="5850" w:type="dxa"/>
          </w:tcPr>
          <w:p w:rsidR="00F6445C" w:rsidRPr="002C3002" w:rsidRDefault="00F6445C" w:rsidP="00B95D1C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 xml:space="preserve">It gives reaction of chlorides </w:t>
            </w:r>
          </w:p>
          <w:p w:rsidR="00151C5B" w:rsidRPr="002C3002" w:rsidRDefault="00151C5B" w:rsidP="00B95D1C">
            <w:pPr>
              <w:pStyle w:val="ListParagraph"/>
              <w:numPr>
                <w:ilvl w:val="0"/>
                <w:numId w:val="1"/>
              </w:num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>It gives reaction of  Sodium</w:t>
            </w: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E53AA8" w:rsidRPr="002C3002" w:rsidTr="002A5F46">
        <w:tc>
          <w:tcPr>
            <w:tcW w:w="810" w:type="dxa"/>
          </w:tcPr>
          <w:p w:rsidR="00E53AA8" w:rsidRPr="002C3002" w:rsidRDefault="00E53AA8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E53AA8" w:rsidRPr="002C3002" w:rsidRDefault="00E53AA8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Appearance of solution</w:t>
            </w:r>
          </w:p>
        </w:tc>
        <w:tc>
          <w:tcPr>
            <w:tcW w:w="5850" w:type="dxa"/>
          </w:tcPr>
          <w:p w:rsidR="00E53AA8" w:rsidRPr="002C3002" w:rsidRDefault="00E53AA8" w:rsidP="00B95D1C">
            <w:pPr>
              <w:rPr>
                <w:rFonts w:asciiTheme="minorHAnsi" w:eastAsia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 xml:space="preserve">Solution S is clear and </w:t>
            </w:r>
            <w:proofErr w:type="spellStart"/>
            <w:r w:rsidRPr="002C3002">
              <w:rPr>
                <w:rFonts w:asciiTheme="minorHAnsi" w:eastAsiaTheme="minorHAnsi" w:hAnsiTheme="minorHAnsi" w:cstheme="minorHAnsi"/>
              </w:rPr>
              <w:t>colourless</w:t>
            </w:r>
            <w:proofErr w:type="spellEnd"/>
          </w:p>
        </w:tc>
        <w:tc>
          <w:tcPr>
            <w:tcW w:w="2340" w:type="dxa"/>
          </w:tcPr>
          <w:p w:rsidR="00E53AA8" w:rsidRPr="002C3002" w:rsidRDefault="00E53AA8" w:rsidP="00B95D1C">
            <w:pPr>
              <w:rPr>
                <w:rFonts w:asciiTheme="minorHAnsi" w:hAnsiTheme="minorHAnsi" w:cstheme="minorHAnsi"/>
              </w:rPr>
            </w:pPr>
          </w:p>
        </w:tc>
        <w:bookmarkStart w:id="0" w:name="_GoBack"/>
        <w:bookmarkEnd w:id="0"/>
      </w:tr>
      <w:tr w:rsidR="00F6445C" w:rsidRPr="002C3002" w:rsidTr="002A5F46">
        <w:tc>
          <w:tcPr>
            <w:tcW w:w="810" w:type="dxa"/>
          </w:tcPr>
          <w:p w:rsidR="00F6445C" w:rsidRPr="002C3002" w:rsidRDefault="00F6445C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Acidity/Alkalinity</w:t>
            </w:r>
          </w:p>
        </w:tc>
        <w:tc>
          <w:tcPr>
            <w:tcW w:w="5850" w:type="dxa"/>
          </w:tcPr>
          <w:p w:rsidR="00F6445C" w:rsidRPr="002C3002" w:rsidRDefault="00E53AA8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 xml:space="preserve">NMT </w:t>
            </w:r>
            <w:r w:rsidR="00272A05" w:rsidRPr="002C3002">
              <w:rPr>
                <w:rFonts w:asciiTheme="minorHAnsi" w:eastAsiaTheme="minorHAnsi" w:hAnsiTheme="minorHAnsi" w:cstheme="minorHAnsi"/>
              </w:rPr>
              <w:t xml:space="preserve">0.5 mL of </w:t>
            </w:r>
            <w:r w:rsidR="00272A05" w:rsidRPr="002C3002">
              <w:rPr>
                <w:rFonts w:asciiTheme="minorHAnsi" w:eastAsiaTheme="minorHAnsi" w:hAnsiTheme="minorHAnsi" w:cstheme="minorHAnsi"/>
                <w:i/>
                <w:iCs/>
              </w:rPr>
              <w:t>0.01 M hydrochloric acid</w:t>
            </w:r>
            <w:r w:rsidR="00272A05" w:rsidRPr="002C3002">
              <w:rPr>
                <w:rFonts w:asciiTheme="minorHAnsi" w:eastAsiaTheme="minorHAnsi" w:hAnsiTheme="minorHAnsi" w:cstheme="minorHAnsi"/>
              </w:rPr>
              <w:t xml:space="preserve"> or </w:t>
            </w:r>
            <w:r w:rsidR="00272A05" w:rsidRPr="002C3002">
              <w:rPr>
                <w:rFonts w:asciiTheme="minorHAnsi" w:eastAsiaTheme="minorHAnsi" w:hAnsiTheme="minorHAnsi" w:cstheme="minorHAnsi"/>
                <w:i/>
                <w:iCs/>
              </w:rPr>
              <w:t>0.01 M sodium hydroxide</w:t>
            </w:r>
            <w:r w:rsidR="00272A05" w:rsidRPr="002C3002">
              <w:rPr>
                <w:rFonts w:asciiTheme="minorHAnsi" w:eastAsiaTheme="minorHAnsi" w:hAnsiTheme="minorHAnsi" w:cstheme="minorHAnsi"/>
              </w:rPr>
              <w:t xml:space="preserve"> is required </w:t>
            </w:r>
            <w:r w:rsidR="005B043E" w:rsidRPr="002C3002">
              <w:rPr>
                <w:rFonts w:asciiTheme="minorHAnsi" w:eastAsiaTheme="minorHAnsi" w:hAnsiTheme="minorHAnsi" w:cstheme="minorHAnsi"/>
              </w:rPr>
              <w:t>to change</w:t>
            </w:r>
            <w:r w:rsidR="00272A05" w:rsidRPr="002C3002">
              <w:rPr>
                <w:rFonts w:asciiTheme="minorHAnsi" w:eastAsiaTheme="minorHAnsi" w:hAnsiTheme="minorHAnsi" w:cstheme="minorHAnsi"/>
              </w:rPr>
              <w:t xml:space="preserve"> the </w:t>
            </w:r>
            <w:proofErr w:type="spellStart"/>
            <w:r w:rsidR="00272A05" w:rsidRPr="002C3002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="00272A05" w:rsidRPr="002C3002">
              <w:rPr>
                <w:rFonts w:asciiTheme="minorHAnsi" w:eastAsiaTheme="minorHAnsi" w:hAnsiTheme="minorHAnsi" w:cstheme="minorHAnsi"/>
              </w:rPr>
              <w:t xml:space="preserve"> of the indicator.</w:t>
            </w:r>
          </w:p>
        </w:tc>
        <w:tc>
          <w:tcPr>
            <w:tcW w:w="2340" w:type="dxa"/>
          </w:tcPr>
          <w:p w:rsidR="00F6445C" w:rsidRPr="002C3002" w:rsidRDefault="00F6445C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7E6E0F" w:rsidRPr="002C3002" w:rsidTr="002A5F46">
        <w:tc>
          <w:tcPr>
            <w:tcW w:w="810" w:type="dxa"/>
          </w:tcPr>
          <w:p w:rsidR="007E6E0F" w:rsidRPr="002C3002" w:rsidRDefault="007E6E0F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7E6E0F" w:rsidRPr="002C3002" w:rsidRDefault="007E6E0F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  <w:bCs/>
              </w:rPr>
              <w:t>Bromides</w:t>
            </w:r>
          </w:p>
        </w:tc>
        <w:tc>
          <w:tcPr>
            <w:tcW w:w="5850" w:type="dxa"/>
          </w:tcPr>
          <w:p w:rsidR="007E6E0F" w:rsidRPr="002C3002" w:rsidRDefault="007E6E0F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≤100ppm</w:t>
            </w:r>
          </w:p>
        </w:tc>
        <w:tc>
          <w:tcPr>
            <w:tcW w:w="2340" w:type="dxa"/>
          </w:tcPr>
          <w:p w:rsidR="007E6E0F" w:rsidRPr="002C3002" w:rsidRDefault="007E6E0F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eastAsiaTheme="minorHAnsi" w:hAnsiTheme="minorHAnsi" w:cstheme="minorHAnsi"/>
                <w:bCs/>
              </w:rPr>
            </w:pPr>
            <w:proofErr w:type="spellStart"/>
            <w:r w:rsidRPr="002C3002">
              <w:rPr>
                <w:rFonts w:asciiTheme="minorHAnsi" w:eastAsiaTheme="minorHAnsi" w:hAnsiTheme="minorHAnsi" w:cstheme="minorHAnsi"/>
                <w:bCs/>
              </w:rPr>
              <w:t>Ferrocyanides</w:t>
            </w:r>
            <w:proofErr w:type="spellEnd"/>
          </w:p>
        </w:tc>
        <w:tc>
          <w:tcPr>
            <w:tcW w:w="585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 xml:space="preserve">No blue </w:t>
            </w:r>
            <w:proofErr w:type="spellStart"/>
            <w:r w:rsidRPr="002C3002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Pr="002C3002">
              <w:rPr>
                <w:rFonts w:asciiTheme="minorHAnsi" w:eastAsiaTheme="minorHAnsi" w:hAnsiTheme="minorHAnsi" w:cstheme="minorHAnsi"/>
              </w:rPr>
              <w:t xml:space="preserve"> develops within 10 min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eastAsiaTheme="minorHAnsi" w:hAnsiTheme="minorHAnsi" w:cstheme="minorHAnsi"/>
                <w:bCs/>
              </w:rPr>
            </w:pPr>
            <w:r w:rsidRPr="002C3002">
              <w:rPr>
                <w:rFonts w:asciiTheme="minorHAnsi" w:eastAsiaTheme="minorHAnsi" w:hAnsiTheme="minorHAnsi" w:cstheme="minorHAnsi"/>
                <w:bCs/>
              </w:rPr>
              <w:t>Iodides</w:t>
            </w:r>
          </w:p>
        </w:tc>
        <w:tc>
          <w:tcPr>
            <w:tcW w:w="585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 xml:space="preserve">After 5 min, examine in daylight. The mixture shows no blue </w:t>
            </w:r>
            <w:proofErr w:type="spellStart"/>
            <w:r w:rsidRPr="002C3002">
              <w:rPr>
                <w:rFonts w:asciiTheme="minorHAnsi" w:eastAsiaTheme="minorHAnsi" w:hAnsiTheme="minorHAnsi" w:cstheme="minorHAnsi"/>
              </w:rPr>
              <w:t>colour</w:t>
            </w:r>
            <w:proofErr w:type="spellEnd"/>
            <w:r w:rsidRPr="002C3002">
              <w:rPr>
                <w:rFonts w:asciiTheme="minorHAnsi" w:eastAsiaTheme="minorHAnsi" w:hAnsiTheme="minorHAnsi" w:cstheme="minorHAnsi"/>
              </w:rPr>
              <w:t>.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eastAsiaTheme="minorHAnsi" w:hAnsiTheme="minorHAnsi" w:cstheme="minorHAnsi"/>
                <w:bCs/>
              </w:rPr>
            </w:pPr>
            <w:r w:rsidRPr="002C3002">
              <w:rPr>
                <w:rFonts w:asciiTheme="minorHAnsi" w:eastAsiaTheme="minorHAnsi" w:hAnsiTheme="minorHAnsi" w:cstheme="minorHAnsi"/>
                <w:bCs/>
              </w:rPr>
              <w:t>Nitrites</w:t>
            </w:r>
          </w:p>
        </w:tc>
        <w:tc>
          <w:tcPr>
            <w:tcW w:w="585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>The absorbance is not greater than 0.01 at 354 nm.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7058FB" w:rsidRPr="002C3002" w:rsidTr="002A5F46">
        <w:tc>
          <w:tcPr>
            <w:tcW w:w="810" w:type="dxa"/>
          </w:tcPr>
          <w:p w:rsidR="007058FB" w:rsidRPr="002C3002" w:rsidRDefault="007058FB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7058FB" w:rsidRPr="002C3002" w:rsidRDefault="007058FB" w:rsidP="00B95D1C">
            <w:pPr>
              <w:rPr>
                <w:rFonts w:asciiTheme="minorHAnsi" w:eastAsiaTheme="minorHAnsi" w:hAnsiTheme="minorHAnsi" w:cstheme="minorHAnsi"/>
                <w:bCs/>
              </w:rPr>
            </w:pPr>
            <w:r w:rsidRPr="002C3002">
              <w:rPr>
                <w:rFonts w:asciiTheme="minorHAnsi" w:eastAsiaTheme="minorHAnsi" w:hAnsiTheme="minorHAnsi" w:cstheme="minorHAnsi"/>
                <w:bCs/>
              </w:rPr>
              <w:t>Phosphates</w:t>
            </w:r>
          </w:p>
        </w:tc>
        <w:tc>
          <w:tcPr>
            <w:tcW w:w="5850" w:type="dxa"/>
          </w:tcPr>
          <w:p w:rsidR="007058FB" w:rsidRPr="002C3002" w:rsidRDefault="000C27AA" w:rsidP="00B95D1C">
            <w:pPr>
              <w:rPr>
                <w:rFonts w:asciiTheme="minorHAnsi" w:eastAsia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>NMT 25ppm</w:t>
            </w:r>
          </w:p>
        </w:tc>
        <w:tc>
          <w:tcPr>
            <w:tcW w:w="2340" w:type="dxa"/>
          </w:tcPr>
          <w:p w:rsidR="007058FB" w:rsidRPr="002C3002" w:rsidRDefault="007058FB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0C27AA" w:rsidRPr="002C3002" w:rsidTr="002A5F46">
        <w:tc>
          <w:tcPr>
            <w:tcW w:w="810" w:type="dxa"/>
          </w:tcPr>
          <w:p w:rsidR="000C27AA" w:rsidRPr="002C3002" w:rsidRDefault="000C27AA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0C27AA" w:rsidRPr="002C3002" w:rsidRDefault="000C27AA" w:rsidP="00B95D1C">
            <w:pPr>
              <w:rPr>
                <w:rFonts w:asciiTheme="minorHAnsi" w:hAnsiTheme="minorHAnsi" w:cstheme="minorHAnsi"/>
              </w:rPr>
            </w:pPr>
            <w:proofErr w:type="spellStart"/>
            <w:r w:rsidRPr="002C3002">
              <w:rPr>
                <w:rFonts w:asciiTheme="minorHAnsi" w:hAnsiTheme="minorHAnsi" w:cstheme="minorHAnsi"/>
              </w:rPr>
              <w:t>Sulphate</w:t>
            </w:r>
            <w:proofErr w:type="spellEnd"/>
          </w:p>
        </w:tc>
        <w:tc>
          <w:tcPr>
            <w:tcW w:w="5850" w:type="dxa"/>
          </w:tcPr>
          <w:p w:rsidR="000C27AA" w:rsidRPr="002C3002" w:rsidRDefault="000C27AA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≤200ppm</w:t>
            </w:r>
          </w:p>
        </w:tc>
        <w:tc>
          <w:tcPr>
            <w:tcW w:w="2340" w:type="dxa"/>
          </w:tcPr>
          <w:p w:rsidR="000C27AA" w:rsidRPr="002C3002" w:rsidRDefault="000C27AA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0C27AA" w:rsidRPr="002C3002" w:rsidTr="002A5F46">
        <w:tc>
          <w:tcPr>
            <w:tcW w:w="810" w:type="dxa"/>
          </w:tcPr>
          <w:p w:rsidR="000C27AA" w:rsidRPr="002C3002" w:rsidRDefault="000C27AA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0C27AA" w:rsidRPr="002C3002" w:rsidRDefault="000C27AA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Aluminum</w:t>
            </w:r>
          </w:p>
        </w:tc>
        <w:tc>
          <w:tcPr>
            <w:tcW w:w="5850" w:type="dxa"/>
          </w:tcPr>
          <w:p w:rsidR="000C27AA" w:rsidRPr="002C3002" w:rsidRDefault="000C27AA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 xml:space="preserve">NMT 0.2ppm </w:t>
            </w:r>
          </w:p>
        </w:tc>
        <w:tc>
          <w:tcPr>
            <w:tcW w:w="2340" w:type="dxa"/>
          </w:tcPr>
          <w:p w:rsidR="000C27AA" w:rsidRPr="002C3002" w:rsidRDefault="000C27AA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eastAsiaTheme="minorHAnsi" w:hAnsiTheme="minorHAnsi" w:cstheme="minorHAnsi"/>
                <w:bCs/>
              </w:rPr>
            </w:pPr>
            <w:r w:rsidRPr="002C3002">
              <w:rPr>
                <w:rFonts w:asciiTheme="minorHAnsi" w:eastAsiaTheme="minorHAnsi" w:hAnsiTheme="minorHAnsi" w:cstheme="minorHAnsi"/>
                <w:bCs/>
              </w:rPr>
              <w:t>Arsenic</w:t>
            </w:r>
          </w:p>
        </w:tc>
        <w:tc>
          <w:tcPr>
            <w:tcW w:w="585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≤</w:t>
            </w:r>
            <w:r w:rsidRPr="002C3002">
              <w:rPr>
                <w:rFonts w:asciiTheme="minorHAnsi" w:eastAsiaTheme="minorHAnsi" w:hAnsiTheme="minorHAnsi" w:cstheme="minorHAnsi"/>
              </w:rPr>
              <w:t>1 ppm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rPr>
          <w:trHeight w:val="602"/>
        </w:trPr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Barium</w:t>
            </w:r>
          </w:p>
        </w:tc>
        <w:tc>
          <w:tcPr>
            <w:tcW w:w="5850" w:type="dxa"/>
          </w:tcPr>
          <w:p w:rsidR="00434149" w:rsidRPr="002C3002" w:rsidRDefault="00434149" w:rsidP="007E4F33">
            <w:pPr>
              <w:autoSpaceDE w:val="0"/>
              <w:autoSpaceDN w:val="0"/>
              <w:adjustRightInd w:val="0"/>
              <w:ind w:right="-198"/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>Opalescence in the solution is not more inte</w:t>
            </w:r>
            <w:r w:rsidR="000C27AA" w:rsidRPr="002C3002">
              <w:rPr>
                <w:rFonts w:asciiTheme="minorHAnsi" w:eastAsiaTheme="minorHAnsi" w:hAnsiTheme="minorHAnsi" w:cstheme="minorHAnsi"/>
              </w:rPr>
              <w:t>nse than that in a mixture of 7</w:t>
            </w:r>
            <w:r w:rsidRPr="002C3002">
              <w:rPr>
                <w:rFonts w:asciiTheme="minorHAnsi" w:eastAsiaTheme="minorHAnsi" w:hAnsiTheme="minorHAnsi" w:cstheme="minorHAnsi"/>
              </w:rPr>
              <w:t xml:space="preserve">mL of </w:t>
            </w:r>
            <w:r w:rsidRPr="002C3002">
              <w:rPr>
                <w:rFonts w:asciiTheme="minorHAnsi" w:eastAsiaTheme="minorHAnsi" w:hAnsiTheme="minorHAnsi" w:cstheme="minorHAnsi"/>
                <w:i/>
                <w:iCs/>
              </w:rPr>
              <w:t>distilled water R</w:t>
            </w:r>
            <w:r w:rsidR="000C27AA" w:rsidRPr="002C3002">
              <w:rPr>
                <w:rFonts w:asciiTheme="minorHAnsi" w:eastAsiaTheme="minorHAnsi" w:hAnsiTheme="minorHAnsi" w:cstheme="minorHAnsi"/>
              </w:rPr>
              <w:t xml:space="preserve"> and 5</w:t>
            </w:r>
            <w:r w:rsidR="007E4F33" w:rsidRPr="002C3002">
              <w:rPr>
                <w:rFonts w:asciiTheme="minorHAnsi" w:eastAsiaTheme="minorHAnsi" w:hAnsiTheme="minorHAnsi" w:cstheme="minorHAnsi"/>
              </w:rPr>
              <w:t xml:space="preserve"> mL of solution S.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Iron</w:t>
            </w:r>
          </w:p>
        </w:tc>
        <w:tc>
          <w:tcPr>
            <w:tcW w:w="5850" w:type="dxa"/>
          </w:tcPr>
          <w:p w:rsidR="00434149" w:rsidRPr="002C3002" w:rsidRDefault="00D77EB6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≤2</w:t>
            </w:r>
            <w:r w:rsidR="00434149" w:rsidRPr="002C3002">
              <w:rPr>
                <w:rFonts w:asciiTheme="minorHAnsi" w:hAnsiTheme="minorHAnsi" w:cstheme="minorHAnsi"/>
              </w:rPr>
              <w:t>ppm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D77EB6" w:rsidRPr="002C3002" w:rsidTr="002A5F46">
        <w:tc>
          <w:tcPr>
            <w:tcW w:w="810" w:type="dxa"/>
          </w:tcPr>
          <w:p w:rsidR="00D77EB6" w:rsidRPr="002C3002" w:rsidRDefault="00D77EB6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D77EB6" w:rsidRPr="002C3002" w:rsidRDefault="00D77EB6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 xml:space="preserve">Magnesium and </w:t>
            </w:r>
            <w:proofErr w:type="spellStart"/>
            <w:r w:rsidRPr="002C3002">
              <w:rPr>
                <w:rFonts w:asciiTheme="minorHAnsi" w:hAnsiTheme="minorHAnsi" w:cstheme="minorHAnsi"/>
              </w:rPr>
              <w:t>Akali</w:t>
            </w:r>
            <w:proofErr w:type="spellEnd"/>
            <w:r w:rsidRPr="002C3002">
              <w:rPr>
                <w:rFonts w:asciiTheme="minorHAnsi" w:hAnsiTheme="minorHAnsi" w:cstheme="minorHAnsi"/>
              </w:rPr>
              <w:t xml:space="preserve"> -earth metal </w:t>
            </w:r>
          </w:p>
        </w:tc>
        <w:tc>
          <w:tcPr>
            <w:tcW w:w="5850" w:type="dxa"/>
          </w:tcPr>
          <w:p w:rsidR="00D77EB6" w:rsidRPr="002C3002" w:rsidRDefault="00D77EB6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NMT 100ppm</w:t>
            </w:r>
          </w:p>
        </w:tc>
        <w:tc>
          <w:tcPr>
            <w:tcW w:w="2340" w:type="dxa"/>
          </w:tcPr>
          <w:p w:rsidR="00D77EB6" w:rsidRPr="002C3002" w:rsidRDefault="00D77EB6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8B1A23" w:rsidRPr="002C3002" w:rsidTr="002A5F46">
        <w:tc>
          <w:tcPr>
            <w:tcW w:w="810" w:type="dxa"/>
          </w:tcPr>
          <w:p w:rsidR="008B1A23" w:rsidRPr="002C3002" w:rsidRDefault="008B1A23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8B1A23" w:rsidRPr="002C3002" w:rsidRDefault="008B1A23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Potassium</w:t>
            </w:r>
          </w:p>
        </w:tc>
        <w:tc>
          <w:tcPr>
            <w:tcW w:w="5850" w:type="dxa"/>
          </w:tcPr>
          <w:p w:rsidR="008B1A23" w:rsidRPr="002C3002" w:rsidRDefault="008B1A23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500ppm</w:t>
            </w:r>
          </w:p>
        </w:tc>
        <w:tc>
          <w:tcPr>
            <w:tcW w:w="2340" w:type="dxa"/>
          </w:tcPr>
          <w:p w:rsidR="008B1A23" w:rsidRPr="002C3002" w:rsidRDefault="008B1A23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Loss on Drying</w:t>
            </w:r>
          </w:p>
        </w:tc>
        <w:tc>
          <w:tcPr>
            <w:tcW w:w="585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>Maximum 0.5 per cent, determined on 1.000 g by drying in an oven at 105 °C for 2  h.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Assay</w:t>
            </w:r>
          </w:p>
        </w:tc>
        <w:tc>
          <w:tcPr>
            <w:tcW w:w="585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eastAsiaTheme="minorHAnsi" w:hAnsiTheme="minorHAnsi" w:cstheme="minorHAnsi"/>
              </w:rPr>
              <w:t>9</w:t>
            </w:r>
            <w:r w:rsidR="008B1A23" w:rsidRPr="002C3002">
              <w:rPr>
                <w:rFonts w:asciiTheme="minorHAnsi" w:eastAsiaTheme="minorHAnsi" w:hAnsiTheme="minorHAnsi" w:cstheme="minorHAnsi"/>
              </w:rPr>
              <w:t>9.0 – 100.5%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Total Microbial Count</w:t>
            </w:r>
          </w:p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 xml:space="preserve">Total yeast &amp; </w:t>
            </w:r>
            <w:proofErr w:type="spellStart"/>
            <w:r w:rsidRPr="002C3002">
              <w:rPr>
                <w:rFonts w:asciiTheme="minorHAnsi" w:hAnsiTheme="minorHAnsi" w:cstheme="minorHAnsi"/>
              </w:rPr>
              <w:t>moulds</w:t>
            </w:r>
            <w:proofErr w:type="spellEnd"/>
          </w:p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Pathogens</w:t>
            </w:r>
          </w:p>
        </w:tc>
        <w:tc>
          <w:tcPr>
            <w:tcW w:w="5850" w:type="dxa"/>
          </w:tcPr>
          <w:p w:rsidR="00434149" w:rsidRPr="002C3002" w:rsidRDefault="00796DA5" w:rsidP="00B95D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</w:p>
          <w:p w:rsidR="00434149" w:rsidRPr="002C3002" w:rsidRDefault="00796DA5" w:rsidP="00B95D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≤10CFU/ml</w:t>
            </w:r>
          </w:p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Nil. Must be Absent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  <w:tr w:rsidR="00434149" w:rsidRPr="002C3002" w:rsidTr="002A5F46">
        <w:tc>
          <w:tcPr>
            <w:tcW w:w="810" w:type="dxa"/>
          </w:tcPr>
          <w:p w:rsidR="00434149" w:rsidRPr="002C3002" w:rsidRDefault="00434149" w:rsidP="00B95D1C">
            <w:pPr>
              <w:pStyle w:val="ListParagraph"/>
              <w:numPr>
                <w:ilvl w:val="0"/>
                <w:numId w:val="2"/>
              </w:numPr>
              <w:rPr>
                <w:rFonts w:asciiTheme="minorHAnsi" w:hAnsiTheme="minorHAnsi" w:cstheme="minorHAnsi"/>
              </w:rPr>
            </w:pP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Bacteria Endotoxin</w:t>
            </w:r>
          </w:p>
        </w:tc>
        <w:tc>
          <w:tcPr>
            <w:tcW w:w="585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  <w:r w:rsidRPr="002C3002">
              <w:rPr>
                <w:rFonts w:asciiTheme="minorHAnsi" w:hAnsiTheme="minorHAnsi" w:cstheme="minorHAnsi"/>
              </w:rPr>
              <w:t>≤1.15</w:t>
            </w:r>
            <w:r w:rsidRPr="002C3002">
              <w:rPr>
                <w:rFonts w:asciiTheme="minorHAnsi" w:hAnsiTheme="minorHAnsi" w:cstheme="minorHAnsi"/>
                <w:vertAlign w:val="superscript"/>
              </w:rPr>
              <w:t>O</w:t>
            </w:r>
            <w:r w:rsidRPr="002C3002">
              <w:rPr>
                <w:rFonts w:asciiTheme="minorHAnsi" w:hAnsiTheme="minorHAnsi" w:cstheme="minorHAnsi"/>
              </w:rPr>
              <w:t>C (3 Rabbits sum response)</w:t>
            </w:r>
          </w:p>
          <w:p w:rsidR="00434149" w:rsidRPr="002C3002" w:rsidRDefault="00796DA5" w:rsidP="00B95D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≤2.5EU/</w:t>
            </w:r>
            <w:r w:rsidR="00434149" w:rsidRPr="002C3002">
              <w:rPr>
                <w:rFonts w:asciiTheme="minorHAnsi" w:hAnsiTheme="minorHAnsi" w:cstheme="minorHAnsi"/>
              </w:rPr>
              <w:t>m</w:t>
            </w:r>
            <w:r>
              <w:rPr>
                <w:rFonts w:asciiTheme="minorHAnsi" w:hAnsiTheme="minorHAnsi" w:cstheme="minorHAnsi"/>
              </w:rPr>
              <w:t>L</w:t>
            </w:r>
            <w:r w:rsidR="00434149" w:rsidRPr="002C3002">
              <w:rPr>
                <w:rFonts w:asciiTheme="minorHAnsi" w:hAnsiTheme="minorHAnsi" w:cstheme="minorHAnsi"/>
              </w:rPr>
              <w:t>(LAL Test)</w:t>
            </w:r>
          </w:p>
        </w:tc>
        <w:tc>
          <w:tcPr>
            <w:tcW w:w="2340" w:type="dxa"/>
          </w:tcPr>
          <w:p w:rsidR="00434149" w:rsidRPr="002C3002" w:rsidRDefault="00434149" w:rsidP="00B95D1C">
            <w:pPr>
              <w:rPr>
                <w:rFonts w:asciiTheme="minorHAnsi" w:hAnsiTheme="minorHAnsi" w:cstheme="minorHAnsi"/>
              </w:rPr>
            </w:pPr>
          </w:p>
        </w:tc>
      </w:tr>
    </w:tbl>
    <w:p w:rsidR="00CD476A" w:rsidRPr="00B95D1C" w:rsidRDefault="008522CD" w:rsidP="00B95D1C">
      <w:p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-24.75pt;margin-top:8.85pt;width:396.75pt;height:33.05pt;z-index:-251658752;mso-position-horizontal-relative:text;mso-position-vertical-relative:text" strokecolor="black [3213]">
            <v:textbox style="mso-next-textbox:#_x0000_s1027">
              <w:txbxContent>
                <w:p w:rsidR="007B18D0" w:rsidRPr="007B18D0" w:rsidRDefault="007B18D0" w:rsidP="007B18D0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color w:val="000000" w:themeColor="text1"/>
                      <w:sz w:val="22"/>
                      <w:szCs w:val="22"/>
                    </w:rPr>
                    <w:t xml:space="preserve">CHECKER’s VERDICT </w:t>
                  </w:r>
                  <w:r w:rsidRPr="007B18D0">
                    <w:rPr>
                      <w:rFonts w:asciiTheme="minorHAnsi" w:hAnsiTheme="minorHAnsi" w:cstheme="minorHAnsi"/>
                      <w:color w:val="000000" w:themeColor="text1"/>
                      <w:sz w:val="22"/>
                      <w:szCs w:val="22"/>
                    </w:rPr>
                    <w:t xml:space="preserve">(box option):  </w:t>
                  </w: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>RELEASED   / FAILED / HOLD   / REPEAT</w:t>
                  </w:r>
                </w:p>
                <w:p w:rsidR="007B18D0" w:rsidRPr="007B18D0" w:rsidRDefault="007B18D0" w:rsidP="007B18D0">
                  <w:pPr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</w:pPr>
                  <w:r w:rsidRPr="007B18D0">
                    <w:rPr>
                      <w:rFonts w:asciiTheme="minorHAnsi" w:hAnsiTheme="minorHAnsi" w:cstheme="minorHAnsi"/>
                      <w:b/>
                      <w:bCs/>
                      <w:color w:val="000000" w:themeColor="text1"/>
                      <w:sz w:val="22"/>
                      <w:szCs w:val="22"/>
                    </w:rPr>
                    <w:t xml:space="preserve"> Remark:   </w:t>
                  </w:r>
                </w:p>
                <w:p w:rsidR="007B18D0" w:rsidRPr="007B18D0" w:rsidRDefault="007B18D0" w:rsidP="007B18D0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</w:txbxContent>
            </v:textbox>
          </v:shape>
        </w:pict>
      </w:r>
    </w:p>
    <w:sectPr w:rsidR="00CD476A" w:rsidRPr="00B95D1C" w:rsidSect="002A5F46">
      <w:headerReference w:type="default" r:id="rId7"/>
      <w:footerReference w:type="default" r:id="rId8"/>
      <w:pgSz w:w="12240" w:h="15840"/>
      <w:pgMar w:top="330" w:right="900" w:bottom="630" w:left="1440" w:header="28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2CD" w:rsidRDefault="008522CD" w:rsidP="00025F24">
      <w:r>
        <w:separator/>
      </w:r>
    </w:p>
  </w:endnote>
  <w:endnote w:type="continuationSeparator" w:id="0">
    <w:p w:rsidR="008522CD" w:rsidRDefault="008522CD" w:rsidP="00025F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46F22" w:rsidRDefault="00C46F22" w:rsidP="00C46F22"/>
  <w:tbl>
    <w:tblPr>
      <w:tblW w:w="10920" w:type="dxa"/>
      <w:tblInd w:w="-7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031"/>
      <w:gridCol w:w="2736"/>
      <w:gridCol w:w="3002"/>
      <w:gridCol w:w="3151"/>
    </w:tblGrid>
    <w:tr w:rsidR="00C46F22" w:rsidRPr="007E4B5A" w:rsidTr="00285D14">
      <w:trPr>
        <w:trHeight w:val="283"/>
      </w:trPr>
      <w:tc>
        <w:tcPr>
          <w:tcW w:w="2031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Analyst(chemist)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2030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>
            <w:rPr>
              <w:rFonts w:cstheme="minorHAnsi"/>
              <w:b/>
            </w:rPr>
            <w:t>Analyst(Microbiologist)</w:t>
          </w:r>
          <w:r w:rsidRPr="00F412CD">
            <w:rPr>
              <w:rFonts w:cstheme="minorHAnsi"/>
              <w:b/>
            </w:rPr>
            <w:t>:</w:t>
          </w:r>
        </w:p>
      </w:tc>
      <w:tc>
        <w:tcPr>
          <w:tcW w:w="3346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Reviewed By: QC</w:t>
          </w:r>
          <w:r>
            <w:rPr>
              <w:rFonts w:cstheme="minorHAnsi"/>
              <w:b/>
            </w:rPr>
            <w:t>H</w:t>
          </w:r>
        </w:p>
      </w:tc>
      <w:tc>
        <w:tcPr>
          <w:tcW w:w="3513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Approved By:  QAM</w:t>
          </w:r>
        </w:p>
      </w:tc>
    </w:tr>
    <w:tr w:rsidR="00C46F22" w:rsidRPr="007E4B5A" w:rsidTr="00285D14">
      <w:trPr>
        <w:trHeight w:val="283"/>
      </w:trPr>
      <w:tc>
        <w:tcPr>
          <w:tcW w:w="2031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2030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346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  <w:tc>
        <w:tcPr>
          <w:tcW w:w="3513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Sign:</w:t>
          </w:r>
        </w:p>
      </w:tc>
    </w:tr>
    <w:tr w:rsidR="00C46F22" w:rsidRPr="007E4B5A" w:rsidTr="00285D14">
      <w:trPr>
        <w:trHeight w:val="148"/>
      </w:trPr>
      <w:tc>
        <w:tcPr>
          <w:tcW w:w="2031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2030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346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  <w:tc>
        <w:tcPr>
          <w:tcW w:w="3513" w:type="dxa"/>
        </w:tcPr>
        <w:p w:rsidR="00C46F22" w:rsidRPr="00F412CD" w:rsidRDefault="00C46F22" w:rsidP="00285D14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</w:rPr>
          </w:pPr>
          <w:r w:rsidRPr="00F412CD">
            <w:rPr>
              <w:rFonts w:cstheme="minorHAnsi"/>
              <w:b/>
            </w:rPr>
            <w:t>Date:</w:t>
          </w:r>
        </w:p>
      </w:tc>
    </w:tr>
  </w:tbl>
  <w:p w:rsidR="00C46F22" w:rsidRDefault="00C46F22" w:rsidP="00C46F22">
    <w:pPr>
      <w:pStyle w:val="Footer"/>
    </w:pPr>
  </w:p>
  <w:p w:rsidR="007B18D0" w:rsidRPr="00C46F22" w:rsidRDefault="007B18D0" w:rsidP="00C46F2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2CD" w:rsidRDefault="008522CD" w:rsidP="00025F24">
      <w:r>
        <w:separator/>
      </w:r>
    </w:p>
  </w:footnote>
  <w:footnote w:type="continuationSeparator" w:id="0">
    <w:p w:rsidR="008522CD" w:rsidRDefault="008522CD" w:rsidP="00025F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6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746"/>
      <w:gridCol w:w="8417"/>
    </w:tblGrid>
    <w:tr w:rsidR="00796DA5" w:rsidRPr="00796DA5" w:rsidTr="007B18D0">
      <w:trPr>
        <w:cantSplit/>
        <w:trHeight w:val="1253"/>
      </w:trPr>
      <w:tc>
        <w:tcPr>
          <w:tcW w:w="1746" w:type="dxa"/>
          <w:vAlign w:val="center"/>
        </w:tcPr>
        <w:p w:rsidR="00796DA5" w:rsidRPr="00796DA5" w:rsidRDefault="00796DA5" w:rsidP="00D90988">
          <w:pPr>
            <w:rPr>
              <w:rFonts w:asciiTheme="minorHAnsi" w:hAnsiTheme="minorHAnsi" w:cstheme="minorHAnsi"/>
              <w:color w:val="000000" w:themeColor="text1"/>
            </w:rPr>
          </w:pPr>
        </w:p>
        <w:p w:rsidR="00796DA5" w:rsidRPr="00796DA5" w:rsidRDefault="00796DA5" w:rsidP="00D90988">
          <w:pPr>
            <w:rPr>
              <w:rFonts w:asciiTheme="minorHAnsi" w:hAnsiTheme="minorHAnsi" w:cstheme="minorHAnsi"/>
              <w:color w:val="000000" w:themeColor="text1"/>
            </w:rPr>
          </w:pPr>
          <w:r w:rsidRPr="00796DA5">
            <w:rPr>
              <w:rFonts w:asciiTheme="minorHAnsi" w:hAnsiTheme="minorHAnsi" w:cstheme="minorHAnsi"/>
              <w:noProof/>
              <w:color w:val="000000" w:themeColor="text1"/>
            </w:rPr>
            <w:drawing>
              <wp:inline distT="0" distB="0" distL="0" distR="0" wp14:anchorId="59573982" wp14:editId="024609FF">
                <wp:extent cx="904875" cy="742950"/>
                <wp:effectExtent l="0" t="0" r="0" b="0"/>
                <wp:docPr id="3" name="Picture 3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5880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17" w:type="dxa"/>
          <w:vAlign w:val="center"/>
        </w:tcPr>
        <w:p w:rsidR="00796DA5" w:rsidRPr="00796DA5" w:rsidRDefault="00796DA5" w:rsidP="00D90988">
          <w:pPr>
            <w:jc w:val="center"/>
            <w:rPr>
              <w:rFonts w:asciiTheme="minorHAnsi" w:hAnsiTheme="minorHAnsi" w:cstheme="minorHAnsi"/>
              <w:b/>
              <w:color w:val="000000" w:themeColor="text1"/>
            </w:rPr>
          </w:pPr>
          <w:r w:rsidRPr="00796DA5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:rsidR="00796DA5" w:rsidRPr="00796DA5" w:rsidRDefault="00796DA5" w:rsidP="00D90988">
          <w:pPr>
            <w:jc w:val="center"/>
            <w:rPr>
              <w:rFonts w:asciiTheme="minorHAnsi" w:hAnsiTheme="minorHAnsi" w:cstheme="minorHAnsi"/>
              <w:b/>
              <w:bCs/>
              <w:color w:val="000000" w:themeColor="text1"/>
            </w:rPr>
          </w:pPr>
          <w:r w:rsidRPr="00796DA5">
            <w:rPr>
              <w:rFonts w:asciiTheme="minorHAnsi" w:hAnsiTheme="minorHAnsi" w:cstheme="minorHAnsi"/>
              <w:b/>
              <w:bCs/>
              <w:color w:val="000000" w:themeColor="text1"/>
            </w:rPr>
            <w:t>RAW MATERIAL CERTIFICATE OF ANALYSIS</w:t>
          </w:r>
        </w:p>
        <w:p w:rsidR="00796DA5" w:rsidRPr="00796DA5" w:rsidRDefault="00796DA5" w:rsidP="00D90988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u w:val="single"/>
            </w:rPr>
          </w:pPr>
          <w:r w:rsidRPr="00796DA5">
            <w:rPr>
              <w:rFonts w:asciiTheme="minorHAnsi" w:hAnsiTheme="minorHAnsi" w:cstheme="minorHAnsi"/>
              <w:b/>
              <w:color w:val="000000" w:themeColor="text1"/>
              <w:u w:val="single"/>
            </w:rPr>
            <w:t>BML/QA/STP/RMA/001/F02</w:t>
          </w:r>
        </w:p>
      </w:tc>
    </w:tr>
  </w:tbl>
  <w:p w:rsidR="00025F24" w:rsidRPr="00796DA5" w:rsidRDefault="00025F24" w:rsidP="00796DA5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EB12EA"/>
    <w:multiLevelType w:val="hybridMultilevel"/>
    <w:tmpl w:val="D9727C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07B10CB"/>
    <w:multiLevelType w:val="hybridMultilevel"/>
    <w:tmpl w:val="C3400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33069"/>
    <w:rsid w:val="0002290D"/>
    <w:rsid w:val="00025F24"/>
    <w:rsid w:val="00033069"/>
    <w:rsid w:val="00061499"/>
    <w:rsid w:val="000C27AA"/>
    <w:rsid w:val="001504D3"/>
    <w:rsid w:val="00151C5B"/>
    <w:rsid w:val="00181FD2"/>
    <w:rsid w:val="00255F4D"/>
    <w:rsid w:val="00272A05"/>
    <w:rsid w:val="002A5F46"/>
    <w:rsid w:val="002C3002"/>
    <w:rsid w:val="003304ED"/>
    <w:rsid w:val="003869F0"/>
    <w:rsid w:val="003A0D10"/>
    <w:rsid w:val="00434149"/>
    <w:rsid w:val="00573824"/>
    <w:rsid w:val="005B043E"/>
    <w:rsid w:val="005E2F77"/>
    <w:rsid w:val="006006BA"/>
    <w:rsid w:val="00656E46"/>
    <w:rsid w:val="006A170E"/>
    <w:rsid w:val="007058FB"/>
    <w:rsid w:val="00712BF5"/>
    <w:rsid w:val="007165BD"/>
    <w:rsid w:val="0076100E"/>
    <w:rsid w:val="007631AD"/>
    <w:rsid w:val="00796DA5"/>
    <w:rsid w:val="00797F24"/>
    <w:rsid w:val="007B18D0"/>
    <w:rsid w:val="007E4F33"/>
    <w:rsid w:val="007E6E0F"/>
    <w:rsid w:val="007F4522"/>
    <w:rsid w:val="008522CD"/>
    <w:rsid w:val="008A6D2D"/>
    <w:rsid w:val="008B1A23"/>
    <w:rsid w:val="009365E9"/>
    <w:rsid w:val="009F02A2"/>
    <w:rsid w:val="00A11586"/>
    <w:rsid w:val="00A72047"/>
    <w:rsid w:val="00B95D1C"/>
    <w:rsid w:val="00BC4BDC"/>
    <w:rsid w:val="00C34F09"/>
    <w:rsid w:val="00C43ADA"/>
    <w:rsid w:val="00C46F22"/>
    <w:rsid w:val="00C85B50"/>
    <w:rsid w:val="00C874DB"/>
    <w:rsid w:val="00CD476A"/>
    <w:rsid w:val="00CF598A"/>
    <w:rsid w:val="00D04352"/>
    <w:rsid w:val="00D337F1"/>
    <w:rsid w:val="00D3468B"/>
    <w:rsid w:val="00D77EB6"/>
    <w:rsid w:val="00E523FA"/>
    <w:rsid w:val="00E53AA8"/>
    <w:rsid w:val="00EE2979"/>
    <w:rsid w:val="00EE4DCB"/>
    <w:rsid w:val="00F43B5E"/>
    <w:rsid w:val="00F6445C"/>
    <w:rsid w:val="00FD0054"/>
    <w:rsid w:val="00FD4A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55A96A-028A-4293-B810-E8ABC258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03306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069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03306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51C5B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25F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5F24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6DA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6DA5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DAMILARE</dc:creator>
  <cp:lastModifiedBy>BIOMEDICAL</cp:lastModifiedBy>
  <cp:revision>36</cp:revision>
  <cp:lastPrinted>2190-01-07T07:57:00Z</cp:lastPrinted>
  <dcterms:created xsi:type="dcterms:W3CDTF">2017-08-17T09:09:00Z</dcterms:created>
  <dcterms:modified xsi:type="dcterms:W3CDTF">2190-01-08T03:13:00Z</dcterms:modified>
</cp:coreProperties>
</file>