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2360"/>
        <w:tblW w:w="10997" w:type="dxa"/>
        <w:tblLook w:val="04A0" w:firstRow="1" w:lastRow="0" w:firstColumn="1" w:lastColumn="0" w:noHBand="0" w:noVBand="1"/>
      </w:tblPr>
      <w:tblGrid>
        <w:gridCol w:w="745"/>
        <w:gridCol w:w="1837"/>
        <w:gridCol w:w="1838"/>
        <w:gridCol w:w="4086"/>
        <w:gridCol w:w="2491"/>
      </w:tblGrid>
      <w:tr w:rsidR="00974F8F" w:rsidRPr="00AD579A" w14:paraId="187AE9E3" w14:textId="77777777" w:rsidTr="00974F8F">
        <w:trPr>
          <w:trHeight w:val="286"/>
        </w:trPr>
        <w:tc>
          <w:tcPr>
            <w:tcW w:w="745" w:type="dxa"/>
          </w:tcPr>
          <w:p w14:paraId="6569CACE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AD579A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75" w:type="dxa"/>
            <w:gridSpan w:val="2"/>
          </w:tcPr>
          <w:p w14:paraId="26963893" w14:textId="77777777" w:rsidR="00974F8F" w:rsidRPr="00AD579A" w:rsidRDefault="00974F8F" w:rsidP="00974F8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D579A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86" w:type="dxa"/>
          </w:tcPr>
          <w:p w14:paraId="6C051CEB" w14:textId="77777777" w:rsidR="00974F8F" w:rsidRPr="00AD579A" w:rsidRDefault="00974F8F" w:rsidP="00974F8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D579A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91" w:type="dxa"/>
          </w:tcPr>
          <w:p w14:paraId="1B334215" w14:textId="77777777" w:rsidR="00974F8F" w:rsidRPr="00AD579A" w:rsidRDefault="00974F8F" w:rsidP="00974F8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D579A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974F8F" w:rsidRPr="00AD579A" w14:paraId="3505A4B5" w14:textId="77777777" w:rsidTr="00974F8F">
        <w:trPr>
          <w:trHeight w:val="599"/>
        </w:trPr>
        <w:tc>
          <w:tcPr>
            <w:tcW w:w="745" w:type="dxa"/>
          </w:tcPr>
          <w:p w14:paraId="3E6B5D2A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75" w:type="dxa"/>
            <w:gridSpan w:val="2"/>
          </w:tcPr>
          <w:p w14:paraId="37E1FAD6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86" w:type="dxa"/>
          </w:tcPr>
          <w:p w14:paraId="7360B0C4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  <w:shd w:val="clear" w:color="auto" w:fill="FFFFFF"/>
              </w:rPr>
              <w:t>Clear, colourless, syrupy liquid, miscible with water</w:t>
            </w:r>
          </w:p>
        </w:tc>
        <w:tc>
          <w:tcPr>
            <w:tcW w:w="2491" w:type="dxa"/>
          </w:tcPr>
          <w:p w14:paraId="5F6A44EA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AE2ACA3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46ABF7DB" w14:textId="77777777" w:rsidTr="00974F8F">
        <w:trPr>
          <w:trHeight w:val="129"/>
        </w:trPr>
        <w:tc>
          <w:tcPr>
            <w:tcW w:w="745" w:type="dxa"/>
            <w:tcBorders>
              <w:bottom w:val="single" w:sz="4" w:space="0" w:color="auto"/>
            </w:tcBorders>
          </w:tcPr>
          <w:p w14:paraId="348C9623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75" w:type="dxa"/>
            <w:gridSpan w:val="2"/>
            <w:tcBorders>
              <w:bottom w:val="single" w:sz="4" w:space="0" w:color="auto"/>
            </w:tcBorders>
          </w:tcPr>
          <w:p w14:paraId="10688327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86" w:type="dxa"/>
            <w:tcBorders>
              <w:bottom w:val="single" w:sz="4" w:space="0" w:color="auto"/>
            </w:tcBorders>
          </w:tcPr>
          <w:p w14:paraId="147C18C2" w14:textId="77777777" w:rsidR="00974F8F" w:rsidRPr="00AD579A" w:rsidRDefault="00974F8F" w:rsidP="00974F8F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  <w:shd w:val="clear" w:color="auto" w:fill="FFFFFF"/>
              </w:rPr>
              <w:t>Miscible with water and with ethanol (96 per cent).</w:t>
            </w:r>
          </w:p>
        </w:tc>
        <w:tc>
          <w:tcPr>
            <w:tcW w:w="2491" w:type="dxa"/>
            <w:tcBorders>
              <w:bottom w:val="single" w:sz="4" w:space="0" w:color="auto"/>
            </w:tcBorders>
          </w:tcPr>
          <w:p w14:paraId="77CE76AE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389EBEFF" w14:textId="77777777" w:rsidTr="00974F8F">
        <w:trPr>
          <w:trHeight w:val="143"/>
        </w:trPr>
        <w:tc>
          <w:tcPr>
            <w:tcW w:w="745" w:type="dxa"/>
            <w:tcBorders>
              <w:top w:val="single" w:sz="4" w:space="0" w:color="auto"/>
            </w:tcBorders>
          </w:tcPr>
          <w:p w14:paraId="4E507622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</w:tcBorders>
          </w:tcPr>
          <w:p w14:paraId="7FD0CD91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86" w:type="dxa"/>
            <w:tcBorders>
              <w:top w:val="single" w:sz="4" w:space="0" w:color="auto"/>
            </w:tcBorders>
          </w:tcPr>
          <w:p w14:paraId="086B1E01" w14:textId="77777777" w:rsidR="00974F8F" w:rsidRDefault="00974F8F" w:rsidP="00974F8F">
            <w:pPr>
              <w:pStyle w:val="NoSpacing"/>
              <w:numPr>
                <w:ilvl w:val="0"/>
                <w:numId w:val="2"/>
              </w:numPr>
              <w:rPr>
                <w:rFonts w:cstheme="minorHAnsi"/>
              </w:rPr>
            </w:pPr>
            <w:r w:rsidRPr="00AD579A">
              <w:rPr>
                <w:rFonts w:cstheme="minorHAnsi"/>
              </w:rPr>
              <w:t>Chromatogram obtained is similar in retention time to the principal peak in that of the reference solution.</w:t>
            </w:r>
          </w:p>
          <w:p w14:paraId="106AB640" w14:textId="77777777" w:rsidR="00974F8F" w:rsidRPr="00AD579A" w:rsidRDefault="00974F8F" w:rsidP="00974F8F">
            <w:pPr>
              <w:pStyle w:val="NoSpacing"/>
              <w:numPr>
                <w:ilvl w:val="0"/>
                <w:numId w:val="2"/>
              </w:numPr>
              <w:rPr>
                <w:rFonts w:cstheme="minorHAnsi"/>
              </w:rPr>
            </w:pPr>
            <w:r w:rsidRPr="00AD579A">
              <w:rPr>
                <w:rFonts w:cstheme="minorHAnsi"/>
              </w:rPr>
              <w:t xml:space="preserve">Angle of rotation of treated sample is </w:t>
            </w:r>
            <w:r w:rsidRPr="00AD579A">
              <w:rPr>
                <w:rFonts w:cstheme="minorHAnsi"/>
                <w:shd w:val="clear" w:color="auto" w:fill="FFFFFF"/>
              </w:rPr>
              <w:t>+ 1.5° to + 3.5°</w:t>
            </w:r>
          </w:p>
          <w:p w14:paraId="68DE7D54" w14:textId="77777777" w:rsidR="00974F8F" w:rsidRPr="00AD579A" w:rsidRDefault="00974F8F" w:rsidP="00974F8F">
            <w:pPr>
              <w:pStyle w:val="NoSpacing"/>
              <w:numPr>
                <w:ilvl w:val="0"/>
                <w:numId w:val="2"/>
              </w:numPr>
              <w:rPr>
                <w:rFonts w:cstheme="minorHAnsi"/>
              </w:rPr>
            </w:pPr>
            <w:r w:rsidRPr="00AD579A">
              <w:rPr>
                <w:rFonts w:cstheme="minorHAnsi"/>
                <w:shd w:val="clear" w:color="auto" w:fill="FFFFFF"/>
              </w:rPr>
              <w:t>It is a clear, syrupy liquid at 25 °C.</w:t>
            </w:r>
          </w:p>
        </w:tc>
        <w:tc>
          <w:tcPr>
            <w:tcW w:w="2491" w:type="dxa"/>
            <w:tcBorders>
              <w:top w:val="single" w:sz="4" w:space="0" w:color="auto"/>
            </w:tcBorders>
          </w:tcPr>
          <w:p w14:paraId="3A7AF5AE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A2FD8D9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6B836E1A" w14:textId="77777777" w:rsidTr="00974F8F">
        <w:trPr>
          <w:trHeight w:val="586"/>
        </w:trPr>
        <w:tc>
          <w:tcPr>
            <w:tcW w:w="745" w:type="dxa"/>
          </w:tcPr>
          <w:p w14:paraId="3D11FF06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75" w:type="dxa"/>
            <w:gridSpan w:val="2"/>
          </w:tcPr>
          <w:p w14:paraId="76716078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 xml:space="preserve">Conductivity  </w:t>
            </w:r>
          </w:p>
        </w:tc>
        <w:tc>
          <w:tcPr>
            <w:tcW w:w="4086" w:type="dxa"/>
          </w:tcPr>
          <w:p w14:paraId="768ECCE2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  <w:shd w:val="clear" w:color="auto" w:fill="FFFFFF"/>
              </w:rPr>
              <w:t>NMT 10 µS</w:t>
            </w:r>
            <w:r w:rsidRPr="00AD579A">
              <w:rPr>
                <w:rFonts w:ascii="Cambria Math" w:hAnsi="Cambria Math" w:cs="Cambria Math"/>
                <w:shd w:val="clear" w:color="auto" w:fill="FFFFFF"/>
              </w:rPr>
              <w:t>⋅</w:t>
            </w:r>
            <w:r w:rsidRPr="00AD579A">
              <w:rPr>
                <w:rFonts w:asciiTheme="minorHAnsi" w:hAnsiTheme="minorHAnsi" w:cstheme="minorHAnsi"/>
                <w:shd w:val="clear" w:color="auto" w:fill="FFFFFF"/>
              </w:rPr>
              <w:t>cm</w:t>
            </w:r>
            <w:r w:rsidRPr="00AD579A">
              <w:rPr>
                <w:rFonts w:asciiTheme="minorHAnsi" w:hAnsiTheme="minorHAnsi" w:cstheme="minorHAnsi"/>
                <w:bdr w:val="none" w:sz="0" w:space="0" w:color="auto" w:frame="1"/>
                <w:shd w:val="clear" w:color="auto" w:fill="FFFFFF"/>
                <w:vertAlign w:val="superscript"/>
              </w:rPr>
              <w:t xml:space="preserve">–1 </w:t>
            </w:r>
            <w:r w:rsidRPr="00AD579A">
              <w:rPr>
                <w:rFonts w:asciiTheme="minorHAnsi" w:hAnsiTheme="minorHAnsi" w:cstheme="minorHAnsi"/>
                <w:bdr w:val="none" w:sz="0" w:space="0" w:color="auto" w:frame="1"/>
                <w:shd w:val="clear" w:color="auto" w:fill="FFFFFF"/>
              </w:rPr>
              <w:t>for undiluted liquid sorbitol</w:t>
            </w:r>
          </w:p>
        </w:tc>
        <w:tc>
          <w:tcPr>
            <w:tcW w:w="2491" w:type="dxa"/>
          </w:tcPr>
          <w:p w14:paraId="5F56EC84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4BC6BE1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0CFC38D8" w14:textId="77777777" w:rsidTr="00974F8F">
        <w:trPr>
          <w:trHeight w:val="215"/>
        </w:trPr>
        <w:tc>
          <w:tcPr>
            <w:tcW w:w="745" w:type="dxa"/>
            <w:tcBorders>
              <w:bottom w:val="single" w:sz="4" w:space="0" w:color="auto"/>
            </w:tcBorders>
          </w:tcPr>
          <w:p w14:paraId="2C23D3B5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75" w:type="dxa"/>
            <w:gridSpan w:val="2"/>
            <w:tcBorders>
              <w:bottom w:val="single" w:sz="4" w:space="0" w:color="auto"/>
            </w:tcBorders>
          </w:tcPr>
          <w:p w14:paraId="757D8EC2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 xml:space="preserve">Reducing sugars </w:t>
            </w:r>
          </w:p>
        </w:tc>
        <w:tc>
          <w:tcPr>
            <w:tcW w:w="4086" w:type="dxa"/>
            <w:tcBorders>
              <w:bottom w:val="single" w:sz="4" w:space="0" w:color="auto"/>
            </w:tcBorders>
          </w:tcPr>
          <w:p w14:paraId="6CDA97AB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  <w:shd w:val="clear" w:color="auto" w:fill="FFFFFF"/>
              </w:rPr>
              <w:t>NMT 0.2% calculated as glucose equivalent</w:t>
            </w:r>
          </w:p>
        </w:tc>
        <w:tc>
          <w:tcPr>
            <w:tcW w:w="2491" w:type="dxa"/>
            <w:tcBorders>
              <w:bottom w:val="single" w:sz="4" w:space="0" w:color="auto"/>
            </w:tcBorders>
          </w:tcPr>
          <w:p w14:paraId="18F96A3E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36D8E63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282D5EA5" w14:textId="77777777" w:rsidTr="00974F8F">
        <w:trPr>
          <w:trHeight w:val="129"/>
        </w:trPr>
        <w:tc>
          <w:tcPr>
            <w:tcW w:w="745" w:type="dxa"/>
            <w:tcBorders>
              <w:top w:val="single" w:sz="4" w:space="0" w:color="auto"/>
              <w:bottom w:val="single" w:sz="4" w:space="0" w:color="auto"/>
            </w:tcBorders>
          </w:tcPr>
          <w:p w14:paraId="431D77E2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8CE288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AD579A">
              <w:rPr>
                <w:rFonts w:asciiTheme="minorHAnsi" w:hAnsiTheme="minorHAnsi" w:cstheme="minorHAnsi"/>
              </w:rPr>
              <w:t>Reducing sugars after hydrolysis</w:t>
            </w:r>
          </w:p>
        </w:tc>
        <w:tc>
          <w:tcPr>
            <w:tcW w:w="4086" w:type="dxa"/>
            <w:tcBorders>
              <w:top w:val="single" w:sz="4" w:space="0" w:color="auto"/>
              <w:bottom w:val="single" w:sz="4" w:space="0" w:color="auto"/>
            </w:tcBorders>
          </w:tcPr>
          <w:p w14:paraId="23DB558C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r w:rsidRPr="00AD579A">
              <w:rPr>
                <w:rFonts w:asciiTheme="minorHAnsi" w:hAnsiTheme="minorHAnsi" w:cstheme="minorHAnsi"/>
                <w:shd w:val="clear" w:color="auto" w:fill="FFFFFF"/>
              </w:rPr>
              <w:t>NMT 9.3% calculated as glucose equivalent</w:t>
            </w:r>
          </w:p>
        </w:tc>
        <w:tc>
          <w:tcPr>
            <w:tcW w:w="2491" w:type="dxa"/>
            <w:tcBorders>
              <w:top w:val="single" w:sz="4" w:space="0" w:color="auto"/>
              <w:bottom w:val="single" w:sz="4" w:space="0" w:color="auto"/>
            </w:tcBorders>
          </w:tcPr>
          <w:p w14:paraId="306DA30B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914A5E6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20D12EBF" w14:textId="77777777" w:rsidTr="00974F8F">
        <w:trPr>
          <w:trHeight w:val="114"/>
        </w:trPr>
        <w:tc>
          <w:tcPr>
            <w:tcW w:w="745" w:type="dxa"/>
            <w:tcBorders>
              <w:top w:val="single" w:sz="4" w:space="0" w:color="auto"/>
            </w:tcBorders>
          </w:tcPr>
          <w:p w14:paraId="6F949D9B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75" w:type="dxa"/>
            <w:gridSpan w:val="2"/>
            <w:tcBorders>
              <w:top w:val="single" w:sz="4" w:space="0" w:color="auto"/>
            </w:tcBorders>
          </w:tcPr>
          <w:p w14:paraId="336F2FF5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Lead</w:t>
            </w:r>
          </w:p>
        </w:tc>
        <w:tc>
          <w:tcPr>
            <w:tcW w:w="4086" w:type="dxa"/>
            <w:tcBorders>
              <w:top w:val="single" w:sz="4" w:space="0" w:color="auto"/>
            </w:tcBorders>
          </w:tcPr>
          <w:p w14:paraId="4B8F8C2A" w14:textId="77777777" w:rsidR="00974F8F" w:rsidRPr="00AD579A" w:rsidRDefault="00974F8F" w:rsidP="00974F8F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  <w:shd w:val="clear" w:color="auto" w:fill="FFFFFF"/>
              </w:rPr>
              <w:t>NMT 0.5ppm</w:t>
            </w:r>
          </w:p>
        </w:tc>
        <w:tc>
          <w:tcPr>
            <w:tcW w:w="2491" w:type="dxa"/>
            <w:tcBorders>
              <w:top w:val="single" w:sz="4" w:space="0" w:color="auto"/>
            </w:tcBorders>
          </w:tcPr>
          <w:p w14:paraId="5D011002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CCFF405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1D812EEB" w14:textId="77777777" w:rsidTr="00974F8F">
        <w:trPr>
          <w:trHeight w:val="599"/>
        </w:trPr>
        <w:tc>
          <w:tcPr>
            <w:tcW w:w="745" w:type="dxa"/>
          </w:tcPr>
          <w:p w14:paraId="13FB2171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75" w:type="dxa"/>
            <w:gridSpan w:val="2"/>
          </w:tcPr>
          <w:p w14:paraId="243EAD8A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AD579A">
              <w:rPr>
                <w:rFonts w:asciiTheme="minorHAnsi" w:hAnsiTheme="minorHAnsi" w:cstheme="minorHAnsi"/>
              </w:rPr>
              <w:t>Nickel</w:t>
            </w:r>
          </w:p>
        </w:tc>
        <w:tc>
          <w:tcPr>
            <w:tcW w:w="4086" w:type="dxa"/>
          </w:tcPr>
          <w:p w14:paraId="13945789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  <w:shd w:val="clear" w:color="auto" w:fill="FFFFFF"/>
              </w:rPr>
              <w:t>NMT 1ppm</w:t>
            </w:r>
          </w:p>
        </w:tc>
        <w:tc>
          <w:tcPr>
            <w:tcW w:w="2491" w:type="dxa"/>
          </w:tcPr>
          <w:p w14:paraId="3CEED26D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10B6728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75B04C3E" w14:textId="77777777" w:rsidTr="00974F8F">
        <w:trPr>
          <w:trHeight w:val="586"/>
        </w:trPr>
        <w:tc>
          <w:tcPr>
            <w:tcW w:w="745" w:type="dxa"/>
          </w:tcPr>
          <w:p w14:paraId="7FF1A87C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75" w:type="dxa"/>
            <w:gridSpan w:val="2"/>
          </w:tcPr>
          <w:p w14:paraId="74D9A94F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 xml:space="preserve">Water  </w:t>
            </w:r>
          </w:p>
        </w:tc>
        <w:tc>
          <w:tcPr>
            <w:tcW w:w="4086" w:type="dxa"/>
          </w:tcPr>
          <w:p w14:paraId="5D413D19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28.0% to 32.0% on 1.00g</w:t>
            </w:r>
          </w:p>
        </w:tc>
        <w:tc>
          <w:tcPr>
            <w:tcW w:w="2491" w:type="dxa"/>
          </w:tcPr>
          <w:p w14:paraId="2AD1DC99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0089E5E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37D349BF" w14:textId="77777777" w:rsidTr="00974F8F">
        <w:trPr>
          <w:trHeight w:val="359"/>
        </w:trPr>
        <w:tc>
          <w:tcPr>
            <w:tcW w:w="745" w:type="dxa"/>
            <w:vMerge w:val="restart"/>
          </w:tcPr>
          <w:p w14:paraId="0769ED66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75" w:type="dxa"/>
            <w:gridSpan w:val="2"/>
            <w:vMerge w:val="restart"/>
          </w:tcPr>
          <w:p w14:paraId="05C513BC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086" w:type="dxa"/>
          </w:tcPr>
          <w:p w14:paraId="7492D72E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68.0% to 72.0% anhydrous substance</w:t>
            </w:r>
          </w:p>
          <w:p w14:paraId="4055EF48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91" w:type="dxa"/>
          </w:tcPr>
          <w:p w14:paraId="3BC96277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6CE88C64" w14:textId="77777777" w:rsidTr="00974F8F">
        <w:trPr>
          <w:trHeight w:val="446"/>
        </w:trPr>
        <w:tc>
          <w:tcPr>
            <w:tcW w:w="745" w:type="dxa"/>
            <w:vMerge/>
          </w:tcPr>
          <w:p w14:paraId="3FC0E80C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75" w:type="dxa"/>
            <w:gridSpan w:val="2"/>
            <w:vMerge/>
          </w:tcPr>
          <w:p w14:paraId="6692EF05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086" w:type="dxa"/>
          </w:tcPr>
          <w:p w14:paraId="2DE88AC7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72.0% -92.0% D-sorbitol</w:t>
            </w:r>
          </w:p>
          <w:p w14:paraId="4D20C6B7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491" w:type="dxa"/>
          </w:tcPr>
          <w:p w14:paraId="7D742CD3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27534552" w14:textId="77777777" w:rsidTr="00974F8F">
        <w:trPr>
          <w:trHeight w:val="625"/>
        </w:trPr>
        <w:tc>
          <w:tcPr>
            <w:tcW w:w="745" w:type="dxa"/>
            <w:vMerge w:val="restart"/>
          </w:tcPr>
          <w:p w14:paraId="305ECE57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D579A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1837" w:type="dxa"/>
            <w:vMerge w:val="restart"/>
          </w:tcPr>
          <w:p w14:paraId="401EBCBE" w14:textId="00513A7D" w:rsidR="00974F8F" w:rsidRPr="00AD579A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37" w:type="dxa"/>
          </w:tcPr>
          <w:p w14:paraId="763B9665" w14:textId="77777777" w:rsidR="00974F8F" w:rsidRPr="00AD579A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  <w:r w:rsidRPr="00AD579A">
              <w:rPr>
                <w:rFonts w:cstheme="minorHAnsi"/>
              </w:rPr>
              <w:t>Total Microbial count</w:t>
            </w:r>
          </w:p>
        </w:tc>
        <w:tc>
          <w:tcPr>
            <w:tcW w:w="4086" w:type="dxa"/>
          </w:tcPr>
          <w:p w14:paraId="67058492" w14:textId="77777777" w:rsidR="00974F8F" w:rsidRPr="00AD579A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  <w:r w:rsidRPr="00AD579A">
              <w:rPr>
                <w:rFonts w:cstheme="minorHAnsi"/>
              </w:rPr>
              <w:t>NMT 1000cfu/g</w:t>
            </w:r>
          </w:p>
        </w:tc>
        <w:tc>
          <w:tcPr>
            <w:tcW w:w="2491" w:type="dxa"/>
          </w:tcPr>
          <w:p w14:paraId="59BBB3D2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0EE76E1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0DE19EAA" w14:textId="77777777" w:rsidTr="00974F8F">
        <w:trPr>
          <w:trHeight w:val="625"/>
        </w:trPr>
        <w:tc>
          <w:tcPr>
            <w:tcW w:w="745" w:type="dxa"/>
            <w:vMerge/>
          </w:tcPr>
          <w:p w14:paraId="40971B61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vMerge/>
          </w:tcPr>
          <w:p w14:paraId="000221BF" w14:textId="77777777" w:rsidR="00974F8F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37" w:type="dxa"/>
          </w:tcPr>
          <w:p w14:paraId="6CD55721" w14:textId="77777777" w:rsidR="00974F8F" w:rsidRPr="00974F8F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  <w:r w:rsidRPr="00AD579A">
              <w:rPr>
                <w:rFonts w:cstheme="minorHAnsi"/>
              </w:rPr>
              <w:t>Total Yeast &amp; Moulds Count</w:t>
            </w:r>
          </w:p>
        </w:tc>
        <w:tc>
          <w:tcPr>
            <w:tcW w:w="4086" w:type="dxa"/>
          </w:tcPr>
          <w:p w14:paraId="4F7C766A" w14:textId="77777777" w:rsidR="00974F8F" w:rsidRPr="00AD579A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  <w:r w:rsidRPr="00AD579A">
              <w:rPr>
                <w:rFonts w:cstheme="minorHAnsi"/>
              </w:rPr>
              <w:t>NMT 100cfu/g</w:t>
            </w:r>
          </w:p>
        </w:tc>
        <w:tc>
          <w:tcPr>
            <w:tcW w:w="2491" w:type="dxa"/>
          </w:tcPr>
          <w:p w14:paraId="74D797A6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974F8F" w:rsidRPr="00AD579A" w14:paraId="569FF7A4" w14:textId="77777777" w:rsidTr="00974F8F">
        <w:trPr>
          <w:trHeight w:val="625"/>
        </w:trPr>
        <w:tc>
          <w:tcPr>
            <w:tcW w:w="745" w:type="dxa"/>
            <w:vMerge/>
          </w:tcPr>
          <w:p w14:paraId="23908DD7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vMerge/>
          </w:tcPr>
          <w:p w14:paraId="7B9E3FC7" w14:textId="77777777" w:rsidR="00974F8F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37" w:type="dxa"/>
          </w:tcPr>
          <w:p w14:paraId="0101AADC" w14:textId="77777777" w:rsidR="00974F8F" w:rsidRPr="00AD579A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  <w:r w:rsidRPr="00AD579A">
              <w:rPr>
                <w:rFonts w:cstheme="minorHAnsi"/>
              </w:rPr>
              <w:t>Pathogens</w:t>
            </w:r>
          </w:p>
        </w:tc>
        <w:tc>
          <w:tcPr>
            <w:tcW w:w="4086" w:type="dxa"/>
          </w:tcPr>
          <w:p w14:paraId="38046D40" w14:textId="77777777" w:rsidR="00974F8F" w:rsidRPr="00AD579A" w:rsidRDefault="00974F8F" w:rsidP="00974F8F">
            <w:pPr>
              <w:pStyle w:val="NoSpacing"/>
              <w:spacing w:line="276" w:lineRule="auto"/>
              <w:rPr>
                <w:rFonts w:cstheme="minorHAnsi"/>
              </w:rPr>
            </w:pPr>
            <w:r w:rsidRPr="00AD579A">
              <w:rPr>
                <w:rFonts w:cstheme="minorHAnsi"/>
              </w:rPr>
              <w:t>Must be Absent</w:t>
            </w:r>
          </w:p>
        </w:tc>
        <w:tc>
          <w:tcPr>
            <w:tcW w:w="2491" w:type="dxa"/>
          </w:tcPr>
          <w:p w14:paraId="1CDFF3FD" w14:textId="77777777" w:rsidR="00974F8F" w:rsidRPr="00AD579A" w:rsidRDefault="00974F8F" w:rsidP="00974F8F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03B8DED6" w14:textId="4E59E100" w:rsidR="003F439E" w:rsidRPr="00AD579A" w:rsidRDefault="003F439E" w:rsidP="003F439E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AD579A" w:rsidRPr="00AD579A" w14:paraId="682467E5" w14:textId="77777777" w:rsidTr="00C9799A">
        <w:trPr>
          <w:cantSplit/>
          <w:trHeight w:val="226"/>
        </w:trPr>
        <w:tc>
          <w:tcPr>
            <w:tcW w:w="4045" w:type="dxa"/>
            <w:vAlign w:val="center"/>
          </w:tcPr>
          <w:p w14:paraId="66495B08" w14:textId="1742B091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: Sorbitol</w:t>
            </w:r>
          </w:p>
        </w:tc>
        <w:tc>
          <w:tcPr>
            <w:tcW w:w="3240" w:type="dxa"/>
            <w:vAlign w:val="center"/>
          </w:tcPr>
          <w:p w14:paraId="273630F4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6500BB75" w14:textId="3A86AEAE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AD579A" w:rsidRPr="00AD579A" w14:paraId="24D259B0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7B2A7B6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7BD8E40E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4AB1DF5A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AD579A" w:rsidRPr="00AD579A" w14:paraId="2CF73549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4C76E2F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DAD238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22BFA3AF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AD579A" w:rsidRPr="00AD579A" w14:paraId="7A3B772D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2C3FAA7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537396EF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1472267E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AD579A" w:rsidRPr="00AD579A" w14:paraId="3ADEDE1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657FD85" w14:textId="04EA80E1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: RME001</w:t>
            </w:r>
          </w:p>
        </w:tc>
        <w:tc>
          <w:tcPr>
            <w:tcW w:w="3240" w:type="dxa"/>
            <w:vAlign w:val="center"/>
          </w:tcPr>
          <w:p w14:paraId="08A5C10B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59EB81C9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AD579A" w:rsidRPr="00AD579A" w14:paraId="7AE8F5E5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2FB5C5F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50136295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12B9BF34" w14:textId="77777777" w:rsidR="003F439E" w:rsidRPr="00AD579A" w:rsidRDefault="003F439E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D57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AD579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AD579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7B3DD61D" w14:textId="69199710" w:rsidR="003F439E" w:rsidRPr="00AD579A" w:rsidRDefault="00974F8F" w:rsidP="003F439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D579A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0F9FE3" wp14:editId="49F69A0C">
                <wp:simplePos x="0" y="0"/>
                <wp:positionH relativeFrom="margin">
                  <wp:posOffset>180711</wp:posOffset>
                </wp:positionH>
                <wp:positionV relativeFrom="paragraph">
                  <wp:posOffset>7961786</wp:posOffset>
                </wp:positionV>
                <wp:extent cx="5124091" cy="456936"/>
                <wp:effectExtent l="0" t="0" r="1968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5124091" cy="4569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0A518" w14:textId="24161CFA" w:rsidR="003F439E" w:rsidRDefault="003F439E" w:rsidP="003F439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41BA497C" w14:textId="77777777" w:rsidR="003F439E" w:rsidRPr="007B18D0" w:rsidRDefault="003F439E" w:rsidP="003F439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22A1E3A1" w14:textId="77777777" w:rsidR="003F439E" w:rsidRPr="007B18D0" w:rsidRDefault="003F439E" w:rsidP="003F439E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0F9F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25pt;margin-top:626.9pt;width:403.45pt;height:36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" strokecolor="black [3213]">
                <v:textbox>
                  <w:txbxContent>
                    <w:p w14:paraId="06B0A518" w14:textId="24161CFA" w:rsidR="003F439E" w:rsidRDefault="003F439E" w:rsidP="003F439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41BA497C" w14:textId="77777777" w:rsidR="003F439E" w:rsidRPr="007B18D0" w:rsidRDefault="003F439E" w:rsidP="003F439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22A1E3A1" w14:textId="77777777" w:rsidR="003F439E" w:rsidRPr="007B18D0" w:rsidRDefault="003F439E" w:rsidP="003F439E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78A16F" w14:textId="68A6AD9E" w:rsidR="00F62CB8" w:rsidRPr="00AD579A" w:rsidRDefault="00F62CB8" w:rsidP="00AD579A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F62CB8" w:rsidRPr="00AD579A" w:rsidSect="009057F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-1620" w:right="1440" w:bottom="1440" w:left="1440" w:header="27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FA0BA" w14:textId="77777777" w:rsidR="008C5139" w:rsidRDefault="008C5139" w:rsidP="003F439E">
      <w:r>
        <w:separator/>
      </w:r>
    </w:p>
  </w:endnote>
  <w:endnote w:type="continuationSeparator" w:id="0">
    <w:p w14:paraId="216D8B48" w14:textId="77777777" w:rsidR="008C5139" w:rsidRDefault="008C5139" w:rsidP="003F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29E6A" w14:textId="77777777" w:rsidR="0044499D" w:rsidRPr="000E2BC5" w:rsidRDefault="008C5139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2EF84ECA" w14:textId="77777777" w:rsidTr="000E2BC5">
      <w:trPr>
        <w:trHeight w:val="430"/>
      </w:trPr>
      <w:tc>
        <w:tcPr>
          <w:tcW w:w="2068" w:type="dxa"/>
        </w:tcPr>
        <w:p w14:paraId="27443767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7F0E3DA9" w14:textId="77777777" w:rsidR="00674698" w:rsidRPr="000E2BC5" w:rsidRDefault="0078746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60607507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F767877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3C0992C5" w14:textId="77777777" w:rsidTr="000E2BC5">
      <w:trPr>
        <w:trHeight w:val="430"/>
      </w:trPr>
      <w:tc>
        <w:tcPr>
          <w:tcW w:w="2068" w:type="dxa"/>
        </w:tcPr>
        <w:p w14:paraId="06F3620B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4204FE7D" w14:textId="77777777" w:rsidR="00674698" w:rsidRPr="000E2BC5" w:rsidRDefault="0078746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54A3C79E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2A2DD9CF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69FEEFCD" w14:textId="77777777" w:rsidTr="00BB15BC">
      <w:trPr>
        <w:trHeight w:val="368"/>
      </w:trPr>
      <w:tc>
        <w:tcPr>
          <w:tcW w:w="2068" w:type="dxa"/>
        </w:tcPr>
        <w:p w14:paraId="56506EB9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66B4A345" w14:textId="77777777" w:rsidR="00674698" w:rsidRPr="000E2BC5" w:rsidRDefault="0078746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3AE875C5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02FAC908" w14:textId="77777777" w:rsidR="00674698" w:rsidRPr="000E2BC5" w:rsidRDefault="0078746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744278A5" w14:textId="77777777" w:rsidR="0044499D" w:rsidRPr="000E2BC5" w:rsidRDefault="008C5139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9057F4" w:rsidRPr="000E2BC5" w14:paraId="25EEF9FF" w14:textId="77777777" w:rsidTr="009057F4">
      <w:trPr>
        <w:trHeight w:val="430"/>
      </w:trPr>
      <w:tc>
        <w:tcPr>
          <w:tcW w:w="2068" w:type="dxa"/>
        </w:tcPr>
        <w:p w14:paraId="69A812B7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FE2ECB7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6FA01A72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C236BE4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9057F4" w:rsidRPr="000E2BC5" w14:paraId="619B07CD" w14:textId="77777777" w:rsidTr="009057F4">
      <w:trPr>
        <w:trHeight w:val="430"/>
      </w:trPr>
      <w:tc>
        <w:tcPr>
          <w:tcW w:w="2068" w:type="dxa"/>
        </w:tcPr>
        <w:p w14:paraId="5BF98254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E09B06D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24C20C42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435CFE78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9057F4" w:rsidRPr="000E2BC5" w14:paraId="5DE36547" w14:textId="77777777" w:rsidTr="009057F4">
      <w:trPr>
        <w:trHeight w:val="368"/>
      </w:trPr>
      <w:tc>
        <w:tcPr>
          <w:tcW w:w="2068" w:type="dxa"/>
        </w:tcPr>
        <w:p w14:paraId="138724E2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429EAAAC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5C0667A4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7CC2F2A3" w14:textId="77777777" w:rsidR="009057F4" w:rsidRPr="000E2BC5" w:rsidRDefault="009057F4" w:rsidP="009057F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343C1D0F" w14:textId="77777777" w:rsidR="009057F4" w:rsidRDefault="009057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D4961" w14:textId="77777777" w:rsidR="008C5139" w:rsidRDefault="008C5139" w:rsidP="003F439E">
      <w:r>
        <w:separator/>
      </w:r>
    </w:p>
  </w:footnote>
  <w:footnote w:type="continuationSeparator" w:id="0">
    <w:p w14:paraId="3CA70539" w14:textId="77777777" w:rsidR="008C5139" w:rsidRDefault="008C5139" w:rsidP="003F4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44499D" w:rsidRPr="00796DA5" w14:paraId="32F70BDC" w14:textId="77777777" w:rsidTr="00E27D36">
      <w:trPr>
        <w:cantSplit/>
        <w:trHeight w:val="437"/>
      </w:trPr>
      <w:tc>
        <w:tcPr>
          <w:tcW w:w="1708" w:type="dxa"/>
          <w:vAlign w:val="center"/>
        </w:tcPr>
        <w:p w14:paraId="55929A5E" w14:textId="77777777" w:rsidR="0044499D" w:rsidRPr="00796DA5" w:rsidRDefault="008C5139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438ED4C" w14:textId="77777777" w:rsidR="0044499D" w:rsidRPr="00796DA5" w:rsidRDefault="0078746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A66184A" wp14:editId="39BEBEFA">
                <wp:extent cx="904875" cy="742950"/>
                <wp:effectExtent l="0" t="0" r="0" b="0"/>
                <wp:docPr id="33" name="Picture 3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46F4850E" w14:textId="77777777" w:rsidR="0044499D" w:rsidRPr="00796DA5" w:rsidRDefault="0078746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DA13B16" w14:textId="77777777" w:rsidR="0044499D" w:rsidRPr="00796DA5" w:rsidRDefault="0078746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1D647C08" w14:textId="77777777" w:rsidR="0044499D" w:rsidRPr="00796DA5" w:rsidRDefault="0078746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BML/QA/STP/RME/023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4A8EBF4D" w14:textId="77777777" w:rsidR="0044499D" w:rsidRDefault="008C5139" w:rsidP="0044499D">
    <w:pPr>
      <w:pStyle w:val="Header"/>
    </w:pPr>
  </w:p>
  <w:p w14:paraId="614DD8A5" w14:textId="77777777" w:rsidR="0044499D" w:rsidRDefault="008C5139">
    <w:pPr>
      <w:pStyle w:val="Header"/>
    </w:pPr>
  </w:p>
  <w:p w14:paraId="027D0C75" w14:textId="77777777" w:rsidR="0044499D" w:rsidRDefault="0078746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253A82B" w14:textId="77777777" w:rsidR="0044499D" w:rsidRDefault="008C5139">
    <w:pPr>
      <w:pStyle w:val="Header"/>
    </w:pPr>
  </w:p>
  <w:p w14:paraId="2E672DED" w14:textId="77777777" w:rsidR="0044499D" w:rsidRDefault="008C5139">
    <w:pPr>
      <w:pStyle w:val="Header"/>
    </w:pPr>
  </w:p>
  <w:p w14:paraId="47599F56" w14:textId="77777777" w:rsidR="0044499D" w:rsidRDefault="008C5139">
    <w:pPr>
      <w:pStyle w:val="Header"/>
    </w:pPr>
  </w:p>
  <w:p w14:paraId="54426F99" w14:textId="77777777" w:rsidR="0044499D" w:rsidRDefault="008C51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EE2A92" w:rsidRPr="00796DA5" w14:paraId="6753C5DB" w14:textId="77777777" w:rsidTr="00C9799A">
      <w:trPr>
        <w:cantSplit/>
        <w:trHeight w:val="437"/>
      </w:trPr>
      <w:tc>
        <w:tcPr>
          <w:tcW w:w="1708" w:type="dxa"/>
          <w:vAlign w:val="center"/>
        </w:tcPr>
        <w:p w14:paraId="6FDB58D9" w14:textId="77777777" w:rsidR="00EE2A92" w:rsidRPr="00796DA5" w:rsidRDefault="008C5139" w:rsidP="00EE2A92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CEC66C8" w14:textId="77777777" w:rsidR="00EE2A92" w:rsidRPr="00796DA5" w:rsidRDefault="0078746C" w:rsidP="00EE2A92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5B14C78" wp14:editId="5DCF74A7">
                <wp:extent cx="904875" cy="742950"/>
                <wp:effectExtent l="0" t="0" r="0" b="0"/>
                <wp:docPr id="34" name="Picture 3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242FDA81" w14:textId="77777777" w:rsidR="00EE2A92" w:rsidRPr="00796DA5" w:rsidRDefault="0078746C" w:rsidP="00EE2A92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ADE4427" w14:textId="77777777" w:rsidR="00EE2A92" w:rsidRPr="00796DA5" w:rsidRDefault="0078746C" w:rsidP="00EE2A92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1BE97C57" w14:textId="3BF558B1" w:rsidR="00EE2A92" w:rsidRPr="00796DA5" w:rsidRDefault="0078746C" w:rsidP="00EE2A9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</w:t>
          </w:r>
          <w:r w:rsidR="003F439E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01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3DA61DD" w14:textId="77777777" w:rsidR="00EE2A92" w:rsidRDefault="008C51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33D3B"/>
    <w:multiLevelType w:val="hybridMultilevel"/>
    <w:tmpl w:val="60D68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9E"/>
    <w:rsid w:val="003F439E"/>
    <w:rsid w:val="00762ABF"/>
    <w:rsid w:val="007676F2"/>
    <w:rsid w:val="0078746C"/>
    <w:rsid w:val="00842594"/>
    <w:rsid w:val="008C5139"/>
    <w:rsid w:val="009057F4"/>
    <w:rsid w:val="00974F8F"/>
    <w:rsid w:val="00AD579A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CE4ED"/>
  <w15:chartTrackingRefBased/>
  <w15:docId w15:val="{7C622CC7-6E1C-49D3-BCF0-2EB6E764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39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F43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F439E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3F439E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F439E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43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39E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F43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AD5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cp:lastPrinted>2025-05-10T09:36:00Z</cp:lastPrinted>
  <dcterms:created xsi:type="dcterms:W3CDTF">2025-05-08T10:21:00Z</dcterms:created>
  <dcterms:modified xsi:type="dcterms:W3CDTF">2025-05-10T09:52:00Z</dcterms:modified>
</cp:coreProperties>
</file>