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AE4A3" w14:textId="63E2593C" w:rsidR="00105D8C" w:rsidRPr="00105D8C" w:rsidRDefault="00105D8C" w:rsidP="00105D8C">
      <w:pPr>
        <w:suppressAutoHyphens/>
        <w:autoSpaceDN w:val="0"/>
        <w:ind w:right="432"/>
        <w:jc w:val="both"/>
        <w:textAlignment w:val="baseline"/>
        <w:rPr>
          <w:rFonts w:asciiTheme="minorHAnsi" w:hAnsiTheme="minorHAnsi" w:cstheme="minorHAnsi"/>
          <w:b/>
        </w:rPr>
      </w:pPr>
      <w:bookmarkStart w:id="0" w:name="_Hlk189036628"/>
      <w:bookmarkStart w:id="1" w:name="_Hlk167961459"/>
      <w:r w:rsidRPr="00105D8C">
        <w:rPr>
          <w:rFonts w:asciiTheme="minorHAnsi" w:hAnsiTheme="minorHAnsi" w:cstheme="minorHAnsi"/>
          <w:b/>
        </w:rPr>
        <w:t xml:space="preserve">MATERIAL NAME: </w:t>
      </w:r>
      <w:r w:rsidRPr="00105D8C">
        <w:rPr>
          <w:rFonts w:asciiTheme="minorHAnsi" w:hAnsiTheme="minorHAnsi" w:cstheme="minorHAnsi"/>
          <w:b/>
        </w:rPr>
        <w:t>CHLOROQUINE PHOSPHATE</w:t>
      </w:r>
    </w:p>
    <w:p w14:paraId="71922DA2" w14:textId="77777777" w:rsidR="00105D8C" w:rsidRPr="00105D8C" w:rsidRDefault="00105D8C" w:rsidP="00105D8C">
      <w:pPr>
        <w:jc w:val="both"/>
        <w:rPr>
          <w:rFonts w:asciiTheme="minorHAnsi" w:hAnsiTheme="minorHAnsi" w:cstheme="minorHAnsi"/>
          <w:b/>
        </w:rPr>
      </w:pPr>
      <w:r w:rsidRPr="00105D8C">
        <w:rPr>
          <w:rFonts w:asciiTheme="minorHAnsi" w:hAnsiTheme="minorHAnsi" w:cstheme="minorHAnsi"/>
          <w:b/>
        </w:rPr>
        <w:t xml:space="preserve">SOP Ref. No.: BML-QDG-QA-105                </w:t>
      </w:r>
      <w:r w:rsidRPr="00105D8C">
        <w:rPr>
          <w:rFonts w:asciiTheme="minorHAnsi" w:hAnsiTheme="minorHAnsi" w:cstheme="minorHAnsi"/>
          <w:b/>
        </w:rPr>
        <w:tab/>
      </w:r>
      <w:r w:rsidRPr="00105D8C">
        <w:rPr>
          <w:rFonts w:asciiTheme="minorHAnsi" w:hAnsiTheme="minorHAnsi" w:cstheme="minorHAnsi"/>
          <w:b/>
        </w:rPr>
        <w:tab/>
        <w:t xml:space="preserve">       </w:t>
      </w:r>
      <w:r w:rsidRPr="00105D8C">
        <w:rPr>
          <w:rFonts w:asciiTheme="minorHAnsi" w:hAnsiTheme="minorHAnsi" w:cstheme="minorHAnsi"/>
          <w:b/>
        </w:rPr>
        <w:tab/>
      </w:r>
      <w:r w:rsidRPr="00105D8C">
        <w:rPr>
          <w:rFonts w:asciiTheme="minorHAnsi" w:hAnsiTheme="minorHAnsi" w:cstheme="minorHAnsi"/>
          <w:b/>
        </w:rPr>
        <w:tab/>
        <w:t xml:space="preserve"> EFFECTIVE DATE: </w:t>
      </w:r>
      <w:proofErr w:type="gramStart"/>
      <w:r w:rsidRPr="00105D8C">
        <w:rPr>
          <w:rFonts w:asciiTheme="minorHAnsi" w:hAnsiTheme="minorHAnsi" w:cstheme="minorHAnsi"/>
          <w:b/>
        </w:rPr>
        <w:t>JAN.,</w:t>
      </w:r>
      <w:proofErr w:type="gramEnd"/>
      <w:r w:rsidRPr="00105D8C">
        <w:rPr>
          <w:rFonts w:asciiTheme="minorHAnsi" w:hAnsiTheme="minorHAnsi" w:cstheme="minorHAnsi"/>
          <w:b/>
        </w:rPr>
        <w:t xml:space="preserve"> 2024</w:t>
      </w:r>
    </w:p>
    <w:tbl>
      <w:tblPr>
        <w:tblStyle w:val="TableGrid"/>
        <w:tblpPr w:leftFromText="180" w:rightFromText="180" w:vertAnchor="text" w:horzAnchor="margin" w:tblpX="-185" w:tblpY="150"/>
        <w:tblW w:w="10601" w:type="dxa"/>
        <w:tblLayout w:type="fixed"/>
        <w:tblLook w:val="04A0" w:firstRow="1" w:lastRow="0" w:firstColumn="1" w:lastColumn="0" w:noHBand="0" w:noVBand="1"/>
      </w:tblPr>
      <w:tblGrid>
        <w:gridCol w:w="720"/>
        <w:gridCol w:w="3150"/>
        <w:gridCol w:w="3870"/>
        <w:gridCol w:w="2861"/>
      </w:tblGrid>
      <w:tr w:rsidR="00105D8C" w:rsidRPr="00105D8C" w14:paraId="68C0D028" w14:textId="77777777" w:rsidTr="003E6EF5">
        <w:tc>
          <w:tcPr>
            <w:tcW w:w="720" w:type="dxa"/>
          </w:tcPr>
          <w:p w14:paraId="0FEDA54D" w14:textId="77777777" w:rsidR="00105D8C" w:rsidRPr="00105D8C" w:rsidRDefault="00105D8C" w:rsidP="003E6EF5">
            <w:pPr>
              <w:jc w:val="both"/>
              <w:rPr>
                <w:rFonts w:asciiTheme="minorHAnsi" w:hAnsiTheme="minorHAnsi" w:cstheme="minorHAnsi"/>
                <w:b/>
              </w:rPr>
            </w:pPr>
            <w:r w:rsidRPr="00105D8C">
              <w:rPr>
                <w:rFonts w:asciiTheme="minorHAnsi" w:hAnsiTheme="minorHAnsi" w:cstheme="minorHAnsi"/>
                <w:b/>
              </w:rPr>
              <w:t>S/No</w:t>
            </w:r>
          </w:p>
        </w:tc>
        <w:tc>
          <w:tcPr>
            <w:tcW w:w="3150" w:type="dxa"/>
          </w:tcPr>
          <w:p w14:paraId="2AEB41C8" w14:textId="77777777" w:rsidR="00105D8C" w:rsidRPr="00105D8C" w:rsidRDefault="00105D8C" w:rsidP="003E6EF5">
            <w:pPr>
              <w:jc w:val="both"/>
              <w:rPr>
                <w:rFonts w:asciiTheme="minorHAnsi" w:hAnsiTheme="minorHAnsi" w:cstheme="minorHAnsi"/>
                <w:b/>
              </w:rPr>
            </w:pPr>
            <w:r w:rsidRPr="00105D8C">
              <w:rPr>
                <w:rFonts w:asciiTheme="minorHAnsi" w:hAnsiTheme="minorHAnsi" w:cstheme="minorHAnsi"/>
                <w:b/>
              </w:rPr>
              <w:t>TESTS REQUIRED</w:t>
            </w:r>
          </w:p>
        </w:tc>
        <w:tc>
          <w:tcPr>
            <w:tcW w:w="3870" w:type="dxa"/>
          </w:tcPr>
          <w:p w14:paraId="1E476216" w14:textId="77777777" w:rsidR="00105D8C" w:rsidRPr="00105D8C" w:rsidRDefault="00105D8C" w:rsidP="003E6EF5">
            <w:pPr>
              <w:jc w:val="both"/>
              <w:rPr>
                <w:rFonts w:asciiTheme="minorHAnsi" w:hAnsiTheme="minorHAnsi" w:cstheme="minorHAnsi"/>
                <w:b/>
              </w:rPr>
            </w:pPr>
            <w:r w:rsidRPr="00105D8C">
              <w:rPr>
                <w:rFonts w:asciiTheme="minorHAnsi" w:hAnsiTheme="minorHAnsi" w:cstheme="minorHAnsi"/>
                <w:b/>
              </w:rPr>
              <w:t>SPECIFICATIONS</w:t>
            </w:r>
          </w:p>
        </w:tc>
        <w:tc>
          <w:tcPr>
            <w:tcW w:w="2861" w:type="dxa"/>
          </w:tcPr>
          <w:p w14:paraId="338AA3F5" w14:textId="77777777" w:rsidR="00105D8C" w:rsidRPr="00105D8C" w:rsidRDefault="00105D8C" w:rsidP="003E6EF5">
            <w:pPr>
              <w:jc w:val="both"/>
              <w:rPr>
                <w:rFonts w:asciiTheme="minorHAnsi" w:hAnsiTheme="minorHAnsi" w:cstheme="minorHAnsi"/>
                <w:b/>
              </w:rPr>
            </w:pPr>
            <w:r w:rsidRPr="00105D8C">
              <w:rPr>
                <w:rFonts w:asciiTheme="minorHAnsi" w:hAnsiTheme="minorHAnsi" w:cstheme="minorHAnsi"/>
                <w:b/>
              </w:rPr>
              <w:t xml:space="preserve">SPECIFICATION REFERENCES </w:t>
            </w:r>
          </w:p>
        </w:tc>
      </w:tr>
      <w:tr w:rsidR="00105D8C" w:rsidRPr="00105D8C" w14:paraId="7BBE9A96" w14:textId="77777777" w:rsidTr="003E6EF5">
        <w:trPr>
          <w:trHeight w:val="290"/>
        </w:trPr>
        <w:tc>
          <w:tcPr>
            <w:tcW w:w="720" w:type="dxa"/>
          </w:tcPr>
          <w:p w14:paraId="47FE8CC9" w14:textId="77777777" w:rsidR="00105D8C" w:rsidRPr="00105D8C" w:rsidRDefault="00105D8C" w:rsidP="003E6EF5">
            <w:pPr>
              <w:pStyle w:val="ListParagraph"/>
              <w:numPr>
                <w:ilvl w:val="0"/>
                <w:numId w:val="1"/>
              </w:numPr>
              <w:ind w:left="342" w:hanging="270"/>
              <w:jc w:val="both"/>
              <w:rPr>
                <w:rFonts w:asciiTheme="minorHAnsi" w:hAnsiTheme="minorHAnsi" w:cstheme="minorHAnsi"/>
                <w:b/>
              </w:rPr>
            </w:pPr>
          </w:p>
        </w:tc>
        <w:tc>
          <w:tcPr>
            <w:tcW w:w="3150" w:type="dxa"/>
          </w:tcPr>
          <w:p w14:paraId="0B6BD756" w14:textId="77777777" w:rsidR="00105D8C" w:rsidRPr="00105D8C" w:rsidRDefault="00105D8C" w:rsidP="003E6EF5">
            <w:pPr>
              <w:rPr>
                <w:rFonts w:asciiTheme="minorHAnsi" w:hAnsiTheme="minorHAnsi" w:cstheme="minorHAnsi"/>
              </w:rPr>
            </w:pPr>
            <w:r w:rsidRPr="00105D8C">
              <w:rPr>
                <w:rFonts w:asciiTheme="minorHAnsi" w:hAnsiTheme="minorHAnsi" w:cstheme="minorHAnsi"/>
              </w:rPr>
              <w:t>Description</w:t>
            </w:r>
          </w:p>
        </w:tc>
        <w:tc>
          <w:tcPr>
            <w:tcW w:w="3870" w:type="dxa"/>
          </w:tcPr>
          <w:p w14:paraId="4330A953" w14:textId="67ACFD35" w:rsidR="00105D8C" w:rsidRPr="00105D8C" w:rsidRDefault="00105D8C" w:rsidP="00105D8C">
            <w:pPr>
              <w:rPr>
                <w:rFonts w:asciiTheme="minorHAnsi" w:hAnsiTheme="minorHAnsi" w:cstheme="minorHAnsi"/>
              </w:rPr>
            </w:pPr>
            <w:r w:rsidRPr="00105D8C">
              <w:rPr>
                <w:rFonts w:asciiTheme="minorHAnsi" w:hAnsiTheme="minorHAnsi" w:cstheme="minorHAnsi"/>
              </w:rPr>
              <w:t>A white or almost white, crystalline powder, hygroscopic.</w:t>
            </w:r>
          </w:p>
        </w:tc>
        <w:tc>
          <w:tcPr>
            <w:tcW w:w="2861" w:type="dxa"/>
          </w:tcPr>
          <w:p w14:paraId="3CDCC000" w14:textId="77777777" w:rsidR="00105D8C" w:rsidRPr="00105D8C" w:rsidRDefault="00105D8C" w:rsidP="003E6EF5">
            <w:pPr>
              <w:jc w:val="both"/>
              <w:rPr>
                <w:rFonts w:asciiTheme="minorHAnsi" w:hAnsiTheme="minorHAnsi" w:cstheme="minorHAnsi"/>
                <w:b/>
                <w:bCs/>
              </w:rPr>
            </w:pPr>
            <w:r w:rsidRPr="00105D8C">
              <w:rPr>
                <w:rFonts w:asciiTheme="minorHAnsi" w:hAnsiTheme="minorHAnsi" w:cstheme="minorHAnsi"/>
                <w:b/>
                <w:bCs/>
              </w:rPr>
              <w:t>BP 2023</w:t>
            </w:r>
          </w:p>
        </w:tc>
      </w:tr>
      <w:tr w:rsidR="00105D8C" w:rsidRPr="00105D8C" w14:paraId="0A7E1392" w14:textId="77777777" w:rsidTr="003E6EF5">
        <w:trPr>
          <w:trHeight w:val="695"/>
        </w:trPr>
        <w:tc>
          <w:tcPr>
            <w:tcW w:w="720" w:type="dxa"/>
          </w:tcPr>
          <w:p w14:paraId="5A3D5D7C" w14:textId="77777777" w:rsidR="00105D8C" w:rsidRPr="00105D8C" w:rsidRDefault="00105D8C" w:rsidP="003E6EF5">
            <w:pPr>
              <w:pStyle w:val="ListParagraph"/>
              <w:numPr>
                <w:ilvl w:val="0"/>
                <w:numId w:val="1"/>
              </w:numPr>
              <w:ind w:left="342" w:hanging="270"/>
              <w:jc w:val="both"/>
              <w:rPr>
                <w:rFonts w:asciiTheme="minorHAnsi" w:hAnsiTheme="minorHAnsi" w:cstheme="minorHAnsi"/>
                <w:b/>
              </w:rPr>
            </w:pPr>
          </w:p>
        </w:tc>
        <w:tc>
          <w:tcPr>
            <w:tcW w:w="3150" w:type="dxa"/>
          </w:tcPr>
          <w:p w14:paraId="7F383496" w14:textId="77777777" w:rsidR="00105D8C" w:rsidRPr="00105D8C" w:rsidRDefault="00105D8C" w:rsidP="003E6EF5">
            <w:pPr>
              <w:rPr>
                <w:rFonts w:asciiTheme="minorHAnsi" w:hAnsiTheme="minorHAnsi" w:cstheme="minorHAnsi"/>
              </w:rPr>
            </w:pPr>
            <w:r w:rsidRPr="00105D8C">
              <w:rPr>
                <w:rFonts w:asciiTheme="minorHAnsi" w:hAnsiTheme="minorHAnsi" w:cstheme="minorHAnsi"/>
              </w:rPr>
              <w:t xml:space="preserve">Solubility  </w:t>
            </w:r>
          </w:p>
        </w:tc>
        <w:tc>
          <w:tcPr>
            <w:tcW w:w="3870" w:type="dxa"/>
          </w:tcPr>
          <w:p w14:paraId="2A4656D4" w14:textId="69032A36" w:rsidR="00105D8C" w:rsidRPr="00105D8C" w:rsidRDefault="00105D8C" w:rsidP="00105D8C">
            <w:pPr>
              <w:tabs>
                <w:tab w:val="left" w:pos="1095"/>
              </w:tabs>
              <w:rPr>
                <w:rFonts w:asciiTheme="minorHAnsi" w:hAnsiTheme="minorHAnsi" w:cstheme="minorHAnsi"/>
              </w:rPr>
            </w:pPr>
            <w:r w:rsidRPr="00105D8C">
              <w:rPr>
                <w:rFonts w:asciiTheme="minorHAnsi" w:hAnsiTheme="minorHAnsi" w:cstheme="minorHAnsi"/>
              </w:rPr>
              <w:t xml:space="preserve">Freely soluble in water, very slightly soluble in </w:t>
            </w:r>
            <w:r w:rsidRPr="00105D8C">
              <w:rPr>
                <w:rStyle w:val="added"/>
                <w:rFonts w:asciiTheme="minorHAnsi" w:hAnsiTheme="minorHAnsi" w:cstheme="minorHAnsi"/>
              </w:rPr>
              <w:t>ethanol (96 per cent)</w:t>
            </w:r>
            <w:r w:rsidRPr="00105D8C">
              <w:rPr>
                <w:rFonts w:asciiTheme="minorHAnsi" w:hAnsiTheme="minorHAnsi" w:cstheme="minorHAnsi"/>
              </w:rPr>
              <w:t xml:space="preserve"> and in methanol. </w:t>
            </w:r>
          </w:p>
        </w:tc>
        <w:tc>
          <w:tcPr>
            <w:tcW w:w="2861" w:type="dxa"/>
          </w:tcPr>
          <w:p w14:paraId="677DD210" w14:textId="77777777" w:rsidR="00105D8C" w:rsidRPr="00105D8C" w:rsidRDefault="00105D8C" w:rsidP="003E6EF5">
            <w:pPr>
              <w:jc w:val="both"/>
              <w:rPr>
                <w:rFonts w:asciiTheme="minorHAnsi" w:hAnsiTheme="minorHAnsi" w:cstheme="minorHAnsi"/>
              </w:rPr>
            </w:pPr>
            <w:r w:rsidRPr="00105D8C">
              <w:rPr>
                <w:rFonts w:asciiTheme="minorHAnsi" w:hAnsiTheme="minorHAnsi" w:cstheme="minorHAnsi"/>
                <w:b/>
                <w:bCs/>
              </w:rPr>
              <w:t>BP 2023</w:t>
            </w:r>
          </w:p>
          <w:p w14:paraId="60F0A1DA" w14:textId="77777777" w:rsidR="00105D8C" w:rsidRPr="00105D8C" w:rsidRDefault="00105D8C" w:rsidP="003E6EF5">
            <w:pPr>
              <w:jc w:val="both"/>
              <w:rPr>
                <w:rFonts w:asciiTheme="minorHAnsi" w:hAnsiTheme="minorHAnsi" w:cstheme="minorHAnsi"/>
              </w:rPr>
            </w:pPr>
          </w:p>
        </w:tc>
      </w:tr>
      <w:tr w:rsidR="00105D8C" w:rsidRPr="00105D8C" w14:paraId="4F6D2F44" w14:textId="77777777" w:rsidTr="003E6EF5">
        <w:trPr>
          <w:trHeight w:val="443"/>
        </w:trPr>
        <w:tc>
          <w:tcPr>
            <w:tcW w:w="720" w:type="dxa"/>
          </w:tcPr>
          <w:p w14:paraId="21C186AE" w14:textId="77777777" w:rsidR="00105D8C" w:rsidRPr="00105D8C" w:rsidRDefault="00105D8C" w:rsidP="003E6EF5">
            <w:pPr>
              <w:pStyle w:val="ListParagraph"/>
              <w:numPr>
                <w:ilvl w:val="0"/>
                <w:numId w:val="1"/>
              </w:numPr>
              <w:ind w:left="342" w:hanging="270"/>
              <w:jc w:val="both"/>
              <w:rPr>
                <w:rFonts w:asciiTheme="minorHAnsi" w:hAnsiTheme="minorHAnsi" w:cstheme="minorHAnsi"/>
                <w:b/>
              </w:rPr>
            </w:pPr>
          </w:p>
        </w:tc>
        <w:tc>
          <w:tcPr>
            <w:tcW w:w="3150" w:type="dxa"/>
          </w:tcPr>
          <w:p w14:paraId="1858955C" w14:textId="77777777" w:rsidR="00105D8C" w:rsidRPr="00105D8C" w:rsidRDefault="00105D8C" w:rsidP="003E6EF5">
            <w:pPr>
              <w:rPr>
                <w:rFonts w:asciiTheme="minorHAnsi" w:hAnsiTheme="minorHAnsi" w:cstheme="minorHAnsi"/>
              </w:rPr>
            </w:pPr>
            <w:r w:rsidRPr="00105D8C">
              <w:rPr>
                <w:rFonts w:asciiTheme="minorHAnsi" w:hAnsiTheme="minorHAnsi" w:cstheme="minorHAnsi"/>
              </w:rPr>
              <w:t>Identification</w:t>
            </w:r>
          </w:p>
        </w:tc>
        <w:tc>
          <w:tcPr>
            <w:tcW w:w="3870" w:type="dxa"/>
          </w:tcPr>
          <w:p w14:paraId="28E53DDE" w14:textId="77777777" w:rsidR="00105D8C" w:rsidRPr="00105D8C" w:rsidRDefault="00105D8C" w:rsidP="00105D8C">
            <w:pPr>
              <w:rPr>
                <w:rFonts w:asciiTheme="minorHAnsi" w:hAnsiTheme="minorHAnsi" w:cstheme="minorHAnsi"/>
              </w:rPr>
            </w:pPr>
            <w:r w:rsidRPr="00105D8C">
              <w:rPr>
                <w:rFonts w:asciiTheme="minorHAnsi" w:hAnsiTheme="minorHAnsi" w:cstheme="minorHAnsi"/>
              </w:rPr>
              <w:t>A. shows absorption maxima at 220 nm, 235 nm, 256 nm, 329 nm and 342 nm. The specific absorbances at the maxima are respectively 600 to 660, 350 to 390, 300 to 330, 325 to 355 and 360 to 390.</w:t>
            </w:r>
          </w:p>
          <w:p w14:paraId="7D8343BD" w14:textId="77777777" w:rsidR="00105D8C" w:rsidRPr="00105D8C" w:rsidRDefault="00105D8C" w:rsidP="00105D8C">
            <w:pPr>
              <w:rPr>
                <w:rFonts w:asciiTheme="minorHAnsi" w:hAnsiTheme="minorHAnsi" w:cstheme="minorHAnsi"/>
              </w:rPr>
            </w:pPr>
            <w:r w:rsidRPr="00105D8C">
              <w:rPr>
                <w:rFonts w:asciiTheme="minorHAnsi" w:hAnsiTheme="minorHAnsi" w:cstheme="minorHAnsi"/>
              </w:rPr>
              <w:t xml:space="preserve">B. Infrared absorption spectrophotometry </w:t>
            </w:r>
          </w:p>
          <w:p w14:paraId="2FCA9E8D" w14:textId="77777777" w:rsidR="00105D8C" w:rsidRPr="00105D8C" w:rsidRDefault="00105D8C" w:rsidP="00105D8C">
            <w:pPr>
              <w:pStyle w:val="NormalWeb"/>
              <w:rPr>
                <w:rFonts w:asciiTheme="minorHAnsi" w:hAnsiTheme="minorHAnsi" w:cstheme="minorHAnsi"/>
              </w:rPr>
            </w:pPr>
            <w:r w:rsidRPr="00105D8C">
              <w:rPr>
                <w:rStyle w:val="Emphasis"/>
                <w:rFonts w:asciiTheme="minorHAnsi" w:hAnsiTheme="minorHAnsi" w:cstheme="minorHAnsi"/>
                <w:i w:val="0"/>
                <w:iCs w:val="0"/>
              </w:rPr>
              <w:t>Comparison</w:t>
            </w:r>
            <w:r w:rsidRPr="00105D8C">
              <w:rPr>
                <w:rFonts w:asciiTheme="minorHAnsi" w:hAnsiTheme="minorHAnsi" w:cstheme="minorHAnsi"/>
              </w:rPr>
              <w:t xml:space="preserve"> </w:t>
            </w:r>
            <w:hyperlink r:id="rId7" w:history="1">
              <w:r w:rsidRPr="00105D8C">
                <w:rPr>
                  <w:rStyle w:val="Hyperlink"/>
                  <w:rFonts w:asciiTheme="minorHAnsi" w:hAnsiTheme="minorHAnsi" w:cstheme="minorHAnsi"/>
                  <w:color w:val="auto"/>
                  <w:u w:val="none"/>
                </w:rPr>
                <w:t>chloroquine sulfate CRS</w:t>
              </w:r>
            </w:hyperlink>
            <w:r w:rsidRPr="00105D8C">
              <w:rPr>
                <w:rFonts w:asciiTheme="minorHAnsi" w:hAnsiTheme="minorHAnsi" w:cstheme="minorHAnsi"/>
              </w:rPr>
              <w:t>.</w:t>
            </w:r>
          </w:p>
          <w:p w14:paraId="0B31487D" w14:textId="77777777" w:rsidR="00105D8C" w:rsidRPr="00105D8C" w:rsidRDefault="00105D8C" w:rsidP="00105D8C">
            <w:pPr>
              <w:rPr>
                <w:rFonts w:asciiTheme="minorHAnsi" w:hAnsiTheme="minorHAnsi" w:cstheme="minorHAnsi"/>
              </w:rPr>
            </w:pPr>
            <w:r w:rsidRPr="00105D8C">
              <w:rPr>
                <w:rFonts w:asciiTheme="minorHAnsi" w:hAnsiTheme="minorHAnsi" w:cstheme="minorHAnsi"/>
              </w:rPr>
              <w:t>C. melts at 206-209 °C</w:t>
            </w:r>
          </w:p>
          <w:p w14:paraId="10AA7365" w14:textId="55122C73" w:rsidR="00105D8C" w:rsidRPr="00105D8C" w:rsidRDefault="00105D8C" w:rsidP="00105D8C">
            <w:pPr>
              <w:rPr>
                <w:rFonts w:asciiTheme="minorHAnsi" w:hAnsiTheme="minorHAnsi" w:cstheme="minorHAnsi"/>
              </w:rPr>
            </w:pPr>
            <w:r w:rsidRPr="00105D8C">
              <w:rPr>
                <w:rFonts w:asciiTheme="minorHAnsi" w:hAnsiTheme="minorHAnsi" w:cstheme="minorHAnsi"/>
              </w:rPr>
              <w:t>D. It gives reaction (b) of phosphates</w:t>
            </w:r>
          </w:p>
        </w:tc>
        <w:tc>
          <w:tcPr>
            <w:tcW w:w="2861" w:type="dxa"/>
          </w:tcPr>
          <w:p w14:paraId="76199B71" w14:textId="77777777" w:rsidR="00105D8C" w:rsidRPr="00105D8C" w:rsidRDefault="00105D8C" w:rsidP="003E6EF5">
            <w:pPr>
              <w:jc w:val="both"/>
              <w:rPr>
                <w:rFonts w:asciiTheme="minorHAnsi" w:hAnsiTheme="minorHAnsi" w:cstheme="minorHAnsi"/>
              </w:rPr>
            </w:pPr>
            <w:r w:rsidRPr="00105D8C">
              <w:rPr>
                <w:rFonts w:asciiTheme="minorHAnsi" w:hAnsiTheme="minorHAnsi" w:cstheme="minorHAnsi"/>
                <w:b/>
                <w:bCs/>
              </w:rPr>
              <w:t>BP 2023</w:t>
            </w:r>
          </w:p>
        </w:tc>
      </w:tr>
      <w:tr w:rsidR="00105D8C" w:rsidRPr="00105D8C" w14:paraId="6720E542" w14:textId="77777777" w:rsidTr="003E6EF5">
        <w:trPr>
          <w:trHeight w:val="443"/>
        </w:trPr>
        <w:tc>
          <w:tcPr>
            <w:tcW w:w="720" w:type="dxa"/>
          </w:tcPr>
          <w:p w14:paraId="2ABB2F3A" w14:textId="77777777" w:rsidR="00105D8C" w:rsidRPr="00105D8C" w:rsidRDefault="00105D8C" w:rsidP="003E6EF5">
            <w:pPr>
              <w:pStyle w:val="ListParagraph"/>
              <w:numPr>
                <w:ilvl w:val="0"/>
                <w:numId w:val="1"/>
              </w:numPr>
              <w:ind w:left="342" w:hanging="270"/>
              <w:jc w:val="both"/>
              <w:rPr>
                <w:rFonts w:asciiTheme="minorHAnsi" w:hAnsiTheme="minorHAnsi" w:cstheme="minorHAnsi"/>
                <w:b/>
              </w:rPr>
            </w:pPr>
          </w:p>
        </w:tc>
        <w:tc>
          <w:tcPr>
            <w:tcW w:w="3150" w:type="dxa"/>
          </w:tcPr>
          <w:p w14:paraId="6A0F90A5" w14:textId="77777777" w:rsidR="00105D8C" w:rsidRPr="00105D8C" w:rsidRDefault="00105D8C" w:rsidP="003E6EF5">
            <w:pPr>
              <w:rPr>
                <w:rFonts w:asciiTheme="minorHAnsi" w:hAnsiTheme="minorHAnsi" w:cstheme="minorHAnsi"/>
              </w:rPr>
            </w:pPr>
            <w:r w:rsidRPr="00105D8C">
              <w:rPr>
                <w:rFonts w:asciiTheme="minorHAnsi" w:hAnsiTheme="minorHAnsi" w:cstheme="minorHAnsi"/>
              </w:rPr>
              <w:t xml:space="preserve">Appearance of Solution </w:t>
            </w:r>
          </w:p>
        </w:tc>
        <w:tc>
          <w:tcPr>
            <w:tcW w:w="3870" w:type="dxa"/>
          </w:tcPr>
          <w:p w14:paraId="19E05375" w14:textId="77777777" w:rsidR="00105D8C" w:rsidRPr="00105D8C" w:rsidRDefault="00105D8C" w:rsidP="00105D8C">
            <w:pPr>
              <w:pStyle w:val="Heading3"/>
              <w:rPr>
                <w:rFonts w:asciiTheme="minorHAnsi" w:hAnsiTheme="minorHAnsi" w:cstheme="minorHAnsi"/>
                <w:b/>
                <w:color w:val="auto"/>
                <w:sz w:val="24"/>
                <w:szCs w:val="24"/>
              </w:rPr>
            </w:pPr>
            <w:r w:rsidRPr="00105D8C">
              <w:rPr>
                <w:rFonts w:asciiTheme="minorHAnsi" w:hAnsiTheme="minorHAnsi" w:cstheme="minorHAnsi"/>
                <w:b/>
                <w:color w:val="auto"/>
                <w:sz w:val="24"/>
                <w:szCs w:val="24"/>
              </w:rPr>
              <w:t>Solution S</w:t>
            </w:r>
          </w:p>
          <w:p w14:paraId="722CFC34" w14:textId="27D462D5" w:rsidR="00105D8C" w:rsidRPr="00105D8C" w:rsidRDefault="00105D8C" w:rsidP="00105D8C">
            <w:pPr>
              <w:pStyle w:val="Heading3"/>
              <w:rPr>
                <w:rFonts w:asciiTheme="minorHAnsi" w:hAnsiTheme="minorHAnsi" w:cstheme="minorHAnsi"/>
                <w:b/>
                <w:color w:val="auto"/>
                <w:sz w:val="24"/>
                <w:szCs w:val="24"/>
              </w:rPr>
            </w:pPr>
            <w:r w:rsidRPr="00105D8C">
              <w:rPr>
                <w:rFonts w:asciiTheme="minorHAnsi" w:hAnsiTheme="minorHAnsi" w:cstheme="minorHAnsi"/>
                <w:color w:val="auto"/>
                <w:sz w:val="24"/>
                <w:szCs w:val="24"/>
              </w:rPr>
              <w:t xml:space="preserve">Solution S and a fivefold dilution of solution S are clear. Solution S is not more intensely </w:t>
            </w:r>
            <w:proofErr w:type="spellStart"/>
            <w:r w:rsidRPr="00105D8C">
              <w:rPr>
                <w:rFonts w:asciiTheme="minorHAnsi" w:hAnsiTheme="minorHAnsi" w:cstheme="minorHAnsi"/>
                <w:color w:val="auto"/>
                <w:sz w:val="24"/>
                <w:szCs w:val="24"/>
              </w:rPr>
              <w:t>coloured</w:t>
            </w:r>
            <w:proofErr w:type="spellEnd"/>
            <w:r w:rsidRPr="00105D8C">
              <w:rPr>
                <w:rFonts w:asciiTheme="minorHAnsi" w:hAnsiTheme="minorHAnsi" w:cstheme="minorHAnsi"/>
                <w:color w:val="auto"/>
                <w:sz w:val="24"/>
                <w:szCs w:val="24"/>
              </w:rPr>
              <w:t xml:space="preserve"> than reference solution BY</w:t>
            </w:r>
            <w:r w:rsidRPr="00105D8C">
              <w:rPr>
                <w:rFonts w:asciiTheme="minorHAnsi" w:hAnsiTheme="minorHAnsi" w:cstheme="minorHAnsi"/>
                <w:color w:val="auto"/>
                <w:sz w:val="24"/>
                <w:szCs w:val="24"/>
                <w:vertAlign w:val="subscript"/>
              </w:rPr>
              <w:t>6</w:t>
            </w:r>
          </w:p>
        </w:tc>
        <w:tc>
          <w:tcPr>
            <w:tcW w:w="2861" w:type="dxa"/>
          </w:tcPr>
          <w:p w14:paraId="42D4572B" w14:textId="77777777" w:rsidR="00105D8C" w:rsidRPr="00105D8C" w:rsidRDefault="00105D8C" w:rsidP="003E6EF5">
            <w:pPr>
              <w:jc w:val="both"/>
              <w:rPr>
                <w:rFonts w:asciiTheme="minorHAnsi" w:hAnsiTheme="minorHAnsi" w:cstheme="minorHAnsi"/>
              </w:rPr>
            </w:pPr>
            <w:r w:rsidRPr="00105D8C">
              <w:rPr>
                <w:rFonts w:asciiTheme="minorHAnsi" w:hAnsiTheme="minorHAnsi" w:cstheme="minorHAnsi"/>
                <w:b/>
                <w:bCs/>
              </w:rPr>
              <w:t>BP 2023</w:t>
            </w:r>
          </w:p>
        </w:tc>
      </w:tr>
      <w:tr w:rsidR="00105D8C" w:rsidRPr="00105D8C" w14:paraId="139CF66A" w14:textId="77777777" w:rsidTr="003E6EF5">
        <w:trPr>
          <w:trHeight w:val="503"/>
        </w:trPr>
        <w:tc>
          <w:tcPr>
            <w:tcW w:w="720" w:type="dxa"/>
          </w:tcPr>
          <w:p w14:paraId="7408109B" w14:textId="77777777" w:rsidR="00105D8C" w:rsidRPr="00105D8C" w:rsidRDefault="00105D8C" w:rsidP="003E6EF5">
            <w:pPr>
              <w:pStyle w:val="ListParagraph"/>
              <w:numPr>
                <w:ilvl w:val="0"/>
                <w:numId w:val="1"/>
              </w:numPr>
              <w:ind w:left="342" w:hanging="270"/>
              <w:jc w:val="both"/>
              <w:rPr>
                <w:rFonts w:asciiTheme="minorHAnsi" w:hAnsiTheme="minorHAnsi" w:cstheme="minorHAnsi"/>
                <w:b/>
              </w:rPr>
            </w:pPr>
          </w:p>
        </w:tc>
        <w:tc>
          <w:tcPr>
            <w:tcW w:w="3150" w:type="dxa"/>
          </w:tcPr>
          <w:p w14:paraId="7471FF45" w14:textId="4A61902F" w:rsidR="00105D8C" w:rsidRPr="00105D8C" w:rsidRDefault="00105D8C" w:rsidP="003E6EF5">
            <w:pPr>
              <w:rPr>
                <w:rFonts w:asciiTheme="minorHAnsi" w:hAnsiTheme="minorHAnsi" w:cstheme="minorHAnsi"/>
              </w:rPr>
            </w:pPr>
            <w:r w:rsidRPr="00105D8C">
              <w:rPr>
                <w:rFonts w:asciiTheme="minorHAnsi" w:hAnsiTheme="minorHAnsi" w:cstheme="minorHAnsi"/>
              </w:rPr>
              <w:t>pH</w:t>
            </w:r>
          </w:p>
        </w:tc>
        <w:tc>
          <w:tcPr>
            <w:tcW w:w="3870" w:type="dxa"/>
          </w:tcPr>
          <w:p w14:paraId="0F402527" w14:textId="77777777" w:rsidR="00105D8C" w:rsidRPr="00105D8C" w:rsidRDefault="00105D8C" w:rsidP="00105D8C">
            <w:pPr>
              <w:rPr>
                <w:rFonts w:asciiTheme="minorHAnsi" w:hAnsiTheme="minorHAnsi" w:cstheme="minorHAnsi"/>
              </w:rPr>
            </w:pPr>
            <w:r w:rsidRPr="00105D8C">
              <w:rPr>
                <w:rFonts w:asciiTheme="minorHAnsi" w:hAnsiTheme="minorHAnsi" w:cstheme="minorHAnsi"/>
              </w:rPr>
              <w:t>The pH of solution S is 3.8 to 4.3.</w:t>
            </w:r>
          </w:p>
          <w:p w14:paraId="70B3D7E3" w14:textId="195C9155" w:rsidR="00105D8C" w:rsidRPr="00105D8C" w:rsidRDefault="00105D8C" w:rsidP="003E6EF5">
            <w:pPr>
              <w:rPr>
                <w:rFonts w:asciiTheme="minorHAnsi" w:hAnsiTheme="minorHAnsi" w:cstheme="minorHAnsi"/>
                <w:lang w:bidi="th-TH"/>
              </w:rPr>
            </w:pPr>
          </w:p>
        </w:tc>
        <w:tc>
          <w:tcPr>
            <w:tcW w:w="2861" w:type="dxa"/>
          </w:tcPr>
          <w:p w14:paraId="3E6E1939" w14:textId="77777777" w:rsidR="00105D8C" w:rsidRPr="00105D8C" w:rsidRDefault="00105D8C" w:rsidP="003E6EF5">
            <w:pPr>
              <w:jc w:val="both"/>
              <w:rPr>
                <w:rFonts w:asciiTheme="minorHAnsi" w:hAnsiTheme="minorHAnsi" w:cstheme="minorHAnsi"/>
                <w:b/>
                <w:bCs/>
              </w:rPr>
            </w:pPr>
            <w:r w:rsidRPr="00105D8C">
              <w:rPr>
                <w:rFonts w:asciiTheme="minorHAnsi" w:hAnsiTheme="minorHAnsi" w:cstheme="minorHAnsi"/>
                <w:b/>
                <w:bCs/>
              </w:rPr>
              <w:t>BP 2023</w:t>
            </w:r>
          </w:p>
          <w:p w14:paraId="20CA7FFE" w14:textId="77777777" w:rsidR="00105D8C" w:rsidRPr="00105D8C" w:rsidRDefault="00105D8C" w:rsidP="003E6EF5">
            <w:pPr>
              <w:jc w:val="both"/>
              <w:rPr>
                <w:rFonts w:asciiTheme="minorHAnsi" w:hAnsiTheme="minorHAnsi" w:cstheme="minorHAnsi"/>
              </w:rPr>
            </w:pPr>
          </w:p>
        </w:tc>
      </w:tr>
      <w:tr w:rsidR="00105D8C" w:rsidRPr="00105D8C" w14:paraId="72C4E992" w14:textId="77777777" w:rsidTr="003E6EF5">
        <w:trPr>
          <w:trHeight w:val="503"/>
        </w:trPr>
        <w:tc>
          <w:tcPr>
            <w:tcW w:w="720" w:type="dxa"/>
          </w:tcPr>
          <w:p w14:paraId="07A5EA66" w14:textId="77777777" w:rsidR="00105D8C" w:rsidRPr="00105D8C" w:rsidRDefault="00105D8C" w:rsidP="003E6EF5">
            <w:pPr>
              <w:pStyle w:val="ListParagraph"/>
              <w:numPr>
                <w:ilvl w:val="0"/>
                <w:numId w:val="1"/>
              </w:numPr>
              <w:ind w:left="342" w:hanging="270"/>
              <w:jc w:val="both"/>
              <w:rPr>
                <w:rFonts w:asciiTheme="minorHAnsi" w:hAnsiTheme="minorHAnsi" w:cstheme="minorHAnsi"/>
                <w:b/>
              </w:rPr>
            </w:pPr>
          </w:p>
        </w:tc>
        <w:tc>
          <w:tcPr>
            <w:tcW w:w="3150" w:type="dxa"/>
          </w:tcPr>
          <w:p w14:paraId="031DECC7" w14:textId="219CF1C1" w:rsidR="00105D8C" w:rsidRPr="00105D8C" w:rsidRDefault="00105D8C" w:rsidP="003E6EF5">
            <w:pPr>
              <w:rPr>
                <w:rFonts w:asciiTheme="minorHAnsi" w:hAnsiTheme="minorHAnsi" w:cstheme="minorHAnsi"/>
              </w:rPr>
            </w:pPr>
            <w:r w:rsidRPr="00105D8C">
              <w:rPr>
                <w:rFonts w:asciiTheme="minorHAnsi" w:hAnsiTheme="minorHAnsi" w:cstheme="minorHAnsi"/>
              </w:rPr>
              <w:t>Related Substances</w:t>
            </w:r>
          </w:p>
        </w:tc>
        <w:tc>
          <w:tcPr>
            <w:tcW w:w="3870" w:type="dxa"/>
          </w:tcPr>
          <w:p w14:paraId="393490E2" w14:textId="77777777" w:rsidR="00105D8C" w:rsidRPr="00105D8C" w:rsidRDefault="00105D8C" w:rsidP="00105D8C">
            <w:pPr>
              <w:rPr>
                <w:rFonts w:asciiTheme="minorHAnsi" w:hAnsiTheme="minorHAnsi" w:cstheme="minorHAnsi"/>
              </w:rPr>
            </w:pPr>
            <w:r w:rsidRPr="00105D8C">
              <w:rPr>
                <w:rFonts w:asciiTheme="minorHAnsi" w:hAnsiTheme="minorHAnsi" w:cstheme="minorHAnsi"/>
              </w:rPr>
              <w:t>— </w:t>
            </w:r>
            <w:r w:rsidRPr="00105D8C">
              <w:rPr>
                <w:rStyle w:val="Emphasis"/>
                <w:rFonts w:asciiTheme="minorHAnsi" w:hAnsiTheme="minorHAnsi" w:cstheme="minorHAnsi"/>
                <w:i w:val="0"/>
                <w:iCs w:val="0"/>
              </w:rPr>
              <w:t>impurity A</w:t>
            </w:r>
            <w:r w:rsidRPr="00105D8C">
              <w:rPr>
                <w:rFonts w:asciiTheme="minorHAnsi" w:hAnsiTheme="minorHAnsi" w:cstheme="minorHAnsi"/>
              </w:rPr>
              <w:t>: not more than the area of the principal peak in the chromatogram obtained with reference solution (a) (0.5 per cent),</w:t>
            </w:r>
          </w:p>
          <w:p w14:paraId="30A70E50" w14:textId="77777777" w:rsidR="00105D8C" w:rsidRPr="00105D8C" w:rsidRDefault="00105D8C" w:rsidP="00105D8C">
            <w:pPr>
              <w:rPr>
                <w:rFonts w:asciiTheme="minorHAnsi" w:hAnsiTheme="minorHAnsi" w:cstheme="minorHAnsi"/>
              </w:rPr>
            </w:pPr>
            <w:r w:rsidRPr="00105D8C">
              <w:rPr>
                <w:rFonts w:asciiTheme="minorHAnsi" w:hAnsiTheme="minorHAnsi" w:cstheme="minorHAnsi"/>
              </w:rPr>
              <w:t>— </w:t>
            </w:r>
            <w:r w:rsidRPr="00105D8C">
              <w:rPr>
                <w:rStyle w:val="Emphasis"/>
                <w:rFonts w:asciiTheme="minorHAnsi" w:hAnsiTheme="minorHAnsi" w:cstheme="minorHAnsi"/>
                <w:i w:val="0"/>
                <w:iCs w:val="0"/>
              </w:rPr>
              <w:t>any other impurity</w:t>
            </w:r>
            <w:r w:rsidRPr="00105D8C">
              <w:rPr>
                <w:rFonts w:asciiTheme="minorHAnsi" w:hAnsiTheme="minorHAnsi" w:cstheme="minorHAnsi"/>
              </w:rPr>
              <w:t xml:space="preserve">: not more than 0.6 times the area of the principal peak in the chromatogram obtained </w:t>
            </w:r>
            <w:r w:rsidRPr="00105D8C">
              <w:rPr>
                <w:rFonts w:asciiTheme="minorHAnsi" w:hAnsiTheme="minorHAnsi" w:cstheme="minorHAnsi"/>
              </w:rPr>
              <w:lastRenderedPageBreak/>
              <w:t>with reference solution (a) (0.3 per cent),</w:t>
            </w:r>
          </w:p>
          <w:p w14:paraId="13DCCF3C" w14:textId="77777777" w:rsidR="00105D8C" w:rsidRPr="00105D8C" w:rsidRDefault="00105D8C" w:rsidP="00105D8C">
            <w:pPr>
              <w:rPr>
                <w:rFonts w:asciiTheme="minorHAnsi" w:hAnsiTheme="minorHAnsi" w:cstheme="minorHAnsi"/>
              </w:rPr>
            </w:pPr>
            <w:r w:rsidRPr="00105D8C">
              <w:rPr>
                <w:rFonts w:asciiTheme="minorHAnsi" w:hAnsiTheme="minorHAnsi" w:cstheme="minorHAnsi"/>
              </w:rPr>
              <w:t>— </w:t>
            </w:r>
            <w:r w:rsidRPr="00105D8C">
              <w:rPr>
                <w:rStyle w:val="Emphasis"/>
                <w:rFonts w:asciiTheme="minorHAnsi" w:hAnsiTheme="minorHAnsi" w:cstheme="minorHAnsi"/>
                <w:i w:val="0"/>
                <w:iCs w:val="0"/>
              </w:rPr>
              <w:t>total</w:t>
            </w:r>
            <w:r w:rsidRPr="00105D8C">
              <w:rPr>
                <w:rFonts w:asciiTheme="minorHAnsi" w:hAnsiTheme="minorHAnsi" w:cstheme="minorHAnsi"/>
              </w:rPr>
              <w:t>: not more than twice the area of the principal peak in the chromatogram obtained with reference solution (a) (1.0 per cent),</w:t>
            </w:r>
          </w:p>
          <w:p w14:paraId="1906DECE" w14:textId="77777777" w:rsidR="00105D8C" w:rsidRPr="00105D8C" w:rsidRDefault="00105D8C" w:rsidP="00105D8C">
            <w:pPr>
              <w:rPr>
                <w:rFonts w:asciiTheme="minorHAnsi" w:hAnsiTheme="minorHAnsi" w:cstheme="minorHAnsi"/>
              </w:rPr>
            </w:pPr>
            <w:r w:rsidRPr="00105D8C">
              <w:rPr>
                <w:rFonts w:asciiTheme="minorHAnsi" w:hAnsiTheme="minorHAnsi" w:cstheme="minorHAnsi"/>
              </w:rPr>
              <w:t>— </w:t>
            </w:r>
            <w:r w:rsidRPr="00105D8C">
              <w:rPr>
                <w:rStyle w:val="Emphasis"/>
                <w:rFonts w:asciiTheme="minorHAnsi" w:hAnsiTheme="minorHAnsi" w:cstheme="minorHAnsi"/>
                <w:i w:val="0"/>
                <w:iCs w:val="0"/>
              </w:rPr>
              <w:t>disregard limit</w:t>
            </w:r>
            <w:r w:rsidRPr="00105D8C">
              <w:rPr>
                <w:rFonts w:asciiTheme="minorHAnsi" w:hAnsiTheme="minorHAnsi" w:cstheme="minorHAnsi"/>
              </w:rPr>
              <w:t>: 0.1 times the area of the principal peak in the chromatogram obtained with reference solution (a) (0.05 per cent).</w:t>
            </w:r>
          </w:p>
          <w:p w14:paraId="2E1137BB" w14:textId="78E26F92" w:rsidR="00105D8C" w:rsidRPr="00105D8C" w:rsidRDefault="00105D8C" w:rsidP="00105D8C">
            <w:pPr>
              <w:rPr>
                <w:rFonts w:asciiTheme="minorHAnsi" w:hAnsiTheme="minorHAnsi" w:cstheme="minorHAnsi"/>
              </w:rPr>
            </w:pPr>
          </w:p>
        </w:tc>
        <w:tc>
          <w:tcPr>
            <w:tcW w:w="2861" w:type="dxa"/>
          </w:tcPr>
          <w:p w14:paraId="6593C591" w14:textId="77777777" w:rsidR="00105D8C" w:rsidRPr="00105D8C" w:rsidRDefault="00105D8C" w:rsidP="003E6EF5">
            <w:pPr>
              <w:jc w:val="both"/>
              <w:rPr>
                <w:rFonts w:asciiTheme="minorHAnsi" w:hAnsiTheme="minorHAnsi" w:cstheme="minorHAnsi"/>
              </w:rPr>
            </w:pPr>
            <w:r w:rsidRPr="00105D8C">
              <w:rPr>
                <w:rFonts w:asciiTheme="minorHAnsi" w:hAnsiTheme="minorHAnsi" w:cstheme="minorHAnsi"/>
                <w:b/>
                <w:bCs/>
              </w:rPr>
              <w:lastRenderedPageBreak/>
              <w:t>BP 2023</w:t>
            </w:r>
          </w:p>
          <w:p w14:paraId="710F4B33" w14:textId="77777777" w:rsidR="00105D8C" w:rsidRPr="00105D8C" w:rsidRDefault="00105D8C" w:rsidP="003E6EF5">
            <w:pPr>
              <w:jc w:val="both"/>
              <w:rPr>
                <w:rFonts w:asciiTheme="minorHAnsi" w:hAnsiTheme="minorHAnsi" w:cstheme="minorHAnsi"/>
                <w:b/>
                <w:bCs/>
              </w:rPr>
            </w:pPr>
          </w:p>
        </w:tc>
      </w:tr>
      <w:tr w:rsidR="00105D8C" w:rsidRPr="00105D8C" w14:paraId="7D95DBD4" w14:textId="77777777" w:rsidTr="003E6EF5">
        <w:trPr>
          <w:trHeight w:val="503"/>
        </w:trPr>
        <w:tc>
          <w:tcPr>
            <w:tcW w:w="720" w:type="dxa"/>
          </w:tcPr>
          <w:p w14:paraId="07418499" w14:textId="77777777" w:rsidR="00105D8C" w:rsidRPr="00105D8C" w:rsidRDefault="00105D8C" w:rsidP="003E6EF5">
            <w:pPr>
              <w:pStyle w:val="ListParagraph"/>
              <w:numPr>
                <w:ilvl w:val="0"/>
                <w:numId w:val="1"/>
              </w:numPr>
              <w:ind w:left="342" w:hanging="270"/>
              <w:jc w:val="both"/>
              <w:rPr>
                <w:rFonts w:asciiTheme="minorHAnsi" w:hAnsiTheme="minorHAnsi" w:cstheme="minorHAnsi"/>
                <w:b/>
              </w:rPr>
            </w:pPr>
          </w:p>
        </w:tc>
        <w:tc>
          <w:tcPr>
            <w:tcW w:w="3150" w:type="dxa"/>
          </w:tcPr>
          <w:p w14:paraId="77888D1D" w14:textId="447D31B8" w:rsidR="00105D8C" w:rsidRPr="00105D8C" w:rsidRDefault="00105D8C" w:rsidP="003E6EF5">
            <w:pPr>
              <w:rPr>
                <w:rFonts w:asciiTheme="minorHAnsi" w:hAnsiTheme="minorHAnsi" w:cstheme="minorHAnsi"/>
              </w:rPr>
            </w:pPr>
            <w:r w:rsidRPr="00105D8C">
              <w:rPr>
                <w:rFonts w:asciiTheme="minorHAnsi" w:hAnsiTheme="minorHAnsi" w:cstheme="minorHAnsi"/>
              </w:rPr>
              <w:t>Melting Point</w:t>
            </w:r>
          </w:p>
        </w:tc>
        <w:tc>
          <w:tcPr>
            <w:tcW w:w="3870" w:type="dxa"/>
          </w:tcPr>
          <w:p w14:paraId="5E26D03D" w14:textId="69C1A064" w:rsidR="00105D8C" w:rsidRPr="00105D8C" w:rsidRDefault="00105D8C" w:rsidP="00105D8C">
            <w:pPr>
              <w:pStyle w:val="NormalWeb"/>
              <w:rPr>
                <w:rFonts w:asciiTheme="minorHAnsi" w:hAnsiTheme="minorHAnsi" w:cstheme="minorHAnsi"/>
              </w:rPr>
            </w:pPr>
            <w:r w:rsidRPr="00105D8C">
              <w:rPr>
                <w:rFonts w:asciiTheme="minorHAnsi" w:hAnsiTheme="minorHAnsi" w:cstheme="minorHAnsi"/>
              </w:rPr>
              <w:t>One of which melts at about 195 °C and the other at about 218 °C.</w:t>
            </w:r>
          </w:p>
        </w:tc>
        <w:tc>
          <w:tcPr>
            <w:tcW w:w="2861" w:type="dxa"/>
          </w:tcPr>
          <w:p w14:paraId="120FA767" w14:textId="77777777" w:rsidR="00105D8C" w:rsidRPr="00105D8C" w:rsidRDefault="00105D8C" w:rsidP="003E6EF5">
            <w:pPr>
              <w:jc w:val="both"/>
              <w:rPr>
                <w:rFonts w:asciiTheme="minorHAnsi" w:hAnsiTheme="minorHAnsi" w:cstheme="minorHAnsi"/>
                <w:b/>
                <w:bCs/>
              </w:rPr>
            </w:pPr>
            <w:r w:rsidRPr="00105D8C">
              <w:rPr>
                <w:rFonts w:asciiTheme="minorHAnsi" w:hAnsiTheme="minorHAnsi" w:cstheme="minorHAnsi"/>
                <w:b/>
                <w:bCs/>
              </w:rPr>
              <w:t>BP 2023</w:t>
            </w:r>
          </w:p>
        </w:tc>
      </w:tr>
      <w:tr w:rsidR="00105D8C" w:rsidRPr="00105D8C" w14:paraId="0B17208B" w14:textId="77777777" w:rsidTr="003E6EF5">
        <w:trPr>
          <w:trHeight w:val="503"/>
        </w:trPr>
        <w:tc>
          <w:tcPr>
            <w:tcW w:w="720" w:type="dxa"/>
          </w:tcPr>
          <w:p w14:paraId="791F43CE" w14:textId="77777777" w:rsidR="00105D8C" w:rsidRPr="00105D8C" w:rsidRDefault="00105D8C" w:rsidP="003E6EF5">
            <w:pPr>
              <w:pStyle w:val="ListParagraph"/>
              <w:numPr>
                <w:ilvl w:val="0"/>
                <w:numId w:val="1"/>
              </w:numPr>
              <w:ind w:left="342" w:hanging="270"/>
              <w:jc w:val="both"/>
              <w:rPr>
                <w:rFonts w:asciiTheme="minorHAnsi" w:hAnsiTheme="minorHAnsi" w:cstheme="minorHAnsi"/>
                <w:b/>
              </w:rPr>
            </w:pPr>
          </w:p>
        </w:tc>
        <w:tc>
          <w:tcPr>
            <w:tcW w:w="3150" w:type="dxa"/>
          </w:tcPr>
          <w:p w14:paraId="3F793657" w14:textId="4D8A98CB" w:rsidR="00105D8C" w:rsidRPr="00105D8C" w:rsidRDefault="00105D8C" w:rsidP="003E6EF5">
            <w:pPr>
              <w:rPr>
                <w:rFonts w:asciiTheme="minorHAnsi" w:hAnsiTheme="minorHAnsi" w:cstheme="minorHAnsi"/>
              </w:rPr>
            </w:pPr>
            <w:r w:rsidRPr="00105D8C">
              <w:rPr>
                <w:rFonts w:asciiTheme="minorHAnsi" w:hAnsiTheme="minorHAnsi" w:cstheme="minorHAnsi"/>
              </w:rPr>
              <w:t>Loss on Drying</w:t>
            </w:r>
          </w:p>
        </w:tc>
        <w:tc>
          <w:tcPr>
            <w:tcW w:w="3870" w:type="dxa"/>
          </w:tcPr>
          <w:p w14:paraId="28266EDD" w14:textId="1C12F93A" w:rsidR="00105D8C" w:rsidRPr="00105D8C" w:rsidRDefault="00105D8C" w:rsidP="00105D8C">
            <w:pPr>
              <w:pStyle w:val="NormalWeb"/>
              <w:rPr>
                <w:rFonts w:asciiTheme="minorHAnsi" w:hAnsiTheme="minorHAnsi" w:cstheme="minorHAnsi"/>
              </w:rPr>
            </w:pPr>
            <w:r w:rsidRPr="00105D8C">
              <w:rPr>
                <w:rFonts w:asciiTheme="minorHAnsi" w:hAnsiTheme="minorHAnsi" w:cstheme="minorHAnsi"/>
              </w:rPr>
              <w:t xml:space="preserve">Maximum 2.0 per cent, </w:t>
            </w:r>
          </w:p>
        </w:tc>
        <w:tc>
          <w:tcPr>
            <w:tcW w:w="2861" w:type="dxa"/>
          </w:tcPr>
          <w:p w14:paraId="6577E428" w14:textId="77777777" w:rsidR="00105D8C" w:rsidRPr="00105D8C" w:rsidRDefault="00105D8C" w:rsidP="003E6EF5">
            <w:pPr>
              <w:jc w:val="both"/>
              <w:rPr>
                <w:rFonts w:asciiTheme="minorHAnsi" w:hAnsiTheme="minorHAnsi" w:cstheme="minorHAnsi"/>
                <w:b/>
                <w:bCs/>
              </w:rPr>
            </w:pPr>
            <w:r w:rsidRPr="00105D8C">
              <w:rPr>
                <w:rFonts w:asciiTheme="minorHAnsi" w:hAnsiTheme="minorHAnsi" w:cstheme="minorHAnsi"/>
                <w:b/>
                <w:bCs/>
              </w:rPr>
              <w:t>BP 2023</w:t>
            </w:r>
          </w:p>
          <w:p w14:paraId="4378C47F" w14:textId="77777777" w:rsidR="00105D8C" w:rsidRPr="00105D8C" w:rsidRDefault="00105D8C" w:rsidP="003E6EF5">
            <w:pPr>
              <w:jc w:val="both"/>
              <w:rPr>
                <w:rFonts w:asciiTheme="minorHAnsi" w:hAnsiTheme="minorHAnsi" w:cstheme="minorHAnsi"/>
                <w:b/>
                <w:bCs/>
              </w:rPr>
            </w:pPr>
          </w:p>
        </w:tc>
      </w:tr>
      <w:tr w:rsidR="00105D8C" w:rsidRPr="00105D8C" w14:paraId="1B3E293C" w14:textId="77777777" w:rsidTr="003E6EF5">
        <w:trPr>
          <w:trHeight w:val="503"/>
        </w:trPr>
        <w:tc>
          <w:tcPr>
            <w:tcW w:w="720" w:type="dxa"/>
          </w:tcPr>
          <w:p w14:paraId="1622F218" w14:textId="77777777" w:rsidR="00105D8C" w:rsidRPr="00105D8C" w:rsidRDefault="00105D8C" w:rsidP="003E6EF5">
            <w:pPr>
              <w:pStyle w:val="ListParagraph"/>
              <w:numPr>
                <w:ilvl w:val="0"/>
                <w:numId w:val="1"/>
              </w:numPr>
              <w:ind w:left="342" w:hanging="270"/>
              <w:jc w:val="both"/>
              <w:rPr>
                <w:rFonts w:asciiTheme="minorHAnsi" w:hAnsiTheme="minorHAnsi" w:cstheme="minorHAnsi"/>
                <w:b/>
              </w:rPr>
            </w:pPr>
          </w:p>
        </w:tc>
        <w:tc>
          <w:tcPr>
            <w:tcW w:w="3150" w:type="dxa"/>
          </w:tcPr>
          <w:p w14:paraId="55AE4D59" w14:textId="1BD86967" w:rsidR="00105D8C" w:rsidRPr="00105D8C" w:rsidRDefault="00105D8C" w:rsidP="003E6EF5">
            <w:pPr>
              <w:rPr>
                <w:rFonts w:asciiTheme="minorHAnsi" w:hAnsiTheme="minorHAnsi" w:cstheme="minorHAnsi"/>
              </w:rPr>
            </w:pPr>
            <w:r w:rsidRPr="00105D8C">
              <w:rPr>
                <w:rFonts w:asciiTheme="minorHAnsi" w:hAnsiTheme="minorHAnsi" w:cstheme="minorHAnsi"/>
              </w:rPr>
              <w:t>Assay</w:t>
            </w:r>
          </w:p>
        </w:tc>
        <w:tc>
          <w:tcPr>
            <w:tcW w:w="3870" w:type="dxa"/>
          </w:tcPr>
          <w:p w14:paraId="1ADA25E0" w14:textId="728DC0A0" w:rsidR="00105D8C" w:rsidRPr="00105D8C" w:rsidRDefault="00105D8C" w:rsidP="003E6EF5">
            <w:pPr>
              <w:rPr>
                <w:rFonts w:asciiTheme="minorHAnsi" w:hAnsiTheme="minorHAnsi" w:cstheme="minorHAnsi"/>
                <w:lang w:bidi="th-TH"/>
              </w:rPr>
            </w:pPr>
            <w:r w:rsidRPr="00105D8C">
              <w:rPr>
                <w:rFonts w:asciiTheme="minorHAnsi" w:hAnsiTheme="minorHAnsi" w:cstheme="minorHAnsi"/>
              </w:rPr>
              <w:t xml:space="preserve">98.5 </w:t>
            </w:r>
            <w:proofErr w:type="gramStart"/>
            <w:r w:rsidRPr="00105D8C">
              <w:rPr>
                <w:rFonts w:asciiTheme="minorHAnsi" w:hAnsiTheme="minorHAnsi" w:cstheme="minorHAnsi"/>
              </w:rPr>
              <w:t>%  to</w:t>
            </w:r>
            <w:proofErr w:type="gramEnd"/>
            <w:r w:rsidRPr="00105D8C">
              <w:rPr>
                <w:rFonts w:asciiTheme="minorHAnsi" w:hAnsiTheme="minorHAnsi" w:cstheme="minorHAnsi"/>
              </w:rPr>
              <w:t xml:space="preserve"> 101.0 % (dried substance).</w:t>
            </w:r>
          </w:p>
        </w:tc>
        <w:tc>
          <w:tcPr>
            <w:tcW w:w="2861" w:type="dxa"/>
          </w:tcPr>
          <w:p w14:paraId="3DEBD459" w14:textId="0D43C6E0" w:rsidR="00105D8C" w:rsidRPr="00105D8C" w:rsidRDefault="00105D8C" w:rsidP="00105D8C">
            <w:pPr>
              <w:jc w:val="both"/>
              <w:rPr>
                <w:rFonts w:asciiTheme="minorHAnsi" w:hAnsiTheme="minorHAnsi" w:cstheme="minorHAnsi"/>
                <w:b/>
                <w:bCs/>
              </w:rPr>
            </w:pPr>
            <w:r w:rsidRPr="00105D8C">
              <w:rPr>
                <w:rFonts w:asciiTheme="minorHAnsi" w:hAnsiTheme="minorHAnsi" w:cstheme="minorHAnsi"/>
                <w:b/>
                <w:bCs/>
              </w:rPr>
              <w:t>BP 2023</w:t>
            </w:r>
          </w:p>
        </w:tc>
      </w:tr>
      <w:tr w:rsidR="00105D8C" w:rsidRPr="00105D8C" w14:paraId="6C3C486B" w14:textId="77777777" w:rsidTr="003E6EF5">
        <w:trPr>
          <w:trHeight w:val="1163"/>
        </w:trPr>
        <w:tc>
          <w:tcPr>
            <w:tcW w:w="720" w:type="dxa"/>
          </w:tcPr>
          <w:p w14:paraId="11483743" w14:textId="77777777" w:rsidR="00105D8C" w:rsidRPr="00105D8C" w:rsidRDefault="00105D8C" w:rsidP="003E6EF5">
            <w:pPr>
              <w:pStyle w:val="ListParagraph"/>
              <w:numPr>
                <w:ilvl w:val="0"/>
                <w:numId w:val="1"/>
              </w:numPr>
              <w:ind w:left="342" w:hanging="270"/>
              <w:jc w:val="both"/>
              <w:rPr>
                <w:rFonts w:asciiTheme="minorHAnsi" w:hAnsiTheme="minorHAnsi" w:cstheme="minorHAnsi"/>
                <w:b/>
              </w:rPr>
            </w:pPr>
          </w:p>
        </w:tc>
        <w:tc>
          <w:tcPr>
            <w:tcW w:w="3150" w:type="dxa"/>
          </w:tcPr>
          <w:p w14:paraId="1A7CB2C0" w14:textId="77777777" w:rsidR="00105D8C" w:rsidRPr="00105D8C" w:rsidRDefault="00105D8C" w:rsidP="003E6EF5">
            <w:pPr>
              <w:rPr>
                <w:rFonts w:asciiTheme="minorHAnsi" w:hAnsiTheme="minorHAnsi" w:cstheme="minorHAnsi"/>
              </w:rPr>
            </w:pPr>
            <w:r w:rsidRPr="00105D8C">
              <w:rPr>
                <w:rFonts w:asciiTheme="minorHAnsi" w:hAnsiTheme="minorHAnsi" w:cstheme="minorHAnsi"/>
              </w:rPr>
              <w:t>Microbial Contamination; TMC</w:t>
            </w:r>
          </w:p>
          <w:p w14:paraId="3CE22613" w14:textId="77777777" w:rsidR="00105D8C" w:rsidRPr="00105D8C" w:rsidRDefault="00105D8C" w:rsidP="003E6EF5">
            <w:pPr>
              <w:rPr>
                <w:rFonts w:asciiTheme="minorHAnsi" w:hAnsiTheme="minorHAnsi" w:cstheme="minorHAnsi"/>
              </w:rPr>
            </w:pPr>
            <w:r w:rsidRPr="00105D8C">
              <w:rPr>
                <w:rFonts w:asciiTheme="minorHAnsi" w:hAnsiTheme="minorHAnsi" w:cstheme="minorHAnsi"/>
              </w:rPr>
              <w:t xml:space="preserve">Total Yeast and </w:t>
            </w:r>
            <w:proofErr w:type="spellStart"/>
            <w:r w:rsidRPr="00105D8C">
              <w:rPr>
                <w:rFonts w:asciiTheme="minorHAnsi" w:hAnsiTheme="minorHAnsi" w:cstheme="minorHAnsi"/>
              </w:rPr>
              <w:t>Mould</w:t>
            </w:r>
            <w:proofErr w:type="spellEnd"/>
            <w:r w:rsidRPr="00105D8C">
              <w:rPr>
                <w:rFonts w:asciiTheme="minorHAnsi" w:hAnsiTheme="minorHAnsi" w:cstheme="minorHAnsi"/>
              </w:rPr>
              <w:t xml:space="preserve"> count</w:t>
            </w:r>
          </w:p>
          <w:p w14:paraId="4ADB74D4" w14:textId="77777777" w:rsidR="00105D8C" w:rsidRPr="00105D8C" w:rsidRDefault="00105D8C" w:rsidP="003E6EF5">
            <w:pPr>
              <w:jc w:val="both"/>
              <w:rPr>
                <w:rFonts w:asciiTheme="minorHAnsi" w:hAnsiTheme="minorHAnsi" w:cstheme="minorHAnsi"/>
              </w:rPr>
            </w:pPr>
            <w:r w:rsidRPr="00105D8C">
              <w:rPr>
                <w:rFonts w:asciiTheme="minorHAnsi" w:hAnsiTheme="minorHAnsi" w:cstheme="minorHAnsi"/>
              </w:rPr>
              <w:t>Pathogens</w:t>
            </w:r>
          </w:p>
        </w:tc>
        <w:tc>
          <w:tcPr>
            <w:tcW w:w="3870" w:type="dxa"/>
          </w:tcPr>
          <w:p w14:paraId="601DBF42" w14:textId="77777777" w:rsidR="00105D8C" w:rsidRPr="00105D8C" w:rsidRDefault="00105D8C" w:rsidP="003E6EF5">
            <w:pPr>
              <w:rPr>
                <w:rFonts w:asciiTheme="minorHAnsi" w:hAnsiTheme="minorHAnsi" w:cstheme="minorHAnsi"/>
              </w:rPr>
            </w:pPr>
          </w:p>
          <w:p w14:paraId="703F236F" w14:textId="77777777" w:rsidR="00105D8C" w:rsidRPr="00105D8C" w:rsidRDefault="00105D8C" w:rsidP="003E6EF5">
            <w:pPr>
              <w:rPr>
                <w:rFonts w:asciiTheme="minorHAnsi" w:hAnsiTheme="minorHAnsi" w:cstheme="minorHAnsi"/>
              </w:rPr>
            </w:pPr>
            <w:r w:rsidRPr="00105D8C">
              <w:rPr>
                <w:rFonts w:asciiTheme="minorHAnsi" w:hAnsiTheme="minorHAnsi" w:cstheme="minorHAnsi"/>
              </w:rPr>
              <w:t>NMT 1000cfu/g</w:t>
            </w:r>
          </w:p>
          <w:p w14:paraId="413F5F12" w14:textId="77777777" w:rsidR="00105D8C" w:rsidRPr="00105D8C" w:rsidRDefault="00105D8C" w:rsidP="003E6EF5">
            <w:pPr>
              <w:rPr>
                <w:rFonts w:asciiTheme="minorHAnsi" w:hAnsiTheme="minorHAnsi" w:cstheme="minorHAnsi"/>
              </w:rPr>
            </w:pPr>
            <w:r w:rsidRPr="00105D8C">
              <w:rPr>
                <w:rFonts w:asciiTheme="minorHAnsi" w:hAnsiTheme="minorHAnsi" w:cstheme="minorHAnsi"/>
              </w:rPr>
              <w:t>NMT 100cfu/g</w:t>
            </w:r>
          </w:p>
          <w:p w14:paraId="372F1838" w14:textId="77777777" w:rsidR="00105D8C" w:rsidRPr="00105D8C" w:rsidRDefault="00105D8C" w:rsidP="003E6EF5">
            <w:pPr>
              <w:jc w:val="both"/>
              <w:rPr>
                <w:rFonts w:asciiTheme="minorHAnsi" w:hAnsiTheme="minorHAnsi" w:cstheme="minorHAnsi"/>
              </w:rPr>
            </w:pPr>
            <w:r w:rsidRPr="00105D8C">
              <w:rPr>
                <w:rFonts w:asciiTheme="minorHAnsi" w:hAnsiTheme="minorHAnsi" w:cstheme="minorHAnsi"/>
              </w:rPr>
              <w:t>Must be absent</w:t>
            </w:r>
          </w:p>
        </w:tc>
        <w:tc>
          <w:tcPr>
            <w:tcW w:w="2861" w:type="dxa"/>
          </w:tcPr>
          <w:p w14:paraId="24C0FEA7" w14:textId="77777777" w:rsidR="00105D8C" w:rsidRPr="00105D8C" w:rsidRDefault="00105D8C" w:rsidP="003E6EF5">
            <w:pPr>
              <w:jc w:val="both"/>
              <w:rPr>
                <w:rFonts w:asciiTheme="minorHAnsi" w:hAnsiTheme="minorHAnsi" w:cstheme="minorHAnsi"/>
                <w:b/>
                <w:bCs/>
              </w:rPr>
            </w:pPr>
            <w:r w:rsidRPr="00105D8C">
              <w:rPr>
                <w:rFonts w:asciiTheme="minorHAnsi" w:hAnsiTheme="minorHAnsi" w:cstheme="minorHAnsi"/>
                <w:b/>
                <w:bCs/>
              </w:rPr>
              <w:t>BP 2023</w:t>
            </w:r>
          </w:p>
          <w:p w14:paraId="1AF60C23" w14:textId="77777777" w:rsidR="00105D8C" w:rsidRPr="00105D8C" w:rsidRDefault="00105D8C" w:rsidP="003E6EF5">
            <w:pPr>
              <w:jc w:val="both"/>
              <w:rPr>
                <w:rFonts w:asciiTheme="minorHAnsi" w:hAnsiTheme="minorHAnsi" w:cstheme="minorHAnsi"/>
                <w:b/>
                <w:bCs/>
              </w:rPr>
            </w:pPr>
          </w:p>
        </w:tc>
      </w:tr>
      <w:bookmarkEnd w:id="1"/>
    </w:tbl>
    <w:p w14:paraId="5FB3296E" w14:textId="77777777" w:rsidR="00105D8C" w:rsidRPr="00105D8C" w:rsidRDefault="00105D8C" w:rsidP="00105D8C">
      <w:pPr>
        <w:jc w:val="both"/>
        <w:rPr>
          <w:rFonts w:asciiTheme="minorHAnsi" w:hAnsiTheme="minorHAnsi" w:cstheme="minorHAnsi"/>
        </w:rPr>
      </w:pPr>
    </w:p>
    <w:p w14:paraId="774944D6" w14:textId="77777777" w:rsidR="00105D8C" w:rsidRPr="00105D8C" w:rsidRDefault="00105D8C" w:rsidP="00105D8C">
      <w:pPr>
        <w:rPr>
          <w:rFonts w:asciiTheme="minorHAnsi" w:hAnsiTheme="minorHAnsi" w:cstheme="minorHAnsi"/>
        </w:rPr>
      </w:pPr>
    </w:p>
    <w:p w14:paraId="50E2CAD0" w14:textId="77777777" w:rsidR="00105D8C" w:rsidRPr="00105D8C" w:rsidRDefault="00105D8C" w:rsidP="00105D8C">
      <w:pPr>
        <w:jc w:val="both"/>
        <w:rPr>
          <w:rFonts w:asciiTheme="minorHAnsi" w:hAnsiTheme="minorHAnsi" w:cstheme="minorHAnsi"/>
        </w:rPr>
      </w:pPr>
      <w:r w:rsidRPr="00105D8C">
        <w:rPr>
          <w:rFonts w:asciiTheme="minorHAnsi" w:hAnsiTheme="minorHAnsi" w:cstheme="minorHAnsi"/>
        </w:rPr>
        <w:t xml:space="preserve">TMC= Total Microbial Count, NMT= Not More Than, </w:t>
      </w:r>
      <w:proofErr w:type="spellStart"/>
      <w:r w:rsidRPr="00105D8C">
        <w:rPr>
          <w:rFonts w:asciiTheme="minorHAnsi" w:hAnsiTheme="minorHAnsi" w:cstheme="minorHAnsi"/>
        </w:rPr>
        <w:t>cfu</w:t>
      </w:r>
      <w:proofErr w:type="spellEnd"/>
      <w:r w:rsidRPr="00105D8C">
        <w:rPr>
          <w:rFonts w:asciiTheme="minorHAnsi" w:hAnsiTheme="minorHAnsi" w:cstheme="minorHAnsi"/>
        </w:rPr>
        <w:t>/g= Colony Forming Unit per Gram</w:t>
      </w:r>
    </w:p>
    <w:bookmarkEnd w:id="0"/>
    <w:p w14:paraId="278B7E2E" w14:textId="77777777" w:rsidR="00105D8C" w:rsidRPr="00105D8C" w:rsidRDefault="00105D8C" w:rsidP="00105D8C">
      <w:pPr>
        <w:rPr>
          <w:rFonts w:asciiTheme="minorHAnsi" w:hAnsiTheme="minorHAnsi" w:cstheme="minorHAnsi"/>
        </w:rPr>
      </w:pPr>
    </w:p>
    <w:p w14:paraId="2D7484C7" w14:textId="77777777" w:rsidR="00105D8C" w:rsidRPr="00105D8C" w:rsidRDefault="00105D8C" w:rsidP="00105D8C">
      <w:pPr>
        <w:rPr>
          <w:rFonts w:asciiTheme="minorHAnsi" w:hAnsiTheme="minorHAnsi" w:cstheme="minorHAnsi"/>
        </w:rPr>
      </w:pPr>
    </w:p>
    <w:p w14:paraId="6A168681" w14:textId="77777777" w:rsidR="00105D8C" w:rsidRPr="00105D8C" w:rsidRDefault="00105D8C" w:rsidP="00105D8C">
      <w:pPr>
        <w:rPr>
          <w:rFonts w:asciiTheme="minorHAnsi" w:hAnsiTheme="minorHAnsi" w:cstheme="minorHAnsi"/>
        </w:rPr>
      </w:pPr>
    </w:p>
    <w:p w14:paraId="7D32F640" w14:textId="77777777" w:rsidR="00105D8C" w:rsidRPr="00105D8C" w:rsidRDefault="00105D8C" w:rsidP="00105D8C">
      <w:pPr>
        <w:rPr>
          <w:rFonts w:asciiTheme="minorHAnsi" w:hAnsiTheme="minorHAnsi" w:cstheme="minorHAnsi"/>
        </w:rPr>
      </w:pPr>
    </w:p>
    <w:p w14:paraId="271DEAF7" w14:textId="77777777" w:rsidR="00105D8C" w:rsidRPr="00105D8C" w:rsidRDefault="00105D8C" w:rsidP="00105D8C">
      <w:pPr>
        <w:rPr>
          <w:rFonts w:asciiTheme="minorHAnsi" w:hAnsiTheme="minorHAnsi" w:cstheme="minorHAnsi"/>
        </w:rPr>
      </w:pPr>
    </w:p>
    <w:p w14:paraId="41CBC6FE" w14:textId="77777777" w:rsidR="00105D8C" w:rsidRPr="00105D8C" w:rsidRDefault="00105D8C" w:rsidP="00105D8C">
      <w:pPr>
        <w:rPr>
          <w:rFonts w:asciiTheme="minorHAnsi" w:hAnsiTheme="minorHAnsi" w:cstheme="minorHAnsi"/>
        </w:rPr>
      </w:pPr>
    </w:p>
    <w:p w14:paraId="419DE021" w14:textId="77777777" w:rsidR="00105D8C" w:rsidRPr="00105D8C" w:rsidRDefault="00105D8C" w:rsidP="00105D8C">
      <w:pPr>
        <w:rPr>
          <w:rFonts w:asciiTheme="minorHAnsi" w:hAnsiTheme="minorHAnsi" w:cstheme="minorHAnsi"/>
        </w:rPr>
      </w:pPr>
    </w:p>
    <w:p w14:paraId="60AC345E" w14:textId="77777777" w:rsidR="00105D8C" w:rsidRPr="00105D8C" w:rsidRDefault="00105D8C" w:rsidP="00105D8C">
      <w:pPr>
        <w:rPr>
          <w:rFonts w:asciiTheme="minorHAnsi" w:hAnsiTheme="minorHAnsi" w:cstheme="minorHAnsi"/>
        </w:rPr>
      </w:pPr>
    </w:p>
    <w:p w14:paraId="1087775A" w14:textId="77777777" w:rsidR="002C70FE" w:rsidRPr="00105D8C" w:rsidRDefault="002C70FE">
      <w:pPr>
        <w:rPr>
          <w:rFonts w:asciiTheme="minorHAnsi" w:hAnsiTheme="minorHAnsi" w:cstheme="minorHAnsi"/>
        </w:rPr>
      </w:pPr>
    </w:p>
    <w:sectPr w:rsidR="002C70FE" w:rsidRPr="00105D8C" w:rsidSect="00105D8C">
      <w:headerReference w:type="default" r:id="rId8"/>
      <w:footerReference w:type="default" r:id="rId9"/>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A26389" w14:textId="77777777" w:rsidR="006E043F" w:rsidRDefault="006E043F" w:rsidP="00105D8C">
      <w:r>
        <w:separator/>
      </w:r>
    </w:p>
  </w:endnote>
  <w:endnote w:type="continuationSeparator" w:id="0">
    <w:p w14:paraId="1C7770DE" w14:textId="77777777" w:rsidR="006E043F" w:rsidRDefault="006E043F" w:rsidP="00105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3"/>
      <w:gridCol w:w="4358"/>
      <w:gridCol w:w="2970"/>
    </w:tblGrid>
    <w:tr w:rsidR="000942EF" w:rsidRPr="007E4B5A" w14:paraId="18A8BB1C" w14:textId="77777777" w:rsidTr="003E6EF5">
      <w:trPr>
        <w:trHeight w:val="410"/>
      </w:trPr>
      <w:tc>
        <w:tcPr>
          <w:tcW w:w="3403" w:type="dxa"/>
        </w:tcPr>
        <w:p w14:paraId="7799237D" w14:textId="77777777" w:rsidR="00000000" w:rsidRPr="007E4B5A" w:rsidRDefault="00000000" w:rsidP="000942EF">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 xml:space="preserve">Prepared By:  </w:t>
          </w:r>
          <w:r>
            <w:rPr>
              <w:rFonts w:asciiTheme="minorHAnsi" w:hAnsiTheme="minorHAnsi" w:cstheme="minorHAnsi"/>
              <w:b/>
            </w:rPr>
            <w:t>Senior Analyst</w:t>
          </w:r>
        </w:p>
      </w:tc>
      <w:tc>
        <w:tcPr>
          <w:tcW w:w="4358" w:type="dxa"/>
        </w:tcPr>
        <w:p w14:paraId="48F35B29" w14:textId="77777777" w:rsidR="00000000" w:rsidRPr="007E4B5A" w:rsidRDefault="00000000" w:rsidP="000942EF">
          <w:pPr>
            <w:pBdr>
              <w:bar w:val="double" w:sz="4" w:color="auto"/>
            </w:pBdr>
            <w:tabs>
              <w:tab w:val="left" w:pos="3160"/>
            </w:tabs>
            <w:ind w:left="-19"/>
            <w:rPr>
              <w:rFonts w:asciiTheme="minorHAnsi" w:hAnsiTheme="minorHAnsi" w:cstheme="minorHAnsi"/>
              <w:b/>
            </w:rPr>
          </w:pPr>
          <w:r>
            <w:rPr>
              <w:rFonts w:asciiTheme="minorHAnsi" w:hAnsiTheme="minorHAnsi" w:cstheme="minorHAnsi"/>
              <w:b/>
            </w:rPr>
            <w:t>Reviewed</w:t>
          </w:r>
          <w:r w:rsidRPr="007E4B5A">
            <w:rPr>
              <w:rFonts w:asciiTheme="minorHAnsi" w:hAnsiTheme="minorHAnsi" w:cstheme="minorHAnsi"/>
              <w:b/>
            </w:rPr>
            <w:t xml:space="preserve"> By: </w:t>
          </w:r>
          <w:r>
            <w:rPr>
              <w:rFonts w:asciiTheme="minorHAnsi" w:hAnsiTheme="minorHAnsi" w:cstheme="minorHAnsi"/>
              <w:b/>
            </w:rPr>
            <w:t>QCH</w:t>
          </w:r>
        </w:p>
      </w:tc>
      <w:tc>
        <w:tcPr>
          <w:tcW w:w="2970" w:type="dxa"/>
        </w:tcPr>
        <w:p w14:paraId="3AFD0B56" w14:textId="77777777" w:rsidR="00000000" w:rsidRPr="007E4B5A" w:rsidRDefault="00000000" w:rsidP="000942EF">
          <w:pPr>
            <w:pBdr>
              <w:bar w:val="double" w:sz="4" w:color="auto"/>
            </w:pBdr>
            <w:tabs>
              <w:tab w:val="left" w:pos="3160"/>
            </w:tabs>
            <w:rPr>
              <w:rFonts w:asciiTheme="minorHAnsi" w:hAnsiTheme="minorHAnsi" w:cstheme="minorHAnsi"/>
              <w:b/>
            </w:rPr>
          </w:pPr>
          <w:r>
            <w:rPr>
              <w:rFonts w:asciiTheme="minorHAnsi" w:hAnsiTheme="minorHAnsi" w:cstheme="minorHAnsi"/>
              <w:b/>
            </w:rPr>
            <w:t xml:space="preserve">Approved By:  </w:t>
          </w:r>
          <w:r w:rsidRPr="007E4B5A">
            <w:rPr>
              <w:rFonts w:asciiTheme="minorHAnsi" w:hAnsiTheme="minorHAnsi" w:cstheme="minorHAnsi"/>
              <w:b/>
            </w:rPr>
            <w:t>QAM</w:t>
          </w:r>
        </w:p>
      </w:tc>
    </w:tr>
    <w:tr w:rsidR="000942EF" w:rsidRPr="007E4B5A" w14:paraId="54B75F0B" w14:textId="77777777" w:rsidTr="003E6EF5">
      <w:trPr>
        <w:trHeight w:val="411"/>
      </w:trPr>
      <w:tc>
        <w:tcPr>
          <w:tcW w:w="3403" w:type="dxa"/>
        </w:tcPr>
        <w:p w14:paraId="1C1EE4FC" w14:textId="77777777" w:rsidR="00000000" w:rsidRPr="007E4B5A" w:rsidRDefault="00000000" w:rsidP="000942EF">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Sign:</w:t>
          </w:r>
        </w:p>
      </w:tc>
      <w:tc>
        <w:tcPr>
          <w:tcW w:w="4358" w:type="dxa"/>
        </w:tcPr>
        <w:p w14:paraId="684359C8" w14:textId="77777777" w:rsidR="00000000" w:rsidRPr="007E4B5A" w:rsidRDefault="00000000" w:rsidP="000942EF">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Sign:</w:t>
          </w:r>
        </w:p>
      </w:tc>
      <w:tc>
        <w:tcPr>
          <w:tcW w:w="2970" w:type="dxa"/>
        </w:tcPr>
        <w:p w14:paraId="7AD83D5F" w14:textId="77777777" w:rsidR="00000000" w:rsidRPr="007E4B5A" w:rsidRDefault="00000000" w:rsidP="000942EF">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Sign:</w:t>
          </w:r>
        </w:p>
      </w:tc>
    </w:tr>
    <w:tr w:rsidR="000942EF" w:rsidRPr="007E4B5A" w14:paraId="0708BAAB" w14:textId="77777777" w:rsidTr="003E6EF5">
      <w:trPr>
        <w:trHeight w:val="214"/>
      </w:trPr>
      <w:tc>
        <w:tcPr>
          <w:tcW w:w="3403" w:type="dxa"/>
        </w:tcPr>
        <w:p w14:paraId="19C61AD1" w14:textId="77777777" w:rsidR="00000000" w:rsidRPr="007E4B5A" w:rsidRDefault="00000000" w:rsidP="000942EF">
          <w:pPr>
            <w:pBdr>
              <w:bar w:val="double" w:sz="4" w:color="auto"/>
            </w:pBdr>
            <w:tabs>
              <w:tab w:val="left" w:pos="3160"/>
              <w:tab w:val="left" w:pos="6300"/>
            </w:tabs>
            <w:rPr>
              <w:rFonts w:asciiTheme="minorHAnsi" w:hAnsiTheme="minorHAnsi" w:cstheme="minorHAnsi"/>
              <w:b/>
            </w:rPr>
          </w:pPr>
          <w:r w:rsidRPr="007E4B5A">
            <w:rPr>
              <w:rFonts w:asciiTheme="minorHAnsi" w:hAnsiTheme="minorHAnsi" w:cstheme="minorHAnsi"/>
              <w:b/>
            </w:rPr>
            <w:t>Date:</w:t>
          </w:r>
        </w:p>
      </w:tc>
      <w:tc>
        <w:tcPr>
          <w:tcW w:w="4358" w:type="dxa"/>
        </w:tcPr>
        <w:p w14:paraId="5FFF7407" w14:textId="77777777" w:rsidR="00000000" w:rsidRPr="007E4B5A" w:rsidRDefault="00000000" w:rsidP="000942EF">
          <w:pPr>
            <w:pBdr>
              <w:bar w:val="double" w:sz="4" w:color="auto"/>
            </w:pBdr>
            <w:tabs>
              <w:tab w:val="left" w:pos="3160"/>
              <w:tab w:val="left" w:pos="6300"/>
            </w:tabs>
            <w:rPr>
              <w:rFonts w:asciiTheme="minorHAnsi" w:hAnsiTheme="minorHAnsi" w:cstheme="minorHAnsi"/>
              <w:b/>
            </w:rPr>
          </w:pPr>
          <w:r w:rsidRPr="007E4B5A">
            <w:rPr>
              <w:rFonts w:asciiTheme="minorHAnsi" w:hAnsiTheme="minorHAnsi" w:cstheme="minorHAnsi"/>
              <w:b/>
            </w:rPr>
            <w:t>Date:</w:t>
          </w:r>
        </w:p>
      </w:tc>
      <w:tc>
        <w:tcPr>
          <w:tcW w:w="2970" w:type="dxa"/>
        </w:tcPr>
        <w:p w14:paraId="661321E8" w14:textId="77777777" w:rsidR="00000000" w:rsidRPr="007E4B5A" w:rsidRDefault="00000000" w:rsidP="000942EF">
          <w:pPr>
            <w:pBdr>
              <w:bar w:val="double" w:sz="4" w:color="auto"/>
            </w:pBdr>
            <w:tabs>
              <w:tab w:val="left" w:pos="3160"/>
              <w:tab w:val="left" w:pos="6300"/>
            </w:tabs>
            <w:rPr>
              <w:rFonts w:asciiTheme="minorHAnsi" w:hAnsiTheme="minorHAnsi" w:cstheme="minorHAnsi"/>
              <w:b/>
            </w:rPr>
          </w:pPr>
          <w:r w:rsidRPr="007E4B5A">
            <w:rPr>
              <w:rFonts w:asciiTheme="minorHAnsi" w:hAnsiTheme="minorHAnsi" w:cstheme="minorHAnsi"/>
              <w:b/>
            </w:rPr>
            <w:t>Date:</w:t>
          </w:r>
        </w:p>
      </w:tc>
    </w:tr>
  </w:tbl>
  <w:sdt>
    <w:sdtPr>
      <w:id w:val="-332071825"/>
      <w:docPartObj>
        <w:docPartGallery w:val="Page Numbers (Bottom of Page)"/>
        <w:docPartUnique/>
      </w:docPartObj>
    </w:sdtPr>
    <w:sdtContent>
      <w:sdt>
        <w:sdtPr>
          <w:id w:val="-1769616900"/>
          <w:docPartObj>
            <w:docPartGallery w:val="Page Numbers (Top of Page)"/>
            <w:docPartUnique/>
          </w:docPartObj>
        </w:sdtPr>
        <w:sdtContent>
          <w:p w14:paraId="74EDEF7C" w14:textId="77777777" w:rsidR="00000000" w:rsidRDefault="0000000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7095F2E"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F0BA8" w14:textId="77777777" w:rsidR="006E043F" w:rsidRDefault="006E043F" w:rsidP="00105D8C">
      <w:r>
        <w:separator/>
      </w:r>
    </w:p>
  </w:footnote>
  <w:footnote w:type="continuationSeparator" w:id="0">
    <w:p w14:paraId="7F10D384" w14:textId="77777777" w:rsidR="006E043F" w:rsidRDefault="006E043F" w:rsidP="00105D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9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1"/>
      <w:gridCol w:w="7683"/>
    </w:tblGrid>
    <w:tr w:rsidR="000942EF" w:rsidRPr="00676D52" w14:paraId="34913308" w14:textId="77777777" w:rsidTr="003E6EF5">
      <w:trPr>
        <w:cantSplit/>
        <w:trHeight w:val="1550"/>
      </w:trPr>
      <w:tc>
        <w:tcPr>
          <w:tcW w:w="2411" w:type="dxa"/>
          <w:vAlign w:val="center"/>
        </w:tcPr>
        <w:p w14:paraId="4961E6F2" w14:textId="77777777" w:rsidR="00000000" w:rsidRPr="00676D52" w:rsidRDefault="00000000" w:rsidP="000942EF">
          <w:pPr>
            <w:rPr>
              <w:rFonts w:asciiTheme="minorHAnsi" w:hAnsiTheme="minorHAnsi" w:cstheme="minorHAnsi"/>
              <w:color w:val="000000" w:themeColor="text1"/>
            </w:rPr>
          </w:pPr>
        </w:p>
        <w:p w14:paraId="4BE5A1DD" w14:textId="77777777" w:rsidR="00000000" w:rsidRPr="00676D52" w:rsidRDefault="00000000" w:rsidP="000942EF">
          <w:pPr>
            <w:rPr>
              <w:rFonts w:asciiTheme="minorHAnsi" w:hAnsiTheme="minorHAnsi" w:cstheme="minorHAnsi"/>
              <w:color w:val="000000" w:themeColor="text1"/>
            </w:rPr>
          </w:pPr>
          <w:r w:rsidRPr="00676D52">
            <w:rPr>
              <w:rFonts w:asciiTheme="minorHAnsi" w:hAnsiTheme="minorHAnsi" w:cstheme="minorHAnsi"/>
              <w:noProof/>
              <w:color w:val="000000" w:themeColor="text1"/>
            </w:rPr>
            <w:drawing>
              <wp:inline distT="0" distB="0" distL="0" distR="0" wp14:anchorId="16AC5A19" wp14:editId="6D09303F">
                <wp:extent cx="1398494" cy="744550"/>
                <wp:effectExtent l="0" t="0" r="0" b="0"/>
                <wp:docPr id="1627539724" name="Picture 1627539724"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27882" cy="760196"/>
                        </a:xfrm>
                        <a:prstGeom prst="rect">
                          <a:avLst/>
                        </a:prstGeom>
                        <a:noFill/>
                        <a:ln>
                          <a:noFill/>
                        </a:ln>
                      </pic:spPr>
                    </pic:pic>
                  </a:graphicData>
                </a:graphic>
              </wp:inline>
            </w:drawing>
          </w:r>
        </w:p>
      </w:tc>
      <w:tc>
        <w:tcPr>
          <w:tcW w:w="7683" w:type="dxa"/>
          <w:vAlign w:val="center"/>
        </w:tcPr>
        <w:p w14:paraId="437F6DDB" w14:textId="77777777" w:rsidR="00000000" w:rsidRPr="00676D52" w:rsidRDefault="00000000" w:rsidP="000942EF">
          <w:pPr>
            <w:jc w:val="center"/>
            <w:rPr>
              <w:rFonts w:asciiTheme="minorHAnsi" w:hAnsiTheme="minorHAnsi" w:cstheme="minorHAnsi"/>
              <w:b/>
              <w:color w:val="000000" w:themeColor="text1"/>
              <w:lang w:eastAsia="en-GB"/>
            </w:rPr>
          </w:pPr>
          <w:r w:rsidRPr="00676D52">
            <w:rPr>
              <w:rFonts w:asciiTheme="minorHAnsi" w:eastAsia="Calibri" w:hAnsiTheme="minorHAnsi" w:cstheme="minorHAnsi"/>
              <w:color w:val="000000" w:themeColor="text1"/>
            </w:rPr>
            <w:t xml:space="preserve">Biomedical Limited, No 1 </w:t>
          </w:r>
          <w:proofErr w:type="spellStart"/>
          <w:r w:rsidRPr="00676D52">
            <w:rPr>
              <w:rFonts w:asciiTheme="minorHAnsi" w:eastAsia="Calibri" w:hAnsiTheme="minorHAnsi" w:cstheme="minorHAnsi"/>
              <w:color w:val="000000" w:themeColor="text1"/>
            </w:rPr>
            <w:t>Ohimege</w:t>
          </w:r>
          <w:proofErr w:type="spellEnd"/>
          <w:r w:rsidRPr="00676D52">
            <w:rPr>
              <w:rFonts w:asciiTheme="minorHAnsi" w:eastAsia="Calibri" w:hAnsiTheme="minorHAnsi" w:cstheme="minorHAnsi"/>
              <w:color w:val="000000" w:themeColor="text1"/>
            </w:rPr>
            <w:t xml:space="preserve"> Road, Industrial Estate, Ilorin </w:t>
          </w:r>
          <w:proofErr w:type="spellStart"/>
          <w:r w:rsidRPr="00676D52">
            <w:rPr>
              <w:rFonts w:asciiTheme="minorHAnsi" w:eastAsia="Calibri" w:hAnsiTheme="minorHAnsi" w:cstheme="minorHAnsi"/>
              <w:color w:val="000000" w:themeColor="text1"/>
            </w:rPr>
            <w:t>Kwara</w:t>
          </w:r>
          <w:proofErr w:type="spellEnd"/>
          <w:r w:rsidRPr="00676D52">
            <w:rPr>
              <w:rFonts w:asciiTheme="minorHAnsi" w:eastAsia="Calibri" w:hAnsiTheme="minorHAnsi" w:cstheme="minorHAnsi"/>
              <w:color w:val="000000" w:themeColor="text1"/>
            </w:rPr>
            <w:t xml:space="preserve"> State, PMB 1499</w:t>
          </w:r>
        </w:p>
        <w:p w14:paraId="0AA64AD8" w14:textId="77777777" w:rsidR="00000000" w:rsidRPr="00676D52" w:rsidRDefault="00000000" w:rsidP="000942EF">
          <w:pPr>
            <w:jc w:val="center"/>
            <w:rPr>
              <w:rFonts w:asciiTheme="minorHAnsi" w:hAnsiTheme="minorHAnsi" w:cstheme="minorHAnsi"/>
              <w:color w:val="000000" w:themeColor="text1"/>
              <w:lang w:eastAsia="en-GB"/>
            </w:rPr>
          </w:pPr>
        </w:p>
        <w:p w14:paraId="2892039B" w14:textId="77777777" w:rsidR="00000000" w:rsidRPr="00676D52" w:rsidRDefault="00000000" w:rsidP="000942EF">
          <w:pPr>
            <w:jc w:val="center"/>
            <w:rPr>
              <w:rFonts w:asciiTheme="minorHAnsi" w:hAnsiTheme="minorHAnsi" w:cstheme="minorHAnsi"/>
              <w:b/>
              <w:bCs/>
              <w:color w:val="000000" w:themeColor="text1"/>
              <w:lang w:eastAsia="en-GB"/>
            </w:rPr>
          </w:pPr>
          <w:r w:rsidRPr="00676D52">
            <w:rPr>
              <w:rFonts w:asciiTheme="minorHAnsi" w:hAnsiTheme="minorHAnsi" w:cstheme="minorHAnsi"/>
              <w:b/>
              <w:bCs/>
              <w:color w:val="000000" w:themeColor="text1"/>
              <w:lang w:eastAsia="en-GB"/>
            </w:rPr>
            <w:t>RAW MATERIAL SPECIFICATION</w:t>
          </w:r>
        </w:p>
        <w:p w14:paraId="04A12190" w14:textId="4307A8A1" w:rsidR="00000000" w:rsidRPr="00676D52" w:rsidRDefault="00000000" w:rsidP="000942EF">
          <w:pPr>
            <w:keepNext/>
            <w:jc w:val="center"/>
            <w:outlineLvl w:val="2"/>
            <w:rPr>
              <w:rFonts w:asciiTheme="minorHAnsi" w:hAnsiTheme="minorHAnsi" w:cstheme="minorHAnsi"/>
              <w:b/>
              <w:bCs/>
              <w:color w:val="000000" w:themeColor="text1"/>
              <w:u w:val="single"/>
            </w:rPr>
          </w:pPr>
          <w:r w:rsidRPr="00676D52">
            <w:rPr>
              <w:rFonts w:asciiTheme="minorHAnsi" w:eastAsia="Calibri" w:hAnsiTheme="minorHAnsi" w:cstheme="minorHAnsi"/>
              <w:b/>
              <w:bCs/>
            </w:rPr>
            <w:t>BML/QA/STP/RM</w:t>
          </w:r>
          <w:r>
            <w:rPr>
              <w:rFonts w:asciiTheme="minorHAnsi" w:eastAsia="Calibri" w:hAnsiTheme="minorHAnsi" w:cstheme="minorHAnsi"/>
              <w:b/>
              <w:bCs/>
            </w:rPr>
            <w:t>A</w:t>
          </w:r>
          <w:r w:rsidRPr="00676D52">
            <w:rPr>
              <w:rFonts w:asciiTheme="minorHAnsi" w:eastAsia="Calibri" w:hAnsiTheme="minorHAnsi" w:cstheme="minorHAnsi"/>
              <w:b/>
              <w:bCs/>
            </w:rPr>
            <w:t>/0</w:t>
          </w:r>
          <w:r w:rsidR="00105D8C">
            <w:rPr>
              <w:rFonts w:asciiTheme="minorHAnsi" w:eastAsia="Calibri" w:hAnsiTheme="minorHAnsi" w:cstheme="minorHAnsi"/>
              <w:b/>
              <w:bCs/>
            </w:rPr>
            <w:t>12</w:t>
          </w:r>
          <w:r w:rsidRPr="00676D52">
            <w:rPr>
              <w:rFonts w:asciiTheme="minorHAnsi" w:eastAsia="Calibri" w:hAnsiTheme="minorHAnsi" w:cstheme="minorHAnsi"/>
              <w:b/>
              <w:bCs/>
            </w:rPr>
            <w:t>/F01</w:t>
          </w:r>
        </w:p>
      </w:tc>
    </w:tr>
  </w:tbl>
  <w:p w14:paraId="415F89B5"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7C60A6"/>
    <w:multiLevelType w:val="hybridMultilevel"/>
    <w:tmpl w:val="07ACBAF6"/>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807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8C"/>
    <w:rsid w:val="00105D8C"/>
    <w:rsid w:val="002C70FE"/>
    <w:rsid w:val="006E043F"/>
    <w:rsid w:val="00867E63"/>
    <w:rsid w:val="00921803"/>
    <w:rsid w:val="009A19E1"/>
    <w:rsid w:val="00C03810"/>
    <w:rsid w:val="00CA13E9"/>
    <w:rsid w:val="00CA1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3ED2E"/>
  <w15:chartTrackingRefBased/>
  <w15:docId w15:val="{69FEF957-1C1B-42F2-B53D-DEA42CF5A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D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05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5D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D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D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D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D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D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D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5D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D8C"/>
    <w:rPr>
      <w:rFonts w:eastAsiaTheme="majorEastAsia" w:cstheme="majorBidi"/>
      <w:color w:val="272727" w:themeColor="text1" w:themeTint="D8"/>
    </w:rPr>
  </w:style>
  <w:style w:type="paragraph" w:styleId="Title">
    <w:name w:val="Title"/>
    <w:basedOn w:val="Normal"/>
    <w:next w:val="Normal"/>
    <w:link w:val="TitleChar"/>
    <w:uiPriority w:val="10"/>
    <w:qFormat/>
    <w:rsid w:val="00105D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D8C"/>
    <w:pPr>
      <w:spacing w:before="160"/>
      <w:jc w:val="center"/>
    </w:pPr>
    <w:rPr>
      <w:i/>
      <w:iCs/>
      <w:color w:val="404040" w:themeColor="text1" w:themeTint="BF"/>
    </w:rPr>
  </w:style>
  <w:style w:type="character" w:customStyle="1" w:styleId="QuoteChar">
    <w:name w:val="Quote Char"/>
    <w:basedOn w:val="DefaultParagraphFont"/>
    <w:link w:val="Quote"/>
    <w:uiPriority w:val="29"/>
    <w:rsid w:val="00105D8C"/>
    <w:rPr>
      <w:i/>
      <w:iCs/>
      <w:color w:val="404040" w:themeColor="text1" w:themeTint="BF"/>
    </w:rPr>
  </w:style>
  <w:style w:type="paragraph" w:styleId="ListParagraph">
    <w:name w:val="List Paragraph"/>
    <w:basedOn w:val="Normal"/>
    <w:uiPriority w:val="34"/>
    <w:qFormat/>
    <w:rsid w:val="00105D8C"/>
    <w:pPr>
      <w:ind w:left="720"/>
      <w:contextualSpacing/>
    </w:pPr>
  </w:style>
  <w:style w:type="character" w:styleId="IntenseEmphasis">
    <w:name w:val="Intense Emphasis"/>
    <w:basedOn w:val="DefaultParagraphFont"/>
    <w:uiPriority w:val="21"/>
    <w:qFormat/>
    <w:rsid w:val="00105D8C"/>
    <w:rPr>
      <w:i/>
      <w:iCs/>
      <w:color w:val="2F5496" w:themeColor="accent1" w:themeShade="BF"/>
    </w:rPr>
  </w:style>
  <w:style w:type="paragraph" w:styleId="IntenseQuote">
    <w:name w:val="Intense Quote"/>
    <w:basedOn w:val="Normal"/>
    <w:next w:val="Normal"/>
    <w:link w:val="IntenseQuoteChar"/>
    <w:uiPriority w:val="30"/>
    <w:qFormat/>
    <w:rsid w:val="00105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D8C"/>
    <w:rPr>
      <w:i/>
      <w:iCs/>
      <w:color w:val="2F5496" w:themeColor="accent1" w:themeShade="BF"/>
    </w:rPr>
  </w:style>
  <w:style w:type="character" w:styleId="IntenseReference">
    <w:name w:val="Intense Reference"/>
    <w:basedOn w:val="DefaultParagraphFont"/>
    <w:uiPriority w:val="32"/>
    <w:qFormat/>
    <w:rsid w:val="00105D8C"/>
    <w:rPr>
      <w:b/>
      <w:bCs/>
      <w:smallCaps/>
      <w:color w:val="2F5496" w:themeColor="accent1" w:themeShade="BF"/>
      <w:spacing w:val="5"/>
    </w:rPr>
  </w:style>
  <w:style w:type="table" w:styleId="TableGrid">
    <w:name w:val="Table Grid"/>
    <w:basedOn w:val="TableNormal"/>
    <w:rsid w:val="00105D8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05D8C"/>
    <w:pPr>
      <w:tabs>
        <w:tab w:val="center" w:pos="4680"/>
        <w:tab w:val="right" w:pos="9360"/>
      </w:tabs>
    </w:pPr>
  </w:style>
  <w:style w:type="character" w:customStyle="1" w:styleId="HeaderChar">
    <w:name w:val="Header Char"/>
    <w:basedOn w:val="DefaultParagraphFont"/>
    <w:link w:val="Header"/>
    <w:uiPriority w:val="99"/>
    <w:rsid w:val="00105D8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05D8C"/>
    <w:pPr>
      <w:tabs>
        <w:tab w:val="center" w:pos="4680"/>
        <w:tab w:val="right" w:pos="9360"/>
      </w:tabs>
    </w:pPr>
  </w:style>
  <w:style w:type="character" w:customStyle="1" w:styleId="FooterChar">
    <w:name w:val="Footer Char"/>
    <w:basedOn w:val="DefaultParagraphFont"/>
    <w:link w:val="Footer"/>
    <w:uiPriority w:val="99"/>
    <w:rsid w:val="00105D8C"/>
    <w:rPr>
      <w:rFonts w:ascii="Times New Roman" w:eastAsia="Times New Roman" w:hAnsi="Times New Roman" w:cs="Times New Roman"/>
      <w:sz w:val="24"/>
      <w:szCs w:val="24"/>
    </w:rPr>
  </w:style>
  <w:style w:type="paragraph" w:styleId="NormalWeb">
    <w:name w:val="Normal (Web)"/>
    <w:basedOn w:val="Normal"/>
    <w:uiPriority w:val="99"/>
    <w:rsid w:val="00105D8C"/>
    <w:pPr>
      <w:spacing w:before="100" w:beforeAutospacing="1" w:after="100" w:afterAutospacing="1"/>
    </w:pPr>
    <w:rPr>
      <w:lang w:bidi="th-TH"/>
    </w:rPr>
  </w:style>
  <w:style w:type="character" w:styleId="Emphasis">
    <w:name w:val="Emphasis"/>
    <w:basedOn w:val="DefaultParagraphFont"/>
    <w:uiPriority w:val="20"/>
    <w:qFormat/>
    <w:rsid w:val="00105D8C"/>
    <w:rPr>
      <w:i/>
      <w:iCs/>
    </w:rPr>
  </w:style>
  <w:style w:type="character" w:customStyle="1" w:styleId="added">
    <w:name w:val="added"/>
    <w:basedOn w:val="DefaultParagraphFont"/>
    <w:rsid w:val="00105D8C"/>
  </w:style>
  <w:style w:type="character" w:styleId="Hyperlink">
    <w:name w:val="Hyperlink"/>
    <w:basedOn w:val="DefaultParagraphFont"/>
    <w:uiPriority w:val="99"/>
    <w:unhideWhenUsed/>
    <w:rsid w:val="00105D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C:\Users\HP\Desktop\BP%202023\appendices\appendix-01\appendix-01-e\appendix-i-e--reference-materials.html?date=2023-07-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2025-01-31T07:53:00Z</dcterms:created>
  <dcterms:modified xsi:type="dcterms:W3CDTF">2025-01-31T07:53:00Z</dcterms:modified>
</cp:coreProperties>
</file>