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8BEE2A" w14:textId="7DF0C382" w:rsidR="00FA1264" w:rsidRPr="00AA57E4" w:rsidRDefault="00FA1264" w:rsidP="00FA1264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</w:rPr>
      </w:pPr>
      <w:bookmarkStart w:id="0" w:name="_Hlk167961459"/>
      <w:r w:rsidRPr="00AA57E4">
        <w:rPr>
          <w:rFonts w:asciiTheme="minorHAnsi" w:hAnsiTheme="minorHAnsi" w:cstheme="minorHAnsi"/>
          <w:b/>
        </w:rPr>
        <w:t xml:space="preserve">MATERIAL NAME: </w:t>
      </w:r>
      <w:r w:rsidRPr="00AA57E4">
        <w:rPr>
          <w:rFonts w:asciiTheme="minorHAnsi" w:hAnsiTheme="minorHAnsi" w:cstheme="minorHAnsi"/>
          <w:b/>
        </w:rPr>
        <w:t>PARACETAMOL</w:t>
      </w:r>
    </w:p>
    <w:p w14:paraId="5E3CABBB" w14:textId="77777777" w:rsidR="00FA1264" w:rsidRPr="00AA57E4" w:rsidRDefault="00FA1264" w:rsidP="00FA1264">
      <w:pPr>
        <w:jc w:val="both"/>
        <w:rPr>
          <w:rFonts w:asciiTheme="minorHAnsi" w:hAnsiTheme="minorHAnsi" w:cstheme="minorHAnsi"/>
          <w:b/>
        </w:rPr>
      </w:pPr>
      <w:r w:rsidRPr="00AA57E4">
        <w:rPr>
          <w:rFonts w:asciiTheme="minorHAnsi" w:hAnsiTheme="minorHAnsi" w:cstheme="minorHAnsi"/>
          <w:b/>
        </w:rPr>
        <w:t xml:space="preserve">SOP Ref. No.: BML-QDG-QA-105                </w:t>
      </w:r>
      <w:r w:rsidRPr="00AA57E4">
        <w:rPr>
          <w:rFonts w:asciiTheme="minorHAnsi" w:hAnsiTheme="minorHAnsi" w:cstheme="minorHAnsi"/>
          <w:b/>
        </w:rPr>
        <w:tab/>
      </w:r>
      <w:r w:rsidRPr="00AA57E4">
        <w:rPr>
          <w:rFonts w:asciiTheme="minorHAnsi" w:hAnsiTheme="minorHAnsi" w:cstheme="minorHAnsi"/>
          <w:b/>
        </w:rPr>
        <w:tab/>
        <w:t xml:space="preserve">       </w:t>
      </w:r>
      <w:r w:rsidRPr="00AA57E4">
        <w:rPr>
          <w:rFonts w:asciiTheme="minorHAnsi" w:hAnsiTheme="minorHAnsi" w:cstheme="minorHAnsi"/>
          <w:b/>
        </w:rPr>
        <w:tab/>
      </w:r>
      <w:r w:rsidRPr="00AA57E4">
        <w:rPr>
          <w:rFonts w:asciiTheme="minorHAnsi" w:hAnsiTheme="minorHAnsi" w:cstheme="minorHAnsi"/>
          <w:b/>
        </w:rPr>
        <w:tab/>
        <w:t xml:space="preserve"> EFFECTIVE DATE: </w:t>
      </w:r>
      <w:proofErr w:type="gramStart"/>
      <w:r w:rsidRPr="00AA57E4">
        <w:rPr>
          <w:rFonts w:asciiTheme="minorHAnsi" w:hAnsiTheme="minorHAnsi" w:cstheme="minorHAnsi"/>
          <w:b/>
        </w:rPr>
        <w:t>JAN.,</w:t>
      </w:r>
      <w:proofErr w:type="gramEnd"/>
      <w:r w:rsidRPr="00AA57E4">
        <w:rPr>
          <w:rFonts w:asciiTheme="minorHAnsi" w:hAnsiTheme="minorHAnsi" w:cstheme="minorHAnsi"/>
          <w:b/>
        </w:rPr>
        <w:t xml:space="preserve"> 2024</w:t>
      </w:r>
    </w:p>
    <w:tbl>
      <w:tblPr>
        <w:tblStyle w:val="TableGrid"/>
        <w:tblpPr w:leftFromText="180" w:rightFromText="180" w:vertAnchor="text" w:horzAnchor="margin" w:tblpX="-185" w:tblpY="150"/>
        <w:tblW w:w="10601" w:type="dxa"/>
        <w:tblLayout w:type="fixed"/>
        <w:tblLook w:val="04A0" w:firstRow="1" w:lastRow="0" w:firstColumn="1" w:lastColumn="0" w:noHBand="0" w:noVBand="1"/>
      </w:tblPr>
      <w:tblGrid>
        <w:gridCol w:w="720"/>
        <w:gridCol w:w="3150"/>
        <w:gridCol w:w="3870"/>
        <w:gridCol w:w="2861"/>
      </w:tblGrid>
      <w:tr w:rsidR="00AA57E4" w:rsidRPr="00AA57E4" w14:paraId="2A09EC61" w14:textId="77777777" w:rsidTr="003E6EF5">
        <w:tc>
          <w:tcPr>
            <w:tcW w:w="720" w:type="dxa"/>
          </w:tcPr>
          <w:p w14:paraId="5895030B" w14:textId="77777777" w:rsidR="00FA1264" w:rsidRPr="00AA57E4" w:rsidRDefault="00FA1264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AA57E4">
              <w:rPr>
                <w:rFonts w:asciiTheme="minorHAnsi" w:hAnsiTheme="minorHAnsi" w:cstheme="minorHAnsi"/>
                <w:b/>
              </w:rPr>
              <w:t>S/No</w:t>
            </w:r>
          </w:p>
        </w:tc>
        <w:tc>
          <w:tcPr>
            <w:tcW w:w="3150" w:type="dxa"/>
          </w:tcPr>
          <w:p w14:paraId="67A29C3A" w14:textId="77777777" w:rsidR="00FA1264" w:rsidRPr="00AA57E4" w:rsidRDefault="00FA1264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AA57E4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3870" w:type="dxa"/>
          </w:tcPr>
          <w:p w14:paraId="6450581A" w14:textId="77777777" w:rsidR="00FA1264" w:rsidRPr="00AA57E4" w:rsidRDefault="00FA1264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AA57E4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861" w:type="dxa"/>
          </w:tcPr>
          <w:p w14:paraId="7950C106" w14:textId="77777777" w:rsidR="00FA1264" w:rsidRPr="00AA57E4" w:rsidRDefault="00FA1264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AA57E4">
              <w:rPr>
                <w:rFonts w:asciiTheme="minorHAnsi" w:hAnsiTheme="minorHAnsi" w:cstheme="minorHAnsi"/>
                <w:b/>
              </w:rPr>
              <w:t xml:space="preserve">SPECIFICATION REFERENCES </w:t>
            </w:r>
          </w:p>
        </w:tc>
      </w:tr>
      <w:tr w:rsidR="00AA57E4" w:rsidRPr="00AA57E4" w14:paraId="7F19B252" w14:textId="77777777" w:rsidTr="009E07AF">
        <w:trPr>
          <w:trHeight w:val="290"/>
        </w:trPr>
        <w:tc>
          <w:tcPr>
            <w:tcW w:w="720" w:type="dxa"/>
          </w:tcPr>
          <w:p w14:paraId="59BE1FFA" w14:textId="77777777" w:rsidR="00AA57E4" w:rsidRPr="00AA57E4" w:rsidRDefault="00AA57E4" w:rsidP="00AA57E4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6DDD9262" w14:textId="32DDC679" w:rsidR="00AA57E4" w:rsidRPr="00AA57E4" w:rsidRDefault="00AA57E4" w:rsidP="00AA57E4">
            <w:pPr>
              <w:jc w:val="both"/>
              <w:rPr>
                <w:rFonts w:asciiTheme="minorHAnsi" w:hAnsiTheme="minorHAnsi" w:cstheme="minorHAnsi"/>
                <w:caps/>
                <w:lang w:eastAsia="en-GB"/>
              </w:rPr>
            </w:pPr>
            <w:r w:rsidRPr="00AA57E4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3870" w:type="dxa"/>
          </w:tcPr>
          <w:p w14:paraId="6845AE43" w14:textId="3DC9F200" w:rsidR="00AA57E4" w:rsidRPr="00AA57E4" w:rsidRDefault="00AA57E4" w:rsidP="00AA57E4">
            <w:pPr>
              <w:jc w:val="both"/>
              <w:rPr>
                <w:rFonts w:asciiTheme="minorHAnsi" w:hAnsiTheme="minorHAnsi" w:cstheme="minorHAnsi"/>
              </w:rPr>
            </w:pPr>
            <w:r w:rsidRPr="00AA57E4">
              <w:rPr>
                <w:rFonts w:asciiTheme="minorHAnsi" w:hAnsiTheme="minorHAnsi" w:cstheme="minorHAnsi"/>
              </w:rPr>
              <w:t xml:space="preserve">White or almost white, crystalline powder. </w:t>
            </w:r>
          </w:p>
        </w:tc>
        <w:tc>
          <w:tcPr>
            <w:tcW w:w="2861" w:type="dxa"/>
          </w:tcPr>
          <w:p w14:paraId="543B397F" w14:textId="77777777" w:rsidR="00AA57E4" w:rsidRPr="00AA57E4" w:rsidRDefault="00AA57E4" w:rsidP="00AA57E4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AA57E4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AA57E4" w:rsidRPr="00AA57E4" w14:paraId="0B16B669" w14:textId="77777777" w:rsidTr="003E6EF5">
        <w:trPr>
          <w:trHeight w:val="695"/>
        </w:trPr>
        <w:tc>
          <w:tcPr>
            <w:tcW w:w="720" w:type="dxa"/>
          </w:tcPr>
          <w:p w14:paraId="17DAF74A" w14:textId="77777777" w:rsidR="00AA57E4" w:rsidRPr="00AA57E4" w:rsidRDefault="00AA57E4" w:rsidP="00AA57E4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464DA354" w14:textId="5F3E8A5E" w:rsidR="00AA57E4" w:rsidRPr="00AA57E4" w:rsidRDefault="00AA57E4" w:rsidP="00AA57E4">
            <w:pPr>
              <w:rPr>
                <w:rFonts w:asciiTheme="minorHAnsi" w:hAnsiTheme="minorHAnsi" w:cstheme="minorHAnsi"/>
              </w:rPr>
            </w:pPr>
            <w:r w:rsidRPr="00AA57E4">
              <w:rPr>
                <w:rFonts w:asciiTheme="minorHAnsi" w:hAnsiTheme="minorHAnsi" w:cstheme="minorHAnsi"/>
              </w:rPr>
              <w:t xml:space="preserve">Solubility  </w:t>
            </w:r>
          </w:p>
        </w:tc>
        <w:tc>
          <w:tcPr>
            <w:tcW w:w="3870" w:type="dxa"/>
          </w:tcPr>
          <w:p w14:paraId="2B7FB85D" w14:textId="7EB752C0" w:rsidR="00AA57E4" w:rsidRPr="00AA57E4" w:rsidRDefault="00AA57E4" w:rsidP="00AA57E4">
            <w:pPr>
              <w:tabs>
                <w:tab w:val="left" w:pos="1095"/>
              </w:tabs>
              <w:rPr>
                <w:rFonts w:asciiTheme="minorHAnsi" w:hAnsiTheme="minorHAnsi" w:cstheme="minorHAnsi"/>
              </w:rPr>
            </w:pPr>
            <w:r w:rsidRPr="00AA57E4">
              <w:rPr>
                <w:rFonts w:asciiTheme="minorHAnsi" w:hAnsiTheme="minorHAnsi" w:cstheme="minorHAnsi"/>
              </w:rPr>
              <w:t xml:space="preserve">Sparingly soluble in water, freely soluble in alcohol, very slightly soluble in methylene chloride.          </w:t>
            </w:r>
          </w:p>
        </w:tc>
        <w:tc>
          <w:tcPr>
            <w:tcW w:w="2861" w:type="dxa"/>
          </w:tcPr>
          <w:p w14:paraId="5DD0A25F" w14:textId="77777777" w:rsidR="00AA57E4" w:rsidRPr="00AA57E4" w:rsidRDefault="00AA57E4" w:rsidP="00AA57E4">
            <w:pPr>
              <w:jc w:val="both"/>
              <w:rPr>
                <w:rFonts w:asciiTheme="minorHAnsi" w:hAnsiTheme="minorHAnsi" w:cstheme="minorHAnsi"/>
              </w:rPr>
            </w:pPr>
            <w:r w:rsidRPr="00AA57E4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27F20781" w14:textId="77777777" w:rsidR="00AA57E4" w:rsidRPr="00AA57E4" w:rsidRDefault="00AA57E4" w:rsidP="00AA57E4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AA57E4" w:rsidRPr="00AA57E4" w14:paraId="6671D290" w14:textId="77777777" w:rsidTr="003E6EF5">
        <w:trPr>
          <w:trHeight w:val="443"/>
        </w:trPr>
        <w:tc>
          <w:tcPr>
            <w:tcW w:w="720" w:type="dxa"/>
          </w:tcPr>
          <w:p w14:paraId="016085C2" w14:textId="77777777" w:rsidR="00AA57E4" w:rsidRPr="00AA57E4" w:rsidRDefault="00AA57E4" w:rsidP="00AA57E4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CF1B332" w14:textId="7B2CAD6E" w:rsidR="00AA57E4" w:rsidRPr="00AA57E4" w:rsidRDefault="00AA57E4" w:rsidP="00AA57E4">
            <w:pPr>
              <w:rPr>
                <w:rFonts w:asciiTheme="minorHAnsi" w:hAnsiTheme="minorHAnsi" w:cstheme="minorHAnsi"/>
              </w:rPr>
            </w:pPr>
            <w:r w:rsidRPr="00AA57E4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3870" w:type="dxa"/>
          </w:tcPr>
          <w:p w14:paraId="2F9F7AC4" w14:textId="77777777" w:rsidR="00AA57E4" w:rsidRPr="00AA57E4" w:rsidRDefault="00AA57E4" w:rsidP="00AA57E4">
            <w:pPr>
              <w:rPr>
                <w:rFonts w:asciiTheme="minorHAnsi" w:hAnsiTheme="minorHAnsi" w:cstheme="minorHAnsi"/>
              </w:rPr>
            </w:pPr>
            <w:r w:rsidRPr="00AA57E4">
              <w:rPr>
                <w:rFonts w:asciiTheme="minorHAnsi" w:hAnsiTheme="minorHAnsi" w:cstheme="minorHAnsi"/>
              </w:rPr>
              <w:t>A. Melting point:  168</w:t>
            </w:r>
            <w:r w:rsidRPr="00AA57E4">
              <w:rPr>
                <w:rFonts w:asciiTheme="minorHAnsi" w:hAnsiTheme="minorHAnsi" w:cstheme="minorHAnsi"/>
                <w:vertAlign w:val="superscript"/>
              </w:rPr>
              <w:t>0</w:t>
            </w:r>
            <w:r w:rsidRPr="00AA57E4">
              <w:rPr>
                <w:rFonts w:asciiTheme="minorHAnsi" w:hAnsiTheme="minorHAnsi" w:cstheme="minorHAnsi"/>
              </w:rPr>
              <w:t>C – 172</w:t>
            </w:r>
            <w:r w:rsidRPr="00AA57E4">
              <w:rPr>
                <w:rFonts w:asciiTheme="minorHAnsi" w:hAnsiTheme="minorHAnsi" w:cstheme="minorHAnsi"/>
                <w:vertAlign w:val="superscript"/>
              </w:rPr>
              <w:t>0</w:t>
            </w:r>
            <w:r w:rsidRPr="00AA57E4">
              <w:rPr>
                <w:rFonts w:asciiTheme="minorHAnsi" w:hAnsiTheme="minorHAnsi" w:cstheme="minorHAnsi"/>
              </w:rPr>
              <w:t>C</w:t>
            </w:r>
          </w:p>
          <w:p w14:paraId="143581AE" w14:textId="77777777" w:rsidR="00AA57E4" w:rsidRPr="00AA57E4" w:rsidRDefault="00AA57E4" w:rsidP="00AA57E4">
            <w:pPr>
              <w:rPr>
                <w:rFonts w:asciiTheme="minorHAnsi" w:hAnsiTheme="minorHAnsi" w:cstheme="minorHAnsi"/>
              </w:rPr>
            </w:pPr>
          </w:p>
          <w:p w14:paraId="63BCA6D5" w14:textId="77777777" w:rsidR="00AA57E4" w:rsidRPr="00AA57E4" w:rsidRDefault="00AA57E4" w:rsidP="00AA57E4">
            <w:pPr>
              <w:rPr>
                <w:rFonts w:asciiTheme="minorHAnsi" w:hAnsiTheme="minorHAnsi" w:cstheme="minorHAnsi"/>
              </w:rPr>
            </w:pPr>
            <w:r w:rsidRPr="00AA57E4">
              <w:rPr>
                <w:rFonts w:asciiTheme="minorHAnsi" w:hAnsiTheme="minorHAnsi" w:cstheme="minorHAnsi"/>
              </w:rPr>
              <w:t xml:space="preserve">B. The specific absorbance at the maximum is 860 </w:t>
            </w:r>
            <w:proofErr w:type="gramStart"/>
            <w:r w:rsidRPr="00AA57E4">
              <w:rPr>
                <w:rFonts w:asciiTheme="minorHAnsi" w:hAnsiTheme="minorHAnsi" w:cstheme="minorHAnsi"/>
              </w:rPr>
              <w:t>–  980</w:t>
            </w:r>
            <w:proofErr w:type="gramEnd"/>
            <w:r w:rsidRPr="00AA57E4">
              <w:rPr>
                <w:rFonts w:asciiTheme="minorHAnsi" w:hAnsiTheme="minorHAnsi" w:cstheme="minorHAnsi"/>
              </w:rPr>
              <w:t xml:space="preserve">.      </w:t>
            </w:r>
          </w:p>
          <w:p w14:paraId="5759232D" w14:textId="77777777" w:rsidR="00AA57E4" w:rsidRPr="00AA57E4" w:rsidRDefault="00AA57E4" w:rsidP="00AA57E4">
            <w:pPr>
              <w:rPr>
                <w:rFonts w:asciiTheme="minorHAnsi" w:hAnsiTheme="minorHAnsi" w:cstheme="minorHAnsi"/>
              </w:rPr>
            </w:pPr>
          </w:p>
          <w:p w14:paraId="11A76179" w14:textId="77777777" w:rsidR="00AA57E4" w:rsidRPr="00AA57E4" w:rsidRDefault="00AA57E4" w:rsidP="00AA57E4">
            <w:pPr>
              <w:rPr>
                <w:rFonts w:asciiTheme="minorHAnsi" w:hAnsiTheme="minorHAnsi" w:cstheme="minorHAnsi"/>
              </w:rPr>
            </w:pPr>
            <w:r w:rsidRPr="00AA57E4">
              <w:rPr>
                <w:rFonts w:asciiTheme="minorHAnsi" w:hAnsiTheme="minorHAnsi" w:cstheme="minorHAnsi"/>
              </w:rPr>
              <w:t xml:space="preserve">C. Infrared absorption spec, comparing with the spectrum obtained with paracetamol CRS. </w:t>
            </w:r>
          </w:p>
          <w:p w14:paraId="5D53168D" w14:textId="77777777" w:rsidR="00AA57E4" w:rsidRPr="00AA57E4" w:rsidRDefault="00AA57E4" w:rsidP="00AA57E4">
            <w:pPr>
              <w:rPr>
                <w:rFonts w:asciiTheme="minorHAnsi" w:hAnsiTheme="minorHAnsi" w:cstheme="minorHAnsi"/>
              </w:rPr>
            </w:pPr>
          </w:p>
          <w:p w14:paraId="579516E2" w14:textId="77777777" w:rsidR="00AA57E4" w:rsidRPr="00AA57E4" w:rsidRDefault="00AA57E4" w:rsidP="00AA57E4">
            <w:pPr>
              <w:rPr>
                <w:rFonts w:asciiTheme="minorHAnsi" w:hAnsiTheme="minorHAnsi" w:cstheme="minorHAnsi"/>
              </w:rPr>
            </w:pPr>
            <w:r w:rsidRPr="00AA57E4">
              <w:rPr>
                <w:rFonts w:asciiTheme="minorHAnsi" w:hAnsiTheme="minorHAnsi" w:cstheme="minorHAnsi"/>
              </w:rPr>
              <w:t xml:space="preserve">D. No precipitate is formed. A violet </w:t>
            </w:r>
            <w:proofErr w:type="spellStart"/>
            <w:r w:rsidRPr="00AA57E4">
              <w:rPr>
                <w:rFonts w:asciiTheme="minorHAnsi" w:hAnsiTheme="minorHAnsi" w:cstheme="minorHAnsi"/>
              </w:rPr>
              <w:t>colour</w:t>
            </w:r>
            <w:proofErr w:type="spellEnd"/>
            <w:r w:rsidRPr="00AA57E4">
              <w:rPr>
                <w:rFonts w:asciiTheme="minorHAnsi" w:hAnsiTheme="minorHAnsi" w:cstheme="minorHAnsi"/>
              </w:rPr>
              <w:t xml:space="preserve"> develops which does not change to red.</w:t>
            </w:r>
          </w:p>
          <w:p w14:paraId="0D9BB904" w14:textId="77777777" w:rsidR="00AA57E4" w:rsidRPr="00AA57E4" w:rsidRDefault="00AA57E4" w:rsidP="00AA57E4">
            <w:pPr>
              <w:rPr>
                <w:rFonts w:asciiTheme="minorHAnsi" w:hAnsiTheme="minorHAnsi" w:cstheme="minorHAnsi"/>
              </w:rPr>
            </w:pPr>
          </w:p>
          <w:p w14:paraId="4FF2FC3D" w14:textId="2A158AEC" w:rsidR="00AA57E4" w:rsidRPr="00AA57E4" w:rsidRDefault="00AA57E4" w:rsidP="00AA57E4">
            <w:pPr>
              <w:pStyle w:val="NormalWeb"/>
              <w:rPr>
                <w:rFonts w:asciiTheme="minorHAnsi" w:hAnsiTheme="minorHAnsi" w:cstheme="minorHAnsi"/>
              </w:rPr>
            </w:pPr>
            <w:r w:rsidRPr="00AA57E4">
              <w:rPr>
                <w:rFonts w:asciiTheme="minorHAnsi" w:hAnsiTheme="minorHAnsi" w:cstheme="minorHAnsi"/>
              </w:rPr>
              <w:t>E. It gives the reaction of acetyl.</w:t>
            </w:r>
            <w:r w:rsidRPr="00AA57E4">
              <w:rPr>
                <w:rFonts w:asciiTheme="minorHAnsi" w:hAnsiTheme="minorHAnsi" w:cstheme="minorHAnsi"/>
                <w:vertAlign w:val="subscript"/>
              </w:rPr>
              <w:t xml:space="preserve"> </w:t>
            </w:r>
          </w:p>
        </w:tc>
        <w:tc>
          <w:tcPr>
            <w:tcW w:w="2861" w:type="dxa"/>
          </w:tcPr>
          <w:p w14:paraId="37C39D2F" w14:textId="77777777" w:rsidR="00AA57E4" w:rsidRPr="00AA57E4" w:rsidRDefault="00AA57E4" w:rsidP="00AA57E4">
            <w:pPr>
              <w:jc w:val="both"/>
              <w:rPr>
                <w:rFonts w:asciiTheme="minorHAnsi" w:hAnsiTheme="minorHAnsi" w:cstheme="minorHAnsi"/>
              </w:rPr>
            </w:pPr>
            <w:r w:rsidRPr="00AA57E4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AA57E4" w:rsidRPr="00AA57E4" w14:paraId="543D6BB8" w14:textId="77777777" w:rsidTr="003E6EF5">
        <w:trPr>
          <w:trHeight w:val="443"/>
        </w:trPr>
        <w:tc>
          <w:tcPr>
            <w:tcW w:w="720" w:type="dxa"/>
          </w:tcPr>
          <w:p w14:paraId="37A7CAE2" w14:textId="77777777" w:rsidR="00AA57E4" w:rsidRPr="00AA57E4" w:rsidRDefault="00AA57E4" w:rsidP="00AA57E4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937E9A0" w14:textId="671B5099" w:rsidR="00AA57E4" w:rsidRPr="00AA57E4" w:rsidRDefault="00AA57E4" w:rsidP="00AA57E4">
            <w:pPr>
              <w:rPr>
                <w:rFonts w:asciiTheme="minorHAnsi" w:hAnsiTheme="minorHAnsi" w:cstheme="minorHAnsi"/>
              </w:rPr>
            </w:pPr>
            <w:r w:rsidRPr="00AA57E4">
              <w:rPr>
                <w:rFonts w:asciiTheme="minorHAnsi" w:hAnsiTheme="minorHAnsi" w:cstheme="minorHAnsi"/>
              </w:rPr>
              <w:t>Related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AA57E4">
              <w:rPr>
                <w:rFonts w:asciiTheme="minorHAnsi" w:hAnsiTheme="minorHAnsi" w:cstheme="minorHAnsi"/>
              </w:rPr>
              <w:t xml:space="preserve">substances </w:t>
            </w:r>
          </w:p>
          <w:p w14:paraId="410A4D95" w14:textId="77777777" w:rsidR="00AA57E4" w:rsidRPr="00AA57E4" w:rsidRDefault="00AA57E4" w:rsidP="00AA57E4">
            <w:pPr>
              <w:rPr>
                <w:rFonts w:asciiTheme="minorHAnsi" w:hAnsiTheme="minorHAnsi" w:cstheme="minorHAnsi"/>
              </w:rPr>
            </w:pPr>
          </w:p>
          <w:p w14:paraId="434F1848" w14:textId="77777777" w:rsidR="00AA57E4" w:rsidRPr="00AA57E4" w:rsidRDefault="00AA57E4" w:rsidP="00AA57E4">
            <w:pPr>
              <w:rPr>
                <w:rFonts w:asciiTheme="minorHAnsi" w:hAnsiTheme="minorHAnsi" w:cstheme="minorHAnsi"/>
              </w:rPr>
            </w:pPr>
          </w:p>
          <w:p w14:paraId="4C63631D" w14:textId="77777777" w:rsidR="00AA57E4" w:rsidRPr="00AA57E4" w:rsidRDefault="00AA57E4" w:rsidP="00AA57E4">
            <w:pPr>
              <w:rPr>
                <w:rFonts w:asciiTheme="minorHAnsi" w:hAnsiTheme="minorHAnsi" w:cstheme="minorHAnsi"/>
              </w:rPr>
            </w:pPr>
          </w:p>
          <w:p w14:paraId="1BDE2B06" w14:textId="77777777" w:rsidR="00AA57E4" w:rsidRPr="00AA57E4" w:rsidRDefault="00AA57E4" w:rsidP="00AA57E4">
            <w:pPr>
              <w:rPr>
                <w:rFonts w:asciiTheme="minorHAnsi" w:hAnsiTheme="minorHAnsi" w:cstheme="minorHAnsi"/>
              </w:rPr>
            </w:pPr>
          </w:p>
          <w:p w14:paraId="352556B4" w14:textId="77777777" w:rsidR="00AA57E4" w:rsidRPr="00AA57E4" w:rsidRDefault="00AA57E4" w:rsidP="00AA57E4">
            <w:pPr>
              <w:rPr>
                <w:rFonts w:asciiTheme="minorHAnsi" w:hAnsiTheme="minorHAnsi" w:cstheme="minorHAnsi"/>
              </w:rPr>
            </w:pPr>
          </w:p>
          <w:p w14:paraId="747C02D7" w14:textId="77777777" w:rsidR="00AA57E4" w:rsidRPr="00AA57E4" w:rsidRDefault="00AA57E4" w:rsidP="00AA57E4">
            <w:pPr>
              <w:rPr>
                <w:rFonts w:asciiTheme="minorHAnsi" w:hAnsiTheme="minorHAnsi" w:cstheme="minorHAnsi"/>
              </w:rPr>
            </w:pPr>
          </w:p>
          <w:p w14:paraId="5485EEEF" w14:textId="77777777" w:rsidR="00AA57E4" w:rsidRPr="00AA57E4" w:rsidRDefault="00AA57E4" w:rsidP="00AA57E4">
            <w:pPr>
              <w:rPr>
                <w:rFonts w:asciiTheme="minorHAnsi" w:hAnsiTheme="minorHAnsi" w:cstheme="minorHAnsi"/>
              </w:rPr>
            </w:pPr>
          </w:p>
          <w:p w14:paraId="312C3858" w14:textId="77777777" w:rsidR="00AA57E4" w:rsidRPr="00AA57E4" w:rsidRDefault="00AA57E4" w:rsidP="00AA57E4">
            <w:pPr>
              <w:rPr>
                <w:rFonts w:asciiTheme="minorHAnsi" w:hAnsiTheme="minorHAnsi" w:cstheme="minorHAnsi"/>
              </w:rPr>
            </w:pPr>
          </w:p>
          <w:p w14:paraId="087A4291" w14:textId="77777777" w:rsidR="00AA57E4" w:rsidRPr="00AA57E4" w:rsidRDefault="00AA57E4" w:rsidP="00AA57E4">
            <w:pPr>
              <w:rPr>
                <w:rFonts w:asciiTheme="minorHAnsi" w:hAnsiTheme="minorHAnsi" w:cstheme="minorHAnsi"/>
              </w:rPr>
            </w:pPr>
          </w:p>
          <w:p w14:paraId="555869CD" w14:textId="77777777" w:rsidR="00AA57E4" w:rsidRPr="00AA57E4" w:rsidRDefault="00AA57E4" w:rsidP="00AA57E4">
            <w:pPr>
              <w:rPr>
                <w:rFonts w:asciiTheme="minorHAnsi" w:hAnsiTheme="minorHAnsi" w:cstheme="minorHAnsi"/>
              </w:rPr>
            </w:pPr>
          </w:p>
          <w:p w14:paraId="3BDFAEFF" w14:textId="77777777" w:rsidR="00AA57E4" w:rsidRPr="00AA57E4" w:rsidRDefault="00AA57E4" w:rsidP="00AA57E4">
            <w:pPr>
              <w:rPr>
                <w:rFonts w:asciiTheme="minorHAnsi" w:hAnsiTheme="minorHAnsi" w:cstheme="minorHAnsi"/>
              </w:rPr>
            </w:pPr>
          </w:p>
          <w:p w14:paraId="0F493818" w14:textId="77777777" w:rsidR="00AA57E4" w:rsidRPr="00AA57E4" w:rsidRDefault="00AA57E4" w:rsidP="00AA57E4">
            <w:pPr>
              <w:rPr>
                <w:rFonts w:asciiTheme="minorHAnsi" w:hAnsiTheme="minorHAnsi" w:cstheme="minorHAnsi"/>
              </w:rPr>
            </w:pPr>
          </w:p>
          <w:p w14:paraId="06F9A0D4" w14:textId="77777777" w:rsidR="00AA57E4" w:rsidRPr="00AA57E4" w:rsidRDefault="00AA57E4" w:rsidP="00AA57E4">
            <w:pPr>
              <w:rPr>
                <w:rFonts w:asciiTheme="minorHAnsi" w:hAnsiTheme="minorHAnsi" w:cstheme="minorHAnsi"/>
              </w:rPr>
            </w:pPr>
          </w:p>
          <w:p w14:paraId="319B89A8" w14:textId="77777777" w:rsidR="00AA57E4" w:rsidRPr="00AA57E4" w:rsidRDefault="00AA57E4" w:rsidP="00AA57E4">
            <w:pPr>
              <w:rPr>
                <w:rFonts w:asciiTheme="minorHAnsi" w:hAnsiTheme="minorHAnsi" w:cstheme="minorHAnsi"/>
              </w:rPr>
            </w:pPr>
          </w:p>
          <w:p w14:paraId="36FCC50D" w14:textId="77777777" w:rsidR="00AA57E4" w:rsidRPr="00AA57E4" w:rsidRDefault="00AA57E4" w:rsidP="00AA57E4">
            <w:pPr>
              <w:rPr>
                <w:rFonts w:asciiTheme="minorHAnsi" w:hAnsiTheme="minorHAnsi" w:cstheme="minorHAnsi"/>
              </w:rPr>
            </w:pPr>
          </w:p>
          <w:p w14:paraId="34555729" w14:textId="535755D4" w:rsidR="00AA57E4" w:rsidRPr="00AA57E4" w:rsidRDefault="00AA57E4" w:rsidP="00AA57E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870" w:type="dxa"/>
          </w:tcPr>
          <w:p w14:paraId="1A206774" w14:textId="77777777" w:rsidR="00AA57E4" w:rsidRPr="00AA57E4" w:rsidRDefault="00AA57E4" w:rsidP="00AA57E4">
            <w:pPr>
              <w:rPr>
                <w:rFonts w:asciiTheme="minorHAnsi" w:hAnsiTheme="minorHAnsi" w:cstheme="minorHAnsi"/>
              </w:rPr>
            </w:pPr>
            <w:r w:rsidRPr="00AA57E4">
              <w:rPr>
                <w:rFonts w:asciiTheme="minorHAnsi" w:hAnsiTheme="minorHAnsi" w:cstheme="minorHAnsi"/>
              </w:rPr>
              <w:lastRenderedPageBreak/>
              <w:t>Limits:</w:t>
            </w:r>
          </w:p>
          <w:p w14:paraId="682D9DE9" w14:textId="77777777" w:rsidR="00AA57E4" w:rsidRPr="00AA57E4" w:rsidRDefault="00AA57E4" w:rsidP="00AA57E4">
            <w:pPr>
              <w:rPr>
                <w:rFonts w:asciiTheme="minorHAnsi" w:hAnsiTheme="minorHAnsi" w:cstheme="minorHAnsi"/>
              </w:rPr>
            </w:pPr>
            <w:r w:rsidRPr="00AA57E4">
              <w:rPr>
                <w:rFonts w:asciiTheme="minorHAnsi" w:hAnsiTheme="minorHAnsi" w:cstheme="minorHAnsi"/>
              </w:rPr>
              <w:t xml:space="preserve">-- impurity J:  not more than 0.2 times the area of the corresponding peak in the chromatogram obtained with reference solution (c) </w:t>
            </w:r>
            <w:proofErr w:type="gramStart"/>
            <w:r w:rsidRPr="00AA57E4">
              <w:rPr>
                <w:rFonts w:asciiTheme="minorHAnsi" w:hAnsiTheme="minorHAnsi" w:cstheme="minorHAnsi"/>
              </w:rPr>
              <w:t>( 10</w:t>
            </w:r>
            <w:proofErr w:type="gramEnd"/>
            <w:r w:rsidRPr="00AA57E4">
              <w:rPr>
                <w:rFonts w:asciiTheme="minorHAnsi" w:hAnsiTheme="minorHAnsi" w:cstheme="minorHAnsi"/>
              </w:rPr>
              <w:t xml:space="preserve"> ppm).</w:t>
            </w:r>
          </w:p>
          <w:p w14:paraId="390FEC81" w14:textId="77777777" w:rsidR="00AA57E4" w:rsidRPr="00AA57E4" w:rsidRDefault="00AA57E4" w:rsidP="00AA57E4">
            <w:pPr>
              <w:rPr>
                <w:rFonts w:asciiTheme="minorHAnsi" w:hAnsiTheme="minorHAnsi" w:cstheme="minorHAnsi"/>
              </w:rPr>
            </w:pPr>
          </w:p>
          <w:p w14:paraId="32F0EA2E" w14:textId="77777777" w:rsidR="00AA57E4" w:rsidRPr="00AA57E4" w:rsidRDefault="00AA57E4" w:rsidP="00AA57E4">
            <w:pPr>
              <w:rPr>
                <w:rFonts w:asciiTheme="minorHAnsi" w:hAnsiTheme="minorHAnsi" w:cstheme="minorHAnsi"/>
              </w:rPr>
            </w:pPr>
            <w:r w:rsidRPr="00AA57E4">
              <w:rPr>
                <w:rFonts w:asciiTheme="minorHAnsi" w:hAnsiTheme="minorHAnsi" w:cstheme="minorHAnsi"/>
              </w:rPr>
              <w:t xml:space="preserve">-- impurity K: not more than the area of the corresponding peak in the chromatogram obtained with reference solution </w:t>
            </w:r>
            <w:proofErr w:type="gramStart"/>
            <w:r w:rsidRPr="00AA57E4">
              <w:rPr>
                <w:rFonts w:asciiTheme="minorHAnsi" w:hAnsiTheme="minorHAnsi" w:cstheme="minorHAnsi"/>
              </w:rPr>
              <w:t>( c</w:t>
            </w:r>
            <w:proofErr w:type="gramEnd"/>
            <w:r w:rsidRPr="00AA57E4">
              <w:rPr>
                <w:rFonts w:asciiTheme="minorHAnsi" w:hAnsiTheme="minorHAnsi" w:cstheme="minorHAnsi"/>
              </w:rPr>
              <w:t>) (50 ppm);</w:t>
            </w:r>
          </w:p>
          <w:p w14:paraId="5F54ADF7" w14:textId="77777777" w:rsidR="00AA57E4" w:rsidRPr="00AA57E4" w:rsidRDefault="00AA57E4" w:rsidP="00AA57E4">
            <w:pPr>
              <w:rPr>
                <w:rFonts w:asciiTheme="minorHAnsi" w:hAnsiTheme="minorHAnsi" w:cstheme="minorHAnsi"/>
              </w:rPr>
            </w:pPr>
          </w:p>
          <w:p w14:paraId="4EA2D2F7" w14:textId="77777777" w:rsidR="00AA57E4" w:rsidRPr="00AA57E4" w:rsidRDefault="00AA57E4" w:rsidP="00AA57E4">
            <w:pPr>
              <w:rPr>
                <w:rFonts w:asciiTheme="minorHAnsi" w:hAnsiTheme="minorHAnsi" w:cstheme="minorHAnsi"/>
              </w:rPr>
            </w:pPr>
            <w:r w:rsidRPr="00AA57E4">
              <w:rPr>
                <w:rFonts w:asciiTheme="minorHAnsi" w:hAnsiTheme="minorHAnsi" w:cstheme="minorHAnsi"/>
              </w:rPr>
              <w:t xml:space="preserve">-- impurity F:  not more than half the area of the corresponding peak in </w:t>
            </w:r>
            <w:r w:rsidRPr="00AA57E4">
              <w:rPr>
                <w:rFonts w:asciiTheme="minorHAnsi" w:hAnsiTheme="minorHAnsi" w:cstheme="minorHAnsi"/>
              </w:rPr>
              <w:lastRenderedPageBreak/>
              <w:t xml:space="preserve">the chromatogram obtained with reference solution (d) </w:t>
            </w:r>
            <w:proofErr w:type="gramStart"/>
            <w:r w:rsidRPr="00AA57E4">
              <w:rPr>
                <w:rFonts w:asciiTheme="minorHAnsi" w:hAnsiTheme="minorHAnsi" w:cstheme="minorHAnsi"/>
              </w:rPr>
              <w:t>( 0.05</w:t>
            </w:r>
            <w:proofErr w:type="gramEnd"/>
            <w:r w:rsidRPr="00AA57E4">
              <w:rPr>
                <w:rFonts w:asciiTheme="minorHAnsi" w:hAnsiTheme="minorHAnsi" w:cstheme="minorHAnsi"/>
              </w:rPr>
              <w:t xml:space="preserve"> %).</w:t>
            </w:r>
          </w:p>
          <w:p w14:paraId="57843FB2" w14:textId="77777777" w:rsidR="00AA57E4" w:rsidRPr="00AA57E4" w:rsidRDefault="00AA57E4" w:rsidP="00AA57E4">
            <w:pPr>
              <w:rPr>
                <w:rFonts w:asciiTheme="minorHAnsi" w:hAnsiTheme="minorHAnsi" w:cstheme="minorHAnsi"/>
              </w:rPr>
            </w:pPr>
          </w:p>
          <w:p w14:paraId="078C7412" w14:textId="77777777" w:rsidR="00AA57E4" w:rsidRPr="00AA57E4" w:rsidRDefault="00AA57E4" w:rsidP="00AA57E4">
            <w:pPr>
              <w:rPr>
                <w:rFonts w:asciiTheme="minorHAnsi" w:hAnsiTheme="minorHAnsi" w:cstheme="minorHAnsi"/>
              </w:rPr>
            </w:pPr>
            <w:r w:rsidRPr="00AA57E4">
              <w:rPr>
                <w:rFonts w:asciiTheme="minorHAnsi" w:hAnsiTheme="minorHAnsi" w:cstheme="minorHAnsi"/>
              </w:rPr>
              <w:t>-- any other impurity:  not more than half the area of the principal peak in the chromatogram obtained with reference solution (</w:t>
            </w:r>
            <w:proofErr w:type="gramStart"/>
            <w:r w:rsidRPr="00AA57E4">
              <w:rPr>
                <w:rFonts w:asciiTheme="minorHAnsi" w:hAnsiTheme="minorHAnsi" w:cstheme="minorHAnsi"/>
              </w:rPr>
              <w:t>a)  (</w:t>
            </w:r>
            <w:proofErr w:type="gramEnd"/>
            <w:r w:rsidRPr="00AA57E4">
              <w:rPr>
                <w:rFonts w:asciiTheme="minorHAnsi" w:hAnsiTheme="minorHAnsi" w:cstheme="minorHAnsi"/>
              </w:rPr>
              <w:t>0.05 %);</w:t>
            </w:r>
          </w:p>
          <w:p w14:paraId="324D994D" w14:textId="77777777" w:rsidR="00AA57E4" w:rsidRPr="00AA57E4" w:rsidRDefault="00AA57E4" w:rsidP="00AA57E4">
            <w:pPr>
              <w:rPr>
                <w:rFonts w:asciiTheme="minorHAnsi" w:hAnsiTheme="minorHAnsi" w:cstheme="minorHAnsi"/>
              </w:rPr>
            </w:pPr>
          </w:p>
          <w:p w14:paraId="48FD9F0E" w14:textId="65FEF2BE" w:rsidR="00AA57E4" w:rsidRPr="00AA57E4" w:rsidRDefault="00AA57E4" w:rsidP="00AA57E4">
            <w:pPr>
              <w:pStyle w:val="NormalWeb"/>
              <w:rPr>
                <w:rFonts w:asciiTheme="minorHAnsi" w:hAnsiTheme="minorHAnsi" w:cstheme="minorHAnsi"/>
              </w:rPr>
            </w:pPr>
            <w:r w:rsidRPr="00AA57E4">
              <w:rPr>
                <w:rFonts w:asciiTheme="minorHAnsi" w:hAnsiTheme="minorHAnsi" w:cstheme="minorHAnsi"/>
              </w:rPr>
              <w:t>-- total of other impurities: not more than the area of the principal peak in the chromatogram obtained with reference solution (</w:t>
            </w:r>
            <w:proofErr w:type="gramStart"/>
            <w:r w:rsidRPr="00AA57E4">
              <w:rPr>
                <w:rFonts w:asciiTheme="minorHAnsi" w:hAnsiTheme="minorHAnsi" w:cstheme="minorHAnsi"/>
              </w:rPr>
              <w:t>a)  (</w:t>
            </w:r>
            <w:proofErr w:type="gramEnd"/>
            <w:r w:rsidRPr="00AA57E4">
              <w:rPr>
                <w:rFonts w:asciiTheme="minorHAnsi" w:hAnsiTheme="minorHAnsi" w:cstheme="minorHAnsi"/>
              </w:rPr>
              <w:t>0.1 %);</w:t>
            </w:r>
          </w:p>
        </w:tc>
        <w:tc>
          <w:tcPr>
            <w:tcW w:w="2861" w:type="dxa"/>
          </w:tcPr>
          <w:p w14:paraId="44CBA9C9" w14:textId="77777777" w:rsidR="00AA57E4" w:rsidRPr="00AA57E4" w:rsidRDefault="00AA57E4" w:rsidP="00AA57E4">
            <w:pPr>
              <w:jc w:val="both"/>
              <w:rPr>
                <w:rFonts w:asciiTheme="minorHAnsi" w:hAnsiTheme="minorHAnsi" w:cstheme="minorHAnsi"/>
              </w:rPr>
            </w:pPr>
            <w:r w:rsidRPr="00AA57E4">
              <w:rPr>
                <w:rFonts w:asciiTheme="minorHAnsi" w:hAnsiTheme="minorHAnsi" w:cstheme="minorHAnsi"/>
                <w:b/>
                <w:bCs/>
              </w:rPr>
              <w:lastRenderedPageBreak/>
              <w:t>BP 2023</w:t>
            </w:r>
          </w:p>
        </w:tc>
      </w:tr>
      <w:tr w:rsidR="00AA57E4" w:rsidRPr="00AA57E4" w14:paraId="475ECF4E" w14:textId="77777777" w:rsidTr="003E6EF5">
        <w:trPr>
          <w:trHeight w:val="503"/>
        </w:trPr>
        <w:tc>
          <w:tcPr>
            <w:tcW w:w="720" w:type="dxa"/>
          </w:tcPr>
          <w:p w14:paraId="535A5AAB" w14:textId="77777777" w:rsidR="00AA57E4" w:rsidRPr="00AA57E4" w:rsidRDefault="00AA57E4" w:rsidP="00AA57E4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4C553061" w14:textId="77226597" w:rsidR="00AA57E4" w:rsidRPr="00AA57E4" w:rsidRDefault="00AA57E4" w:rsidP="00AA57E4">
            <w:pPr>
              <w:jc w:val="both"/>
              <w:rPr>
                <w:rFonts w:asciiTheme="minorHAnsi" w:hAnsiTheme="minorHAnsi" w:cstheme="minorHAnsi"/>
              </w:rPr>
            </w:pPr>
            <w:r w:rsidRPr="00AA57E4">
              <w:rPr>
                <w:rFonts w:asciiTheme="minorHAnsi" w:hAnsiTheme="minorHAnsi" w:cstheme="minorHAnsi"/>
              </w:rPr>
              <w:t>Loss on drying</w:t>
            </w:r>
          </w:p>
        </w:tc>
        <w:tc>
          <w:tcPr>
            <w:tcW w:w="3870" w:type="dxa"/>
          </w:tcPr>
          <w:p w14:paraId="7B2DE668" w14:textId="779FF70A" w:rsidR="00AA57E4" w:rsidRPr="00AA57E4" w:rsidRDefault="00AA57E4" w:rsidP="00AA57E4">
            <w:pPr>
              <w:rPr>
                <w:rFonts w:asciiTheme="minorHAnsi" w:hAnsiTheme="minorHAnsi" w:cstheme="minorHAnsi"/>
              </w:rPr>
            </w:pPr>
            <w:r w:rsidRPr="00AA57E4">
              <w:rPr>
                <w:rFonts w:asciiTheme="minorHAnsi" w:hAnsiTheme="minorHAnsi" w:cstheme="minorHAnsi"/>
              </w:rPr>
              <w:t>Maximum 0.5 %</w:t>
            </w:r>
          </w:p>
        </w:tc>
        <w:tc>
          <w:tcPr>
            <w:tcW w:w="2861" w:type="dxa"/>
          </w:tcPr>
          <w:p w14:paraId="2AED1693" w14:textId="77777777" w:rsidR="00AA57E4" w:rsidRPr="00AA57E4" w:rsidRDefault="00AA57E4" w:rsidP="00AA57E4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AA57E4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6487C35E" w14:textId="77777777" w:rsidR="00AA57E4" w:rsidRPr="00AA57E4" w:rsidRDefault="00AA57E4" w:rsidP="00AA57E4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AA57E4" w:rsidRPr="00AA57E4" w14:paraId="2C75EA8B" w14:textId="77777777" w:rsidTr="003E6EF5">
        <w:trPr>
          <w:trHeight w:val="515"/>
        </w:trPr>
        <w:tc>
          <w:tcPr>
            <w:tcW w:w="720" w:type="dxa"/>
          </w:tcPr>
          <w:p w14:paraId="1B43BB3B" w14:textId="77777777" w:rsidR="00AA57E4" w:rsidRPr="00AA57E4" w:rsidRDefault="00AA57E4" w:rsidP="00AA57E4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7CA1F034" w14:textId="7B6A6CF1" w:rsidR="00AA57E4" w:rsidRPr="00AA57E4" w:rsidRDefault="00AA57E4" w:rsidP="00AA57E4">
            <w:pPr>
              <w:rPr>
                <w:rFonts w:asciiTheme="minorHAnsi" w:hAnsiTheme="minorHAnsi" w:cstheme="minorHAnsi"/>
              </w:rPr>
            </w:pPr>
            <w:r w:rsidRPr="00AA57E4">
              <w:rPr>
                <w:rFonts w:asciiTheme="minorHAnsi" w:hAnsiTheme="minorHAnsi" w:cstheme="minorHAnsi"/>
              </w:rPr>
              <w:t>Sulphated ash</w:t>
            </w:r>
          </w:p>
        </w:tc>
        <w:tc>
          <w:tcPr>
            <w:tcW w:w="3870" w:type="dxa"/>
          </w:tcPr>
          <w:p w14:paraId="60B6433C" w14:textId="64B5073C" w:rsidR="00AA57E4" w:rsidRPr="00AA57E4" w:rsidRDefault="00AA57E4" w:rsidP="00AA57E4">
            <w:pPr>
              <w:rPr>
                <w:rFonts w:asciiTheme="minorHAnsi" w:hAnsiTheme="minorHAnsi" w:cstheme="minorHAnsi"/>
              </w:rPr>
            </w:pPr>
            <w:r w:rsidRPr="00AA57E4">
              <w:rPr>
                <w:rFonts w:asciiTheme="minorHAnsi" w:hAnsiTheme="minorHAnsi" w:cstheme="minorHAnsi"/>
              </w:rPr>
              <w:t>Maximum 0.1 %</w:t>
            </w:r>
          </w:p>
        </w:tc>
        <w:tc>
          <w:tcPr>
            <w:tcW w:w="2861" w:type="dxa"/>
          </w:tcPr>
          <w:p w14:paraId="4B3E34A1" w14:textId="77777777" w:rsidR="00AA57E4" w:rsidRPr="00AA57E4" w:rsidRDefault="00AA57E4" w:rsidP="00AA57E4">
            <w:pPr>
              <w:jc w:val="both"/>
              <w:rPr>
                <w:rFonts w:asciiTheme="minorHAnsi" w:hAnsiTheme="minorHAnsi" w:cstheme="minorHAnsi"/>
              </w:rPr>
            </w:pPr>
            <w:r w:rsidRPr="00AA57E4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AA57E4" w:rsidRPr="00AA57E4" w14:paraId="1FF7F265" w14:textId="77777777" w:rsidTr="003E6EF5">
        <w:trPr>
          <w:trHeight w:val="515"/>
        </w:trPr>
        <w:tc>
          <w:tcPr>
            <w:tcW w:w="720" w:type="dxa"/>
          </w:tcPr>
          <w:p w14:paraId="42B3991C" w14:textId="77777777" w:rsidR="00AA57E4" w:rsidRPr="00AA57E4" w:rsidRDefault="00AA57E4" w:rsidP="00AA57E4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7F058D00" w14:textId="27BDCA60" w:rsidR="00AA57E4" w:rsidRPr="00AA57E4" w:rsidRDefault="00AA57E4" w:rsidP="00AA57E4">
            <w:pPr>
              <w:rPr>
                <w:rFonts w:asciiTheme="minorHAnsi" w:hAnsiTheme="minorHAnsi" w:cstheme="minorHAnsi"/>
              </w:rPr>
            </w:pPr>
            <w:r w:rsidRPr="00AA57E4">
              <w:rPr>
                <w:rFonts w:asciiTheme="minorHAnsi" w:hAnsiTheme="minorHAnsi" w:cstheme="minorHAnsi"/>
              </w:rPr>
              <w:t>Assay</w:t>
            </w:r>
          </w:p>
        </w:tc>
        <w:tc>
          <w:tcPr>
            <w:tcW w:w="3870" w:type="dxa"/>
          </w:tcPr>
          <w:p w14:paraId="12FF444B" w14:textId="2303A51A" w:rsidR="00AA57E4" w:rsidRPr="00AA57E4" w:rsidRDefault="00AA57E4" w:rsidP="00AA57E4">
            <w:pPr>
              <w:rPr>
                <w:rFonts w:asciiTheme="minorHAnsi" w:hAnsiTheme="minorHAnsi" w:cstheme="minorHAnsi"/>
              </w:rPr>
            </w:pPr>
            <w:r w:rsidRPr="00AA57E4">
              <w:rPr>
                <w:rFonts w:asciiTheme="minorHAnsi" w:hAnsiTheme="minorHAnsi" w:cstheme="minorHAnsi"/>
              </w:rPr>
              <w:t>99.0 % -- 101.0 % (dried substance)</w:t>
            </w:r>
          </w:p>
        </w:tc>
        <w:tc>
          <w:tcPr>
            <w:tcW w:w="2861" w:type="dxa"/>
          </w:tcPr>
          <w:p w14:paraId="65EBBE7F" w14:textId="77777777" w:rsidR="00AA57E4" w:rsidRPr="00AA57E4" w:rsidRDefault="00AA57E4" w:rsidP="00AA57E4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AA57E4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FA1264" w:rsidRPr="00AA57E4" w14:paraId="51EC1B96" w14:textId="77777777" w:rsidTr="003E6EF5">
        <w:trPr>
          <w:trHeight w:val="1163"/>
        </w:trPr>
        <w:tc>
          <w:tcPr>
            <w:tcW w:w="720" w:type="dxa"/>
          </w:tcPr>
          <w:p w14:paraId="3EDF2344" w14:textId="77777777" w:rsidR="00FA1264" w:rsidRPr="00AA57E4" w:rsidRDefault="00FA1264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158C37E" w14:textId="77777777" w:rsidR="00FA1264" w:rsidRPr="00AA57E4" w:rsidRDefault="00FA1264" w:rsidP="003E6EF5">
            <w:pPr>
              <w:rPr>
                <w:rFonts w:asciiTheme="minorHAnsi" w:hAnsiTheme="minorHAnsi" w:cstheme="minorHAnsi"/>
              </w:rPr>
            </w:pPr>
            <w:r w:rsidRPr="00AA57E4">
              <w:rPr>
                <w:rFonts w:asciiTheme="minorHAnsi" w:hAnsiTheme="minorHAnsi" w:cstheme="minorHAnsi"/>
              </w:rPr>
              <w:t>Microbial Contamination; TMC</w:t>
            </w:r>
          </w:p>
          <w:p w14:paraId="15507FCF" w14:textId="77777777" w:rsidR="00FA1264" w:rsidRPr="00AA57E4" w:rsidRDefault="00FA1264" w:rsidP="003E6EF5">
            <w:pPr>
              <w:rPr>
                <w:rFonts w:asciiTheme="minorHAnsi" w:hAnsiTheme="minorHAnsi" w:cstheme="minorHAnsi"/>
              </w:rPr>
            </w:pPr>
            <w:r w:rsidRPr="00AA57E4">
              <w:rPr>
                <w:rFonts w:asciiTheme="minorHAnsi" w:hAnsiTheme="minorHAnsi" w:cstheme="minorHAnsi"/>
              </w:rPr>
              <w:t xml:space="preserve">Total Yeast and </w:t>
            </w:r>
            <w:proofErr w:type="spellStart"/>
            <w:r w:rsidRPr="00AA57E4">
              <w:rPr>
                <w:rFonts w:asciiTheme="minorHAnsi" w:hAnsiTheme="minorHAnsi" w:cstheme="minorHAnsi"/>
              </w:rPr>
              <w:t>Mould</w:t>
            </w:r>
            <w:proofErr w:type="spellEnd"/>
            <w:r w:rsidRPr="00AA57E4">
              <w:rPr>
                <w:rFonts w:asciiTheme="minorHAnsi" w:hAnsiTheme="minorHAnsi" w:cstheme="minorHAnsi"/>
              </w:rPr>
              <w:t xml:space="preserve"> count</w:t>
            </w:r>
          </w:p>
          <w:p w14:paraId="4C43E32B" w14:textId="77777777" w:rsidR="00FA1264" w:rsidRPr="00AA57E4" w:rsidRDefault="00FA1264" w:rsidP="003E6EF5">
            <w:pPr>
              <w:jc w:val="both"/>
              <w:rPr>
                <w:rFonts w:asciiTheme="minorHAnsi" w:hAnsiTheme="minorHAnsi" w:cstheme="minorHAnsi"/>
              </w:rPr>
            </w:pPr>
            <w:r w:rsidRPr="00AA57E4">
              <w:rPr>
                <w:rFonts w:asciiTheme="minorHAnsi" w:hAnsiTheme="minorHAnsi" w:cstheme="minorHAnsi"/>
              </w:rPr>
              <w:t>Pathogens</w:t>
            </w:r>
          </w:p>
        </w:tc>
        <w:tc>
          <w:tcPr>
            <w:tcW w:w="3870" w:type="dxa"/>
          </w:tcPr>
          <w:p w14:paraId="636EC096" w14:textId="77777777" w:rsidR="00FA1264" w:rsidRPr="00AA57E4" w:rsidRDefault="00FA1264" w:rsidP="003E6EF5">
            <w:pPr>
              <w:rPr>
                <w:rFonts w:asciiTheme="minorHAnsi" w:hAnsiTheme="minorHAnsi" w:cstheme="minorHAnsi"/>
              </w:rPr>
            </w:pPr>
          </w:p>
          <w:p w14:paraId="2ADF1DC6" w14:textId="77777777" w:rsidR="00FA1264" w:rsidRPr="00AA57E4" w:rsidRDefault="00FA1264" w:rsidP="003E6EF5">
            <w:pPr>
              <w:rPr>
                <w:rFonts w:asciiTheme="minorHAnsi" w:hAnsiTheme="minorHAnsi" w:cstheme="minorHAnsi"/>
              </w:rPr>
            </w:pPr>
            <w:r w:rsidRPr="00AA57E4">
              <w:rPr>
                <w:rFonts w:asciiTheme="minorHAnsi" w:hAnsiTheme="minorHAnsi" w:cstheme="minorHAnsi"/>
              </w:rPr>
              <w:t>NMT 1000cfu/g</w:t>
            </w:r>
          </w:p>
          <w:p w14:paraId="4C860241" w14:textId="77777777" w:rsidR="00FA1264" w:rsidRPr="00AA57E4" w:rsidRDefault="00FA1264" w:rsidP="003E6EF5">
            <w:pPr>
              <w:rPr>
                <w:rFonts w:asciiTheme="minorHAnsi" w:hAnsiTheme="minorHAnsi" w:cstheme="minorHAnsi"/>
              </w:rPr>
            </w:pPr>
            <w:r w:rsidRPr="00AA57E4">
              <w:rPr>
                <w:rFonts w:asciiTheme="minorHAnsi" w:hAnsiTheme="minorHAnsi" w:cstheme="minorHAnsi"/>
              </w:rPr>
              <w:t>NMT 100cfu/g</w:t>
            </w:r>
          </w:p>
          <w:p w14:paraId="4C1162D6" w14:textId="77777777" w:rsidR="00FA1264" w:rsidRPr="00AA57E4" w:rsidRDefault="00FA1264" w:rsidP="003E6EF5">
            <w:pPr>
              <w:jc w:val="both"/>
              <w:rPr>
                <w:rFonts w:asciiTheme="minorHAnsi" w:hAnsiTheme="minorHAnsi" w:cstheme="minorHAnsi"/>
              </w:rPr>
            </w:pPr>
            <w:r w:rsidRPr="00AA57E4">
              <w:rPr>
                <w:rFonts w:asciiTheme="minorHAnsi" w:hAnsiTheme="minorHAnsi" w:cstheme="minorHAnsi"/>
              </w:rPr>
              <w:t>Must be absent</w:t>
            </w:r>
          </w:p>
        </w:tc>
        <w:tc>
          <w:tcPr>
            <w:tcW w:w="2861" w:type="dxa"/>
          </w:tcPr>
          <w:p w14:paraId="520982CF" w14:textId="77777777" w:rsidR="00FA1264" w:rsidRPr="00AA57E4" w:rsidRDefault="00FA1264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AA57E4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bookmarkEnd w:id="0"/>
    </w:tbl>
    <w:p w14:paraId="69EB21E8" w14:textId="77777777" w:rsidR="00FA1264" w:rsidRPr="00AA57E4" w:rsidRDefault="00FA1264" w:rsidP="00FA1264">
      <w:pPr>
        <w:jc w:val="both"/>
        <w:rPr>
          <w:rFonts w:asciiTheme="minorHAnsi" w:hAnsiTheme="minorHAnsi" w:cstheme="minorHAnsi"/>
        </w:rPr>
      </w:pPr>
    </w:p>
    <w:p w14:paraId="7C80A801" w14:textId="002E3612" w:rsidR="00FA1264" w:rsidRPr="00AA57E4" w:rsidRDefault="00FA1264" w:rsidP="00AA57E4">
      <w:pPr>
        <w:rPr>
          <w:rFonts w:asciiTheme="minorHAnsi" w:hAnsiTheme="minorHAnsi" w:cstheme="minorHAnsi"/>
        </w:rPr>
      </w:pPr>
      <w:r w:rsidRPr="00AA57E4">
        <w:rPr>
          <w:rFonts w:asciiTheme="minorHAnsi" w:hAnsiTheme="minorHAnsi" w:cstheme="minorHAnsi"/>
        </w:rPr>
        <w:t xml:space="preserve">STORAGE: </w:t>
      </w:r>
      <w:r w:rsidR="00AA57E4" w:rsidRPr="00AA57E4">
        <w:rPr>
          <w:rFonts w:asciiTheme="minorHAnsi" w:hAnsiTheme="minorHAnsi" w:cstheme="minorHAnsi"/>
        </w:rPr>
        <w:t>Should be properly stored protected from light</w:t>
      </w:r>
      <w:r w:rsidRPr="00AA57E4">
        <w:rPr>
          <w:rFonts w:asciiTheme="minorHAnsi" w:hAnsiTheme="minorHAnsi" w:cstheme="minorHAnsi"/>
        </w:rPr>
        <w:t>.</w:t>
      </w:r>
    </w:p>
    <w:p w14:paraId="6EBA2FB0" w14:textId="77777777" w:rsidR="00FA1264" w:rsidRPr="00AA57E4" w:rsidRDefault="00FA1264" w:rsidP="00FA1264">
      <w:pPr>
        <w:jc w:val="both"/>
        <w:rPr>
          <w:rFonts w:asciiTheme="minorHAnsi" w:hAnsiTheme="minorHAnsi" w:cstheme="minorHAnsi"/>
        </w:rPr>
      </w:pPr>
    </w:p>
    <w:p w14:paraId="77C4608E" w14:textId="77777777" w:rsidR="00FA1264" w:rsidRPr="00AA57E4" w:rsidRDefault="00FA1264" w:rsidP="00FA1264">
      <w:pPr>
        <w:jc w:val="both"/>
        <w:rPr>
          <w:rFonts w:asciiTheme="minorHAnsi" w:hAnsiTheme="minorHAnsi" w:cstheme="minorHAnsi"/>
        </w:rPr>
      </w:pPr>
      <w:r w:rsidRPr="00AA57E4">
        <w:rPr>
          <w:rFonts w:asciiTheme="minorHAnsi" w:hAnsiTheme="minorHAnsi" w:cstheme="minorHAnsi"/>
        </w:rPr>
        <w:t xml:space="preserve">TMC= Total Microbial Count, NMT= Not More Than, </w:t>
      </w:r>
      <w:proofErr w:type="spellStart"/>
      <w:r w:rsidRPr="00AA57E4">
        <w:rPr>
          <w:rFonts w:asciiTheme="minorHAnsi" w:hAnsiTheme="minorHAnsi" w:cstheme="minorHAnsi"/>
        </w:rPr>
        <w:t>cfu</w:t>
      </w:r>
      <w:proofErr w:type="spellEnd"/>
      <w:r w:rsidRPr="00AA57E4">
        <w:rPr>
          <w:rFonts w:asciiTheme="minorHAnsi" w:hAnsiTheme="minorHAnsi" w:cstheme="minorHAnsi"/>
        </w:rPr>
        <w:t>/g= Colony Forming Unit per Gram</w:t>
      </w:r>
    </w:p>
    <w:p w14:paraId="43B91DE6" w14:textId="77777777" w:rsidR="00FA1264" w:rsidRPr="00AA57E4" w:rsidRDefault="00FA1264" w:rsidP="00FA1264">
      <w:pPr>
        <w:rPr>
          <w:rFonts w:asciiTheme="minorHAnsi" w:hAnsiTheme="minorHAnsi" w:cstheme="minorHAnsi"/>
        </w:rPr>
      </w:pPr>
    </w:p>
    <w:p w14:paraId="2FBCD334" w14:textId="77777777" w:rsidR="00FA1264" w:rsidRPr="00AA57E4" w:rsidRDefault="00FA1264" w:rsidP="00FA1264">
      <w:pPr>
        <w:rPr>
          <w:rFonts w:asciiTheme="minorHAnsi" w:hAnsiTheme="minorHAnsi" w:cstheme="minorHAnsi"/>
        </w:rPr>
      </w:pPr>
    </w:p>
    <w:p w14:paraId="79FF32C6" w14:textId="77777777" w:rsidR="00FA1264" w:rsidRPr="00AA57E4" w:rsidRDefault="00FA1264" w:rsidP="00FA1264">
      <w:pPr>
        <w:rPr>
          <w:rFonts w:asciiTheme="minorHAnsi" w:hAnsiTheme="minorHAnsi" w:cstheme="minorHAnsi"/>
        </w:rPr>
      </w:pPr>
    </w:p>
    <w:p w14:paraId="5E097FA6" w14:textId="77777777" w:rsidR="002C70FE" w:rsidRPr="00AA57E4" w:rsidRDefault="002C70FE">
      <w:pPr>
        <w:rPr>
          <w:rFonts w:asciiTheme="minorHAnsi" w:hAnsiTheme="minorHAnsi" w:cstheme="minorHAnsi"/>
        </w:rPr>
      </w:pPr>
    </w:p>
    <w:sectPr w:rsidR="002C70FE" w:rsidRPr="00AA57E4" w:rsidSect="00FA1264">
      <w:headerReference w:type="default" r:id="rId7"/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8E86C5" w14:textId="77777777" w:rsidR="008352CC" w:rsidRDefault="008352CC" w:rsidP="00FA1264">
      <w:r>
        <w:separator/>
      </w:r>
    </w:p>
  </w:endnote>
  <w:endnote w:type="continuationSeparator" w:id="0">
    <w:p w14:paraId="03F1D1A8" w14:textId="77777777" w:rsidR="008352CC" w:rsidRDefault="008352CC" w:rsidP="00FA12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0942EF" w:rsidRPr="007E4B5A" w14:paraId="1FF008A4" w14:textId="77777777" w:rsidTr="003E6EF5">
      <w:trPr>
        <w:trHeight w:val="410"/>
      </w:trPr>
      <w:tc>
        <w:tcPr>
          <w:tcW w:w="3403" w:type="dxa"/>
        </w:tcPr>
        <w:p w14:paraId="79D5FA49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20EFBC35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2813F022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0942EF" w:rsidRPr="007E4B5A" w14:paraId="73830EDF" w14:textId="77777777" w:rsidTr="003E6EF5">
      <w:trPr>
        <w:trHeight w:val="411"/>
      </w:trPr>
      <w:tc>
        <w:tcPr>
          <w:tcW w:w="3403" w:type="dxa"/>
        </w:tcPr>
        <w:p w14:paraId="56884F92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466185A1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2650596A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0942EF" w:rsidRPr="007E4B5A" w14:paraId="6D7AEE12" w14:textId="77777777" w:rsidTr="003E6EF5">
      <w:trPr>
        <w:trHeight w:val="214"/>
      </w:trPr>
      <w:tc>
        <w:tcPr>
          <w:tcW w:w="3403" w:type="dxa"/>
        </w:tcPr>
        <w:p w14:paraId="05DE7947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42DF3A70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08D1A386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sdt>
    <w:sdtPr>
      <w:id w:val="-33207182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00C10B1" w14:textId="77777777" w:rsidR="00000000" w:rsidRDefault="000000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9E91C5D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32C3B2" w14:textId="77777777" w:rsidR="008352CC" w:rsidRDefault="008352CC" w:rsidP="00FA1264">
      <w:r>
        <w:separator/>
      </w:r>
    </w:p>
  </w:footnote>
  <w:footnote w:type="continuationSeparator" w:id="0">
    <w:p w14:paraId="10166167" w14:textId="77777777" w:rsidR="008352CC" w:rsidRDefault="008352CC" w:rsidP="00FA12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0942EF" w:rsidRPr="00676D52" w14:paraId="19C26C43" w14:textId="77777777" w:rsidTr="003E6EF5">
      <w:trPr>
        <w:cantSplit/>
        <w:trHeight w:val="1550"/>
      </w:trPr>
      <w:tc>
        <w:tcPr>
          <w:tcW w:w="2411" w:type="dxa"/>
          <w:vAlign w:val="center"/>
        </w:tcPr>
        <w:p w14:paraId="4E4BE1AC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501D542E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  <w:r w:rsidRPr="00676D52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2CB4BA02" wp14:editId="2C5096C6">
                <wp:extent cx="1398494" cy="744550"/>
                <wp:effectExtent l="0" t="0" r="0" b="0"/>
                <wp:docPr id="1627539724" name="Picture 162753972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10335A9B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1D27A362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14B3AD7D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676D52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RAW MATERIAL SPECIFICATION</w:t>
          </w:r>
        </w:p>
        <w:p w14:paraId="4C134171" w14:textId="58C6E912" w:rsidR="00000000" w:rsidRPr="00676D52" w:rsidRDefault="00000000" w:rsidP="000942EF">
          <w:pPr>
            <w:keepNext/>
            <w:jc w:val="center"/>
            <w:outlineLvl w:val="2"/>
            <w:rPr>
              <w:rFonts w:asciiTheme="minorHAnsi" w:hAnsiTheme="minorHAnsi" w:cstheme="minorHAnsi"/>
              <w:b/>
              <w:bCs/>
              <w:color w:val="000000" w:themeColor="text1"/>
              <w:u w:val="single"/>
            </w:rPr>
          </w:pPr>
          <w:r w:rsidRPr="00676D52">
            <w:rPr>
              <w:rFonts w:asciiTheme="minorHAnsi" w:eastAsia="Calibri" w:hAnsiTheme="minorHAnsi" w:cstheme="minorHAnsi"/>
              <w:b/>
              <w:bCs/>
            </w:rPr>
            <w:t>BML/QA/STP/RM</w:t>
          </w:r>
          <w:r>
            <w:rPr>
              <w:rFonts w:asciiTheme="minorHAnsi" w:eastAsia="Calibri" w:hAnsiTheme="minorHAnsi" w:cstheme="minorHAnsi"/>
              <w:b/>
              <w:bCs/>
            </w:rPr>
            <w:t>A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/0</w:t>
          </w:r>
          <w:r w:rsidR="00FA1264">
            <w:rPr>
              <w:rFonts w:asciiTheme="minorHAnsi" w:eastAsia="Calibri" w:hAnsiTheme="minorHAnsi" w:cstheme="minorHAnsi"/>
              <w:b/>
              <w:bCs/>
            </w:rPr>
            <w:t>16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/F01</w:t>
          </w:r>
        </w:p>
      </w:tc>
    </w:tr>
  </w:tbl>
  <w:p w14:paraId="52C00282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264"/>
    <w:rsid w:val="002C70FE"/>
    <w:rsid w:val="008352CC"/>
    <w:rsid w:val="00867E63"/>
    <w:rsid w:val="00921803"/>
    <w:rsid w:val="009A19E1"/>
    <w:rsid w:val="00AA57E4"/>
    <w:rsid w:val="00C03810"/>
    <w:rsid w:val="00CA1CB0"/>
    <w:rsid w:val="00FA1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E0104"/>
  <w15:chartTrackingRefBased/>
  <w15:docId w15:val="{F3EE70BD-288B-44A4-9060-D74EB3089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2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1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2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2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2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2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2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2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2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2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2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2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2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2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2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2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2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26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FA126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rsid w:val="00FA1264"/>
    <w:pPr>
      <w:spacing w:before="100" w:beforeAutospacing="1" w:after="100" w:afterAutospacing="1"/>
    </w:pPr>
    <w:rPr>
      <w:lang w:bidi="th-TH"/>
    </w:rPr>
  </w:style>
  <w:style w:type="paragraph" w:styleId="Header">
    <w:name w:val="header"/>
    <w:basedOn w:val="Normal"/>
    <w:link w:val="HeaderChar"/>
    <w:uiPriority w:val="99"/>
    <w:unhideWhenUsed/>
    <w:rsid w:val="00FA12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126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A12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126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2025-01-29T07:32:00Z</dcterms:created>
  <dcterms:modified xsi:type="dcterms:W3CDTF">2025-01-29T07:45:00Z</dcterms:modified>
</cp:coreProperties>
</file>