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BD5234" w:rsidRPr="00015C04" w14:paraId="2501DDCF" w14:textId="77777777" w:rsidTr="00F24968">
        <w:trPr>
          <w:trHeight w:val="378"/>
        </w:trPr>
        <w:tc>
          <w:tcPr>
            <w:tcW w:w="648" w:type="dxa"/>
          </w:tcPr>
          <w:p w14:paraId="5E102A9D" w14:textId="77777777" w:rsidR="00BD5234" w:rsidRPr="00015C04" w:rsidRDefault="00BD5234" w:rsidP="00015C04">
            <w:pPr>
              <w:spacing w:line="276" w:lineRule="auto"/>
              <w:jc w:val="both"/>
              <w:rPr>
                <w:rFonts w:cstheme="minorHAnsi"/>
                <w:b/>
              </w:rPr>
            </w:pPr>
            <w:r w:rsidRPr="00015C04">
              <w:rPr>
                <w:rFonts w:cstheme="minorHAnsi"/>
                <w:b/>
              </w:rPr>
              <w:t>S/N</w:t>
            </w:r>
          </w:p>
        </w:tc>
        <w:tc>
          <w:tcPr>
            <w:tcW w:w="2340" w:type="dxa"/>
          </w:tcPr>
          <w:p w14:paraId="2D3FB815" w14:textId="77777777" w:rsidR="00BD5234" w:rsidRPr="00015C04" w:rsidRDefault="00BD5234" w:rsidP="00015C04">
            <w:pPr>
              <w:spacing w:after="0" w:line="276" w:lineRule="auto"/>
              <w:jc w:val="both"/>
              <w:rPr>
                <w:rFonts w:cstheme="minorHAnsi"/>
                <w:b/>
              </w:rPr>
            </w:pPr>
            <w:r w:rsidRPr="00015C04">
              <w:rPr>
                <w:rFonts w:cstheme="minorHAnsi"/>
                <w:b/>
              </w:rPr>
              <w:t>TEST</w:t>
            </w:r>
          </w:p>
        </w:tc>
        <w:tc>
          <w:tcPr>
            <w:tcW w:w="7380" w:type="dxa"/>
          </w:tcPr>
          <w:p w14:paraId="0085B874" w14:textId="77777777" w:rsidR="00BD5234" w:rsidRPr="00015C04" w:rsidRDefault="00BD5234" w:rsidP="00015C04">
            <w:pPr>
              <w:tabs>
                <w:tab w:val="left" w:pos="1440"/>
              </w:tabs>
              <w:spacing w:after="0" w:line="276" w:lineRule="auto"/>
              <w:ind w:right="432"/>
              <w:jc w:val="both"/>
              <w:rPr>
                <w:rFonts w:cstheme="minorHAnsi"/>
                <w:b/>
                <w:bCs/>
              </w:rPr>
            </w:pPr>
            <w:r w:rsidRPr="00015C04">
              <w:rPr>
                <w:rFonts w:cstheme="minorHAnsi"/>
                <w:b/>
                <w:bCs/>
              </w:rPr>
              <w:t>DESCRIPTIONS OF PROCEDURE</w:t>
            </w:r>
          </w:p>
        </w:tc>
      </w:tr>
      <w:tr w:rsidR="00BD5234" w:rsidRPr="00015C04" w14:paraId="18E76A1E" w14:textId="77777777" w:rsidTr="00F24968">
        <w:trPr>
          <w:trHeight w:val="542"/>
        </w:trPr>
        <w:tc>
          <w:tcPr>
            <w:tcW w:w="648" w:type="dxa"/>
          </w:tcPr>
          <w:p w14:paraId="53A7135C"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4B9E8880" w14:textId="77777777" w:rsidR="00BD5234" w:rsidRPr="00015C04" w:rsidRDefault="00BD5234" w:rsidP="00015C04">
            <w:pPr>
              <w:spacing w:line="276" w:lineRule="auto"/>
              <w:jc w:val="both"/>
              <w:rPr>
                <w:rFonts w:cstheme="minorHAnsi"/>
                <w:b/>
                <w:bCs/>
              </w:rPr>
            </w:pPr>
            <w:r w:rsidRPr="00015C04">
              <w:rPr>
                <w:rFonts w:cstheme="minorHAnsi"/>
                <w:b/>
                <w:bCs/>
              </w:rPr>
              <w:t>DESCRIPTION</w:t>
            </w:r>
          </w:p>
        </w:tc>
        <w:tc>
          <w:tcPr>
            <w:tcW w:w="7380" w:type="dxa"/>
          </w:tcPr>
          <w:p w14:paraId="1BE77104" w14:textId="428DE91A" w:rsidR="00BD5234" w:rsidRPr="00015C04" w:rsidRDefault="00BD5234" w:rsidP="00015C04">
            <w:pPr>
              <w:spacing w:line="276" w:lineRule="auto"/>
              <w:rPr>
                <w:rFonts w:cstheme="minorHAnsi"/>
              </w:rPr>
            </w:pPr>
            <w:r w:rsidRPr="00015C04">
              <w:rPr>
                <w:rFonts w:cstheme="minorHAnsi"/>
              </w:rPr>
              <w:t>Determine the colour and appearance of material</w:t>
            </w:r>
          </w:p>
        </w:tc>
      </w:tr>
      <w:tr w:rsidR="00BD5234" w:rsidRPr="00015C04" w14:paraId="26D93F3F" w14:textId="77777777" w:rsidTr="00F24968">
        <w:trPr>
          <w:trHeight w:val="542"/>
        </w:trPr>
        <w:tc>
          <w:tcPr>
            <w:tcW w:w="648" w:type="dxa"/>
          </w:tcPr>
          <w:p w14:paraId="00DEB534"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7ADA371F" w14:textId="77777777" w:rsidR="00BD5234" w:rsidRPr="00015C04" w:rsidRDefault="00BD5234" w:rsidP="00015C04">
            <w:pPr>
              <w:spacing w:line="276" w:lineRule="auto"/>
              <w:jc w:val="both"/>
              <w:rPr>
                <w:rFonts w:cstheme="minorHAnsi"/>
                <w:b/>
                <w:bCs/>
              </w:rPr>
            </w:pPr>
            <w:r w:rsidRPr="00015C04">
              <w:rPr>
                <w:rFonts w:cstheme="minorHAnsi"/>
                <w:b/>
                <w:bCs/>
              </w:rPr>
              <w:t>SOLUBILITY</w:t>
            </w:r>
          </w:p>
        </w:tc>
        <w:tc>
          <w:tcPr>
            <w:tcW w:w="7380" w:type="dxa"/>
          </w:tcPr>
          <w:p w14:paraId="2081990D" w14:textId="38ADF466" w:rsidR="00BD5234" w:rsidRPr="00015C04" w:rsidRDefault="00BD5234" w:rsidP="00015C04">
            <w:pPr>
              <w:spacing w:line="276" w:lineRule="auto"/>
              <w:rPr>
                <w:rFonts w:cstheme="minorHAnsi"/>
              </w:rPr>
            </w:pPr>
            <w:r w:rsidRPr="00015C04">
              <w:rPr>
                <w:rFonts w:cstheme="minorHAnsi"/>
              </w:rPr>
              <w:t>Determine its solubility in water and in ethanol (96 per cent).</w:t>
            </w:r>
          </w:p>
        </w:tc>
      </w:tr>
      <w:tr w:rsidR="00BD5234" w:rsidRPr="00015C04" w14:paraId="14088B60" w14:textId="77777777" w:rsidTr="00F24968">
        <w:trPr>
          <w:trHeight w:val="542"/>
        </w:trPr>
        <w:tc>
          <w:tcPr>
            <w:tcW w:w="648" w:type="dxa"/>
          </w:tcPr>
          <w:p w14:paraId="3F73BE0F"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564F18D8" w14:textId="77777777" w:rsidR="00BD5234" w:rsidRPr="00015C04" w:rsidRDefault="00BD5234" w:rsidP="00015C04">
            <w:pPr>
              <w:spacing w:line="276" w:lineRule="auto"/>
              <w:jc w:val="both"/>
              <w:rPr>
                <w:rFonts w:cstheme="minorHAnsi"/>
                <w:b/>
                <w:bCs/>
              </w:rPr>
            </w:pPr>
            <w:r w:rsidRPr="00015C04">
              <w:rPr>
                <w:rFonts w:cstheme="minorHAnsi"/>
                <w:b/>
                <w:bCs/>
              </w:rPr>
              <w:t>IDENTIFICATION</w:t>
            </w:r>
          </w:p>
        </w:tc>
        <w:tc>
          <w:tcPr>
            <w:tcW w:w="7380" w:type="dxa"/>
          </w:tcPr>
          <w:p w14:paraId="2FFBE63D" w14:textId="77777777" w:rsidR="00BD5234" w:rsidRPr="00015C04" w:rsidRDefault="00BD5234" w:rsidP="00015C04">
            <w:pPr>
              <w:spacing w:line="276" w:lineRule="auto"/>
              <w:rPr>
                <w:rFonts w:cstheme="minorHAnsi"/>
              </w:rPr>
            </w:pPr>
            <w:r w:rsidRPr="00015C04">
              <w:rPr>
                <w:rFonts w:cstheme="minorHAnsi"/>
              </w:rPr>
              <w:t>A.</w:t>
            </w:r>
            <w:r w:rsidRPr="00015C04">
              <w:rPr>
                <w:rStyle w:val="added"/>
                <w:rFonts w:cstheme="minorHAnsi"/>
              </w:rPr>
              <w:t xml:space="preserve"> Infrared</w:t>
            </w:r>
            <w:r w:rsidRPr="00015C04">
              <w:rPr>
                <w:rFonts w:cstheme="minorHAnsi"/>
              </w:rPr>
              <w:t xml:space="preserve"> absorption spectrophotometry. </w:t>
            </w:r>
          </w:p>
          <w:p w14:paraId="6DBC7212" w14:textId="77777777" w:rsidR="00BD5234" w:rsidRPr="00015C04" w:rsidRDefault="00BD5234" w:rsidP="00015C04">
            <w:pPr>
              <w:pStyle w:val="added1"/>
              <w:spacing w:line="276" w:lineRule="auto"/>
              <w:rPr>
                <w:rFonts w:asciiTheme="minorHAnsi" w:hAnsiTheme="minorHAnsi" w:cstheme="minorHAnsi"/>
                <w:sz w:val="22"/>
                <w:szCs w:val="22"/>
              </w:rPr>
            </w:pPr>
            <w:proofErr w:type="spellStart"/>
            <w:r w:rsidRPr="00015C04">
              <w:rPr>
                <w:rStyle w:val="Emphasis"/>
                <w:rFonts w:asciiTheme="minorHAnsi" w:hAnsiTheme="minorHAnsi" w:cstheme="minorHAnsi"/>
                <w:i w:val="0"/>
                <w:iCs w:val="0"/>
                <w:sz w:val="22"/>
                <w:szCs w:val="22"/>
              </w:rPr>
              <w:t>Comparison</w:t>
            </w:r>
            <w:hyperlink r:id="rId7" w:history="1">
              <w:r w:rsidRPr="00015C04">
                <w:rPr>
                  <w:rStyle w:val="Hyperlink"/>
                  <w:rFonts w:asciiTheme="minorHAnsi" w:eastAsiaTheme="majorEastAsia" w:hAnsiTheme="minorHAnsi" w:cstheme="minorHAnsi"/>
                  <w:color w:val="auto"/>
                  <w:sz w:val="22"/>
                  <w:szCs w:val="22"/>
                  <w:u w:val="none"/>
                </w:rPr>
                <w:t>riboflavin</w:t>
              </w:r>
              <w:proofErr w:type="spellEnd"/>
              <w:r w:rsidRPr="00015C04">
                <w:rPr>
                  <w:rStyle w:val="Hyperlink"/>
                  <w:rFonts w:asciiTheme="minorHAnsi" w:eastAsiaTheme="majorEastAsia" w:hAnsiTheme="minorHAnsi" w:cstheme="minorHAnsi"/>
                  <w:color w:val="auto"/>
                  <w:sz w:val="22"/>
                  <w:szCs w:val="22"/>
                  <w:u w:val="none"/>
                </w:rPr>
                <w:t xml:space="preserve"> sodium phosphate CRS</w:t>
              </w:r>
            </w:hyperlink>
            <w:r w:rsidRPr="00015C04">
              <w:rPr>
                <w:rFonts w:asciiTheme="minorHAnsi" w:hAnsiTheme="minorHAnsi" w:cstheme="minorHAnsi"/>
                <w:sz w:val="22"/>
                <w:szCs w:val="22"/>
              </w:rPr>
              <w:t>.</w:t>
            </w:r>
          </w:p>
          <w:p w14:paraId="71711A6A" w14:textId="77777777" w:rsidR="00BD5234" w:rsidRPr="00015C04" w:rsidRDefault="00BD5234" w:rsidP="00015C04">
            <w:pPr>
              <w:spacing w:line="276" w:lineRule="auto"/>
              <w:rPr>
                <w:rFonts w:cstheme="minorHAnsi"/>
              </w:rPr>
            </w:pPr>
            <w:r w:rsidRPr="00015C04">
              <w:rPr>
                <w:rStyle w:val="added"/>
                <w:rFonts w:cstheme="minorHAnsi"/>
              </w:rPr>
              <w:t xml:space="preserve">B </w:t>
            </w:r>
            <w:r w:rsidRPr="00015C04">
              <w:rPr>
                <w:rFonts w:cstheme="minorHAnsi"/>
              </w:rPr>
              <w:t xml:space="preserve">To 0.5 g add 10 mL of </w:t>
            </w:r>
            <w:hyperlink r:id="rId8" w:history="1">
              <w:r w:rsidRPr="00015C04">
                <w:rPr>
                  <w:rStyle w:val="Hyperlink"/>
                  <w:rFonts w:cstheme="minorHAnsi"/>
                  <w:color w:val="auto"/>
                  <w:u w:val="none"/>
                </w:rPr>
                <w:t>nitric acid R</w:t>
              </w:r>
            </w:hyperlink>
            <w:r w:rsidRPr="00015C04">
              <w:rPr>
                <w:rFonts w:cstheme="minorHAnsi"/>
              </w:rPr>
              <w:t xml:space="preserve"> and evaporate the mixture to dryness. Ignite the residue until it becomes white, dissolve the residue in 5 mL of </w:t>
            </w:r>
            <w:hyperlink r:id="rId9" w:history="1">
              <w:r w:rsidRPr="00015C04">
                <w:rPr>
                  <w:rStyle w:val="Hyperlink"/>
                  <w:rFonts w:cstheme="minorHAnsi"/>
                  <w:color w:val="auto"/>
                  <w:u w:val="none"/>
                </w:rPr>
                <w:t>water R</w:t>
              </w:r>
            </w:hyperlink>
            <w:r w:rsidRPr="00015C04">
              <w:rPr>
                <w:rFonts w:cstheme="minorHAnsi"/>
              </w:rPr>
              <w:t xml:space="preserve"> and filter. </w:t>
            </w:r>
          </w:p>
          <w:p w14:paraId="1B0F5AB5" w14:textId="77777777" w:rsidR="00BD5234" w:rsidRPr="00015C04" w:rsidRDefault="00BD5234" w:rsidP="00015C04">
            <w:pPr>
              <w:spacing w:line="276" w:lineRule="auto"/>
              <w:rPr>
                <w:rFonts w:cstheme="minorHAnsi"/>
              </w:rPr>
            </w:pPr>
            <w:r w:rsidRPr="00015C04">
              <w:rPr>
                <w:rFonts w:cstheme="minorHAnsi"/>
              </w:rPr>
              <w:t xml:space="preserve">C. The filtrate obtained in identification test B gives reaction (b) of </w:t>
            </w:r>
            <w:proofErr w:type="gramStart"/>
            <w:r w:rsidRPr="00015C04">
              <w:rPr>
                <w:rFonts w:cstheme="minorHAnsi"/>
              </w:rPr>
              <w:t>phosphates .</w:t>
            </w:r>
            <w:proofErr w:type="gramEnd"/>
          </w:p>
          <w:p w14:paraId="38724D34" w14:textId="226242DD" w:rsidR="00BD5234" w:rsidRPr="00015C04" w:rsidRDefault="00BD5234" w:rsidP="00015C04">
            <w:pPr>
              <w:spacing w:line="276" w:lineRule="auto"/>
              <w:rPr>
                <w:rFonts w:cstheme="minorHAnsi"/>
              </w:rPr>
            </w:pPr>
            <w:r w:rsidRPr="00015C04">
              <w:rPr>
                <w:rFonts w:cstheme="minorHAnsi"/>
                <w:shd w:val="clear" w:color="auto" w:fill="FFFFFF"/>
              </w:rPr>
              <w:t xml:space="preserve">Mix 1 mL of the prescribed solution with 2 mL of </w:t>
            </w:r>
            <w:hyperlink r:id="rId10" w:anchor="pop04242" w:history="1">
              <w:proofErr w:type="spellStart"/>
              <w:r w:rsidRPr="00015C04">
                <w:rPr>
                  <w:rStyle w:val="Hyperlink"/>
                  <w:rFonts w:cstheme="minorHAnsi"/>
                  <w:color w:val="auto"/>
                  <w:u w:val="none"/>
                </w:rPr>
                <w:t>molybdovanadic</w:t>
              </w:r>
              <w:proofErr w:type="spellEnd"/>
              <w:r w:rsidRPr="00015C04">
                <w:rPr>
                  <w:rStyle w:val="Hyperlink"/>
                  <w:rFonts w:cstheme="minorHAnsi"/>
                  <w:color w:val="auto"/>
                  <w:u w:val="none"/>
                </w:rPr>
                <w:t xml:space="preserve"> reagent R</w:t>
              </w:r>
            </w:hyperlink>
            <w:r w:rsidRPr="00015C04">
              <w:rPr>
                <w:rFonts w:cstheme="minorHAnsi"/>
                <w:shd w:val="clear" w:color="auto" w:fill="FFFFFF"/>
              </w:rPr>
              <w:t>. A yellow colour develops.</w:t>
            </w:r>
          </w:p>
        </w:tc>
      </w:tr>
      <w:tr w:rsidR="00BD5234" w:rsidRPr="00015C04" w14:paraId="76A6D28F" w14:textId="77777777" w:rsidTr="00F24968">
        <w:trPr>
          <w:trHeight w:val="413"/>
        </w:trPr>
        <w:tc>
          <w:tcPr>
            <w:tcW w:w="648" w:type="dxa"/>
          </w:tcPr>
          <w:p w14:paraId="2367470D"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4C1D79AA" w14:textId="77777777" w:rsidR="00BD5234" w:rsidRPr="00015C04" w:rsidRDefault="00BD5234" w:rsidP="00015C04">
            <w:pPr>
              <w:pStyle w:val="NoSpacing"/>
              <w:spacing w:line="276" w:lineRule="auto"/>
              <w:rPr>
                <w:rFonts w:cstheme="minorHAnsi"/>
                <w:b/>
                <w:bCs/>
              </w:rPr>
            </w:pPr>
            <w:r w:rsidRPr="00015C04">
              <w:rPr>
                <w:rFonts w:cstheme="minorHAnsi"/>
                <w:b/>
                <w:bCs/>
              </w:rPr>
              <w:t>pH</w:t>
            </w:r>
          </w:p>
        </w:tc>
        <w:tc>
          <w:tcPr>
            <w:tcW w:w="7380" w:type="dxa"/>
          </w:tcPr>
          <w:p w14:paraId="21D15496" w14:textId="6EC11BDA" w:rsidR="00BD5234" w:rsidRPr="00015C04" w:rsidRDefault="00BD5234" w:rsidP="00015C04">
            <w:pPr>
              <w:pStyle w:val="NormalWeb"/>
              <w:spacing w:line="276" w:lineRule="auto"/>
              <w:rPr>
                <w:rStyle w:val="Emphasis"/>
                <w:rFonts w:asciiTheme="minorHAnsi" w:hAnsiTheme="minorHAnsi" w:cstheme="minorHAnsi"/>
                <w:i w:val="0"/>
                <w:iCs w:val="0"/>
                <w:sz w:val="22"/>
                <w:szCs w:val="22"/>
              </w:rPr>
            </w:pPr>
            <w:r w:rsidRPr="00015C04">
              <w:rPr>
                <w:rFonts w:asciiTheme="minorHAnsi" w:hAnsiTheme="minorHAnsi" w:cstheme="minorHAnsi"/>
                <w:sz w:val="22"/>
                <w:szCs w:val="22"/>
              </w:rPr>
              <w:t xml:space="preserve">Dissolve 0.5 g in </w:t>
            </w:r>
            <w:hyperlink r:id="rId11" w:history="1">
              <w:r w:rsidRPr="00015C04">
                <w:rPr>
                  <w:rStyle w:val="Hyperlink"/>
                  <w:rFonts w:asciiTheme="minorHAnsi" w:eastAsiaTheme="majorEastAsia" w:hAnsiTheme="minorHAnsi" w:cstheme="minorHAnsi"/>
                  <w:color w:val="auto"/>
                  <w:sz w:val="22"/>
                  <w:szCs w:val="22"/>
                  <w:u w:val="none"/>
                </w:rPr>
                <w:t>carbon dioxide-free water R</w:t>
              </w:r>
            </w:hyperlink>
            <w:r w:rsidRPr="00015C04">
              <w:rPr>
                <w:rFonts w:asciiTheme="minorHAnsi" w:hAnsiTheme="minorHAnsi" w:cstheme="minorHAnsi"/>
                <w:sz w:val="22"/>
                <w:szCs w:val="22"/>
              </w:rPr>
              <w:t xml:space="preserve"> and dilute to 50 mL with the same solvent. </w:t>
            </w:r>
          </w:p>
        </w:tc>
      </w:tr>
      <w:tr w:rsidR="00BD5234" w:rsidRPr="00015C04" w14:paraId="4E3B33A6" w14:textId="77777777" w:rsidTr="00F24968">
        <w:trPr>
          <w:trHeight w:val="413"/>
        </w:trPr>
        <w:tc>
          <w:tcPr>
            <w:tcW w:w="648" w:type="dxa"/>
          </w:tcPr>
          <w:p w14:paraId="768AE243"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49170CB7" w14:textId="4DA14B86" w:rsidR="00BD5234" w:rsidRPr="00015C04" w:rsidRDefault="00BD5234" w:rsidP="00015C04">
            <w:pPr>
              <w:pStyle w:val="NoSpacing"/>
              <w:spacing w:line="276" w:lineRule="auto"/>
              <w:rPr>
                <w:rFonts w:cstheme="minorHAnsi"/>
                <w:b/>
                <w:bCs/>
              </w:rPr>
            </w:pPr>
            <w:r w:rsidRPr="00015C04">
              <w:rPr>
                <w:rFonts w:cstheme="minorHAnsi"/>
                <w:b/>
                <w:bCs/>
              </w:rPr>
              <w:t>SPECIFIC OPTICAL ROTATION</w:t>
            </w:r>
          </w:p>
        </w:tc>
        <w:tc>
          <w:tcPr>
            <w:tcW w:w="7380" w:type="dxa"/>
          </w:tcPr>
          <w:p w14:paraId="144FA35F" w14:textId="5842A3E8" w:rsidR="00BD5234" w:rsidRPr="00015C04" w:rsidRDefault="00BD5234" w:rsidP="00015C04">
            <w:pPr>
              <w:pStyle w:val="NormalWeb"/>
              <w:spacing w:line="276" w:lineRule="auto"/>
              <w:rPr>
                <w:rFonts w:asciiTheme="minorHAnsi" w:hAnsiTheme="minorHAnsi" w:cstheme="minorHAnsi"/>
                <w:sz w:val="22"/>
                <w:szCs w:val="22"/>
              </w:rPr>
            </w:pPr>
            <w:r w:rsidRPr="00015C04">
              <w:rPr>
                <w:rFonts w:asciiTheme="minorHAnsi" w:hAnsiTheme="minorHAnsi" w:cstheme="minorHAnsi"/>
                <w:sz w:val="22"/>
                <w:szCs w:val="22"/>
              </w:rPr>
              <w:t xml:space="preserve">Dissolve 0.300 g in 18.2 mL of </w:t>
            </w:r>
            <w:hyperlink r:id="rId12" w:history="1">
              <w:r w:rsidRPr="00015C04">
                <w:rPr>
                  <w:rStyle w:val="Hyperlink"/>
                  <w:rFonts w:asciiTheme="minorHAnsi" w:eastAsiaTheme="majorEastAsia" w:hAnsiTheme="minorHAnsi" w:cstheme="minorHAnsi"/>
                  <w:color w:val="auto"/>
                  <w:sz w:val="22"/>
                  <w:szCs w:val="22"/>
                  <w:u w:val="none"/>
                </w:rPr>
                <w:t>hydrochloric acid R1</w:t>
              </w:r>
            </w:hyperlink>
            <w:r w:rsidRPr="00015C04">
              <w:rPr>
                <w:rFonts w:asciiTheme="minorHAnsi" w:hAnsiTheme="minorHAnsi" w:cstheme="minorHAnsi"/>
                <w:sz w:val="22"/>
                <w:szCs w:val="22"/>
              </w:rPr>
              <w:t xml:space="preserve"> and dilute to 25.0 mL with </w:t>
            </w:r>
            <w:hyperlink r:id="rId13"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w:t>
            </w:r>
          </w:p>
        </w:tc>
      </w:tr>
      <w:tr w:rsidR="00BD5234" w:rsidRPr="00015C04" w14:paraId="668C084A" w14:textId="77777777" w:rsidTr="00F24968">
        <w:trPr>
          <w:trHeight w:val="413"/>
        </w:trPr>
        <w:tc>
          <w:tcPr>
            <w:tcW w:w="648" w:type="dxa"/>
          </w:tcPr>
          <w:p w14:paraId="5251B199"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231729ED" w14:textId="1E7561D3" w:rsidR="00BD5234" w:rsidRPr="00015C04" w:rsidRDefault="00BD5234" w:rsidP="00015C04">
            <w:pPr>
              <w:pStyle w:val="NoSpacing"/>
              <w:spacing w:line="276" w:lineRule="auto"/>
              <w:rPr>
                <w:rFonts w:cstheme="minorHAnsi"/>
                <w:b/>
                <w:bCs/>
              </w:rPr>
            </w:pPr>
            <w:r w:rsidRPr="00015C04">
              <w:rPr>
                <w:rFonts w:cstheme="minorHAnsi"/>
                <w:b/>
                <w:bCs/>
              </w:rPr>
              <w:t>IMPURITY E</w:t>
            </w:r>
          </w:p>
        </w:tc>
        <w:tc>
          <w:tcPr>
            <w:tcW w:w="7380" w:type="dxa"/>
          </w:tcPr>
          <w:p w14:paraId="4AB03FCA" w14:textId="4F30D6A3" w:rsidR="00BD5234" w:rsidRPr="00015C04" w:rsidRDefault="00BD5234" w:rsidP="00015C04">
            <w:pPr>
              <w:spacing w:line="276" w:lineRule="auto"/>
              <w:contextualSpacing/>
              <w:jc w:val="both"/>
              <w:rPr>
                <w:rFonts w:cstheme="minorHAnsi"/>
              </w:rPr>
            </w:pPr>
            <w:r w:rsidRPr="00015C04">
              <w:rPr>
                <w:rFonts w:cstheme="minorHAnsi"/>
              </w:rPr>
              <w:t xml:space="preserve">To about 35 mg add 10 mL of </w:t>
            </w:r>
            <w:hyperlink r:id="rId14" w:history="1">
              <w:r w:rsidRPr="00015C04">
                <w:rPr>
                  <w:rStyle w:val="Hyperlink"/>
                  <w:rFonts w:cstheme="minorHAnsi"/>
                  <w:color w:val="auto"/>
                  <w:u w:val="none"/>
                </w:rPr>
                <w:t>methylene chloride R</w:t>
              </w:r>
            </w:hyperlink>
            <w:r w:rsidRPr="00015C04">
              <w:rPr>
                <w:rFonts w:cstheme="minorHAnsi"/>
              </w:rPr>
              <w:t>, shake for 5 min and filter.</w:t>
            </w:r>
          </w:p>
        </w:tc>
      </w:tr>
      <w:tr w:rsidR="00BD5234" w:rsidRPr="00015C04" w14:paraId="1B18BAE3" w14:textId="77777777" w:rsidTr="00F24968">
        <w:trPr>
          <w:trHeight w:val="413"/>
        </w:trPr>
        <w:tc>
          <w:tcPr>
            <w:tcW w:w="648" w:type="dxa"/>
          </w:tcPr>
          <w:p w14:paraId="78E8B081"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11C84F1C" w14:textId="77777777" w:rsidR="00BD5234" w:rsidRPr="00015C04" w:rsidRDefault="00BD5234" w:rsidP="00015C04">
            <w:pPr>
              <w:pStyle w:val="NoSpacing"/>
              <w:spacing w:line="276" w:lineRule="auto"/>
              <w:rPr>
                <w:rFonts w:cstheme="minorHAnsi"/>
                <w:b/>
                <w:bCs/>
              </w:rPr>
            </w:pPr>
            <w:r w:rsidRPr="00015C04">
              <w:rPr>
                <w:rFonts w:cstheme="minorHAnsi"/>
                <w:b/>
                <w:bCs/>
              </w:rPr>
              <w:t>RELATED SUBSTANCES</w:t>
            </w:r>
          </w:p>
        </w:tc>
        <w:tc>
          <w:tcPr>
            <w:tcW w:w="7380" w:type="dxa"/>
          </w:tcPr>
          <w:p w14:paraId="5B75A1CC" w14:textId="77777777" w:rsidR="00BD5234" w:rsidRPr="00015C04" w:rsidRDefault="00BD5234" w:rsidP="00015C04">
            <w:pPr>
              <w:spacing w:line="276" w:lineRule="auto"/>
              <w:contextualSpacing/>
              <w:jc w:val="both"/>
              <w:rPr>
                <w:rFonts w:cstheme="minorHAnsi"/>
              </w:rPr>
            </w:pPr>
            <w:r w:rsidRPr="00015C04">
              <w:rPr>
                <w:rFonts w:cstheme="minorHAnsi"/>
              </w:rPr>
              <w:t>Liquid chromatography</w:t>
            </w:r>
            <w:r w:rsidRPr="00015C04">
              <w:rPr>
                <w:rStyle w:val="added"/>
                <w:rFonts w:cstheme="minorHAnsi"/>
              </w:rPr>
              <w:t>: use the normalisation procedure</w:t>
            </w:r>
            <w:r w:rsidRPr="00015C04">
              <w:rPr>
                <w:rFonts w:cstheme="minorHAnsi"/>
              </w:rPr>
              <w:t xml:space="preserve">. </w:t>
            </w:r>
            <w:r w:rsidRPr="00015C04">
              <w:rPr>
                <w:rStyle w:val="Emphasis"/>
                <w:rFonts w:cstheme="minorHAnsi"/>
                <w:i w:val="0"/>
                <w:iCs w:val="0"/>
              </w:rPr>
              <w:t>Carry out the test protected from light.</w:t>
            </w:r>
          </w:p>
          <w:p w14:paraId="4ACCECFF"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Test solution</w:t>
            </w:r>
            <w:r w:rsidRPr="00015C04">
              <w:rPr>
                <w:rFonts w:asciiTheme="minorHAnsi" w:hAnsiTheme="minorHAnsi" w:cstheme="minorHAnsi"/>
                <w:sz w:val="22"/>
                <w:szCs w:val="22"/>
              </w:rPr>
              <w:t xml:space="preserve"> Dissolve 0.100 g of the substance to be examined in 50 mL of </w:t>
            </w:r>
            <w:hyperlink r:id="rId15"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and dilute to 100.0 mL with the mobile phase. Dilute 8.0 mL of this solution to 50.0 mL with the mobile phase.</w:t>
            </w:r>
          </w:p>
          <w:p w14:paraId="32ACBCF7"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Reference solution (a)</w:t>
            </w:r>
            <w:r w:rsidRPr="00015C04">
              <w:rPr>
                <w:rFonts w:asciiTheme="minorHAnsi" w:hAnsiTheme="minorHAnsi" w:cstheme="minorHAnsi"/>
                <w:sz w:val="22"/>
                <w:szCs w:val="22"/>
              </w:rPr>
              <w:t xml:space="preserve"> Dissolve 60 mg of </w:t>
            </w:r>
            <w:hyperlink r:id="rId16" w:history="1">
              <w:r w:rsidRPr="00015C04">
                <w:rPr>
                  <w:rStyle w:val="Hyperlink"/>
                  <w:rFonts w:asciiTheme="minorHAnsi" w:eastAsiaTheme="majorEastAsia" w:hAnsiTheme="minorHAnsi" w:cstheme="minorHAnsi"/>
                  <w:color w:val="auto"/>
                  <w:sz w:val="22"/>
                  <w:szCs w:val="22"/>
                  <w:u w:val="none"/>
                </w:rPr>
                <w:t>riboflavin CRS</w:t>
              </w:r>
            </w:hyperlink>
            <w:r w:rsidRPr="00015C04">
              <w:rPr>
                <w:rFonts w:asciiTheme="minorHAnsi" w:hAnsiTheme="minorHAnsi" w:cstheme="minorHAnsi"/>
                <w:sz w:val="22"/>
                <w:szCs w:val="22"/>
              </w:rPr>
              <w:t xml:space="preserve"> (impurity D) in 1 mL of </w:t>
            </w:r>
            <w:hyperlink r:id="rId17" w:history="1">
              <w:r w:rsidRPr="00015C04">
                <w:rPr>
                  <w:rStyle w:val="Hyperlink"/>
                  <w:rFonts w:asciiTheme="minorHAnsi" w:eastAsiaTheme="majorEastAsia" w:hAnsiTheme="minorHAnsi" w:cstheme="minorHAnsi"/>
                  <w:color w:val="auto"/>
                  <w:sz w:val="22"/>
                  <w:szCs w:val="22"/>
                  <w:u w:val="none"/>
                </w:rPr>
                <w:t>hydrochloric acid R</w:t>
              </w:r>
            </w:hyperlink>
            <w:r w:rsidRPr="00015C04">
              <w:rPr>
                <w:rFonts w:asciiTheme="minorHAnsi" w:hAnsiTheme="minorHAnsi" w:cstheme="minorHAnsi"/>
                <w:sz w:val="22"/>
                <w:szCs w:val="22"/>
              </w:rPr>
              <w:t xml:space="preserve"> and dilute to </w:t>
            </w:r>
            <w:r w:rsidRPr="00015C04">
              <w:rPr>
                <w:rStyle w:val="added"/>
                <w:rFonts w:asciiTheme="minorHAnsi" w:eastAsiaTheme="majorEastAsia" w:hAnsiTheme="minorHAnsi" w:cstheme="minorHAnsi"/>
                <w:sz w:val="22"/>
                <w:szCs w:val="22"/>
              </w:rPr>
              <w:t>250</w:t>
            </w:r>
            <w:r w:rsidRPr="00015C04">
              <w:rPr>
                <w:rFonts w:asciiTheme="minorHAnsi" w:hAnsiTheme="minorHAnsi" w:cstheme="minorHAnsi"/>
                <w:sz w:val="22"/>
                <w:szCs w:val="22"/>
              </w:rPr>
              <w:t xml:space="preserve"> mL with </w:t>
            </w:r>
            <w:hyperlink r:id="rId18"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Dilute </w:t>
            </w:r>
            <w:r w:rsidRPr="00015C04">
              <w:rPr>
                <w:rStyle w:val="added"/>
                <w:rFonts w:asciiTheme="minorHAnsi" w:eastAsiaTheme="majorEastAsia" w:hAnsiTheme="minorHAnsi" w:cstheme="minorHAnsi"/>
                <w:sz w:val="22"/>
                <w:szCs w:val="22"/>
              </w:rPr>
              <w:t>4</w:t>
            </w:r>
            <w:r w:rsidRPr="00015C04">
              <w:rPr>
                <w:rFonts w:asciiTheme="minorHAnsi" w:hAnsiTheme="minorHAnsi" w:cstheme="minorHAnsi"/>
                <w:sz w:val="22"/>
                <w:szCs w:val="22"/>
              </w:rPr>
              <w:t xml:space="preserve"> mL of this solution to </w:t>
            </w:r>
            <w:r w:rsidRPr="00015C04">
              <w:rPr>
                <w:rStyle w:val="added"/>
                <w:rFonts w:asciiTheme="minorHAnsi" w:eastAsiaTheme="majorEastAsia" w:hAnsiTheme="minorHAnsi" w:cstheme="minorHAnsi"/>
                <w:sz w:val="22"/>
                <w:szCs w:val="22"/>
              </w:rPr>
              <w:t>100</w:t>
            </w:r>
            <w:r w:rsidRPr="00015C04">
              <w:rPr>
                <w:rFonts w:asciiTheme="minorHAnsi" w:hAnsiTheme="minorHAnsi" w:cstheme="minorHAnsi"/>
                <w:sz w:val="22"/>
                <w:szCs w:val="22"/>
              </w:rPr>
              <w:t> mL with the mobile phase.</w:t>
            </w:r>
          </w:p>
          <w:p w14:paraId="27DA30C4"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Reference solution (b)</w:t>
            </w:r>
            <w:r w:rsidRPr="00015C04">
              <w:rPr>
                <w:rFonts w:asciiTheme="minorHAnsi" w:hAnsiTheme="minorHAnsi" w:cstheme="minorHAnsi"/>
                <w:sz w:val="22"/>
                <w:szCs w:val="22"/>
              </w:rPr>
              <w:t xml:space="preserve"> Dissolve </w:t>
            </w:r>
            <w:r w:rsidRPr="00015C04">
              <w:rPr>
                <w:rStyle w:val="added"/>
                <w:rFonts w:asciiTheme="minorHAnsi" w:eastAsiaTheme="majorEastAsia" w:hAnsiTheme="minorHAnsi" w:cstheme="minorHAnsi"/>
                <w:sz w:val="22"/>
                <w:szCs w:val="22"/>
              </w:rPr>
              <w:t>10 mg</w:t>
            </w:r>
            <w:r w:rsidRPr="00015C04">
              <w:rPr>
                <w:rFonts w:asciiTheme="minorHAnsi" w:hAnsiTheme="minorHAnsi" w:cstheme="minorHAnsi"/>
                <w:sz w:val="22"/>
                <w:szCs w:val="22"/>
              </w:rPr>
              <w:t xml:space="preserve"> of </w:t>
            </w:r>
            <w:hyperlink r:id="rId19" w:history="1">
              <w:r w:rsidRPr="00015C04">
                <w:rPr>
                  <w:rStyle w:val="Hyperlink"/>
                  <w:rFonts w:asciiTheme="minorHAnsi" w:eastAsiaTheme="majorEastAsia" w:hAnsiTheme="minorHAnsi" w:cstheme="minorHAnsi"/>
                  <w:color w:val="auto"/>
                  <w:sz w:val="22"/>
                  <w:szCs w:val="22"/>
                  <w:u w:val="none"/>
                </w:rPr>
                <w:t>riboflavin sodium phosphate CRS</w:t>
              </w:r>
            </w:hyperlink>
            <w:r w:rsidRPr="00015C04">
              <w:rPr>
                <w:rFonts w:asciiTheme="minorHAnsi" w:hAnsiTheme="minorHAnsi" w:cstheme="minorHAnsi"/>
                <w:sz w:val="22"/>
                <w:szCs w:val="22"/>
              </w:rPr>
              <w:t xml:space="preserve"> in </w:t>
            </w:r>
            <w:r w:rsidRPr="00015C04">
              <w:rPr>
                <w:rStyle w:val="added"/>
                <w:rFonts w:asciiTheme="minorHAnsi" w:eastAsiaTheme="majorEastAsia" w:hAnsiTheme="minorHAnsi" w:cstheme="minorHAnsi"/>
                <w:sz w:val="22"/>
                <w:szCs w:val="22"/>
              </w:rPr>
              <w:t>5</w:t>
            </w:r>
            <w:r w:rsidRPr="00015C04">
              <w:rPr>
                <w:rFonts w:asciiTheme="minorHAnsi" w:hAnsiTheme="minorHAnsi" w:cstheme="minorHAnsi"/>
                <w:sz w:val="22"/>
                <w:szCs w:val="22"/>
              </w:rPr>
              <w:t xml:space="preserve"> mL of </w:t>
            </w:r>
            <w:hyperlink r:id="rId20"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and dilute to </w:t>
            </w:r>
            <w:r w:rsidRPr="00015C04">
              <w:rPr>
                <w:rStyle w:val="added"/>
                <w:rFonts w:asciiTheme="minorHAnsi" w:eastAsiaTheme="majorEastAsia" w:hAnsiTheme="minorHAnsi" w:cstheme="minorHAnsi"/>
                <w:sz w:val="22"/>
                <w:szCs w:val="22"/>
              </w:rPr>
              <w:t>10</w:t>
            </w:r>
            <w:r w:rsidRPr="00015C04">
              <w:rPr>
                <w:rFonts w:asciiTheme="minorHAnsi" w:hAnsiTheme="minorHAnsi" w:cstheme="minorHAnsi"/>
                <w:sz w:val="22"/>
                <w:szCs w:val="22"/>
              </w:rPr>
              <w:t xml:space="preserve"> mL with the mobile phase. Dilute </w:t>
            </w:r>
            <w:r w:rsidRPr="00015C04">
              <w:rPr>
                <w:rStyle w:val="added"/>
                <w:rFonts w:asciiTheme="minorHAnsi" w:eastAsiaTheme="majorEastAsia" w:hAnsiTheme="minorHAnsi" w:cstheme="minorHAnsi"/>
                <w:sz w:val="22"/>
                <w:szCs w:val="22"/>
              </w:rPr>
              <w:t>8</w:t>
            </w:r>
            <w:r w:rsidRPr="00015C04">
              <w:rPr>
                <w:rFonts w:asciiTheme="minorHAnsi" w:hAnsiTheme="minorHAnsi" w:cstheme="minorHAnsi"/>
                <w:sz w:val="22"/>
                <w:szCs w:val="22"/>
              </w:rPr>
              <w:t xml:space="preserve"> mL of this solution to </w:t>
            </w:r>
            <w:r w:rsidRPr="00015C04">
              <w:rPr>
                <w:rStyle w:val="added"/>
                <w:rFonts w:asciiTheme="minorHAnsi" w:eastAsiaTheme="majorEastAsia" w:hAnsiTheme="minorHAnsi" w:cstheme="minorHAnsi"/>
                <w:sz w:val="22"/>
                <w:szCs w:val="22"/>
              </w:rPr>
              <w:t>50</w:t>
            </w:r>
            <w:r w:rsidRPr="00015C04">
              <w:rPr>
                <w:rFonts w:asciiTheme="minorHAnsi" w:hAnsiTheme="minorHAnsi" w:cstheme="minorHAnsi"/>
                <w:sz w:val="22"/>
                <w:szCs w:val="22"/>
              </w:rPr>
              <w:t> mL with the mobile phase.</w:t>
            </w:r>
          </w:p>
          <w:p w14:paraId="788D8B4B"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Reference solution (c)</w:t>
            </w:r>
            <w:r w:rsidRPr="00015C04">
              <w:rPr>
                <w:rFonts w:asciiTheme="minorHAnsi" w:hAnsiTheme="minorHAnsi" w:cstheme="minorHAnsi"/>
                <w:sz w:val="22"/>
                <w:szCs w:val="22"/>
              </w:rPr>
              <w:t xml:space="preserve"> Dilute 1.0 mL of the test solution to 100.0 mL with the mobile phase. Dilute 1.0 mL of this solution to 20.0 mL with the mobile phase.</w:t>
            </w:r>
          </w:p>
          <w:p w14:paraId="6925B002"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lastRenderedPageBreak/>
              <w:t>Reference solution (d)</w:t>
            </w:r>
            <w:r w:rsidRPr="00015C04">
              <w:rPr>
                <w:rFonts w:asciiTheme="minorHAnsi" w:hAnsiTheme="minorHAnsi" w:cstheme="minorHAnsi"/>
                <w:sz w:val="22"/>
                <w:szCs w:val="22"/>
              </w:rPr>
              <w:t xml:space="preserve"> Dissolve 5 mg of </w:t>
            </w:r>
            <w:hyperlink r:id="rId21" w:history="1">
              <w:r w:rsidRPr="00015C04">
                <w:rPr>
                  <w:rStyle w:val="Hyperlink"/>
                  <w:rFonts w:asciiTheme="minorHAnsi" w:eastAsiaTheme="majorEastAsia" w:hAnsiTheme="minorHAnsi" w:cstheme="minorHAnsi"/>
                  <w:color w:val="auto"/>
                  <w:sz w:val="22"/>
                  <w:szCs w:val="22"/>
                  <w:u w:val="none"/>
                </w:rPr>
                <w:t>riboflavin sodium phosphate for peak identification CRS</w:t>
              </w:r>
            </w:hyperlink>
            <w:r w:rsidRPr="00015C04">
              <w:rPr>
                <w:rFonts w:asciiTheme="minorHAnsi" w:hAnsiTheme="minorHAnsi" w:cstheme="minorHAnsi"/>
                <w:sz w:val="22"/>
                <w:szCs w:val="22"/>
              </w:rPr>
              <w:t xml:space="preserve"> (containing impurities F, G and H) in 2.5 mL of </w:t>
            </w:r>
            <w:hyperlink r:id="rId22"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and dilute to 5 mL with the mobile phase. Dilute 4 mL of the solution to 25 mL with the mobile phase.</w:t>
            </w:r>
          </w:p>
          <w:p w14:paraId="65DE2EFD"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Column</w:t>
            </w:r>
            <w:r w:rsidRPr="00015C04">
              <w:rPr>
                <w:rFonts w:asciiTheme="minorHAnsi" w:hAnsiTheme="minorHAnsi" w:cstheme="minorHAnsi"/>
                <w:sz w:val="22"/>
                <w:szCs w:val="22"/>
              </w:rPr>
              <w:t>:</w:t>
            </w:r>
          </w:p>
          <w:p w14:paraId="17BDA031" w14:textId="77777777" w:rsidR="00BD5234" w:rsidRPr="00015C04" w:rsidRDefault="00BD5234" w:rsidP="00015C04">
            <w:pPr>
              <w:spacing w:line="276" w:lineRule="auto"/>
              <w:rPr>
                <w:rFonts w:cstheme="minorHAnsi"/>
              </w:rPr>
            </w:pPr>
            <w:r w:rsidRPr="00015C04">
              <w:rPr>
                <w:rFonts w:cstheme="minorHAnsi"/>
              </w:rPr>
              <w:t>— </w:t>
            </w:r>
            <w:r w:rsidRPr="00015C04">
              <w:rPr>
                <w:rStyle w:val="Emphasis"/>
                <w:rFonts w:cstheme="minorHAnsi"/>
                <w:i w:val="0"/>
                <w:iCs w:val="0"/>
              </w:rPr>
              <w:t>size</w:t>
            </w:r>
            <w:r w:rsidRPr="00015C04">
              <w:rPr>
                <w:rFonts w:cstheme="minorHAnsi"/>
              </w:rPr>
              <w:t xml:space="preserve">: </w:t>
            </w:r>
            <w:r w:rsidRPr="00015C04">
              <w:rPr>
                <w:rStyle w:val="Emphasis"/>
                <w:rFonts w:cstheme="minorHAnsi"/>
                <w:i w:val="0"/>
                <w:iCs w:val="0"/>
              </w:rPr>
              <w:t>l</w:t>
            </w:r>
            <w:r w:rsidRPr="00015C04">
              <w:rPr>
                <w:rFonts w:cstheme="minorHAnsi"/>
              </w:rPr>
              <w:t> = 0.25 m, Ø = 4.6 </w:t>
            </w:r>
            <w:proofErr w:type="gramStart"/>
            <w:r w:rsidRPr="00015C04">
              <w:rPr>
                <w:rFonts w:cstheme="minorHAnsi"/>
              </w:rPr>
              <w:t>mm;</w:t>
            </w:r>
            <w:proofErr w:type="gramEnd"/>
            <w:r w:rsidRPr="00015C04">
              <w:rPr>
                <w:rFonts w:cstheme="minorHAnsi"/>
              </w:rPr>
              <w:t xml:space="preserve"> </w:t>
            </w:r>
          </w:p>
          <w:p w14:paraId="60B72A13" w14:textId="77777777" w:rsidR="00BD5234" w:rsidRPr="00015C04" w:rsidRDefault="00BD5234" w:rsidP="00015C04">
            <w:pPr>
              <w:spacing w:line="276" w:lineRule="auto"/>
              <w:rPr>
                <w:rFonts w:cstheme="minorHAnsi"/>
              </w:rPr>
            </w:pPr>
            <w:r w:rsidRPr="00015C04">
              <w:rPr>
                <w:rFonts w:cstheme="minorHAnsi"/>
              </w:rPr>
              <w:t>— </w:t>
            </w:r>
            <w:r w:rsidRPr="00015C04">
              <w:rPr>
                <w:rStyle w:val="Emphasis"/>
                <w:rFonts w:cstheme="minorHAnsi"/>
                <w:i w:val="0"/>
                <w:iCs w:val="0"/>
              </w:rPr>
              <w:t>stationary phase</w:t>
            </w:r>
            <w:r w:rsidRPr="00015C04">
              <w:rPr>
                <w:rFonts w:cstheme="minorHAnsi"/>
              </w:rPr>
              <w:t xml:space="preserve">: </w:t>
            </w:r>
            <w:hyperlink r:id="rId23" w:history="1">
              <w:r w:rsidRPr="00015C04">
                <w:rPr>
                  <w:rStyle w:val="added"/>
                  <w:rFonts w:cstheme="minorHAnsi"/>
                </w:rPr>
                <w:t xml:space="preserve">base-deactivated end-capped </w:t>
              </w:r>
              <w:proofErr w:type="spellStart"/>
              <w:r w:rsidRPr="00015C04">
                <w:rPr>
                  <w:rStyle w:val="Hyperlink"/>
                  <w:rFonts w:cstheme="minorHAnsi"/>
                  <w:color w:val="auto"/>
                  <w:u w:val="none"/>
                </w:rPr>
                <w:t>octadecylsilyl</w:t>
              </w:r>
              <w:proofErr w:type="spellEnd"/>
              <w:r w:rsidRPr="00015C04">
                <w:rPr>
                  <w:rStyle w:val="Hyperlink"/>
                  <w:rFonts w:cstheme="minorHAnsi"/>
                  <w:color w:val="auto"/>
                  <w:u w:val="none"/>
                </w:rPr>
                <w:t xml:space="preserve"> silica gel for chromatography R</w:t>
              </w:r>
            </w:hyperlink>
            <w:r w:rsidRPr="00015C04">
              <w:rPr>
                <w:rFonts w:cstheme="minorHAnsi"/>
              </w:rPr>
              <w:t xml:space="preserve"> (5 µm).</w:t>
            </w:r>
          </w:p>
          <w:p w14:paraId="6DD61688"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 xml:space="preserve">Mobile </w:t>
            </w:r>
            <w:proofErr w:type="spellStart"/>
            <w:r w:rsidRPr="00015C04">
              <w:rPr>
                <w:rStyle w:val="Emphasis"/>
                <w:rFonts w:asciiTheme="minorHAnsi" w:hAnsiTheme="minorHAnsi" w:cstheme="minorHAnsi"/>
                <w:i w:val="0"/>
                <w:iCs w:val="0"/>
                <w:sz w:val="22"/>
                <w:szCs w:val="22"/>
              </w:rPr>
              <w:t>phase</w:t>
            </w:r>
            <w:hyperlink r:id="rId24" w:history="1">
              <w:r w:rsidRPr="00015C04">
                <w:rPr>
                  <w:rStyle w:val="Hyperlink"/>
                  <w:rFonts w:asciiTheme="minorHAnsi" w:eastAsiaTheme="majorEastAsia" w:hAnsiTheme="minorHAnsi" w:cstheme="minorHAnsi"/>
                  <w:color w:val="auto"/>
                  <w:sz w:val="22"/>
                  <w:szCs w:val="22"/>
                  <w:u w:val="none"/>
                </w:rPr>
                <w:t>methanol</w:t>
              </w:r>
              <w:proofErr w:type="spellEnd"/>
              <w:r w:rsidRPr="00015C04">
                <w:rPr>
                  <w:rStyle w:val="Hyperlink"/>
                  <w:rFonts w:asciiTheme="minorHAnsi" w:eastAsiaTheme="majorEastAsia" w:hAnsiTheme="minorHAnsi" w:cstheme="minorHAnsi"/>
                  <w:color w:val="auto"/>
                  <w:sz w:val="22"/>
                  <w:szCs w:val="22"/>
                  <w:u w:val="none"/>
                </w:rPr>
                <w:t> R</w:t>
              </w:r>
            </w:hyperlink>
            <w:r w:rsidRPr="00015C04">
              <w:rPr>
                <w:rFonts w:asciiTheme="minorHAnsi" w:hAnsiTheme="minorHAnsi" w:cstheme="minorHAnsi"/>
                <w:sz w:val="22"/>
                <w:szCs w:val="22"/>
              </w:rPr>
              <w:t xml:space="preserve">, 7.35 g/L solution of </w:t>
            </w:r>
            <w:hyperlink r:id="rId25" w:history="1">
              <w:r w:rsidRPr="00015C04">
                <w:rPr>
                  <w:rStyle w:val="Hyperlink"/>
                  <w:rFonts w:asciiTheme="minorHAnsi" w:eastAsiaTheme="majorEastAsia" w:hAnsiTheme="minorHAnsi" w:cstheme="minorHAnsi"/>
                  <w:color w:val="auto"/>
                  <w:sz w:val="22"/>
                  <w:szCs w:val="22"/>
                  <w:u w:val="none"/>
                </w:rPr>
                <w:t>potassium dihydrogen phosphate R</w:t>
              </w:r>
            </w:hyperlink>
            <w:r w:rsidRPr="00015C04">
              <w:rPr>
                <w:rFonts w:asciiTheme="minorHAnsi" w:hAnsiTheme="minorHAnsi" w:cstheme="minorHAnsi"/>
                <w:sz w:val="22"/>
                <w:szCs w:val="22"/>
              </w:rPr>
              <w:t xml:space="preserve"> (</w:t>
            </w:r>
            <w:r w:rsidRPr="00015C04">
              <w:rPr>
                <w:rStyle w:val="added"/>
                <w:rFonts w:asciiTheme="minorHAnsi" w:eastAsiaTheme="majorEastAsia" w:hAnsiTheme="minorHAnsi" w:cstheme="minorHAnsi"/>
                <w:sz w:val="22"/>
                <w:szCs w:val="22"/>
              </w:rPr>
              <w:t>15:85</w:t>
            </w:r>
            <w:r w:rsidRPr="00015C04">
              <w:rPr>
                <w:rFonts w:asciiTheme="minorHAnsi" w:hAnsiTheme="minorHAnsi" w:cstheme="minorHAnsi"/>
                <w:sz w:val="22"/>
                <w:szCs w:val="22"/>
              </w:rPr>
              <w:t> </w:t>
            </w:r>
            <w:r w:rsidRPr="00015C04">
              <w:rPr>
                <w:rStyle w:val="Emphasis"/>
                <w:rFonts w:asciiTheme="minorHAnsi" w:hAnsiTheme="minorHAnsi" w:cstheme="minorHAnsi"/>
                <w:i w:val="0"/>
                <w:iCs w:val="0"/>
                <w:sz w:val="22"/>
                <w:szCs w:val="22"/>
              </w:rPr>
              <w:t>V/V</w:t>
            </w:r>
            <w:r w:rsidRPr="00015C04">
              <w:rPr>
                <w:rFonts w:asciiTheme="minorHAnsi" w:hAnsiTheme="minorHAnsi" w:cstheme="minorHAnsi"/>
                <w:sz w:val="22"/>
                <w:szCs w:val="22"/>
              </w:rPr>
              <w:t>).</w:t>
            </w:r>
          </w:p>
          <w:p w14:paraId="492B545E"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Flow rate</w:t>
            </w:r>
            <w:r w:rsidRPr="00015C04">
              <w:rPr>
                <w:rFonts w:asciiTheme="minorHAnsi" w:hAnsiTheme="minorHAnsi" w:cstheme="minorHAnsi"/>
                <w:sz w:val="22"/>
                <w:szCs w:val="22"/>
              </w:rPr>
              <w:t xml:space="preserve"> 2 mL/min.</w:t>
            </w:r>
          </w:p>
          <w:p w14:paraId="1E5088D2"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Detection</w:t>
            </w:r>
            <w:r w:rsidRPr="00015C04">
              <w:rPr>
                <w:rFonts w:asciiTheme="minorHAnsi" w:hAnsiTheme="minorHAnsi" w:cstheme="minorHAnsi"/>
                <w:sz w:val="22"/>
                <w:szCs w:val="22"/>
              </w:rPr>
              <w:t xml:space="preserve"> Spectrophotometer at 266 nm.</w:t>
            </w:r>
          </w:p>
          <w:p w14:paraId="129D9EA2"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Injection</w:t>
            </w:r>
            <w:r w:rsidRPr="00015C04">
              <w:rPr>
                <w:rFonts w:asciiTheme="minorHAnsi" w:hAnsiTheme="minorHAnsi" w:cstheme="minorHAnsi"/>
                <w:sz w:val="22"/>
                <w:szCs w:val="22"/>
              </w:rPr>
              <w:t xml:space="preserve"> 100 µL.</w:t>
            </w:r>
          </w:p>
          <w:p w14:paraId="43DB651F"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lastRenderedPageBreak/>
              <w:t>Run time</w:t>
            </w:r>
            <w:r w:rsidRPr="00015C04">
              <w:rPr>
                <w:rFonts w:asciiTheme="minorHAnsi" w:hAnsiTheme="minorHAnsi" w:cstheme="minorHAnsi"/>
                <w:sz w:val="22"/>
                <w:szCs w:val="22"/>
              </w:rPr>
              <w:t xml:space="preserve"> 2.5 times the retention time of riboflavin 5′-monophosphate.</w:t>
            </w:r>
          </w:p>
          <w:p w14:paraId="52C33FE9"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Identification of impurities</w:t>
            </w:r>
            <w:r w:rsidRPr="00015C04">
              <w:rPr>
                <w:rFonts w:asciiTheme="minorHAnsi" w:hAnsiTheme="minorHAnsi" w:cstheme="minorHAnsi"/>
                <w:sz w:val="22"/>
                <w:szCs w:val="22"/>
              </w:rPr>
              <w:t xml:space="preserve"> Use the chromatogram obtained with reference solution (a) to identify the peak due to impurity D; use the chromatogram supplied with </w:t>
            </w:r>
            <w:hyperlink r:id="rId26" w:history="1">
              <w:r w:rsidRPr="00015C04">
                <w:rPr>
                  <w:rStyle w:val="Hyperlink"/>
                  <w:rFonts w:asciiTheme="minorHAnsi" w:eastAsiaTheme="majorEastAsia" w:hAnsiTheme="minorHAnsi" w:cstheme="minorHAnsi"/>
                  <w:color w:val="auto"/>
                  <w:sz w:val="22"/>
                  <w:szCs w:val="22"/>
                  <w:u w:val="none"/>
                </w:rPr>
                <w:t>riboflavin sodium phosphate for peak identification CRS</w:t>
              </w:r>
            </w:hyperlink>
            <w:r w:rsidRPr="00015C04">
              <w:rPr>
                <w:rFonts w:asciiTheme="minorHAnsi" w:hAnsiTheme="minorHAnsi" w:cstheme="minorHAnsi"/>
                <w:sz w:val="22"/>
                <w:szCs w:val="22"/>
              </w:rPr>
              <w:t xml:space="preserve"> and the chromatogram obtained with reference solution (d) to identify the peaks due to impurities F, G and H.</w:t>
            </w:r>
          </w:p>
          <w:p w14:paraId="2777ABD5"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Relative retention</w:t>
            </w:r>
            <w:r w:rsidRPr="00015C04">
              <w:rPr>
                <w:rFonts w:asciiTheme="minorHAnsi" w:hAnsiTheme="minorHAnsi" w:cstheme="minorHAnsi"/>
                <w:sz w:val="22"/>
                <w:szCs w:val="22"/>
              </w:rPr>
              <w:t xml:space="preserve"> With reference to riboflavin 5′-monophosphate (retention time = about</w:t>
            </w:r>
            <w:r w:rsidRPr="00015C04">
              <w:rPr>
                <w:rStyle w:val="added"/>
                <w:rFonts w:asciiTheme="minorHAnsi" w:eastAsiaTheme="majorEastAsia" w:hAnsiTheme="minorHAnsi" w:cstheme="minorHAnsi"/>
                <w:sz w:val="22"/>
                <w:szCs w:val="22"/>
              </w:rPr>
              <w:t> 17</w:t>
            </w:r>
            <w:r w:rsidRPr="00015C04">
              <w:rPr>
                <w:rFonts w:asciiTheme="minorHAnsi" w:hAnsiTheme="minorHAnsi" w:cstheme="minorHAnsi"/>
                <w:sz w:val="22"/>
                <w:szCs w:val="22"/>
              </w:rPr>
              <w:t xml:space="preserve"> min): </w:t>
            </w:r>
            <w:r w:rsidRPr="00015C04">
              <w:rPr>
                <w:rStyle w:val="added"/>
                <w:rFonts w:asciiTheme="minorHAnsi" w:eastAsiaTheme="majorEastAsia" w:hAnsiTheme="minorHAnsi" w:cstheme="minorHAnsi"/>
                <w:sz w:val="22"/>
                <w:szCs w:val="22"/>
              </w:rPr>
              <w:t>riboflavin 3′, 4′-diphosphate</w:t>
            </w:r>
            <w:r w:rsidRPr="00015C04">
              <w:rPr>
                <w:rFonts w:asciiTheme="minorHAnsi" w:hAnsiTheme="minorHAnsi" w:cstheme="minorHAnsi"/>
                <w:sz w:val="22"/>
                <w:szCs w:val="22"/>
              </w:rPr>
              <w:t xml:space="preserve"> = about 0.2; </w:t>
            </w:r>
            <w:r w:rsidRPr="00015C04">
              <w:rPr>
                <w:rStyle w:val="added"/>
                <w:rFonts w:asciiTheme="minorHAnsi" w:eastAsiaTheme="majorEastAsia" w:hAnsiTheme="minorHAnsi" w:cstheme="minorHAnsi"/>
                <w:sz w:val="22"/>
                <w:szCs w:val="22"/>
              </w:rPr>
              <w:t>riboflavin 3′, 5′-diphosphate</w:t>
            </w:r>
            <w:r w:rsidRPr="00015C04">
              <w:rPr>
                <w:rFonts w:asciiTheme="minorHAnsi" w:hAnsiTheme="minorHAnsi" w:cstheme="minorHAnsi"/>
                <w:sz w:val="22"/>
                <w:szCs w:val="22"/>
              </w:rPr>
              <w:t xml:space="preserve"> = about 0.3; </w:t>
            </w:r>
            <w:r w:rsidRPr="00015C04">
              <w:rPr>
                <w:rStyle w:val="added"/>
                <w:rFonts w:asciiTheme="minorHAnsi" w:eastAsiaTheme="majorEastAsia" w:hAnsiTheme="minorHAnsi" w:cstheme="minorHAnsi"/>
                <w:sz w:val="22"/>
                <w:szCs w:val="22"/>
              </w:rPr>
              <w:t>riboflavin 4′, 5′-diphosphate = about 0.5; impurity F = about 0.6</w:t>
            </w:r>
            <w:r w:rsidRPr="00015C04">
              <w:rPr>
                <w:rFonts w:asciiTheme="minorHAnsi" w:hAnsiTheme="minorHAnsi" w:cstheme="minorHAnsi"/>
                <w:sz w:val="22"/>
                <w:szCs w:val="22"/>
              </w:rPr>
              <w:t xml:space="preserve">; riboflavin 3′-monophosphate = about 0.7; </w:t>
            </w:r>
            <w:r w:rsidRPr="00015C04">
              <w:rPr>
                <w:rStyle w:val="added"/>
                <w:rFonts w:asciiTheme="minorHAnsi" w:eastAsiaTheme="majorEastAsia" w:hAnsiTheme="minorHAnsi" w:cstheme="minorHAnsi"/>
                <w:sz w:val="22"/>
                <w:szCs w:val="22"/>
              </w:rPr>
              <w:t xml:space="preserve">impurity G = about 0.8; </w:t>
            </w:r>
            <w:r w:rsidRPr="00015C04">
              <w:rPr>
                <w:rFonts w:asciiTheme="minorHAnsi" w:hAnsiTheme="minorHAnsi" w:cstheme="minorHAnsi"/>
                <w:sz w:val="22"/>
                <w:szCs w:val="22"/>
              </w:rPr>
              <w:t>riboflavin 4′-monophosphate = about 0.9; impurity </w:t>
            </w:r>
            <w:r w:rsidRPr="00015C04">
              <w:rPr>
                <w:rStyle w:val="added"/>
                <w:rFonts w:asciiTheme="minorHAnsi" w:eastAsiaTheme="majorEastAsia" w:hAnsiTheme="minorHAnsi" w:cstheme="minorHAnsi"/>
                <w:sz w:val="22"/>
                <w:szCs w:val="22"/>
              </w:rPr>
              <w:t>H = about 1.3; impurity </w:t>
            </w:r>
            <w:r w:rsidRPr="00015C04">
              <w:rPr>
                <w:rFonts w:asciiTheme="minorHAnsi" w:hAnsiTheme="minorHAnsi" w:cstheme="minorHAnsi"/>
                <w:sz w:val="22"/>
                <w:szCs w:val="22"/>
              </w:rPr>
              <w:t>D = about 2.</w:t>
            </w:r>
          </w:p>
          <w:p w14:paraId="3507CA38"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System suitability</w:t>
            </w:r>
            <w:r w:rsidRPr="00015C04">
              <w:rPr>
                <w:rFonts w:asciiTheme="minorHAnsi" w:hAnsiTheme="minorHAnsi" w:cstheme="minorHAnsi"/>
                <w:sz w:val="22"/>
                <w:szCs w:val="22"/>
              </w:rPr>
              <w:t xml:space="preserve"> Reference solution (b): </w:t>
            </w:r>
          </w:p>
          <w:p w14:paraId="49C163A6" w14:textId="34478391" w:rsidR="00BD5234" w:rsidRPr="00015C04" w:rsidRDefault="00BD5234" w:rsidP="00015C04">
            <w:pPr>
              <w:spacing w:line="276" w:lineRule="auto"/>
              <w:rPr>
                <w:rFonts w:cstheme="minorHAnsi"/>
              </w:rPr>
            </w:pPr>
            <w:r w:rsidRPr="00015C04">
              <w:rPr>
                <w:rFonts w:cstheme="minorHAnsi"/>
              </w:rPr>
              <w:t>— </w:t>
            </w:r>
            <w:hyperlink r:id="rId27" w:anchor="presolution|(rs)" w:history="1">
              <w:r w:rsidRPr="00015C04">
                <w:rPr>
                  <w:rStyle w:val="Hyperlink"/>
                  <w:rFonts w:cstheme="minorHAnsi"/>
                  <w:color w:val="auto"/>
                  <w:u w:val="none"/>
                </w:rPr>
                <w:t>resolution</w:t>
              </w:r>
            </w:hyperlink>
            <w:r w:rsidRPr="00015C04">
              <w:rPr>
                <w:rFonts w:cstheme="minorHAnsi"/>
              </w:rPr>
              <w:t>: minimum  1.5 between the peaks due to riboflavin 4′-monophosphate and riboflavin 5′-monophosphate.</w:t>
            </w:r>
          </w:p>
        </w:tc>
      </w:tr>
      <w:tr w:rsidR="00BD5234" w:rsidRPr="00015C04" w14:paraId="22CCA7EF" w14:textId="77777777" w:rsidTr="00F24968">
        <w:trPr>
          <w:trHeight w:val="413"/>
        </w:trPr>
        <w:tc>
          <w:tcPr>
            <w:tcW w:w="648" w:type="dxa"/>
          </w:tcPr>
          <w:p w14:paraId="1D76BACD"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6EE91D57" w14:textId="62B5B001" w:rsidR="00BD5234" w:rsidRPr="00015C04" w:rsidRDefault="00BD5234" w:rsidP="00015C04">
            <w:pPr>
              <w:pStyle w:val="NoSpacing"/>
              <w:spacing w:line="276" w:lineRule="auto"/>
              <w:rPr>
                <w:rFonts w:cstheme="minorHAnsi"/>
                <w:b/>
                <w:bCs/>
              </w:rPr>
            </w:pPr>
            <w:r w:rsidRPr="00015C04">
              <w:rPr>
                <w:rFonts w:cstheme="minorHAnsi"/>
                <w:b/>
                <w:bCs/>
              </w:rPr>
              <w:t>COMPOSITION</w:t>
            </w:r>
          </w:p>
        </w:tc>
        <w:tc>
          <w:tcPr>
            <w:tcW w:w="7380" w:type="dxa"/>
          </w:tcPr>
          <w:p w14:paraId="7C446BFB"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Fonts w:asciiTheme="minorHAnsi" w:hAnsiTheme="minorHAnsi" w:cstheme="minorHAnsi"/>
                <w:sz w:val="22"/>
                <w:szCs w:val="22"/>
              </w:rPr>
              <w:t xml:space="preserve">Liquid </w:t>
            </w:r>
            <w:proofErr w:type="gramStart"/>
            <w:r w:rsidRPr="00015C04">
              <w:rPr>
                <w:rFonts w:asciiTheme="minorHAnsi" w:hAnsiTheme="minorHAnsi" w:cstheme="minorHAnsi"/>
                <w:sz w:val="22"/>
                <w:szCs w:val="22"/>
              </w:rPr>
              <w:t>chromatography  as</w:t>
            </w:r>
            <w:proofErr w:type="gramEnd"/>
            <w:r w:rsidRPr="00015C04">
              <w:rPr>
                <w:rFonts w:asciiTheme="minorHAnsi" w:hAnsiTheme="minorHAnsi" w:cstheme="minorHAnsi"/>
                <w:sz w:val="22"/>
                <w:szCs w:val="22"/>
              </w:rPr>
              <w:t xml:space="preserve"> described in the test for related substances.</w:t>
            </w:r>
          </w:p>
          <w:p w14:paraId="00178EC4" w14:textId="0993F65A"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Identification of peaks</w:t>
            </w:r>
            <w:r w:rsidRPr="00015C04">
              <w:rPr>
                <w:rFonts w:asciiTheme="minorHAnsi" w:hAnsiTheme="minorHAnsi" w:cstheme="minorHAnsi"/>
                <w:sz w:val="22"/>
                <w:szCs w:val="22"/>
              </w:rPr>
              <w:t xml:space="preserve"> Use the chromatogram supplied with </w:t>
            </w:r>
            <w:hyperlink r:id="rId28" w:history="1">
              <w:r w:rsidRPr="00015C04">
                <w:rPr>
                  <w:rStyle w:val="Hyperlink"/>
                  <w:rFonts w:asciiTheme="minorHAnsi" w:eastAsiaTheme="majorEastAsia" w:hAnsiTheme="minorHAnsi" w:cstheme="minorHAnsi"/>
                  <w:color w:val="auto"/>
                  <w:sz w:val="22"/>
                  <w:szCs w:val="22"/>
                  <w:u w:val="none"/>
                </w:rPr>
                <w:t>riboflavin sodium phosphate CRS</w:t>
              </w:r>
            </w:hyperlink>
            <w:r w:rsidRPr="00015C04">
              <w:rPr>
                <w:rFonts w:asciiTheme="minorHAnsi" w:hAnsiTheme="minorHAnsi" w:cstheme="minorHAnsi"/>
                <w:sz w:val="22"/>
                <w:szCs w:val="22"/>
              </w:rPr>
              <w:t xml:space="preserve"> and the chromatogram obtained with reference solution (b) to identify the peaks due to the major and minor components listed under Definition.</w:t>
            </w:r>
          </w:p>
        </w:tc>
      </w:tr>
      <w:tr w:rsidR="00BD5234" w:rsidRPr="00015C04" w14:paraId="47EC892E" w14:textId="77777777" w:rsidTr="00F24968">
        <w:trPr>
          <w:trHeight w:val="413"/>
        </w:trPr>
        <w:tc>
          <w:tcPr>
            <w:tcW w:w="648" w:type="dxa"/>
          </w:tcPr>
          <w:p w14:paraId="68F8B6A9"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28845CEB" w14:textId="460CE849" w:rsidR="00BD5234" w:rsidRPr="00015C04" w:rsidRDefault="00BD5234" w:rsidP="00015C04">
            <w:pPr>
              <w:pStyle w:val="NoSpacing"/>
              <w:spacing w:line="276" w:lineRule="auto"/>
              <w:rPr>
                <w:rFonts w:cstheme="minorHAnsi"/>
                <w:b/>
                <w:bCs/>
              </w:rPr>
            </w:pPr>
            <w:r w:rsidRPr="00015C04">
              <w:rPr>
                <w:rFonts w:cstheme="minorHAnsi"/>
                <w:b/>
                <w:bCs/>
              </w:rPr>
              <w:t>INORGANIC PHOSPHATE</w:t>
            </w:r>
          </w:p>
        </w:tc>
        <w:tc>
          <w:tcPr>
            <w:tcW w:w="7380" w:type="dxa"/>
          </w:tcPr>
          <w:p w14:paraId="30DC96B4"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Acid molybdate solution</w:t>
            </w:r>
            <w:r w:rsidRPr="00015C04">
              <w:rPr>
                <w:rFonts w:asciiTheme="minorHAnsi" w:hAnsiTheme="minorHAnsi" w:cstheme="minorHAnsi"/>
                <w:sz w:val="22"/>
                <w:szCs w:val="22"/>
              </w:rPr>
              <w:t xml:space="preserve"> Dilute 25 mL of a 70 g/L solution of </w:t>
            </w:r>
            <w:hyperlink r:id="rId29" w:history="1">
              <w:r w:rsidRPr="00015C04">
                <w:rPr>
                  <w:rStyle w:val="Hyperlink"/>
                  <w:rFonts w:asciiTheme="minorHAnsi" w:eastAsiaTheme="majorEastAsia" w:hAnsiTheme="minorHAnsi" w:cstheme="minorHAnsi"/>
                  <w:color w:val="auto"/>
                  <w:sz w:val="22"/>
                  <w:szCs w:val="22"/>
                  <w:u w:val="none"/>
                </w:rPr>
                <w:t>ammonium molybdate R</w:t>
              </w:r>
            </w:hyperlink>
            <w:r w:rsidRPr="00015C04">
              <w:rPr>
                <w:rFonts w:asciiTheme="minorHAnsi" w:hAnsiTheme="minorHAnsi" w:cstheme="minorHAnsi"/>
                <w:sz w:val="22"/>
                <w:szCs w:val="22"/>
              </w:rPr>
              <w:t xml:space="preserve"> to 200 mL with </w:t>
            </w:r>
            <w:hyperlink r:id="rId30"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To this solution slowly add 25 mL of a 210 mL/L solution of </w:t>
            </w:r>
            <w:hyperlink r:id="rId31" w:history="1">
              <w:r w:rsidRPr="00015C04">
                <w:rPr>
                  <w:rStyle w:val="Hyperlink"/>
                  <w:rFonts w:asciiTheme="minorHAnsi" w:eastAsiaTheme="majorEastAsia" w:hAnsiTheme="minorHAnsi" w:cstheme="minorHAnsi"/>
                  <w:color w:val="auto"/>
                  <w:sz w:val="22"/>
                  <w:szCs w:val="22"/>
                  <w:u w:val="none"/>
                </w:rPr>
                <w:t>sulfuric acid R</w:t>
              </w:r>
            </w:hyperlink>
            <w:r w:rsidRPr="00015C04">
              <w:rPr>
                <w:rFonts w:asciiTheme="minorHAnsi" w:hAnsiTheme="minorHAnsi" w:cstheme="minorHAnsi"/>
                <w:sz w:val="22"/>
                <w:szCs w:val="22"/>
              </w:rPr>
              <w:t>.</w:t>
            </w:r>
          </w:p>
          <w:p w14:paraId="198E4CBD"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Ferrous sulfate solution</w:t>
            </w:r>
            <w:r w:rsidRPr="00015C04">
              <w:rPr>
                <w:rFonts w:asciiTheme="minorHAnsi" w:hAnsiTheme="minorHAnsi" w:cstheme="minorHAnsi"/>
                <w:sz w:val="22"/>
                <w:szCs w:val="22"/>
              </w:rPr>
              <w:t xml:space="preserve"> A 100 g/L solution of </w:t>
            </w:r>
            <w:hyperlink r:id="rId32" w:history="1">
              <w:r w:rsidRPr="00015C04">
                <w:rPr>
                  <w:rStyle w:val="Hyperlink"/>
                  <w:rFonts w:asciiTheme="minorHAnsi" w:eastAsiaTheme="majorEastAsia" w:hAnsiTheme="minorHAnsi" w:cstheme="minorHAnsi"/>
                  <w:color w:val="auto"/>
                  <w:sz w:val="22"/>
                  <w:szCs w:val="22"/>
                  <w:u w:val="none"/>
                </w:rPr>
                <w:t>ferrous sulfate R</w:t>
              </w:r>
            </w:hyperlink>
            <w:r w:rsidRPr="00015C04">
              <w:rPr>
                <w:rFonts w:asciiTheme="minorHAnsi" w:hAnsiTheme="minorHAnsi" w:cstheme="minorHAnsi"/>
                <w:sz w:val="22"/>
                <w:szCs w:val="22"/>
              </w:rPr>
              <w:t xml:space="preserve"> in a 4.2 mL/L solution of </w:t>
            </w:r>
            <w:hyperlink r:id="rId33" w:history="1">
              <w:r w:rsidRPr="00015C04">
                <w:rPr>
                  <w:rStyle w:val="Hyperlink"/>
                  <w:rFonts w:asciiTheme="minorHAnsi" w:eastAsiaTheme="majorEastAsia" w:hAnsiTheme="minorHAnsi" w:cstheme="minorHAnsi"/>
                  <w:color w:val="auto"/>
                  <w:sz w:val="22"/>
                  <w:szCs w:val="22"/>
                  <w:u w:val="none"/>
                </w:rPr>
                <w:t>sulfuric acid R</w:t>
              </w:r>
            </w:hyperlink>
            <w:r w:rsidRPr="00015C04">
              <w:rPr>
                <w:rFonts w:asciiTheme="minorHAnsi" w:hAnsiTheme="minorHAnsi" w:cstheme="minorHAnsi"/>
                <w:sz w:val="22"/>
                <w:szCs w:val="22"/>
              </w:rPr>
              <w:t>.</w:t>
            </w:r>
          </w:p>
          <w:p w14:paraId="03229DDE"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Test solution</w:t>
            </w:r>
            <w:r w:rsidRPr="00015C04">
              <w:rPr>
                <w:rFonts w:asciiTheme="minorHAnsi" w:hAnsiTheme="minorHAnsi" w:cstheme="minorHAnsi"/>
                <w:sz w:val="22"/>
                <w:szCs w:val="22"/>
              </w:rPr>
              <w:t xml:space="preserve"> Dissolve 0.150 g in </w:t>
            </w:r>
            <w:hyperlink r:id="rId34"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and dilute to 50 mL with the same solvent. To 10.0 mL of the solution add 10.0 mL of acid molybdate solution and 5.0 mL of ferrous sulfate solution and mix.</w:t>
            </w:r>
          </w:p>
          <w:p w14:paraId="620F11C2"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Reference solution</w:t>
            </w:r>
            <w:r w:rsidRPr="00015C04">
              <w:rPr>
                <w:rFonts w:asciiTheme="minorHAnsi" w:hAnsiTheme="minorHAnsi" w:cstheme="minorHAnsi"/>
                <w:sz w:val="22"/>
                <w:szCs w:val="22"/>
              </w:rPr>
              <w:t xml:space="preserve"> Immediately before use, dilute with </w:t>
            </w:r>
            <w:hyperlink r:id="rId35"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to 10 times its volume a solution containing </w:t>
            </w:r>
            <w:hyperlink r:id="rId36" w:history="1">
              <w:r w:rsidRPr="00015C04">
                <w:rPr>
                  <w:rStyle w:val="Hyperlink"/>
                  <w:rFonts w:asciiTheme="minorHAnsi" w:eastAsiaTheme="majorEastAsia" w:hAnsiTheme="minorHAnsi" w:cstheme="minorHAnsi"/>
                  <w:color w:val="auto"/>
                  <w:sz w:val="22"/>
                  <w:szCs w:val="22"/>
                  <w:u w:val="none"/>
                </w:rPr>
                <w:t>potassium dihydrogen phosphate R</w:t>
              </w:r>
            </w:hyperlink>
            <w:r w:rsidRPr="00015C04">
              <w:rPr>
                <w:rFonts w:asciiTheme="minorHAnsi" w:hAnsiTheme="minorHAnsi" w:cstheme="minorHAnsi"/>
                <w:sz w:val="22"/>
                <w:szCs w:val="22"/>
              </w:rPr>
              <w:t xml:space="preserve"> equivalent to </w:t>
            </w:r>
            <w:r w:rsidRPr="00015C04">
              <w:rPr>
                <w:rFonts w:asciiTheme="minorHAnsi" w:hAnsiTheme="minorHAnsi" w:cstheme="minorHAnsi"/>
                <w:sz w:val="22"/>
                <w:szCs w:val="22"/>
              </w:rPr>
              <w:lastRenderedPageBreak/>
              <w:t>0.440 g of KH</w:t>
            </w:r>
            <w:r w:rsidRPr="00015C04">
              <w:rPr>
                <w:rFonts w:asciiTheme="minorHAnsi" w:hAnsiTheme="minorHAnsi" w:cstheme="minorHAnsi"/>
                <w:sz w:val="22"/>
                <w:szCs w:val="22"/>
                <w:vertAlign w:val="subscript"/>
              </w:rPr>
              <w:t>2</w:t>
            </w:r>
            <w:r w:rsidRPr="00015C04">
              <w:rPr>
                <w:rFonts w:asciiTheme="minorHAnsi" w:hAnsiTheme="minorHAnsi" w:cstheme="minorHAnsi"/>
                <w:sz w:val="22"/>
                <w:szCs w:val="22"/>
              </w:rPr>
              <w:t>PO</w:t>
            </w:r>
            <w:r w:rsidRPr="00015C04">
              <w:rPr>
                <w:rFonts w:asciiTheme="minorHAnsi" w:hAnsiTheme="minorHAnsi" w:cstheme="minorHAnsi"/>
                <w:sz w:val="22"/>
                <w:szCs w:val="22"/>
                <w:vertAlign w:val="subscript"/>
              </w:rPr>
              <w:t>4</w:t>
            </w:r>
            <w:r w:rsidRPr="00015C04">
              <w:rPr>
                <w:rFonts w:asciiTheme="minorHAnsi" w:hAnsiTheme="minorHAnsi" w:cstheme="minorHAnsi"/>
                <w:sz w:val="22"/>
                <w:szCs w:val="22"/>
              </w:rPr>
              <w:t xml:space="preserve"> in 1000.0 </w:t>
            </w:r>
            <w:proofErr w:type="spellStart"/>
            <w:r w:rsidRPr="00015C04">
              <w:rPr>
                <w:rFonts w:asciiTheme="minorHAnsi" w:hAnsiTheme="minorHAnsi" w:cstheme="minorHAnsi"/>
                <w:sz w:val="22"/>
                <w:szCs w:val="22"/>
              </w:rPr>
              <w:t>mL.</w:t>
            </w:r>
            <w:proofErr w:type="spellEnd"/>
            <w:r w:rsidRPr="00015C04">
              <w:rPr>
                <w:rFonts w:asciiTheme="minorHAnsi" w:hAnsiTheme="minorHAnsi" w:cstheme="minorHAnsi"/>
                <w:sz w:val="22"/>
                <w:szCs w:val="22"/>
              </w:rPr>
              <w:t xml:space="preserve"> To 10.0 mL of this solution add 10.0 mL of acid molybdate solution and 5.0 mL of ferrous sulfate solution and mix.</w:t>
            </w:r>
          </w:p>
          <w:p w14:paraId="78ED6FF2" w14:textId="1FE65102" w:rsidR="00BD5234" w:rsidRPr="00015C04" w:rsidRDefault="00BD5234" w:rsidP="00015C04">
            <w:pPr>
              <w:pStyle w:val="NormalWeb"/>
              <w:spacing w:line="276" w:lineRule="auto"/>
              <w:rPr>
                <w:rFonts w:asciiTheme="minorHAnsi" w:hAnsiTheme="minorHAnsi" w:cstheme="minorHAnsi"/>
                <w:sz w:val="22"/>
                <w:szCs w:val="22"/>
              </w:rPr>
            </w:pPr>
            <w:r w:rsidRPr="00015C04">
              <w:rPr>
                <w:rFonts w:asciiTheme="minorHAnsi" w:hAnsiTheme="minorHAnsi" w:cstheme="minorHAnsi"/>
                <w:sz w:val="22"/>
                <w:szCs w:val="22"/>
              </w:rPr>
              <w:t xml:space="preserve">Measure the absorbance of the test solution and the reference solution at 700 nm using </w:t>
            </w:r>
            <w:hyperlink r:id="rId37"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as compensation liquid.</w:t>
            </w:r>
          </w:p>
        </w:tc>
      </w:tr>
      <w:tr w:rsidR="00BD5234" w:rsidRPr="00015C04" w14:paraId="3B902EE0" w14:textId="77777777" w:rsidTr="00F24968">
        <w:trPr>
          <w:trHeight w:val="413"/>
        </w:trPr>
        <w:tc>
          <w:tcPr>
            <w:tcW w:w="648" w:type="dxa"/>
          </w:tcPr>
          <w:p w14:paraId="1EC6594E"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3A5CB9B6" w14:textId="77777777" w:rsidR="00BD5234" w:rsidRPr="00015C04" w:rsidRDefault="00BD5234" w:rsidP="00015C04">
            <w:pPr>
              <w:pStyle w:val="NoSpacing"/>
              <w:spacing w:line="276" w:lineRule="auto"/>
              <w:rPr>
                <w:rFonts w:cstheme="minorHAnsi"/>
                <w:b/>
                <w:bCs/>
              </w:rPr>
            </w:pPr>
            <w:r w:rsidRPr="00015C04">
              <w:rPr>
                <w:rFonts w:cstheme="minorHAnsi"/>
                <w:b/>
                <w:bCs/>
              </w:rPr>
              <w:t>LOSS ON DRYING</w:t>
            </w:r>
          </w:p>
        </w:tc>
        <w:tc>
          <w:tcPr>
            <w:tcW w:w="7380" w:type="dxa"/>
          </w:tcPr>
          <w:p w14:paraId="124D53AF" w14:textId="5311A38F" w:rsidR="00BD5234" w:rsidRPr="00015C04" w:rsidRDefault="00BD5234" w:rsidP="00015C04">
            <w:pPr>
              <w:pStyle w:val="NormalWeb"/>
              <w:spacing w:line="276" w:lineRule="auto"/>
              <w:rPr>
                <w:rFonts w:asciiTheme="minorHAnsi" w:hAnsiTheme="minorHAnsi" w:cstheme="minorHAnsi"/>
                <w:sz w:val="22"/>
                <w:szCs w:val="22"/>
              </w:rPr>
            </w:pPr>
            <w:r w:rsidRPr="00015C04">
              <w:rPr>
                <w:rFonts w:asciiTheme="minorHAnsi" w:hAnsiTheme="minorHAnsi" w:cstheme="minorHAnsi"/>
                <w:sz w:val="22"/>
                <w:szCs w:val="22"/>
              </w:rPr>
              <w:t xml:space="preserve">Determined on 1.000 g by drying </w:t>
            </w:r>
            <w:r w:rsidRPr="00015C04">
              <w:rPr>
                <w:rStyle w:val="Emphasis"/>
                <w:rFonts w:asciiTheme="minorHAnsi" w:hAnsiTheme="minorHAnsi" w:cstheme="minorHAnsi"/>
                <w:i w:val="0"/>
                <w:iCs w:val="0"/>
                <w:sz w:val="22"/>
                <w:szCs w:val="22"/>
              </w:rPr>
              <w:t xml:space="preserve">in </w:t>
            </w:r>
            <w:r w:rsidRPr="00015C04">
              <w:rPr>
                <w:rStyle w:val="added"/>
                <w:rFonts w:asciiTheme="minorHAnsi" w:eastAsiaTheme="majorEastAsia" w:hAnsiTheme="minorHAnsi" w:cstheme="minorHAnsi"/>
                <w:sz w:val="22"/>
                <w:szCs w:val="22"/>
              </w:rPr>
              <w:t>vacuo</w:t>
            </w:r>
            <w:r w:rsidRPr="00015C04">
              <w:rPr>
                <w:rFonts w:asciiTheme="minorHAnsi" w:hAnsiTheme="minorHAnsi" w:cstheme="minorHAnsi"/>
                <w:sz w:val="22"/>
                <w:szCs w:val="22"/>
              </w:rPr>
              <w:t xml:space="preserve"> at 105 °C for 5 h.</w:t>
            </w:r>
          </w:p>
        </w:tc>
      </w:tr>
      <w:tr w:rsidR="00BD5234" w:rsidRPr="00015C04" w14:paraId="3E131669" w14:textId="77777777" w:rsidTr="00F24968">
        <w:trPr>
          <w:trHeight w:val="413"/>
        </w:trPr>
        <w:tc>
          <w:tcPr>
            <w:tcW w:w="648" w:type="dxa"/>
          </w:tcPr>
          <w:p w14:paraId="25631A19"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65ECF8F0" w14:textId="5EBF0824" w:rsidR="00BD5234" w:rsidRPr="00015C04" w:rsidRDefault="00BD5234" w:rsidP="00015C04">
            <w:pPr>
              <w:pStyle w:val="NoSpacing"/>
              <w:spacing w:line="276" w:lineRule="auto"/>
              <w:rPr>
                <w:rFonts w:cstheme="minorHAnsi"/>
                <w:b/>
                <w:bCs/>
              </w:rPr>
            </w:pPr>
            <w:r w:rsidRPr="00015C04">
              <w:rPr>
                <w:rFonts w:cstheme="minorHAnsi"/>
                <w:b/>
                <w:bCs/>
              </w:rPr>
              <w:t>ASSAY</w:t>
            </w:r>
          </w:p>
        </w:tc>
        <w:tc>
          <w:tcPr>
            <w:tcW w:w="7380" w:type="dxa"/>
          </w:tcPr>
          <w:p w14:paraId="59764054"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Style w:val="Emphasis"/>
                <w:rFonts w:asciiTheme="minorHAnsi" w:hAnsiTheme="minorHAnsi" w:cstheme="minorHAnsi"/>
                <w:i w:val="0"/>
                <w:iCs w:val="0"/>
                <w:sz w:val="22"/>
                <w:szCs w:val="22"/>
              </w:rPr>
              <w:t>Carry out the assay protected from light.</w:t>
            </w:r>
          </w:p>
          <w:p w14:paraId="288EB201" w14:textId="77777777" w:rsidR="00BD5234" w:rsidRPr="00015C04" w:rsidRDefault="00BD5234" w:rsidP="00015C04">
            <w:pPr>
              <w:pStyle w:val="NormalWeb"/>
              <w:spacing w:line="276" w:lineRule="auto"/>
              <w:rPr>
                <w:rFonts w:asciiTheme="minorHAnsi" w:hAnsiTheme="minorHAnsi" w:cstheme="minorHAnsi"/>
                <w:sz w:val="22"/>
                <w:szCs w:val="22"/>
              </w:rPr>
            </w:pPr>
            <w:r w:rsidRPr="00015C04">
              <w:rPr>
                <w:rFonts w:asciiTheme="minorHAnsi" w:hAnsiTheme="minorHAnsi" w:cstheme="minorHAnsi"/>
                <w:sz w:val="22"/>
                <w:szCs w:val="22"/>
              </w:rPr>
              <w:t xml:space="preserve">Dissolve 0.100 g in 150 mL of </w:t>
            </w:r>
            <w:hyperlink r:id="rId38"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add 2 mL of </w:t>
            </w:r>
            <w:hyperlink r:id="rId39" w:history="1">
              <w:r w:rsidRPr="00015C04">
                <w:rPr>
                  <w:rStyle w:val="Hyperlink"/>
                  <w:rFonts w:asciiTheme="minorHAnsi" w:eastAsiaTheme="majorEastAsia" w:hAnsiTheme="minorHAnsi" w:cstheme="minorHAnsi"/>
                  <w:color w:val="auto"/>
                  <w:sz w:val="22"/>
                  <w:szCs w:val="22"/>
                  <w:u w:val="none"/>
                </w:rPr>
                <w:t>glacial acetic acid R</w:t>
              </w:r>
            </w:hyperlink>
            <w:r w:rsidRPr="00015C04">
              <w:rPr>
                <w:rFonts w:asciiTheme="minorHAnsi" w:hAnsiTheme="minorHAnsi" w:cstheme="minorHAnsi"/>
                <w:sz w:val="22"/>
                <w:szCs w:val="22"/>
              </w:rPr>
              <w:t xml:space="preserve"> and dilute to 1000.0 mL with </w:t>
            </w:r>
            <w:hyperlink r:id="rId40"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To 10.0 mL of this solution add 3.5 mL of a 14 g/L solution of </w:t>
            </w:r>
            <w:hyperlink r:id="rId41" w:history="1">
              <w:r w:rsidRPr="00015C04">
                <w:rPr>
                  <w:rStyle w:val="Hyperlink"/>
                  <w:rFonts w:asciiTheme="minorHAnsi" w:eastAsiaTheme="majorEastAsia" w:hAnsiTheme="minorHAnsi" w:cstheme="minorHAnsi"/>
                  <w:color w:val="auto"/>
                  <w:sz w:val="22"/>
                  <w:szCs w:val="22"/>
                  <w:u w:val="none"/>
                </w:rPr>
                <w:t>sodium acetate R</w:t>
              </w:r>
            </w:hyperlink>
            <w:r w:rsidRPr="00015C04">
              <w:rPr>
                <w:rFonts w:asciiTheme="minorHAnsi" w:hAnsiTheme="minorHAnsi" w:cstheme="minorHAnsi"/>
                <w:sz w:val="22"/>
                <w:szCs w:val="22"/>
              </w:rPr>
              <w:t xml:space="preserve"> and dilute to 50.0 mL with </w:t>
            </w:r>
            <w:hyperlink r:id="rId42" w:history="1">
              <w:r w:rsidRPr="00015C04">
                <w:rPr>
                  <w:rStyle w:val="Hyperlink"/>
                  <w:rFonts w:asciiTheme="minorHAnsi" w:eastAsiaTheme="majorEastAsia" w:hAnsiTheme="minorHAnsi" w:cstheme="minorHAnsi"/>
                  <w:color w:val="auto"/>
                  <w:sz w:val="22"/>
                  <w:szCs w:val="22"/>
                  <w:u w:val="none"/>
                </w:rPr>
                <w:t>water R</w:t>
              </w:r>
            </w:hyperlink>
            <w:r w:rsidRPr="00015C04">
              <w:rPr>
                <w:rFonts w:asciiTheme="minorHAnsi" w:hAnsiTheme="minorHAnsi" w:cstheme="minorHAnsi"/>
                <w:sz w:val="22"/>
                <w:szCs w:val="22"/>
              </w:rPr>
              <w:t xml:space="preserve">. Measure the absorbance at the absorption maximum at 444 nm. </w:t>
            </w:r>
          </w:p>
          <w:p w14:paraId="4F16F072" w14:textId="35A72C4D" w:rsidR="00BD5234" w:rsidRPr="00015C04" w:rsidRDefault="00BD5234" w:rsidP="00015C04">
            <w:pPr>
              <w:pStyle w:val="NormalWeb"/>
              <w:spacing w:line="276" w:lineRule="auto"/>
              <w:rPr>
                <w:rFonts w:asciiTheme="minorHAnsi" w:hAnsiTheme="minorHAnsi" w:cstheme="minorHAnsi"/>
                <w:sz w:val="22"/>
                <w:szCs w:val="22"/>
              </w:rPr>
            </w:pPr>
            <w:r w:rsidRPr="00015C04">
              <w:rPr>
                <w:rFonts w:asciiTheme="minorHAnsi" w:hAnsiTheme="minorHAnsi" w:cstheme="minorHAnsi"/>
                <w:sz w:val="22"/>
                <w:szCs w:val="22"/>
              </w:rPr>
              <w:t>Calculate the content of C</w:t>
            </w:r>
            <w:r w:rsidRPr="00015C04">
              <w:rPr>
                <w:rFonts w:asciiTheme="minorHAnsi" w:hAnsiTheme="minorHAnsi" w:cstheme="minorHAnsi"/>
                <w:sz w:val="22"/>
                <w:szCs w:val="22"/>
                <w:vertAlign w:val="subscript"/>
              </w:rPr>
              <w:t>17</w:t>
            </w:r>
            <w:r w:rsidRPr="00015C04">
              <w:rPr>
                <w:rFonts w:asciiTheme="minorHAnsi" w:hAnsiTheme="minorHAnsi" w:cstheme="minorHAnsi"/>
                <w:sz w:val="22"/>
                <w:szCs w:val="22"/>
              </w:rPr>
              <w:t>H</w:t>
            </w:r>
            <w:r w:rsidRPr="00015C04">
              <w:rPr>
                <w:rFonts w:asciiTheme="minorHAnsi" w:hAnsiTheme="minorHAnsi" w:cstheme="minorHAnsi"/>
                <w:sz w:val="22"/>
                <w:szCs w:val="22"/>
                <w:vertAlign w:val="subscript"/>
              </w:rPr>
              <w:t>20</w:t>
            </w:r>
            <w:r w:rsidRPr="00015C04">
              <w:rPr>
                <w:rFonts w:asciiTheme="minorHAnsi" w:hAnsiTheme="minorHAnsi" w:cstheme="minorHAnsi"/>
                <w:sz w:val="22"/>
                <w:szCs w:val="22"/>
              </w:rPr>
              <w:t>N</w:t>
            </w:r>
            <w:r w:rsidRPr="00015C04">
              <w:rPr>
                <w:rFonts w:asciiTheme="minorHAnsi" w:hAnsiTheme="minorHAnsi" w:cstheme="minorHAnsi"/>
                <w:sz w:val="22"/>
                <w:szCs w:val="22"/>
                <w:vertAlign w:val="subscript"/>
              </w:rPr>
              <w:t>4</w:t>
            </w:r>
            <w:r w:rsidRPr="00015C04">
              <w:rPr>
                <w:rFonts w:asciiTheme="minorHAnsi" w:hAnsiTheme="minorHAnsi" w:cstheme="minorHAnsi"/>
                <w:sz w:val="22"/>
                <w:szCs w:val="22"/>
              </w:rPr>
              <w:t>O</w:t>
            </w:r>
            <w:r w:rsidRPr="00015C04">
              <w:rPr>
                <w:rFonts w:asciiTheme="minorHAnsi" w:hAnsiTheme="minorHAnsi" w:cstheme="minorHAnsi"/>
                <w:sz w:val="22"/>
                <w:szCs w:val="22"/>
                <w:vertAlign w:val="subscript"/>
              </w:rPr>
              <w:t>6</w:t>
            </w:r>
            <w:r w:rsidRPr="00015C04">
              <w:rPr>
                <w:rFonts w:asciiTheme="minorHAnsi" w:hAnsiTheme="minorHAnsi" w:cstheme="minorHAnsi"/>
                <w:sz w:val="22"/>
                <w:szCs w:val="22"/>
              </w:rPr>
              <w:t xml:space="preserve"> taking the specific absorbance to be 328.</w:t>
            </w:r>
          </w:p>
        </w:tc>
      </w:tr>
      <w:tr w:rsidR="00BD5234" w:rsidRPr="00015C04" w14:paraId="437A2A60" w14:textId="77777777" w:rsidTr="00F24968">
        <w:trPr>
          <w:trHeight w:val="413"/>
        </w:trPr>
        <w:tc>
          <w:tcPr>
            <w:tcW w:w="648" w:type="dxa"/>
          </w:tcPr>
          <w:p w14:paraId="7D4FA18B" w14:textId="77777777" w:rsidR="00BD5234" w:rsidRPr="00015C04" w:rsidRDefault="00BD5234" w:rsidP="00015C04">
            <w:pPr>
              <w:pStyle w:val="ListParagraph"/>
              <w:numPr>
                <w:ilvl w:val="0"/>
                <w:numId w:val="1"/>
              </w:numPr>
              <w:spacing w:after="0" w:line="276" w:lineRule="auto"/>
              <w:ind w:left="611" w:hanging="611"/>
              <w:jc w:val="both"/>
              <w:rPr>
                <w:rFonts w:cstheme="minorHAnsi"/>
                <w:b/>
              </w:rPr>
            </w:pPr>
          </w:p>
        </w:tc>
        <w:tc>
          <w:tcPr>
            <w:tcW w:w="2340" w:type="dxa"/>
          </w:tcPr>
          <w:p w14:paraId="72F544CF" w14:textId="77777777" w:rsidR="00BD5234" w:rsidRPr="00015C04" w:rsidRDefault="00BD5234" w:rsidP="00015C04">
            <w:pPr>
              <w:spacing w:line="276" w:lineRule="auto"/>
              <w:jc w:val="both"/>
              <w:rPr>
                <w:rFonts w:cstheme="minorHAnsi"/>
                <w:b/>
                <w:bCs/>
              </w:rPr>
            </w:pPr>
            <w:r w:rsidRPr="00015C04">
              <w:rPr>
                <w:rFonts w:cstheme="minorHAnsi"/>
                <w:b/>
                <w:bCs/>
              </w:rPr>
              <w:t>MICROBIAL ENUMERATION TEST</w:t>
            </w:r>
          </w:p>
          <w:p w14:paraId="465DA805" w14:textId="77777777" w:rsidR="00BD5234" w:rsidRPr="00015C04" w:rsidRDefault="00BD5234" w:rsidP="00015C04">
            <w:pPr>
              <w:spacing w:line="276" w:lineRule="auto"/>
              <w:jc w:val="both"/>
              <w:rPr>
                <w:rFonts w:cstheme="minorHAnsi"/>
                <w:b/>
                <w:bCs/>
              </w:rPr>
            </w:pPr>
          </w:p>
        </w:tc>
        <w:tc>
          <w:tcPr>
            <w:tcW w:w="7380" w:type="dxa"/>
          </w:tcPr>
          <w:p w14:paraId="23862CA3" w14:textId="77777777" w:rsidR="00015C04" w:rsidRPr="00015C04" w:rsidRDefault="00015C04" w:rsidP="00015C04">
            <w:pPr>
              <w:spacing w:after="0" w:line="276" w:lineRule="auto"/>
              <w:rPr>
                <w:rFonts w:cstheme="minorHAnsi"/>
              </w:rPr>
            </w:pPr>
            <w:r w:rsidRPr="00015C04">
              <w:rPr>
                <w:rFonts w:cstheme="minorHAnsi"/>
                <w:b/>
              </w:rPr>
              <w:t xml:space="preserve">Determination of total aerobic microbial count (TAMC) and total combined yeasts and </w:t>
            </w:r>
            <w:proofErr w:type="spellStart"/>
            <w:r w:rsidRPr="00015C04">
              <w:rPr>
                <w:rFonts w:cstheme="minorHAnsi"/>
                <w:b/>
              </w:rPr>
              <w:t>molds</w:t>
            </w:r>
            <w:proofErr w:type="spellEnd"/>
            <w:r w:rsidRPr="00015C04">
              <w:rPr>
                <w:rFonts w:cstheme="minorHAnsi"/>
                <w:b/>
              </w:rPr>
              <w:t xml:space="preserve"> count (TYMC) by the pour plate method</w:t>
            </w:r>
            <w:r w:rsidRPr="00015C04">
              <w:rPr>
                <w:rFonts w:cstheme="minorHAnsi"/>
              </w:rPr>
              <w:t>.</w:t>
            </w:r>
          </w:p>
          <w:p w14:paraId="6D6B368A" w14:textId="77777777" w:rsidR="00015C04" w:rsidRPr="00015C04" w:rsidRDefault="00015C04" w:rsidP="00015C04">
            <w:pPr>
              <w:pStyle w:val="ListParagraph"/>
              <w:numPr>
                <w:ilvl w:val="0"/>
                <w:numId w:val="3"/>
              </w:numPr>
              <w:spacing w:after="0" w:line="276" w:lineRule="auto"/>
              <w:rPr>
                <w:rFonts w:cstheme="minorHAnsi"/>
              </w:rPr>
            </w:pPr>
            <w:r w:rsidRPr="00015C04">
              <w:rPr>
                <w:rFonts w:eastAsia="Times New Roman" w:cstheme="minorHAnsi"/>
              </w:rPr>
              <w:t xml:space="preserve">Slightly open the lid of the petri plate and dispense 1 ml of diluted sample in the </w:t>
            </w:r>
            <w:proofErr w:type="spellStart"/>
            <w:r w:rsidRPr="00015C04">
              <w:rPr>
                <w:rFonts w:eastAsia="Times New Roman" w:cstheme="minorHAnsi"/>
              </w:rPr>
              <w:t>center</w:t>
            </w:r>
            <w:proofErr w:type="spellEnd"/>
            <w:r w:rsidRPr="00015C04">
              <w:rPr>
                <w:rFonts w:eastAsia="Times New Roman" w:cstheme="minorHAnsi"/>
              </w:rPr>
              <w:t xml:space="preserve"> of the Petri plate using a sterile calibrated pipette.</w:t>
            </w:r>
          </w:p>
          <w:p w14:paraId="4518375B" w14:textId="77777777" w:rsidR="00015C04" w:rsidRPr="00015C04" w:rsidRDefault="00015C04" w:rsidP="00015C04">
            <w:pPr>
              <w:pStyle w:val="ListParagraph"/>
              <w:numPr>
                <w:ilvl w:val="0"/>
                <w:numId w:val="3"/>
              </w:numPr>
              <w:spacing w:after="0" w:line="276" w:lineRule="auto"/>
              <w:rPr>
                <w:rFonts w:cstheme="minorHAnsi"/>
              </w:rPr>
            </w:pPr>
            <w:r w:rsidRPr="00015C04">
              <w:rPr>
                <w:rFonts w:eastAsia="Times New Roman" w:cstheme="minorHAnsi"/>
              </w:rPr>
              <w:t>Open the lid of the prepared media. (</w:t>
            </w:r>
            <w:r w:rsidRPr="00015C04">
              <w:rPr>
                <w:rFonts w:cstheme="minorHAnsi"/>
              </w:rPr>
              <w:t>soya bean digest agar for TAMC</w:t>
            </w:r>
            <w:r w:rsidRPr="00015C04">
              <w:rPr>
                <w:rFonts w:eastAsia="Times New Roman" w:cstheme="minorHAnsi"/>
              </w:rPr>
              <w:t xml:space="preserve"> and </w:t>
            </w:r>
            <w:proofErr w:type="spellStart"/>
            <w:r w:rsidRPr="00015C04">
              <w:rPr>
                <w:rFonts w:eastAsia="Times New Roman" w:cstheme="minorHAnsi"/>
              </w:rPr>
              <w:t>Sabouraud</w:t>
            </w:r>
            <w:proofErr w:type="spellEnd"/>
            <w:r w:rsidRPr="00015C04">
              <w:rPr>
                <w:rFonts w:eastAsia="Times New Roman" w:cstheme="minorHAnsi"/>
              </w:rPr>
              <w:t xml:space="preserve"> Dextrose Agar for TYMC)</w:t>
            </w:r>
          </w:p>
          <w:p w14:paraId="4D107533" w14:textId="77777777" w:rsidR="00015C04" w:rsidRPr="00015C04" w:rsidRDefault="00015C04" w:rsidP="00015C04">
            <w:pPr>
              <w:pStyle w:val="ListParagraph"/>
              <w:numPr>
                <w:ilvl w:val="0"/>
                <w:numId w:val="3"/>
              </w:numPr>
              <w:spacing w:after="0" w:line="276" w:lineRule="auto"/>
              <w:rPr>
                <w:rFonts w:cstheme="minorHAnsi"/>
              </w:rPr>
            </w:pPr>
            <w:r w:rsidRPr="00015C04">
              <w:rPr>
                <w:rFonts w:eastAsia="Times New Roman" w:cstheme="minorHAnsi"/>
              </w:rPr>
              <w:lastRenderedPageBreak/>
              <w:t xml:space="preserve">Pour about 15-20ml of the sterilized molten media at the appropriate temperature above the sample. </w:t>
            </w:r>
          </w:p>
          <w:p w14:paraId="0B6D08E3" w14:textId="77777777" w:rsidR="00015C04" w:rsidRPr="00015C04" w:rsidRDefault="00015C04" w:rsidP="00015C04">
            <w:pPr>
              <w:pStyle w:val="ListParagraph"/>
              <w:numPr>
                <w:ilvl w:val="0"/>
                <w:numId w:val="3"/>
              </w:numPr>
              <w:spacing w:after="0" w:line="276" w:lineRule="auto"/>
              <w:rPr>
                <w:rFonts w:cstheme="minorHAnsi"/>
              </w:rPr>
            </w:pPr>
            <w:r w:rsidRPr="00015C04">
              <w:rPr>
                <w:rFonts w:eastAsia="Times New Roman" w:cstheme="minorHAnsi"/>
              </w:rPr>
              <w:t xml:space="preserve">Close the lid of the plate then mix the sample in the media properly by gently swirling the plate. The plate is generally swirled in an “S” or “8” shape. </w:t>
            </w:r>
          </w:p>
          <w:p w14:paraId="70FA9A65" w14:textId="77777777" w:rsidR="00015C04" w:rsidRPr="00015C04" w:rsidRDefault="00015C04" w:rsidP="00015C04">
            <w:pPr>
              <w:pStyle w:val="ListParagraph"/>
              <w:numPr>
                <w:ilvl w:val="0"/>
                <w:numId w:val="3"/>
              </w:numPr>
              <w:spacing w:after="0" w:line="276" w:lineRule="auto"/>
              <w:rPr>
                <w:rFonts w:cstheme="minorHAnsi"/>
              </w:rPr>
            </w:pPr>
            <w:r w:rsidRPr="00015C04">
              <w:rPr>
                <w:rFonts w:eastAsia="Times New Roman" w:cstheme="minorHAnsi"/>
              </w:rPr>
              <w:t>Allow the media to completely solidify.</w:t>
            </w:r>
          </w:p>
          <w:p w14:paraId="5901FBCB" w14:textId="77777777" w:rsidR="00015C04" w:rsidRPr="00015C04" w:rsidRDefault="00015C04" w:rsidP="00015C04">
            <w:pPr>
              <w:pStyle w:val="ListParagraph"/>
              <w:numPr>
                <w:ilvl w:val="0"/>
                <w:numId w:val="3"/>
              </w:numPr>
              <w:spacing w:after="0" w:line="276" w:lineRule="auto"/>
              <w:rPr>
                <w:rFonts w:cstheme="minorHAnsi"/>
              </w:rPr>
            </w:pPr>
            <w:r w:rsidRPr="00015C04">
              <w:rPr>
                <w:rFonts w:cstheme="minorHAnsi"/>
              </w:rPr>
              <w:t>Simultaneously perform the negative control by plating 1ml of diluent used instead of the sample for each medium.</w:t>
            </w:r>
          </w:p>
          <w:p w14:paraId="3C257230" w14:textId="77777777" w:rsidR="00015C04" w:rsidRPr="00015C04" w:rsidRDefault="00015C04" w:rsidP="00015C04">
            <w:pPr>
              <w:pStyle w:val="ListParagraph"/>
              <w:numPr>
                <w:ilvl w:val="0"/>
                <w:numId w:val="3"/>
              </w:numPr>
              <w:spacing w:after="0" w:line="276" w:lineRule="auto"/>
              <w:rPr>
                <w:rFonts w:cstheme="minorHAnsi"/>
              </w:rPr>
            </w:pPr>
            <w:r w:rsidRPr="00015C04">
              <w:rPr>
                <w:rFonts w:eastAsia="Times New Roman" w:cstheme="minorHAnsi"/>
              </w:rPr>
              <w:t>Incubate the plate in an inverted position under suitable incubation conditions (</w:t>
            </w:r>
            <w:r w:rsidRPr="00015C04">
              <w:rPr>
                <w:rFonts w:cstheme="minorHAnsi"/>
              </w:rPr>
              <w:t xml:space="preserve">For TAMC Incubate the plates of Soybean Casein Digest Agar at 30°C-35°C for 48hours and For TYMC incubate the plates of </w:t>
            </w:r>
            <w:proofErr w:type="spellStart"/>
            <w:r w:rsidRPr="00015C04">
              <w:rPr>
                <w:rFonts w:cstheme="minorHAnsi"/>
              </w:rPr>
              <w:t>Sabouraud</w:t>
            </w:r>
            <w:proofErr w:type="spellEnd"/>
            <w:r w:rsidRPr="00015C04">
              <w:rPr>
                <w:rFonts w:cstheme="minorHAnsi"/>
              </w:rPr>
              <w:t xml:space="preserve"> Dextrose Agar at 20°C - 25°C for 72hours  </w:t>
            </w:r>
          </w:p>
          <w:p w14:paraId="039A744E" w14:textId="77777777" w:rsidR="00015C04" w:rsidRPr="00015C04" w:rsidRDefault="00015C04" w:rsidP="00015C04">
            <w:pPr>
              <w:pStyle w:val="NoSpacing"/>
              <w:spacing w:line="276" w:lineRule="auto"/>
              <w:rPr>
                <w:rFonts w:cstheme="minorHAnsi"/>
                <w:b/>
              </w:rPr>
            </w:pPr>
            <w:r w:rsidRPr="00015C04">
              <w:rPr>
                <w:rFonts w:cstheme="minorHAnsi"/>
                <w:b/>
              </w:rPr>
              <w:t>Test for Absence of Pathogen</w:t>
            </w:r>
          </w:p>
          <w:p w14:paraId="576C9825" w14:textId="77777777" w:rsidR="00015C04" w:rsidRPr="00015C04" w:rsidRDefault="00015C04" w:rsidP="00015C04">
            <w:pPr>
              <w:pStyle w:val="NoSpacing"/>
              <w:spacing w:line="276" w:lineRule="auto"/>
              <w:rPr>
                <w:rFonts w:cstheme="minorHAnsi"/>
                <w:b/>
              </w:rPr>
            </w:pPr>
            <w:r w:rsidRPr="00015C04">
              <w:rPr>
                <w:rFonts w:cstheme="minorHAnsi"/>
                <w:b/>
              </w:rPr>
              <w:t>Test for E. coli</w:t>
            </w:r>
            <w:r w:rsidRPr="00015C04">
              <w:rPr>
                <w:rFonts w:cstheme="minorHAnsi"/>
              </w:rPr>
              <w:t>:</w:t>
            </w:r>
          </w:p>
          <w:p w14:paraId="7C15AC0A" w14:textId="77777777" w:rsidR="00015C04" w:rsidRPr="00015C04" w:rsidRDefault="00015C04" w:rsidP="00015C04">
            <w:pPr>
              <w:pStyle w:val="NoSpacing"/>
              <w:spacing w:line="276" w:lineRule="auto"/>
              <w:rPr>
                <w:rFonts w:cstheme="minorHAnsi"/>
                <w:b/>
              </w:rPr>
            </w:pPr>
            <w:r w:rsidRPr="00015C04">
              <w:rPr>
                <w:rFonts w:cstheme="minorHAnsi"/>
              </w:rPr>
              <w:t>Using same dilution</w:t>
            </w:r>
          </w:p>
          <w:p w14:paraId="6675EB59"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Transfer 1ml of the sample into a sterile McCartney bottle containing 9ml of sterile MacConkey broth.</w:t>
            </w:r>
          </w:p>
          <w:p w14:paraId="54D2AEF1"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Incubate the MacConkey broth bottle at 30</w:t>
            </w:r>
            <w:r w:rsidRPr="00015C04">
              <w:rPr>
                <w:rFonts w:cstheme="minorHAnsi"/>
                <w:vertAlign w:val="superscript"/>
              </w:rPr>
              <w:t>0</w:t>
            </w:r>
            <w:r w:rsidRPr="00015C04">
              <w:rPr>
                <w:rFonts w:cstheme="minorHAnsi"/>
              </w:rPr>
              <w:t>C-35</w:t>
            </w:r>
            <w:r w:rsidRPr="00015C04">
              <w:rPr>
                <w:rFonts w:cstheme="minorHAnsi"/>
                <w:vertAlign w:val="superscript"/>
              </w:rPr>
              <w:t>0</w:t>
            </w:r>
            <w:r w:rsidRPr="00015C04">
              <w:rPr>
                <w:rFonts w:cstheme="minorHAnsi"/>
              </w:rPr>
              <w:t>C for 24 hours.</w:t>
            </w:r>
          </w:p>
          <w:p w14:paraId="318E25D3"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lastRenderedPageBreak/>
              <w:t>After incubation shake the tube and transfer loop full portion of MacConkey broth on the surface of the pre incubated Eosin Methylene Blue Agar petri plate.</w:t>
            </w:r>
          </w:p>
          <w:p w14:paraId="354DD410"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Incubate plates at 30°C to 35°C for 48 hours.</w:t>
            </w:r>
          </w:p>
          <w:p w14:paraId="05CD3D70"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For negative control, proceeding same as above except without sample, streak a portion of incubated sterile MacConkey broth medium on the surface of pre incubated Eosin Methylene Blue Agar.</w:t>
            </w:r>
          </w:p>
          <w:p w14:paraId="2DBA9A13"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Observe and record the presence or absence of specified microorganisms.</w:t>
            </w:r>
          </w:p>
          <w:p w14:paraId="6AB5A111"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Include positive and negative controls in each batch of tests.</w:t>
            </w:r>
          </w:p>
          <w:p w14:paraId="54F10508"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Verify the performance of media and reagents used in the analysis.</w:t>
            </w:r>
          </w:p>
          <w:p w14:paraId="3D5AE769" w14:textId="77777777" w:rsidR="00015C04" w:rsidRPr="00015C04" w:rsidRDefault="00015C04" w:rsidP="00015C04">
            <w:pPr>
              <w:pStyle w:val="NoSpacing"/>
              <w:spacing w:line="276" w:lineRule="auto"/>
              <w:rPr>
                <w:rFonts w:cstheme="minorHAnsi"/>
                <w:b/>
              </w:rPr>
            </w:pPr>
            <w:r w:rsidRPr="00015C04">
              <w:rPr>
                <w:rFonts w:cstheme="minorHAnsi"/>
                <w:b/>
              </w:rPr>
              <w:t>Interpretation of Results</w:t>
            </w:r>
          </w:p>
          <w:p w14:paraId="636C8960"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The bacterial count should not exceed 10</w:t>
            </w:r>
            <w:r w:rsidRPr="00015C04">
              <w:rPr>
                <w:rFonts w:cstheme="minorHAnsi"/>
                <w:vertAlign w:val="superscript"/>
              </w:rPr>
              <w:t>2</w:t>
            </w:r>
            <w:r w:rsidRPr="00015C04">
              <w:rPr>
                <w:rFonts w:cstheme="minorHAnsi"/>
              </w:rPr>
              <w:t>cfu/</w:t>
            </w:r>
            <w:proofErr w:type="gramStart"/>
            <w:r w:rsidRPr="00015C04">
              <w:rPr>
                <w:rFonts w:cstheme="minorHAnsi"/>
              </w:rPr>
              <w:t>ml  while</w:t>
            </w:r>
            <w:proofErr w:type="gramEnd"/>
            <w:r w:rsidRPr="00015C04">
              <w:rPr>
                <w:rFonts w:cstheme="minorHAnsi"/>
              </w:rPr>
              <w:t xml:space="preserve"> that of the fungal count should not be more than 10</w:t>
            </w:r>
            <w:r w:rsidRPr="00015C04">
              <w:rPr>
                <w:rFonts w:cstheme="minorHAnsi"/>
                <w:vertAlign w:val="superscript"/>
              </w:rPr>
              <w:t>2</w:t>
            </w:r>
            <w:r w:rsidRPr="00015C04">
              <w:rPr>
                <w:rFonts w:cstheme="minorHAnsi"/>
              </w:rPr>
              <w:t xml:space="preserve">cfu/ml. There should be absence of </w:t>
            </w:r>
            <w:proofErr w:type="spellStart"/>
            <w:r w:rsidRPr="00015C04">
              <w:rPr>
                <w:rFonts w:cstheme="minorHAnsi"/>
              </w:rPr>
              <w:t>fecal</w:t>
            </w:r>
            <w:proofErr w:type="spellEnd"/>
            <w:r w:rsidRPr="00015C04">
              <w:rPr>
                <w:rFonts w:cstheme="minorHAnsi"/>
              </w:rPr>
              <w:t xml:space="preserve"> coliform (E coli).</w:t>
            </w:r>
          </w:p>
          <w:p w14:paraId="55DF06BC"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If growth occurs in the negative control plate, the test is invalid, failed negative control must be investigated</w:t>
            </w:r>
          </w:p>
          <w:p w14:paraId="6812327C"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 xml:space="preserve">The total aerobic microbial count (TAMC) </w:t>
            </w:r>
            <w:proofErr w:type="gramStart"/>
            <w:r w:rsidRPr="00015C04">
              <w:rPr>
                <w:rFonts w:cstheme="minorHAnsi"/>
              </w:rPr>
              <w:t>is considered to be</w:t>
            </w:r>
            <w:proofErr w:type="gramEnd"/>
            <w:r w:rsidRPr="00015C04">
              <w:rPr>
                <w:rFonts w:cstheme="minorHAnsi"/>
              </w:rPr>
              <w:t xml:space="preserve"> equal to the number of CFU found using casein soya bean digest agar; if colonies </w:t>
            </w:r>
            <w:r w:rsidRPr="00015C04">
              <w:rPr>
                <w:rFonts w:cstheme="minorHAnsi"/>
              </w:rPr>
              <w:lastRenderedPageBreak/>
              <w:t xml:space="preserve">of fungi are detected on this medium, they are counted as part of TAMC. </w:t>
            </w:r>
          </w:p>
          <w:p w14:paraId="1D27B73C" w14:textId="77777777" w:rsidR="00015C04" w:rsidRPr="00015C04" w:rsidRDefault="00015C04" w:rsidP="00015C04">
            <w:pPr>
              <w:pStyle w:val="NoSpacing"/>
              <w:numPr>
                <w:ilvl w:val="0"/>
                <w:numId w:val="3"/>
              </w:numPr>
              <w:spacing w:line="276" w:lineRule="auto"/>
              <w:rPr>
                <w:rFonts w:cstheme="minorHAnsi"/>
                <w:b/>
              </w:rPr>
            </w:pPr>
            <w:r w:rsidRPr="00015C04">
              <w:rPr>
                <w:rFonts w:cstheme="minorHAnsi"/>
              </w:rPr>
              <w:t xml:space="preserve">The total combined yeasts/mould count (TYMC) is considered to be equal to the number of CFU found using </w:t>
            </w:r>
            <w:proofErr w:type="spellStart"/>
            <w:proofErr w:type="gramStart"/>
            <w:r w:rsidRPr="00015C04">
              <w:rPr>
                <w:rFonts w:cstheme="minorHAnsi"/>
              </w:rPr>
              <w:t>Sabouraud</w:t>
            </w:r>
            <w:proofErr w:type="spellEnd"/>
            <w:r w:rsidRPr="00015C04">
              <w:rPr>
                <w:rFonts w:cstheme="minorHAnsi"/>
              </w:rPr>
              <w:t xml:space="preserve">  dextrose</w:t>
            </w:r>
            <w:proofErr w:type="gramEnd"/>
            <w:r w:rsidRPr="00015C04">
              <w:rPr>
                <w:rFonts w:cstheme="minorHAnsi"/>
              </w:rPr>
              <w:t xml:space="preserve"> agar; if colonies of bacteria are detected on this medium, they are counted as part of TYMC</w:t>
            </w:r>
          </w:p>
          <w:p w14:paraId="6B8DB3D2" w14:textId="469974F6" w:rsidR="00015C04" w:rsidRPr="00015C04" w:rsidRDefault="00015C04" w:rsidP="00015C04">
            <w:pPr>
              <w:pStyle w:val="NoSpacing"/>
              <w:numPr>
                <w:ilvl w:val="0"/>
                <w:numId w:val="3"/>
              </w:numPr>
              <w:spacing w:line="276" w:lineRule="auto"/>
              <w:rPr>
                <w:rFonts w:cstheme="minorHAnsi"/>
                <w:b/>
              </w:rPr>
            </w:pPr>
            <w:r w:rsidRPr="00015C04">
              <w:rPr>
                <w:rFonts w:cstheme="minorHAnsi"/>
              </w:rPr>
              <w:t>When an acceptance criterion for microbiological quality is prescribed it is interpreted as follows:</w:t>
            </w:r>
          </w:p>
          <w:p w14:paraId="36387228" w14:textId="77777777" w:rsidR="00015C04" w:rsidRPr="00015C04" w:rsidRDefault="00015C04" w:rsidP="00015C04">
            <w:pPr>
              <w:pStyle w:val="NoSpacing"/>
              <w:spacing w:line="276" w:lineRule="auto"/>
              <w:rPr>
                <w:rFonts w:cstheme="minorHAnsi"/>
              </w:rPr>
            </w:pPr>
            <w:r w:rsidRPr="00015C04">
              <w:rPr>
                <w:rFonts w:cstheme="minorHAnsi"/>
              </w:rPr>
              <w:t>10</w:t>
            </w:r>
            <w:r w:rsidRPr="00015C04">
              <w:rPr>
                <w:rFonts w:cstheme="minorHAnsi"/>
                <w:vertAlign w:val="superscript"/>
              </w:rPr>
              <w:t xml:space="preserve">1 </w:t>
            </w:r>
            <w:proofErr w:type="gramStart"/>
            <w:r w:rsidRPr="00015C04">
              <w:rPr>
                <w:rFonts w:cstheme="minorHAnsi"/>
              </w:rPr>
              <w:t>CFU :</w:t>
            </w:r>
            <w:proofErr w:type="gramEnd"/>
            <w:r w:rsidRPr="00015C04">
              <w:rPr>
                <w:rFonts w:cstheme="minorHAnsi"/>
              </w:rPr>
              <w:t xml:space="preserve"> maximum acceptable count</w:t>
            </w:r>
            <w:r w:rsidRPr="00015C04">
              <w:rPr>
                <w:rFonts w:eastAsia="MS Gothic" w:cstheme="minorHAnsi"/>
              </w:rPr>
              <w:t>＝</w:t>
            </w:r>
            <w:r w:rsidRPr="00015C04">
              <w:rPr>
                <w:rFonts w:cstheme="minorHAnsi"/>
              </w:rPr>
              <w:t>20</w:t>
            </w:r>
          </w:p>
          <w:p w14:paraId="2E802D8B" w14:textId="77777777" w:rsidR="00015C04" w:rsidRPr="00015C04" w:rsidRDefault="00015C04" w:rsidP="00015C04">
            <w:pPr>
              <w:pStyle w:val="NoSpacing"/>
              <w:spacing w:line="276" w:lineRule="auto"/>
              <w:rPr>
                <w:rFonts w:cstheme="minorHAnsi"/>
              </w:rPr>
            </w:pPr>
            <w:r w:rsidRPr="00015C04">
              <w:rPr>
                <w:rFonts w:cstheme="minorHAnsi"/>
              </w:rPr>
              <w:t>10</w:t>
            </w:r>
            <w:r w:rsidRPr="00015C04">
              <w:rPr>
                <w:rFonts w:cstheme="minorHAnsi"/>
                <w:vertAlign w:val="superscript"/>
              </w:rPr>
              <w:t xml:space="preserve">2 </w:t>
            </w:r>
            <w:r w:rsidRPr="00015C04">
              <w:rPr>
                <w:rFonts w:cstheme="minorHAnsi"/>
              </w:rPr>
              <w:t>CFU: maximum acceptable count</w:t>
            </w:r>
            <w:r w:rsidRPr="00015C04">
              <w:rPr>
                <w:rFonts w:eastAsia="MS Gothic" w:cstheme="minorHAnsi"/>
              </w:rPr>
              <w:t>＝</w:t>
            </w:r>
            <w:r w:rsidRPr="00015C04">
              <w:rPr>
                <w:rFonts w:cstheme="minorHAnsi"/>
              </w:rPr>
              <w:t xml:space="preserve">200, </w:t>
            </w:r>
          </w:p>
          <w:p w14:paraId="0A24DE8B" w14:textId="065FEC24" w:rsidR="00BD5234" w:rsidRPr="00015C04" w:rsidRDefault="00015C04" w:rsidP="00015C04">
            <w:pPr>
              <w:spacing w:after="0" w:line="276" w:lineRule="auto"/>
              <w:jc w:val="both"/>
              <w:rPr>
                <w:rFonts w:cstheme="minorHAnsi"/>
              </w:rPr>
            </w:pPr>
            <w:r w:rsidRPr="00015C04">
              <w:rPr>
                <w:rFonts w:cstheme="minorHAnsi"/>
              </w:rPr>
              <w:t>10</w:t>
            </w:r>
            <w:r w:rsidRPr="00015C04">
              <w:rPr>
                <w:rFonts w:cstheme="minorHAnsi"/>
                <w:vertAlign w:val="superscript"/>
              </w:rPr>
              <w:t xml:space="preserve">3 </w:t>
            </w:r>
            <w:r w:rsidRPr="00015C04">
              <w:rPr>
                <w:rFonts w:cstheme="minorHAnsi"/>
              </w:rPr>
              <w:t>CFU: maximum acceptable count</w:t>
            </w:r>
            <w:r w:rsidRPr="00015C04">
              <w:rPr>
                <w:rFonts w:eastAsia="MS Gothic" w:cstheme="minorHAnsi"/>
              </w:rPr>
              <w:t>＝</w:t>
            </w:r>
            <w:r w:rsidRPr="00015C04">
              <w:rPr>
                <w:rFonts w:cstheme="minorHAnsi"/>
              </w:rPr>
              <w:t>2000.</w:t>
            </w:r>
          </w:p>
        </w:tc>
      </w:tr>
    </w:tbl>
    <w:p w14:paraId="40B88156" w14:textId="77777777" w:rsidR="00BD5234" w:rsidRPr="00015C04" w:rsidRDefault="00BD5234" w:rsidP="00015C04">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BD5234" w:rsidRPr="00015C04" w14:paraId="744CE083" w14:textId="77777777" w:rsidTr="00F24968">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01469FA1" w14:textId="77777777" w:rsidR="00BD5234" w:rsidRPr="00015C04" w:rsidRDefault="00BD5234" w:rsidP="00015C04">
            <w:pPr>
              <w:pStyle w:val="ListParagraph"/>
              <w:numPr>
                <w:ilvl w:val="0"/>
                <w:numId w:val="2"/>
              </w:numPr>
              <w:spacing w:after="0" w:line="276" w:lineRule="auto"/>
              <w:ind w:left="0" w:right="-705" w:hanging="567"/>
              <w:jc w:val="both"/>
              <w:rPr>
                <w:rFonts w:cstheme="minorHAnsi"/>
                <w:b/>
              </w:rPr>
            </w:pPr>
            <w:r w:rsidRPr="00015C04">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0D669FBC" w14:textId="77777777" w:rsidR="00BD5234" w:rsidRPr="00015C04" w:rsidRDefault="00BD5234" w:rsidP="00015C04">
            <w:pPr>
              <w:pStyle w:val="ListParagraph"/>
              <w:numPr>
                <w:ilvl w:val="0"/>
                <w:numId w:val="2"/>
              </w:numPr>
              <w:spacing w:after="0" w:line="276" w:lineRule="auto"/>
              <w:ind w:left="0" w:right="-705" w:hanging="567"/>
              <w:jc w:val="both"/>
              <w:rPr>
                <w:rFonts w:cstheme="minorHAnsi"/>
                <w:b/>
              </w:rPr>
            </w:pPr>
            <w:r w:rsidRPr="00015C04">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350AA446" w14:textId="77777777" w:rsidR="00BD5234" w:rsidRPr="00015C04" w:rsidRDefault="00BD5234" w:rsidP="00015C04">
            <w:pPr>
              <w:pStyle w:val="ListParagraph"/>
              <w:numPr>
                <w:ilvl w:val="0"/>
                <w:numId w:val="2"/>
              </w:numPr>
              <w:spacing w:after="0" w:line="276" w:lineRule="auto"/>
              <w:ind w:left="0" w:right="-705" w:hanging="567"/>
              <w:jc w:val="both"/>
              <w:rPr>
                <w:rFonts w:cstheme="minorHAnsi"/>
                <w:b/>
              </w:rPr>
            </w:pPr>
            <w:r w:rsidRPr="00015C04">
              <w:rPr>
                <w:rFonts w:cstheme="minorHAnsi"/>
                <w:b/>
              </w:rPr>
              <w:t>REASON FOR REVIEW</w:t>
            </w:r>
          </w:p>
        </w:tc>
      </w:tr>
      <w:tr w:rsidR="00BD5234" w:rsidRPr="00015C04" w14:paraId="772A0A6A"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444E0A4C" w14:textId="77777777" w:rsidR="00BD5234" w:rsidRPr="00015C04" w:rsidRDefault="00BD5234" w:rsidP="00015C04">
            <w:pPr>
              <w:pStyle w:val="ListParagraph"/>
              <w:numPr>
                <w:ilvl w:val="0"/>
                <w:numId w:val="2"/>
              </w:numPr>
              <w:spacing w:after="0" w:line="276" w:lineRule="auto"/>
              <w:ind w:left="0" w:right="-705" w:hanging="567"/>
              <w:jc w:val="both"/>
              <w:rPr>
                <w:rFonts w:cstheme="minorHAnsi"/>
              </w:rPr>
            </w:pPr>
            <w:r w:rsidRPr="00015C04">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00EDDBDB" w14:textId="77777777" w:rsidR="00BD5234" w:rsidRPr="00015C04" w:rsidRDefault="00BD5234" w:rsidP="00015C04">
            <w:pPr>
              <w:pStyle w:val="ListParagraph"/>
              <w:numPr>
                <w:ilvl w:val="0"/>
                <w:numId w:val="2"/>
              </w:numPr>
              <w:spacing w:after="0" w:line="276" w:lineRule="auto"/>
              <w:ind w:left="0" w:right="-705" w:hanging="567"/>
              <w:jc w:val="both"/>
              <w:rPr>
                <w:rFonts w:cstheme="minorHAnsi"/>
              </w:rPr>
            </w:pPr>
            <w:r w:rsidRPr="00015C04">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401816A8" w14:textId="77777777" w:rsidR="00BD5234" w:rsidRPr="00015C04" w:rsidRDefault="00BD5234" w:rsidP="00015C04">
            <w:pPr>
              <w:pStyle w:val="ListParagraph"/>
              <w:numPr>
                <w:ilvl w:val="0"/>
                <w:numId w:val="2"/>
              </w:numPr>
              <w:spacing w:after="0" w:line="276" w:lineRule="auto"/>
              <w:ind w:left="0" w:right="-705" w:hanging="567"/>
              <w:jc w:val="both"/>
              <w:rPr>
                <w:rFonts w:cstheme="minorHAnsi"/>
              </w:rPr>
            </w:pPr>
            <w:r w:rsidRPr="00015C04">
              <w:rPr>
                <w:rFonts w:cstheme="minorHAnsi"/>
              </w:rPr>
              <w:t>FIRST ISSUE</w:t>
            </w:r>
          </w:p>
        </w:tc>
      </w:tr>
      <w:tr w:rsidR="00BD5234" w:rsidRPr="00015C04" w14:paraId="60649A30"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22DE7294" w14:textId="77777777" w:rsidR="00BD5234" w:rsidRPr="00015C04" w:rsidRDefault="00BD5234" w:rsidP="00015C04">
            <w:pPr>
              <w:pStyle w:val="ListParagraph"/>
              <w:numPr>
                <w:ilvl w:val="0"/>
                <w:numId w:val="2"/>
              </w:numPr>
              <w:spacing w:after="0" w:line="276" w:lineRule="auto"/>
              <w:ind w:left="0" w:right="-705" w:hanging="567"/>
              <w:jc w:val="both"/>
              <w:rPr>
                <w:rFonts w:cstheme="minorHAnsi"/>
              </w:rPr>
            </w:pPr>
            <w:r w:rsidRPr="00015C04">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4ADE6B29" w14:textId="77777777" w:rsidR="00BD5234" w:rsidRPr="00015C04" w:rsidRDefault="00BD5234" w:rsidP="00015C04">
            <w:pPr>
              <w:pStyle w:val="ListParagraph"/>
              <w:numPr>
                <w:ilvl w:val="0"/>
                <w:numId w:val="2"/>
              </w:numPr>
              <w:spacing w:after="0" w:line="276" w:lineRule="auto"/>
              <w:ind w:left="0" w:right="-705" w:hanging="567"/>
              <w:jc w:val="both"/>
              <w:rPr>
                <w:rFonts w:cstheme="minorHAnsi"/>
              </w:rPr>
            </w:pPr>
            <w:r w:rsidRPr="00015C04">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51C1E41A" w14:textId="77777777" w:rsidR="00BD5234" w:rsidRPr="00015C04" w:rsidRDefault="00BD5234" w:rsidP="00015C04">
            <w:pPr>
              <w:pStyle w:val="ListParagraph"/>
              <w:numPr>
                <w:ilvl w:val="0"/>
                <w:numId w:val="2"/>
              </w:numPr>
              <w:spacing w:after="0" w:line="276" w:lineRule="auto"/>
              <w:ind w:left="0" w:right="-705" w:hanging="567"/>
              <w:jc w:val="both"/>
              <w:rPr>
                <w:rFonts w:cstheme="minorHAnsi"/>
              </w:rPr>
            </w:pPr>
            <w:r w:rsidRPr="00015C04">
              <w:rPr>
                <w:rFonts w:cstheme="minorHAnsi"/>
              </w:rPr>
              <w:t>Review of the procedures</w:t>
            </w:r>
          </w:p>
          <w:p w14:paraId="16589BFB" w14:textId="77777777" w:rsidR="00BD5234" w:rsidRPr="00015C04" w:rsidRDefault="00BD5234" w:rsidP="00015C04">
            <w:pPr>
              <w:pStyle w:val="ListParagraph"/>
              <w:numPr>
                <w:ilvl w:val="0"/>
                <w:numId w:val="2"/>
              </w:numPr>
              <w:spacing w:after="0" w:line="276" w:lineRule="auto"/>
              <w:ind w:left="0" w:right="-705" w:hanging="567"/>
              <w:jc w:val="both"/>
              <w:rPr>
                <w:rFonts w:cstheme="minorHAnsi"/>
              </w:rPr>
            </w:pPr>
            <w:r w:rsidRPr="00015C04">
              <w:rPr>
                <w:rFonts w:cstheme="minorHAnsi"/>
              </w:rPr>
              <w:t>Change in header and footer format</w:t>
            </w:r>
          </w:p>
        </w:tc>
      </w:tr>
    </w:tbl>
    <w:p w14:paraId="1A92370D" w14:textId="77777777" w:rsidR="002C70FE" w:rsidRPr="00015C04" w:rsidRDefault="002C70FE" w:rsidP="00015C04">
      <w:pPr>
        <w:spacing w:line="276" w:lineRule="auto"/>
        <w:rPr>
          <w:rFonts w:cstheme="minorHAnsi"/>
        </w:rPr>
      </w:pPr>
    </w:p>
    <w:sectPr w:rsidR="002C70FE" w:rsidRPr="00015C04" w:rsidSect="00BD5234">
      <w:headerReference w:type="default" r:id="rId43"/>
      <w:footerReference w:type="default" r:id="rId44"/>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EEB0C" w14:textId="77777777" w:rsidR="00B874FD" w:rsidRDefault="00B874FD" w:rsidP="00BD5234">
      <w:pPr>
        <w:spacing w:after="0" w:line="240" w:lineRule="auto"/>
      </w:pPr>
      <w:r>
        <w:separator/>
      </w:r>
    </w:p>
  </w:endnote>
  <w:endnote w:type="continuationSeparator" w:id="0">
    <w:p w14:paraId="54D889B7" w14:textId="77777777" w:rsidR="00B874FD" w:rsidRDefault="00B874FD" w:rsidP="00BD5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015C04" w:rsidRPr="00015C04" w14:paraId="173364B7" w14:textId="77777777" w:rsidTr="00667D68">
      <w:trPr>
        <w:trHeight w:val="245"/>
      </w:trPr>
      <w:tc>
        <w:tcPr>
          <w:tcW w:w="1844" w:type="dxa"/>
          <w:vMerge w:val="restart"/>
        </w:tcPr>
        <w:p w14:paraId="4B61BC52" w14:textId="77777777" w:rsidR="00015C04" w:rsidRPr="00015C04" w:rsidRDefault="00015C04" w:rsidP="00015C04">
          <w:pPr>
            <w:rPr>
              <w:rFonts w:cstheme="minorHAnsi"/>
              <w:b/>
              <w:bCs/>
            </w:rPr>
          </w:pPr>
        </w:p>
        <w:p w14:paraId="7F8268A8" w14:textId="77777777" w:rsidR="00015C04" w:rsidRPr="00015C04" w:rsidRDefault="00015C04" w:rsidP="00015C04">
          <w:pPr>
            <w:rPr>
              <w:rFonts w:cstheme="minorHAnsi"/>
              <w:b/>
              <w:bCs/>
            </w:rPr>
          </w:pPr>
          <w:r w:rsidRPr="00015C04">
            <w:rPr>
              <w:rFonts w:cstheme="minorHAnsi"/>
              <w:b/>
              <w:bCs/>
            </w:rPr>
            <w:t>PREPARED BY:</w:t>
          </w:r>
        </w:p>
      </w:tc>
      <w:tc>
        <w:tcPr>
          <w:tcW w:w="5386" w:type="dxa"/>
        </w:tcPr>
        <w:p w14:paraId="48F5F130" w14:textId="77777777" w:rsidR="00015C04" w:rsidRPr="00015C04" w:rsidRDefault="00015C04" w:rsidP="00015C04">
          <w:pPr>
            <w:rPr>
              <w:rFonts w:cstheme="minorHAnsi"/>
              <w:b/>
            </w:rPr>
          </w:pPr>
          <w:r w:rsidRPr="00015C04">
            <w:rPr>
              <w:rFonts w:cstheme="minorHAnsi"/>
              <w:b/>
            </w:rPr>
            <w:t>DESIGNATION</w:t>
          </w:r>
        </w:p>
      </w:tc>
      <w:tc>
        <w:tcPr>
          <w:tcW w:w="1701" w:type="dxa"/>
        </w:tcPr>
        <w:p w14:paraId="1E329788" w14:textId="77777777" w:rsidR="00015C04" w:rsidRPr="00015C04" w:rsidRDefault="00015C04" w:rsidP="00015C04">
          <w:pPr>
            <w:rPr>
              <w:rFonts w:cstheme="minorHAnsi"/>
              <w:b/>
            </w:rPr>
          </w:pPr>
          <w:r w:rsidRPr="00015C04">
            <w:rPr>
              <w:rFonts w:cstheme="minorHAnsi"/>
              <w:b/>
            </w:rPr>
            <w:t>SIGNATURE</w:t>
          </w:r>
        </w:p>
      </w:tc>
      <w:tc>
        <w:tcPr>
          <w:tcW w:w="1418" w:type="dxa"/>
        </w:tcPr>
        <w:p w14:paraId="15EBEEC3" w14:textId="77777777" w:rsidR="00015C04" w:rsidRPr="00015C04" w:rsidRDefault="00015C04" w:rsidP="00015C04">
          <w:pPr>
            <w:rPr>
              <w:rFonts w:cstheme="minorHAnsi"/>
              <w:b/>
              <w:bCs/>
            </w:rPr>
          </w:pPr>
          <w:r w:rsidRPr="00015C04">
            <w:rPr>
              <w:rFonts w:cstheme="minorHAnsi"/>
              <w:b/>
              <w:bCs/>
            </w:rPr>
            <w:t>DATE</w:t>
          </w:r>
        </w:p>
      </w:tc>
    </w:tr>
    <w:tr w:rsidR="00015C04" w:rsidRPr="00015C04" w14:paraId="04F7D301" w14:textId="77777777" w:rsidTr="00667D68">
      <w:trPr>
        <w:trHeight w:val="70"/>
      </w:trPr>
      <w:tc>
        <w:tcPr>
          <w:tcW w:w="1844" w:type="dxa"/>
          <w:vMerge/>
        </w:tcPr>
        <w:p w14:paraId="29AB8AF6" w14:textId="77777777" w:rsidR="00015C04" w:rsidRPr="00015C04" w:rsidRDefault="00015C04" w:rsidP="00015C04">
          <w:pPr>
            <w:rPr>
              <w:rFonts w:cstheme="minorHAnsi"/>
              <w:b/>
              <w:bCs/>
            </w:rPr>
          </w:pPr>
        </w:p>
      </w:tc>
      <w:tc>
        <w:tcPr>
          <w:tcW w:w="5386" w:type="dxa"/>
        </w:tcPr>
        <w:p w14:paraId="34FEC7F9" w14:textId="77777777" w:rsidR="00015C04" w:rsidRPr="00015C04" w:rsidRDefault="00015C04" w:rsidP="00015C04">
          <w:pPr>
            <w:rPr>
              <w:rFonts w:cstheme="minorHAnsi"/>
              <w:b/>
              <w:bCs/>
            </w:rPr>
          </w:pPr>
          <w:r w:rsidRPr="00015C04">
            <w:rPr>
              <w:rFonts w:cstheme="minorHAnsi"/>
              <w:b/>
              <w:bCs/>
            </w:rPr>
            <w:t>QUALITY CONTROL SENIOR ANALYST</w:t>
          </w:r>
        </w:p>
      </w:tc>
      <w:tc>
        <w:tcPr>
          <w:tcW w:w="1701" w:type="dxa"/>
        </w:tcPr>
        <w:p w14:paraId="2D4A75AC" w14:textId="77777777" w:rsidR="00015C04" w:rsidRPr="00015C04" w:rsidRDefault="00015C04" w:rsidP="00015C04">
          <w:pPr>
            <w:rPr>
              <w:rFonts w:cstheme="minorHAnsi"/>
              <w:b/>
              <w:bCs/>
            </w:rPr>
          </w:pPr>
        </w:p>
      </w:tc>
      <w:tc>
        <w:tcPr>
          <w:tcW w:w="1418" w:type="dxa"/>
        </w:tcPr>
        <w:p w14:paraId="1C9115A3" w14:textId="77777777" w:rsidR="00015C04" w:rsidRPr="00015C04" w:rsidRDefault="00015C04" w:rsidP="00015C04">
          <w:pPr>
            <w:rPr>
              <w:rFonts w:cstheme="minorHAnsi"/>
              <w:b/>
              <w:bCs/>
            </w:rPr>
          </w:pPr>
        </w:p>
      </w:tc>
    </w:tr>
    <w:tr w:rsidR="00015C04" w:rsidRPr="00015C04" w14:paraId="548CA141" w14:textId="77777777" w:rsidTr="00667D68">
      <w:trPr>
        <w:trHeight w:val="70"/>
      </w:trPr>
      <w:tc>
        <w:tcPr>
          <w:tcW w:w="1844" w:type="dxa"/>
        </w:tcPr>
        <w:p w14:paraId="32667719" w14:textId="77777777" w:rsidR="00015C04" w:rsidRPr="00015C04" w:rsidRDefault="00015C04" w:rsidP="00015C04">
          <w:pPr>
            <w:rPr>
              <w:rFonts w:cstheme="minorHAnsi"/>
              <w:b/>
              <w:bCs/>
            </w:rPr>
          </w:pPr>
          <w:r w:rsidRPr="00015C04">
            <w:rPr>
              <w:rFonts w:cstheme="minorHAnsi"/>
              <w:b/>
              <w:bCs/>
            </w:rPr>
            <w:t>REVIEWED BY:</w:t>
          </w:r>
        </w:p>
      </w:tc>
      <w:tc>
        <w:tcPr>
          <w:tcW w:w="5386" w:type="dxa"/>
        </w:tcPr>
        <w:p w14:paraId="1FF3DA98" w14:textId="77777777" w:rsidR="00015C04" w:rsidRPr="00015C04" w:rsidRDefault="00015C04" w:rsidP="00015C04">
          <w:pPr>
            <w:rPr>
              <w:rFonts w:cstheme="minorHAnsi"/>
              <w:b/>
              <w:bCs/>
            </w:rPr>
          </w:pPr>
          <w:r w:rsidRPr="00015C04">
            <w:rPr>
              <w:rFonts w:cstheme="minorHAnsi"/>
              <w:b/>
              <w:bCs/>
            </w:rPr>
            <w:t>QUALITY CONTROL HEAD</w:t>
          </w:r>
        </w:p>
      </w:tc>
      <w:tc>
        <w:tcPr>
          <w:tcW w:w="1701" w:type="dxa"/>
        </w:tcPr>
        <w:p w14:paraId="6915AAE5" w14:textId="77777777" w:rsidR="00015C04" w:rsidRPr="00015C04" w:rsidRDefault="00015C04" w:rsidP="00015C04">
          <w:pPr>
            <w:rPr>
              <w:rFonts w:cstheme="minorHAnsi"/>
              <w:b/>
              <w:bCs/>
            </w:rPr>
          </w:pPr>
        </w:p>
      </w:tc>
      <w:tc>
        <w:tcPr>
          <w:tcW w:w="1418" w:type="dxa"/>
        </w:tcPr>
        <w:p w14:paraId="7F49FD70" w14:textId="77777777" w:rsidR="00015C04" w:rsidRPr="00015C04" w:rsidRDefault="00015C04" w:rsidP="00015C04">
          <w:pPr>
            <w:rPr>
              <w:rFonts w:cstheme="minorHAnsi"/>
              <w:b/>
              <w:bCs/>
            </w:rPr>
          </w:pPr>
        </w:p>
      </w:tc>
    </w:tr>
    <w:tr w:rsidR="00015C04" w:rsidRPr="00015C04" w14:paraId="012AE73A" w14:textId="77777777" w:rsidTr="00667D68">
      <w:trPr>
        <w:trHeight w:val="260"/>
      </w:trPr>
      <w:tc>
        <w:tcPr>
          <w:tcW w:w="1844" w:type="dxa"/>
        </w:tcPr>
        <w:p w14:paraId="32132649" w14:textId="77777777" w:rsidR="00015C04" w:rsidRPr="00015C04" w:rsidRDefault="00015C04" w:rsidP="00015C04">
          <w:pPr>
            <w:rPr>
              <w:rFonts w:cstheme="minorHAnsi"/>
              <w:b/>
              <w:bCs/>
            </w:rPr>
          </w:pPr>
          <w:r w:rsidRPr="00015C04">
            <w:rPr>
              <w:rFonts w:cstheme="minorHAnsi"/>
              <w:b/>
              <w:bCs/>
            </w:rPr>
            <w:t>APPROVED BY:</w:t>
          </w:r>
        </w:p>
      </w:tc>
      <w:tc>
        <w:tcPr>
          <w:tcW w:w="5386" w:type="dxa"/>
        </w:tcPr>
        <w:p w14:paraId="23B09909" w14:textId="77777777" w:rsidR="00015C04" w:rsidRPr="00015C04" w:rsidRDefault="00015C04" w:rsidP="00015C04">
          <w:pPr>
            <w:rPr>
              <w:rFonts w:cstheme="minorHAnsi"/>
              <w:b/>
              <w:bCs/>
            </w:rPr>
          </w:pPr>
          <w:r w:rsidRPr="00015C04">
            <w:rPr>
              <w:rFonts w:cstheme="minorHAnsi"/>
              <w:b/>
              <w:bCs/>
            </w:rPr>
            <w:t>QUALITY ASSURANCE MANAGER</w:t>
          </w:r>
        </w:p>
      </w:tc>
      <w:tc>
        <w:tcPr>
          <w:tcW w:w="1701" w:type="dxa"/>
        </w:tcPr>
        <w:p w14:paraId="48EBB1EE" w14:textId="77777777" w:rsidR="00015C04" w:rsidRPr="00015C04" w:rsidRDefault="00015C04" w:rsidP="00015C04">
          <w:pPr>
            <w:rPr>
              <w:rFonts w:cstheme="minorHAnsi"/>
              <w:b/>
              <w:bCs/>
            </w:rPr>
          </w:pPr>
        </w:p>
      </w:tc>
      <w:tc>
        <w:tcPr>
          <w:tcW w:w="1418" w:type="dxa"/>
        </w:tcPr>
        <w:p w14:paraId="1515D221" w14:textId="77777777" w:rsidR="00015C04" w:rsidRPr="00015C04" w:rsidRDefault="00015C04" w:rsidP="00015C04">
          <w:pPr>
            <w:rPr>
              <w:rFonts w:cstheme="minorHAnsi"/>
              <w:b/>
              <w:bCs/>
            </w:rPr>
          </w:pPr>
        </w:p>
      </w:tc>
    </w:tr>
  </w:tbl>
  <w:p w14:paraId="65F54820" w14:textId="77777777" w:rsidR="00015C04" w:rsidRPr="00015C04" w:rsidRDefault="00015C04" w:rsidP="00015C04">
    <w:pPr>
      <w:pStyle w:val="Footer"/>
      <w:rPr>
        <w:rFonts w:cstheme="minorHAnsi"/>
      </w:rPr>
    </w:pPr>
  </w:p>
  <w:sdt>
    <w:sdtPr>
      <w:id w:val="-671329035"/>
      <w:docPartObj>
        <w:docPartGallery w:val="Page Numbers (Bottom of Page)"/>
        <w:docPartUnique/>
      </w:docPartObj>
    </w:sdtPr>
    <w:sdtContent>
      <w:sdt>
        <w:sdtPr>
          <w:id w:val="-1769616900"/>
          <w:docPartObj>
            <w:docPartGallery w:val="Page Numbers (Top of Page)"/>
            <w:docPartUnique/>
          </w:docPartObj>
        </w:sdtPr>
        <w:sdtContent>
          <w:p w14:paraId="238F9306" w14:textId="7F4A99E5" w:rsidR="00015C04" w:rsidRDefault="00015C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7A899FB" w14:textId="77777777" w:rsidR="00395FB4" w:rsidRPr="00015C04" w:rsidRDefault="00395FB4">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9DE5A" w14:textId="77777777" w:rsidR="00B874FD" w:rsidRDefault="00B874FD" w:rsidP="00BD5234">
      <w:pPr>
        <w:spacing w:after="0" w:line="240" w:lineRule="auto"/>
      </w:pPr>
      <w:r>
        <w:separator/>
      </w:r>
    </w:p>
  </w:footnote>
  <w:footnote w:type="continuationSeparator" w:id="0">
    <w:p w14:paraId="1180C13C" w14:textId="77777777" w:rsidR="00B874FD" w:rsidRDefault="00B874FD" w:rsidP="00BD5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5D422479"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48B87B8C" w14:textId="77777777" w:rsidR="00395FB4" w:rsidRPr="005806FA" w:rsidRDefault="00000000" w:rsidP="005806FA">
          <w:pPr>
            <w:jc w:val="center"/>
            <w:rPr>
              <w:rFonts w:cstheme="minorHAnsi"/>
              <w:b/>
              <w:bCs/>
              <w:lang w:eastAsia="en-GB"/>
            </w:rPr>
          </w:pPr>
          <w:r w:rsidRPr="005806FA">
            <w:rPr>
              <w:rFonts w:cstheme="minorHAnsi"/>
              <w:b/>
              <w:bCs/>
              <w:noProof/>
            </w:rPr>
            <w:drawing>
              <wp:inline distT="0" distB="0" distL="0" distR="0" wp14:anchorId="13E828B7" wp14:editId="4C6EBE0F">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proofErr w:type="gramStart"/>
          <w:r w:rsidRPr="005806FA">
            <w:rPr>
              <w:rFonts w:cstheme="minorHAnsi"/>
              <w:b/>
              <w:bCs/>
            </w:rPr>
            <w:t>ILORIN,</w:t>
          </w:r>
          <w:r w:rsidRPr="005806FA">
            <w:rPr>
              <w:rFonts w:eastAsia="Calibri" w:cstheme="minorHAnsi"/>
              <w:b/>
              <w:bCs/>
            </w:rPr>
            <w:t>No</w:t>
          </w:r>
          <w:proofErr w:type="spellEnd"/>
          <w:proofErr w:type="gram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68688319" w14:textId="77777777" w:rsidR="00395FB4"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0C7A3CBD"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4878CC4B" w14:textId="609800ED"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Pr>
              <w:rFonts w:asciiTheme="minorHAnsi" w:eastAsia="Calibri" w:hAnsiTheme="minorHAnsi" w:cstheme="minorHAnsi"/>
              <w:b/>
              <w:bCs/>
              <w:sz w:val="22"/>
              <w:szCs w:val="22"/>
            </w:rPr>
            <w:t>3</w:t>
          </w:r>
          <w:r w:rsidR="00BD5234">
            <w:rPr>
              <w:rFonts w:asciiTheme="minorHAnsi" w:eastAsia="Calibri" w:hAnsiTheme="minorHAnsi" w:cstheme="minorHAnsi"/>
              <w:b/>
              <w:bCs/>
              <w:sz w:val="22"/>
              <w:szCs w:val="22"/>
            </w:rPr>
            <w:t>4</w:t>
          </w:r>
        </w:p>
      </w:tc>
    </w:tr>
    <w:tr w:rsidR="005806FA" w:rsidRPr="005806FA" w14:paraId="7A3B517C"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D7E1DE2" w14:textId="77777777" w:rsidR="00395FB4" w:rsidRPr="005806FA" w:rsidRDefault="00395FB4"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A4D3E77" w14:textId="77777777" w:rsidR="00395FB4" w:rsidRPr="005806FA" w:rsidRDefault="00395F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062537F" w14:textId="77777777" w:rsidR="00395F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5729D0C7" w14:textId="453CDEE3" w:rsidR="00395F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sidR="00BD5234">
            <w:rPr>
              <w:rFonts w:asciiTheme="minorHAnsi" w:hAnsiTheme="minorHAnsi" w:cstheme="minorHAnsi"/>
              <w:b/>
              <w:bCs/>
              <w:sz w:val="22"/>
              <w:szCs w:val="22"/>
            </w:rPr>
            <w:t>A</w:t>
          </w:r>
          <w:r w:rsidRPr="005806FA">
            <w:rPr>
              <w:rFonts w:asciiTheme="minorHAnsi" w:hAnsiTheme="minorHAnsi" w:cstheme="minorHAnsi"/>
              <w:b/>
              <w:bCs/>
              <w:sz w:val="22"/>
              <w:szCs w:val="22"/>
            </w:rPr>
            <w:t>0</w:t>
          </w:r>
          <w:r>
            <w:rPr>
              <w:rFonts w:asciiTheme="minorHAnsi" w:hAnsiTheme="minorHAnsi" w:cstheme="minorHAnsi"/>
              <w:b/>
              <w:bCs/>
              <w:sz w:val="22"/>
              <w:szCs w:val="22"/>
            </w:rPr>
            <w:t>3</w:t>
          </w:r>
          <w:r w:rsidR="00BD5234">
            <w:rPr>
              <w:rFonts w:asciiTheme="minorHAnsi" w:hAnsiTheme="minorHAnsi" w:cstheme="minorHAnsi"/>
              <w:b/>
              <w:bCs/>
              <w:sz w:val="22"/>
              <w:szCs w:val="22"/>
            </w:rPr>
            <w:t>4</w:t>
          </w:r>
        </w:p>
      </w:tc>
    </w:tr>
    <w:tr w:rsidR="005806FA" w:rsidRPr="005806FA" w14:paraId="1D3DEBDF"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0B1FF8D" w14:textId="77777777" w:rsidR="00395FB4" w:rsidRPr="005806FA" w:rsidRDefault="00395FB4"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7A5A7A7" w14:textId="77777777" w:rsidR="00395FB4" w:rsidRPr="005806FA" w:rsidRDefault="00395F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91D8CEF" w14:textId="77777777" w:rsidR="00395F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DB46971" w14:textId="77777777" w:rsidR="00395F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39206664"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B8E78FD" w14:textId="77777777" w:rsidR="00395FB4" w:rsidRPr="005806FA" w:rsidRDefault="00395FB4"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3C47DD7" w14:textId="77777777" w:rsidR="00395FB4" w:rsidRPr="005806FA" w:rsidRDefault="00395F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41C8BBB" w14:textId="77777777" w:rsidR="00395F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6294A9E" w14:textId="77777777" w:rsidR="00395F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52F3FFC6"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B04DFBF" w14:textId="77777777" w:rsidR="00395FB4" w:rsidRPr="005806FA" w:rsidRDefault="00395FB4"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5087EEC" w14:textId="77777777" w:rsidR="00395FB4" w:rsidRPr="005806FA" w:rsidRDefault="00395F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61FA0A16" w14:textId="77777777" w:rsidR="00395F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5061CCA0" w14:textId="77777777" w:rsidR="00395F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4A95A5EE"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5A82D1D" w14:textId="77777777" w:rsidR="00395FB4" w:rsidRPr="005806FA" w:rsidRDefault="00395FB4"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4FD797BD" w14:textId="11FC3AA4" w:rsidR="00395FB4" w:rsidRPr="005806FA" w:rsidRDefault="00BD5234" w:rsidP="0065642C">
          <w:pPr>
            <w:jc w:val="center"/>
            <w:rPr>
              <w:rFonts w:cstheme="minorHAnsi"/>
              <w:b/>
              <w:bCs/>
              <w:sz w:val="36"/>
              <w:szCs w:val="36"/>
            </w:rPr>
          </w:pPr>
          <w:r>
            <w:rPr>
              <w:rFonts w:cstheme="minorHAnsi"/>
              <w:b/>
              <w:bCs/>
              <w:sz w:val="36"/>
              <w:szCs w:val="36"/>
            </w:rPr>
            <w:t>RIBOFLAVIN SODIUM PHOSPHATE</w:t>
          </w:r>
        </w:p>
      </w:tc>
      <w:tc>
        <w:tcPr>
          <w:tcW w:w="1440" w:type="dxa"/>
          <w:tcBorders>
            <w:top w:val="single" w:sz="6" w:space="0" w:color="auto"/>
            <w:left w:val="single" w:sz="6" w:space="0" w:color="auto"/>
            <w:bottom w:val="single" w:sz="6" w:space="0" w:color="auto"/>
            <w:right w:val="single" w:sz="6" w:space="0" w:color="auto"/>
          </w:tcBorders>
          <w:hideMark/>
        </w:tcPr>
        <w:p w14:paraId="1CE4FE36"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7F91B36"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4A728871"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6A0B87F4" w14:textId="77777777" w:rsidR="00395FB4" w:rsidRPr="005806FA" w:rsidRDefault="00395FB4"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576B9C71" w14:textId="77777777" w:rsidR="00395FB4" w:rsidRPr="005806FA" w:rsidRDefault="00395FB4"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565D7E1B"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5BBBB097"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068F067C"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6E92CFF" w14:textId="77777777" w:rsidR="00395FB4" w:rsidRPr="005806FA" w:rsidRDefault="00395FB4"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5A6FF339" w14:textId="77777777" w:rsidR="00395FB4" w:rsidRPr="005806FA" w:rsidRDefault="00395F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3D2C194" w14:textId="77777777" w:rsidR="00395FB4" w:rsidRPr="005806FA" w:rsidRDefault="00395FB4" w:rsidP="005806FA">
          <w:pPr>
            <w:pStyle w:val="Title"/>
            <w:spacing w:line="276" w:lineRule="auto"/>
            <w:rPr>
              <w:rFonts w:asciiTheme="minorHAnsi" w:hAnsiTheme="minorHAnsi" w:cstheme="minorHAnsi"/>
              <w:b/>
              <w:bCs/>
              <w:i/>
              <w:sz w:val="22"/>
              <w:szCs w:val="22"/>
            </w:rPr>
          </w:pPr>
        </w:p>
        <w:p w14:paraId="17590583"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D3535A6" w14:textId="77777777" w:rsidR="00395FB4" w:rsidRPr="005806FA" w:rsidRDefault="00395FB4" w:rsidP="005806FA">
          <w:pPr>
            <w:pStyle w:val="Title"/>
            <w:spacing w:line="276" w:lineRule="auto"/>
            <w:rPr>
              <w:rFonts w:asciiTheme="minorHAnsi" w:hAnsiTheme="minorHAnsi" w:cstheme="minorHAnsi"/>
              <w:b/>
              <w:bCs/>
              <w:i/>
              <w:sz w:val="22"/>
              <w:szCs w:val="22"/>
            </w:rPr>
          </w:pPr>
        </w:p>
        <w:p w14:paraId="0D5810F4"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54480BCE"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37F86C1C" w14:textId="77777777" w:rsidR="00395FB4"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50583654" w14:textId="77777777" w:rsidR="00395FB4"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63290B48"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38A2B009"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3F4691CE"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6AF9C310" w14:textId="77777777" w:rsidR="00395FB4"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0ABD25DE" w14:textId="77777777" w:rsidR="00395FB4" w:rsidRPr="005806FA" w:rsidRDefault="00000000" w:rsidP="005806FA">
          <w:pPr>
            <w:rPr>
              <w:rFonts w:cstheme="minorHAnsi"/>
              <w:b/>
              <w:bCs/>
            </w:rPr>
          </w:pPr>
          <w:r w:rsidRPr="005806FA">
            <w:rPr>
              <w:rFonts w:cstheme="minorHAnsi"/>
              <w:b/>
              <w:bCs/>
            </w:rPr>
            <w:t xml:space="preserve">12 </w:t>
          </w:r>
          <w:proofErr w:type="gramStart"/>
          <w:r w:rsidRPr="005806FA">
            <w:rPr>
              <w:rFonts w:cstheme="minorHAnsi"/>
              <w:b/>
              <w:bCs/>
            </w:rPr>
            <w:t>months  from</w:t>
          </w:r>
          <w:proofErr w:type="gramEnd"/>
          <w:r w:rsidRPr="005806FA">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15625C3D"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7979588A" w14:textId="77777777" w:rsidR="00395F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1154666D" w14:textId="77777777" w:rsidR="00395FB4" w:rsidRPr="005806FA" w:rsidRDefault="00395FB4" w:rsidP="005806FA">
    <w:pPr>
      <w:pStyle w:val="Header"/>
      <w:rPr>
        <w:b/>
        <w:bCs/>
      </w:rPr>
    </w:pPr>
  </w:p>
  <w:p w14:paraId="6DEA2E39" w14:textId="77777777" w:rsidR="00395FB4" w:rsidRPr="005806FA" w:rsidRDefault="00395FB4">
    <w:pPr>
      <w:pStyle w:val="Header"/>
      <w:rPr>
        <w:b/>
        <w:bCs/>
      </w:rPr>
    </w:pPr>
  </w:p>
  <w:p w14:paraId="4BFC3D9D" w14:textId="77777777" w:rsidR="00395FB4" w:rsidRPr="005806FA" w:rsidRDefault="00395FB4" w:rsidP="00BD5234">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F4CD6"/>
    <w:multiLevelType w:val="hybridMultilevel"/>
    <w:tmpl w:val="350207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1"/>
  </w:num>
  <w:num w:numId="2" w16cid:durableId="1466316047">
    <w:abstractNumId w:val="3"/>
  </w:num>
  <w:num w:numId="3" w16cid:durableId="1318417590">
    <w:abstractNumId w:val="2"/>
  </w:num>
  <w:num w:numId="4" w16cid:durableId="50332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34"/>
    <w:rsid w:val="00015C04"/>
    <w:rsid w:val="002C70FE"/>
    <w:rsid w:val="00395FB4"/>
    <w:rsid w:val="00867E63"/>
    <w:rsid w:val="00921803"/>
    <w:rsid w:val="009A19E1"/>
    <w:rsid w:val="00B874FD"/>
    <w:rsid w:val="00B939FA"/>
    <w:rsid w:val="00BD5234"/>
    <w:rsid w:val="00C03810"/>
    <w:rsid w:val="00D73449"/>
    <w:rsid w:val="00DC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5560"/>
  <w15:chartTrackingRefBased/>
  <w15:docId w15:val="{0065ABE0-5906-4224-AD8C-BB67CCA7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234"/>
    <w:rPr>
      <w:lang w:val="en-GB"/>
    </w:rPr>
  </w:style>
  <w:style w:type="paragraph" w:styleId="Heading1">
    <w:name w:val="heading 1"/>
    <w:basedOn w:val="Normal"/>
    <w:next w:val="Normal"/>
    <w:link w:val="Heading1Char"/>
    <w:uiPriority w:val="9"/>
    <w:qFormat/>
    <w:rsid w:val="00BD5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234"/>
    <w:rPr>
      <w:rFonts w:eastAsiaTheme="majorEastAsia" w:cstheme="majorBidi"/>
      <w:color w:val="272727" w:themeColor="text1" w:themeTint="D8"/>
    </w:rPr>
  </w:style>
  <w:style w:type="paragraph" w:styleId="Title">
    <w:name w:val="Title"/>
    <w:basedOn w:val="Normal"/>
    <w:next w:val="Normal"/>
    <w:link w:val="TitleChar"/>
    <w:qFormat/>
    <w:rsid w:val="00BD5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D5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234"/>
    <w:pPr>
      <w:spacing w:before="160"/>
      <w:jc w:val="center"/>
    </w:pPr>
    <w:rPr>
      <w:i/>
      <w:iCs/>
      <w:color w:val="404040" w:themeColor="text1" w:themeTint="BF"/>
    </w:rPr>
  </w:style>
  <w:style w:type="character" w:customStyle="1" w:styleId="QuoteChar">
    <w:name w:val="Quote Char"/>
    <w:basedOn w:val="DefaultParagraphFont"/>
    <w:link w:val="Quote"/>
    <w:uiPriority w:val="29"/>
    <w:rsid w:val="00BD5234"/>
    <w:rPr>
      <w:i/>
      <w:iCs/>
      <w:color w:val="404040" w:themeColor="text1" w:themeTint="BF"/>
    </w:rPr>
  </w:style>
  <w:style w:type="paragraph" w:styleId="ListParagraph">
    <w:name w:val="List Paragraph"/>
    <w:basedOn w:val="Normal"/>
    <w:uiPriority w:val="34"/>
    <w:qFormat/>
    <w:rsid w:val="00BD5234"/>
    <w:pPr>
      <w:ind w:left="720"/>
      <w:contextualSpacing/>
    </w:pPr>
  </w:style>
  <w:style w:type="character" w:styleId="IntenseEmphasis">
    <w:name w:val="Intense Emphasis"/>
    <w:basedOn w:val="DefaultParagraphFont"/>
    <w:uiPriority w:val="21"/>
    <w:qFormat/>
    <w:rsid w:val="00BD5234"/>
    <w:rPr>
      <w:i/>
      <w:iCs/>
      <w:color w:val="2F5496" w:themeColor="accent1" w:themeShade="BF"/>
    </w:rPr>
  </w:style>
  <w:style w:type="paragraph" w:styleId="IntenseQuote">
    <w:name w:val="Intense Quote"/>
    <w:basedOn w:val="Normal"/>
    <w:next w:val="Normal"/>
    <w:link w:val="IntenseQuoteChar"/>
    <w:uiPriority w:val="30"/>
    <w:qFormat/>
    <w:rsid w:val="00BD5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234"/>
    <w:rPr>
      <w:i/>
      <w:iCs/>
      <w:color w:val="2F5496" w:themeColor="accent1" w:themeShade="BF"/>
    </w:rPr>
  </w:style>
  <w:style w:type="character" w:styleId="IntenseReference">
    <w:name w:val="Intense Reference"/>
    <w:basedOn w:val="DefaultParagraphFont"/>
    <w:uiPriority w:val="32"/>
    <w:qFormat/>
    <w:rsid w:val="00BD5234"/>
    <w:rPr>
      <w:b/>
      <w:bCs/>
      <w:smallCaps/>
      <w:color w:val="2F5496" w:themeColor="accent1" w:themeShade="BF"/>
      <w:spacing w:val="5"/>
    </w:rPr>
  </w:style>
  <w:style w:type="paragraph" w:styleId="Header">
    <w:name w:val="header"/>
    <w:basedOn w:val="Normal"/>
    <w:link w:val="HeaderChar"/>
    <w:unhideWhenUsed/>
    <w:rsid w:val="00BD5234"/>
    <w:pPr>
      <w:tabs>
        <w:tab w:val="center" w:pos="4680"/>
        <w:tab w:val="right" w:pos="9360"/>
      </w:tabs>
      <w:spacing w:after="0" w:line="240" w:lineRule="auto"/>
    </w:pPr>
  </w:style>
  <w:style w:type="character" w:customStyle="1" w:styleId="HeaderChar">
    <w:name w:val="Header Char"/>
    <w:basedOn w:val="DefaultParagraphFont"/>
    <w:link w:val="Header"/>
    <w:rsid w:val="00BD5234"/>
    <w:rPr>
      <w:lang w:val="en-GB"/>
    </w:rPr>
  </w:style>
  <w:style w:type="paragraph" w:styleId="Footer">
    <w:name w:val="footer"/>
    <w:basedOn w:val="Normal"/>
    <w:link w:val="FooterChar"/>
    <w:uiPriority w:val="99"/>
    <w:unhideWhenUsed/>
    <w:rsid w:val="00BD5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234"/>
    <w:rPr>
      <w:lang w:val="en-GB"/>
    </w:rPr>
  </w:style>
  <w:style w:type="paragraph" w:styleId="NoSpacing">
    <w:name w:val="No Spacing"/>
    <w:uiPriority w:val="1"/>
    <w:qFormat/>
    <w:rsid w:val="00BD5234"/>
    <w:pPr>
      <w:spacing w:after="0" w:line="240" w:lineRule="auto"/>
    </w:pPr>
    <w:rPr>
      <w:lang w:val="en-GB"/>
    </w:rPr>
  </w:style>
  <w:style w:type="paragraph" w:styleId="NormalWeb">
    <w:name w:val="Normal (Web)"/>
    <w:basedOn w:val="Normal"/>
    <w:uiPriority w:val="99"/>
    <w:rsid w:val="00BD5234"/>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BD5234"/>
    <w:rPr>
      <w:i/>
      <w:iCs/>
    </w:rPr>
  </w:style>
  <w:style w:type="character" w:styleId="Hyperlink">
    <w:name w:val="Hyperlink"/>
    <w:basedOn w:val="DefaultParagraphFont"/>
    <w:uiPriority w:val="99"/>
    <w:unhideWhenUsed/>
    <w:rsid w:val="00BD5234"/>
    <w:rPr>
      <w:color w:val="0000FF"/>
      <w:u w:val="single"/>
    </w:rPr>
  </w:style>
  <w:style w:type="character" w:customStyle="1" w:styleId="added">
    <w:name w:val="added"/>
    <w:basedOn w:val="DefaultParagraphFont"/>
    <w:rsid w:val="00BD5234"/>
  </w:style>
  <w:style w:type="paragraph" w:customStyle="1" w:styleId="added1">
    <w:name w:val="added1"/>
    <w:basedOn w:val="Normal"/>
    <w:rsid w:val="00BD523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BP%202023\appendices\appendix-01\appendix-01-a\water.html?date=2023-07-01" TargetMode="External"/><Relationship Id="rId18" Type="http://schemas.openxmlformats.org/officeDocument/2006/relationships/hyperlink" Target="file:///C:\Users\HP\Desktop\BP%202023\appendices\appendix-01\appendix-01-a\water.html?date=2023-07-01" TargetMode="External"/><Relationship Id="rId26" Type="http://schemas.openxmlformats.org/officeDocument/2006/relationships/hyperlink" Target="file:///C:\Users\HP\Desktop\BP%202023\appendices\appendix-01\appendix-01-e\appendix-i-e--reference-materials.html?date=2023-07-01" TargetMode="External"/><Relationship Id="rId39" Type="http://schemas.openxmlformats.org/officeDocument/2006/relationships/hyperlink" Target="file:///C:\Users\HP\Desktop\BP%202023\appendices\appendix-01\appendix-01-a\acetic-acid--glacial.html?date=2023-07-01" TargetMode="External"/><Relationship Id="rId21" Type="http://schemas.openxmlformats.org/officeDocument/2006/relationships/hyperlink" Target="file:///C:\Users\HP\Desktop\BP%202023\appendices\appendix-01\appendix-01-e\appendix-i-e--reference-materials.html?date=2023-07-01" TargetMode="External"/><Relationship Id="rId34" Type="http://schemas.openxmlformats.org/officeDocument/2006/relationships/hyperlink" Target="file:///C:\Users\HP\Desktop\BP%202023\appendices\appendix-01\appendix-01-a\water.html?date=2023-07-01" TargetMode="External"/><Relationship Id="rId42" Type="http://schemas.openxmlformats.org/officeDocument/2006/relationships/hyperlink" Target="file:///C:\Users\HP\Desktop\BP%202023\appendices\appendix-01\appendix-01-a\water.html?date=2023-07-01" TargetMode="External"/><Relationship Id="rId7" Type="http://schemas.openxmlformats.org/officeDocument/2006/relationships/hyperlink" Target="file:///C:\Users\HP\Desktop\BP%202023\appendices\appendix-01\appendix-01-e\appendix-i-e--reference-materials.html?date=2023-07-01" TargetMode="External"/><Relationship Id="rId2" Type="http://schemas.openxmlformats.org/officeDocument/2006/relationships/styles" Target="styles.xml"/><Relationship Id="rId16" Type="http://schemas.openxmlformats.org/officeDocument/2006/relationships/hyperlink" Target="file:///C:\Users\HP\Desktop\BP%202023\appendices\appendix-01\appendix-01-e\appendix-i-e--reference-materials.html?date=2023-07-01" TargetMode="External"/><Relationship Id="rId29" Type="http://schemas.openxmlformats.org/officeDocument/2006/relationships/hyperlink" Target="file:///C:\Users\HP\Desktop\BP%202023\appendices\appendix-01\appendix-01-a\ammonium-molybdate.html?date=2023-07-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HP\Desktop\BP%202023\appendices\appendix-01\appendix-01-a\water--carbon-dioxide-free.html?date=2023-07-01" TargetMode="External"/><Relationship Id="rId24" Type="http://schemas.openxmlformats.org/officeDocument/2006/relationships/hyperlink" Target="file:///C:\Users\HP\Desktop\BP%202023\appendices\appendix-01\appendix-01-a\methanol.html?date=2023-07-01" TargetMode="External"/><Relationship Id="rId32" Type="http://schemas.openxmlformats.org/officeDocument/2006/relationships/hyperlink" Target="file:///C:\Users\HP\Desktop\BP%202023\appendices\appendix-01\appendix-01-a\iron-ii--sulfate.html?date=2023-07-01" TargetMode="External"/><Relationship Id="rId37" Type="http://schemas.openxmlformats.org/officeDocument/2006/relationships/hyperlink" Target="file:///C:\Users\HP\Desktop\BP%202023\appendices\appendix-01\appendix-01-a\water.html?date=2023-07-01" TargetMode="External"/><Relationship Id="rId40" Type="http://schemas.openxmlformats.org/officeDocument/2006/relationships/hyperlink" Target="file:///C:\Users\HP\Desktop\BP%202023\appendices\appendix-01\appendix-01-a\water.html?date=2023-07-01"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HP\Desktop\BP%202023\appendices\appendix-01\appendix-01-a\water.html?date=2023-07-01" TargetMode="External"/><Relationship Id="rId23" Type="http://schemas.openxmlformats.org/officeDocument/2006/relationships/hyperlink" Target="file:///C:\Users\HP\Desktop\BP%202023\appendices\appendix-01\appendix-01-a\silica-gel-for-chromatography--octadecylsilyl--end-capped--base-.html?date=2023-07-01" TargetMode="External"/><Relationship Id="rId28" Type="http://schemas.openxmlformats.org/officeDocument/2006/relationships/hyperlink" Target="file:///C:\Users\HP\Desktop\BP%202023\appendices\appendix-01\appendix-01-e\appendix-i-e--reference-materials.html?date=2023-07-01" TargetMode="External"/><Relationship Id="rId36" Type="http://schemas.openxmlformats.org/officeDocument/2006/relationships/hyperlink" Target="file:///C:\Users\HP\Desktop\BP%202023\appendices\appendix-01\appendix-01-a\potassium-dihydrogen-orthophosphate.html?date=2023-07-01" TargetMode="External"/><Relationship Id="rId10" Type="http://schemas.openxmlformats.org/officeDocument/2006/relationships/hyperlink" Target="file:///C:\Users\USER\Desktop\bp-2017\appendices\appendix-01\appendix-01-a\molybdovanadic-reagent.html" TargetMode="External"/><Relationship Id="rId19" Type="http://schemas.openxmlformats.org/officeDocument/2006/relationships/hyperlink" Target="file:///C:\Users\HP\Desktop\BP%202023\appendices\appendix-01\appendix-01-e\appendix-i-e--reference-materials.html?date=2023-07-01" TargetMode="External"/><Relationship Id="rId31" Type="http://schemas.openxmlformats.org/officeDocument/2006/relationships/hyperlink" Target="file:///C:\Users\HP\Desktop\BP%202023\appendices\appendix-01\appendix-01-a\sulfuric-acid.html?date=2023-07-01"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C:\Users\HP\Desktop\BP%202023\appendices\appendix-01\appendix-01-a\water.html?date=2023-07-01" TargetMode="External"/><Relationship Id="rId14" Type="http://schemas.openxmlformats.org/officeDocument/2006/relationships/hyperlink" Target="file:///C:\Users\HP\Desktop\BP%202023\appendices\appendix-01\appendix-01-a\dichloromethane.html?date=2023-07-01" TargetMode="External"/><Relationship Id="rId22" Type="http://schemas.openxmlformats.org/officeDocument/2006/relationships/hyperlink" Target="file:///C:\Users\HP\Desktop\BP%202023\appendices\appendix-01\appendix-01-a\water.html?date=2023-07-01" TargetMode="External"/><Relationship Id="rId27" Type="http://schemas.openxmlformats.org/officeDocument/2006/relationships/hyperlink" Target="file:///C:\Users\HP\Desktop\BP%202023\appendices\appendix-03\appendix-iii-chromatographic-separation-techniques.html?date=2023-07-01" TargetMode="External"/><Relationship Id="rId30" Type="http://schemas.openxmlformats.org/officeDocument/2006/relationships/hyperlink" Target="file:///C:\Users\HP\Desktop\BP%202023\appendices\appendix-01\appendix-01-a\water.html?date=2023-07-01" TargetMode="External"/><Relationship Id="rId35" Type="http://schemas.openxmlformats.org/officeDocument/2006/relationships/hyperlink" Target="file:///C:\Users\HP\Desktop\BP%202023\appendices\appendix-01\appendix-01-a\water.html?date=2023-07-01" TargetMode="External"/><Relationship Id="rId43" Type="http://schemas.openxmlformats.org/officeDocument/2006/relationships/header" Target="header1.xml"/><Relationship Id="rId8" Type="http://schemas.openxmlformats.org/officeDocument/2006/relationships/hyperlink" Target="file:///C:\Users\HP\Desktop\BP%202023\appendices\appendix-01\appendix-01-a\nitric-acid.html?date=2023-07-01" TargetMode="External"/><Relationship Id="rId3" Type="http://schemas.openxmlformats.org/officeDocument/2006/relationships/settings" Target="settings.xml"/><Relationship Id="rId12" Type="http://schemas.openxmlformats.org/officeDocument/2006/relationships/hyperlink" Target="file:///C:\Users\HP\Desktop\BP%202023\appendices\appendix-01\appendix-01-a\hydrochloric-acid-r1.html?date=2023-07-01" TargetMode="External"/><Relationship Id="rId17" Type="http://schemas.openxmlformats.org/officeDocument/2006/relationships/hyperlink" Target="file:///C:\Users\HP\Desktop\BP%202023\appendices\appendix-01\appendix-01-a\hydrochloric-acid.html?date=2023-07-01" TargetMode="External"/><Relationship Id="rId25" Type="http://schemas.openxmlformats.org/officeDocument/2006/relationships/hyperlink" Target="file:///C:\Users\HP\Desktop\BP%202023\appendices\appendix-01\appendix-01-a\potassium-dihydrogen-orthophosphate.html?date=2023-07-01" TargetMode="External"/><Relationship Id="rId33" Type="http://schemas.openxmlformats.org/officeDocument/2006/relationships/hyperlink" Target="file:///C:\Users\HP\Desktop\BP%202023\appendices\appendix-01\appendix-01-a\sulfuric-acid.html?date=2023-07-01" TargetMode="External"/><Relationship Id="rId38" Type="http://schemas.openxmlformats.org/officeDocument/2006/relationships/hyperlink" Target="file:///C:\Users\HP\Desktop\BP%202023\appendices\appendix-01\appendix-01-a\water.html?date=2023-07-01" TargetMode="External"/><Relationship Id="rId46" Type="http://schemas.openxmlformats.org/officeDocument/2006/relationships/theme" Target="theme/theme1.xml"/><Relationship Id="rId20" Type="http://schemas.openxmlformats.org/officeDocument/2006/relationships/hyperlink" Target="file:///C:\Users\HP\Desktop\BP%202023\appendices\appendix-01\appendix-01-a\water.html?date=2023-07-01" TargetMode="External"/><Relationship Id="rId41" Type="http://schemas.openxmlformats.org/officeDocument/2006/relationships/hyperlink" Target="file:///C:\Users\HP\Desktop\BP%202023\appendices\appendix-01\appendix-01-a\sodium-acetate.html?date=2023-0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1947</Words>
  <Characters>11103</Characters>
  <Application>Microsoft Office Word</Application>
  <DocSecurity>0</DocSecurity>
  <Lines>92</Lines>
  <Paragraphs>26</Paragraphs>
  <ScaleCrop>false</ScaleCrop>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2025-01-24T12:46:00Z</dcterms:created>
  <dcterms:modified xsi:type="dcterms:W3CDTF">2025-02-06T13:00:00Z</dcterms:modified>
</cp:coreProperties>
</file>