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407209" w14:textId="763C65F3" w:rsidR="0043188B" w:rsidRPr="00E358F2" w:rsidRDefault="0043188B" w:rsidP="0043188B">
      <w:pPr>
        <w:suppressAutoHyphens/>
        <w:autoSpaceDN w:val="0"/>
        <w:ind w:right="432"/>
        <w:jc w:val="both"/>
        <w:textAlignment w:val="baseline"/>
        <w:rPr>
          <w:rFonts w:asciiTheme="minorHAnsi" w:hAnsiTheme="minorHAnsi" w:cstheme="minorHAnsi"/>
          <w:b/>
        </w:rPr>
      </w:pPr>
      <w:bookmarkStart w:id="0" w:name="_Hlk189036628"/>
      <w:bookmarkStart w:id="1" w:name="_Hlk167961459"/>
      <w:r w:rsidRPr="00E358F2">
        <w:rPr>
          <w:rFonts w:asciiTheme="minorHAnsi" w:hAnsiTheme="minorHAnsi" w:cstheme="minorHAnsi"/>
          <w:b/>
        </w:rPr>
        <w:t>MATERIAL NAME:</w:t>
      </w:r>
      <w:r w:rsidRPr="00E358F2">
        <w:rPr>
          <w:rFonts w:asciiTheme="minorHAnsi" w:hAnsiTheme="minorHAnsi" w:cstheme="minorHAnsi"/>
          <w:b/>
        </w:rPr>
        <w:t xml:space="preserve"> SIMETHICONE EMULSION</w:t>
      </w:r>
    </w:p>
    <w:p w14:paraId="4663BCF4" w14:textId="77777777" w:rsidR="0043188B" w:rsidRPr="00E358F2" w:rsidRDefault="0043188B" w:rsidP="0043188B">
      <w:pPr>
        <w:jc w:val="both"/>
        <w:rPr>
          <w:rFonts w:asciiTheme="minorHAnsi" w:hAnsiTheme="minorHAnsi" w:cstheme="minorHAnsi"/>
          <w:b/>
        </w:rPr>
      </w:pPr>
      <w:r w:rsidRPr="00E358F2">
        <w:rPr>
          <w:rFonts w:asciiTheme="minorHAnsi" w:hAnsiTheme="minorHAnsi" w:cstheme="minorHAnsi"/>
          <w:b/>
        </w:rPr>
        <w:t xml:space="preserve">SOP Ref. No.: BML-QDG-QA-105                </w:t>
      </w:r>
      <w:r w:rsidRPr="00E358F2">
        <w:rPr>
          <w:rFonts w:asciiTheme="minorHAnsi" w:hAnsiTheme="minorHAnsi" w:cstheme="minorHAnsi"/>
          <w:b/>
        </w:rPr>
        <w:tab/>
      </w:r>
      <w:r w:rsidRPr="00E358F2">
        <w:rPr>
          <w:rFonts w:asciiTheme="minorHAnsi" w:hAnsiTheme="minorHAnsi" w:cstheme="minorHAnsi"/>
          <w:b/>
        </w:rPr>
        <w:tab/>
        <w:t xml:space="preserve">       </w:t>
      </w:r>
      <w:r w:rsidRPr="00E358F2">
        <w:rPr>
          <w:rFonts w:asciiTheme="minorHAnsi" w:hAnsiTheme="minorHAnsi" w:cstheme="minorHAnsi"/>
          <w:b/>
        </w:rPr>
        <w:tab/>
      </w:r>
      <w:r w:rsidRPr="00E358F2">
        <w:rPr>
          <w:rFonts w:asciiTheme="minorHAnsi" w:hAnsiTheme="minorHAnsi" w:cstheme="minorHAnsi"/>
          <w:b/>
        </w:rPr>
        <w:tab/>
        <w:t xml:space="preserve"> EFFECTIVE DATE: </w:t>
      </w:r>
      <w:proofErr w:type="gramStart"/>
      <w:r w:rsidRPr="00E358F2">
        <w:rPr>
          <w:rFonts w:asciiTheme="minorHAnsi" w:hAnsiTheme="minorHAnsi" w:cstheme="minorHAnsi"/>
          <w:b/>
        </w:rPr>
        <w:t>JAN.,</w:t>
      </w:r>
      <w:proofErr w:type="gramEnd"/>
      <w:r w:rsidRPr="00E358F2">
        <w:rPr>
          <w:rFonts w:asciiTheme="minorHAnsi" w:hAnsiTheme="minorHAnsi" w:cstheme="minorHAnsi"/>
          <w:b/>
        </w:rPr>
        <w:t xml:space="preserve"> 2024</w:t>
      </w:r>
    </w:p>
    <w:tbl>
      <w:tblPr>
        <w:tblStyle w:val="TableGrid"/>
        <w:tblpPr w:leftFromText="180" w:rightFromText="180" w:vertAnchor="text" w:horzAnchor="margin" w:tblpX="-185" w:tblpY="150"/>
        <w:tblW w:w="10601" w:type="dxa"/>
        <w:tblLayout w:type="fixed"/>
        <w:tblLook w:val="04A0" w:firstRow="1" w:lastRow="0" w:firstColumn="1" w:lastColumn="0" w:noHBand="0" w:noVBand="1"/>
      </w:tblPr>
      <w:tblGrid>
        <w:gridCol w:w="720"/>
        <w:gridCol w:w="3150"/>
        <w:gridCol w:w="3870"/>
        <w:gridCol w:w="2861"/>
      </w:tblGrid>
      <w:tr w:rsidR="00E358F2" w:rsidRPr="00E358F2" w14:paraId="2251BED1" w14:textId="77777777" w:rsidTr="003E6EF5">
        <w:tc>
          <w:tcPr>
            <w:tcW w:w="720" w:type="dxa"/>
          </w:tcPr>
          <w:p w14:paraId="7B54B5E0" w14:textId="77777777" w:rsidR="0043188B" w:rsidRPr="00E358F2" w:rsidRDefault="0043188B" w:rsidP="003E6EF5">
            <w:pPr>
              <w:jc w:val="both"/>
              <w:rPr>
                <w:rFonts w:asciiTheme="minorHAnsi" w:hAnsiTheme="minorHAnsi" w:cstheme="minorHAnsi"/>
                <w:b/>
              </w:rPr>
            </w:pPr>
            <w:r w:rsidRPr="00E358F2">
              <w:rPr>
                <w:rFonts w:asciiTheme="minorHAnsi" w:hAnsiTheme="minorHAnsi" w:cstheme="minorHAnsi"/>
                <w:b/>
              </w:rPr>
              <w:t>S/No</w:t>
            </w:r>
          </w:p>
        </w:tc>
        <w:tc>
          <w:tcPr>
            <w:tcW w:w="3150" w:type="dxa"/>
          </w:tcPr>
          <w:p w14:paraId="7BD25F63" w14:textId="77777777" w:rsidR="0043188B" w:rsidRPr="00E358F2" w:rsidRDefault="0043188B" w:rsidP="003E6EF5">
            <w:pPr>
              <w:jc w:val="both"/>
              <w:rPr>
                <w:rFonts w:asciiTheme="minorHAnsi" w:hAnsiTheme="minorHAnsi" w:cstheme="minorHAnsi"/>
                <w:b/>
              </w:rPr>
            </w:pPr>
            <w:r w:rsidRPr="00E358F2">
              <w:rPr>
                <w:rFonts w:asciiTheme="minorHAnsi" w:hAnsiTheme="minorHAnsi" w:cstheme="minorHAnsi"/>
                <w:b/>
              </w:rPr>
              <w:t>TESTS REQUIRED</w:t>
            </w:r>
          </w:p>
        </w:tc>
        <w:tc>
          <w:tcPr>
            <w:tcW w:w="3870" w:type="dxa"/>
          </w:tcPr>
          <w:p w14:paraId="50A25379" w14:textId="77777777" w:rsidR="0043188B" w:rsidRPr="00E358F2" w:rsidRDefault="0043188B" w:rsidP="003E6EF5">
            <w:pPr>
              <w:jc w:val="both"/>
              <w:rPr>
                <w:rFonts w:asciiTheme="minorHAnsi" w:hAnsiTheme="minorHAnsi" w:cstheme="minorHAnsi"/>
                <w:b/>
              </w:rPr>
            </w:pPr>
            <w:r w:rsidRPr="00E358F2">
              <w:rPr>
                <w:rFonts w:asciiTheme="minorHAnsi" w:hAnsiTheme="minorHAnsi" w:cstheme="minorHAnsi"/>
                <w:b/>
              </w:rPr>
              <w:t>SPECIFICATIONS</w:t>
            </w:r>
          </w:p>
        </w:tc>
        <w:tc>
          <w:tcPr>
            <w:tcW w:w="2861" w:type="dxa"/>
          </w:tcPr>
          <w:p w14:paraId="7E692231" w14:textId="77777777" w:rsidR="0043188B" w:rsidRPr="00E358F2" w:rsidRDefault="0043188B" w:rsidP="003E6EF5">
            <w:pPr>
              <w:jc w:val="both"/>
              <w:rPr>
                <w:rFonts w:asciiTheme="minorHAnsi" w:hAnsiTheme="minorHAnsi" w:cstheme="minorHAnsi"/>
                <w:b/>
              </w:rPr>
            </w:pPr>
            <w:r w:rsidRPr="00E358F2">
              <w:rPr>
                <w:rFonts w:asciiTheme="minorHAnsi" w:hAnsiTheme="minorHAnsi" w:cstheme="minorHAnsi"/>
                <w:b/>
              </w:rPr>
              <w:t xml:space="preserve">SPECIFICATION REFERENCES </w:t>
            </w:r>
          </w:p>
        </w:tc>
      </w:tr>
      <w:tr w:rsidR="00E358F2" w:rsidRPr="00E358F2" w14:paraId="48F4DBAB" w14:textId="77777777" w:rsidTr="003E6EF5">
        <w:trPr>
          <w:trHeight w:val="290"/>
        </w:trPr>
        <w:tc>
          <w:tcPr>
            <w:tcW w:w="720" w:type="dxa"/>
          </w:tcPr>
          <w:p w14:paraId="35122C12" w14:textId="77777777" w:rsidR="0043188B" w:rsidRPr="00E358F2" w:rsidRDefault="0043188B" w:rsidP="003E6EF5">
            <w:pPr>
              <w:pStyle w:val="ListParagraph"/>
              <w:numPr>
                <w:ilvl w:val="0"/>
                <w:numId w:val="1"/>
              </w:numPr>
              <w:ind w:left="342" w:hanging="270"/>
              <w:jc w:val="both"/>
              <w:rPr>
                <w:rFonts w:asciiTheme="minorHAnsi" w:hAnsiTheme="minorHAnsi" w:cstheme="minorHAnsi"/>
                <w:b/>
              </w:rPr>
            </w:pPr>
          </w:p>
        </w:tc>
        <w:tc>
          <w:tcPr>
            <w:tcW w:w="3150" w:type="dxa"/>
          </w:tcPr>
          <w:p w14:paraId="0F6598EB" w14:textId="77777777" w:rsidR="0043188B" w:rsidRPr="00E358F2" w:rsidRDefault="0043188B" w:rsidP="0043188B">
            <w:pPr>
              <w:rPr>
                <w:rFonts w:asciiTheme="minorHAnsi" w:hAnsiTheme="minorHAnsi" w:cstheme="minorHAnsi"/>
              </w:rPr>
            </w:pPr>
            <w:r w:rsidRPr="00E358F2">
              <w:rPr>
                <w:rFonts w:asciiTheme="minorHAnsi" w:hAnsiTheme="minorHAnsi" w:cstheme="minorHAnsi"/>
              </w:rPr>
              <w:t>Description</w:t>
            </w:r>
          </w:p>
          <w:p w14:paraId="153187B5" w14:textId="16472C67" w:rsidR="0043188B" w:rsidRPr="00E358F2" w:rsidRDefault="0043188B" w:rsidP="0043188B">
            <w:pPr>
              <w:jc w:val="center"/>
              <w:rPr>
                <w:rFonts w:asciiTheme="minorHAnsi" w:hAnsiTheme="minorHAnsi" w:cstheme="minorHAnsi"/>
              </w:rPr>
            </w:pPr>
          </w:p>
        </w:tc>
        <w:tc>
          <w:tcPr>
            <w:tcW w:w="3870" w:type="dxa"/>
            <w:vAlign w:val="bottom"/>
          </w:tcPr>
          <w:p w14:paraId="282FE413" w14:textId="7D348904" w:rsidR="0043188B" w:rsidRPr="00E358F2" w:rsidRDefault="0043188B" w:rsidP="003E6EF5">
            <w:pPr>
              <w:jc w:val="both"/>
              <w:rPr>
                <w:rFonts w:asciiTheme="minorHAnsi" w:hAnsiTheme="minorHAnsi" w:cstheme="minorHAnsi"/>
              </w:rPr>
            </w:pPr>
            <w:r w:rsidRPr="00E358F2">
              <w:rPr>
                <w:rFonts w:asciiTheme="minorHAnsi" w:hAnsiTheme="minorHAnsi" w:cstheme="minorHAnsi"/>
              </w:rPr>
              <w:t>Viscous, greyish-white, opalescent liquid.</w:t>
            </w:r>
          </w:p>
        </w:tc>
        <w:tc>
          <w:tcPr>
            <w:tcW w:w="2861" w:type="dxa"/>
          </w:tcPr>
          <w:p w14:paraId="504D8504" w14:textId="77777777" w:rsidR="0043188B" w:rsidRPr="00E358F2" w:rsidRDefault="0043188B" w:rsidP="003E6EF5">
            <w:pPr>
              <w:jc w:val="both"/>
              <w:rPr>
                <w:rFonts w:asciiTheme="minorHAnsi" w:hAnsiTheme="minorHAnsi" w:cstheme="minorHAnsi"/>
                <w:b/>
                <w:bCs/>
              </w:rPr>
            </w:pPr>
            <w:r w:rsidRPr="00E358F2">
              <w:rPr>
                <w:rFonts w:asciiTheme="minorHAnsi" w:hAnsiTheme="minorHAnsi" w:cstheme="minorHAnsi"/>
                <w:b/>
                <w:bCs/>
              </w:rPr>
              <w:t>BP 2023</w:t>
            </w:r>
          </w:p>
        </w:tc>
      </w:tr>
      <w:tr w:rsidR="00E358F2" w:rsidRPr="00E358F2" w14:paraId="08D5E3CF" w14:textId="77777777" w:rsidTr="003E6EF5">
        <w:trPr>
          <w:trHeight w:val="695"/>
        </w:trPr>
        <w:tc>
          <w:tcPr>
            <w:tcW w:w="720" w:type="dxa"/>
          </w:tcPr>
          <w:p w14:paraId="749C1A91" w14:textId="77777777" w:rsidR="0043188B" w:rsidRPr="00E358F2" w:rsidRDefault="0043188B" w:rsidP="003E6EF5">
            <w:pPr>
              <w:pStyle w:val="ListParagraph"/>
              <w:numPr>
                <w:ilvl w:val="0"/>
                <w:numId w:val="1"/>
              </w:numPr>
              <w:ind w:left="342" w:hanging="270"/>
              <w:jc w:val="both"/>
              <w:rPr>
                <w:rFonts w:asciiTheme="minorHAnsi" w:hAnsiTheme="minorHAnsi" w:cstheme="minorHAnsi"/>
                <w:b/>
              </w:rPr>
            </w:pPr>
          </w:p>
        </w:tc>
        <w:tc>
          <w:tcPr>
            <w:tcW w:w="3150" w:type="dxa"/>
          </w:tcPr>
          <w:p w14:paraId="4F226867" w14:textId="12D03671" w:rsidR="0043188B" w:rsidRPr="00E358F2" w:rsidRDefault="0043188B" w:rsidP="003E6EF5">
            <w:pPr>
              <w:rPr>
                <w:rFonts w:asciiTheme="minorHAnsi" w:hAnsiTheme="minorHAnsi" w:cstheme="minorHAnsi"/>
              </w:rPr>
            </w:pPr>
            <w:r w:rsidRPr="00E358F2">
              <w:rPr>
                <w:rFonts w:asciiTheme="minorHAnsi" w:hAnsiTheme="minorHAnsi" w:cstheme="minorHAnsi"/>
              </w:rPr>
              <w:t>Solubility</w:t>
            </w:r>
          </w:p>
        </w:tc>
        <w:tc>
          <w:tcPr>
            <w:tcW w:w="3870" w:type="dxa"/>
          </w:tcPr>
          <w:p w14:paraId="760C17EC" w14:textId="29696E6C" w:rsidR="0043188B" w:rsidRPr="00E358F2" w:rsidRDefault="0043188B" w:rsidP="003E6EF5">
            <w:pPr>
              <w:rPr>
                <w:rFonts w:asciiTheme="minorHAnsi" w:hAnsiTheme="minorHAnsi" w:cstheme="minorHAnsi"/>
                <w:lang w:bidi="th-TH"/>
              </w:rPr>
            </w:pPr>
            <w:r w:rsidRPr="00E358F2">
              <w:rPr>
                <w:rFonts w:asciiTheme="minorHAnsi" w:hAnsiTheme="minorHAnsi" w:cstheme="minorHAnsi"/>
              </w:rPr>
              <w:t>Practically insoluble in water, very slightly soluble or practically insoluble in anhydrous ethanol, practically insoluble in methanol, partly miscible with ethyl acetate, with methylene chloride, with methyl ethyl ketone and with toluene.</w:t>
            </w:r>
          </w:p>
        </w:tc>
        <w:tc>
          <w:tcPr>
            <w:tcW w:w="2861" w:type="dxa"/>
          </w:tcPr>
          <w:p w14:paraId="48FEB723" w14:textId="77777777" w:rsidR="0043188B" w:rsidRPr="00E358F2" w:rsidRDefault="0043188B" w:rsidP="003E6EF5">
            <w:pPr>
              <w:jc w:val="both"/>
              <w:rPr>
                <w:rFonts w:asciiTheme="minorHAnsi" w:hAnsiTheme="minorHAnsi" w:cstheme="minorHAnsi"/>
              </w:rPr>
            </w:pPr>
            <w:r w:rsidRPr="00E358F2">
              <w:rPr>
                <w:rFonts w:asciiTheme="minorHAnsi" w:hAnsiTheme="minorHAnsi" w:cstheme="minorHAnsi"/>
                <w:b/>
                <w:bCs/>
              </w:rPr>
              <w:t>BP 2023</w:t>
            </w:r>
          </w:p>
          <w:p w14:paraId="6EC4A409" w14:textId="77777777" w:rsidR="0043188B" w:rsidRPr="00E358F2" w:rsidRDefault="0043188B" w:rsidP="003E6EF5">
            <w:pPr>
              <w:jc w:val="both"/>
              <w:rPr>
                <w:rFonts w:asciiTheme="minorHAnsi" w:hAnsiTheme="minorHAnsi" w:cstheme="minorHAnsi"/>
              </w:rPr>
            </w:pPr>
          </w:p>
        </w:tc>
      </w:tr>
      <w:tr w:rsidR="00E358F2" w:rsidRPr="00E358F2" w14:paraId="627DE306" w14:textId="77777777" w:rsidTr="003E6EF5">
        <w:trPr>
          <w:trHeight w:val="443"/>
        </w:trPr>
        <w:tc>
          <w:tcPr>
            <w:tcW w:w="720" w:type="dxa"/>
          </w:tcPr>
          <w:p w14:paraId="10913D77" w14:textId="77777777" w:rsidR="0043188B" w:rsidRPr="00E358F2" w:rsidRDefault="0043188B" w:rsidP="003E6EF5">
            <w:pPr>
              <w:pStyle w:val="ListParagraph"/>
              <w:numPr>
                <w:ilvl w:val="0"/>
                <w:numId w:val="1"/>
              </w:numPr>
              <w:ind w:left="342" w:hanging="270"/>
              <w:jc w:val="both"/>
              <w:rPr>
                <w:rFonts w:asciiTheme="minorHAnsi" w:hAnsiTheme="minorHAnsi" w:cstheme="minorHAnsi"/>
                <w:b/>
              </w:rPr>
            </w:pPr>
          </w:p>
        </w:tc>
        <w:tc>
          <w:tcPr>
            <w:tcW w:w="3150" w:type="dxa"/>
          </w:tcPr>
          <w:p w14:paraId="2B8B6024" w14:textId="77777777" w:rsidR="0043188B" w:rsidRPr="00E358F2" w:rsidRDefault="0043188B" w:rsidP="0043188B">
            <w:pPr>
              <w:rPr>
                <w:rFonts w:asciiTheme="minorHAnsi" w:hAnsiTheme="minorHAnsi" w:cstheme="minorHAnsi"/>
              </w:rPr>
            </w:pPr>
            <w:r w:rsidRPr="00E358F2">
              <w:rPr>
                <w:rFonts w:asciiTheme="minorHAnsi" w:hAnsiTheme="minorHAnsi" w:cstheme="minorHAnsi"/>
              </w:rPr>
              <w:t>Identification</w:t>
            </w:r>
          </w:p>
          <w:p w14:paraId="3DB4D097" w14:textId="77777777" w:rsidR="0043188B" w:rsidRPr="00E358F2" w:rsidRDefault="0043188B" w:rsidP="0043188B">
            <w:pPr>
              <w:rPr>
                <w:rFonts w:asciiTheme="minorHAnsi" w:hAnsiTheme="minorHAnsi" w:cstheme="minorHAnsi"/>
              </w:rPr>
            </w:pPr>
          </w:p>
        </w:tc>
        <w:tc>
          <w:tcPr>
            <w:tcW w:w="3870" w:type="dxa"/>
          </w:tcPr>
          <w:p w14:paraId="5C3235BA" w14:textId="77777777" w:rsidR="0043188B" w:rsidRPr="00E358F2" w:rsidRDefault="0043188B" w:rsidP="0043188B">
            <w:pPr>
              <w:pStyle w:val="NormalWeb"/>
              <w:rPr>
                <w:rFonts w:asciiTheme="minorHAnsi" w:hAnsiTheme="minorHAnsi" w:cstheme="minorHAnsi"/>
              </w:rPr>
            </w:pPr>
            <w:r w:rsidRPr="00E358F2">
              <w:rPr>
                <w:rStyle w:val="Emphasis"/>
                <w:rFonts w:asciiTheme="minorHAnsi" w:hAnsiTheme="minorHAnsi" w:cstheme="minorHAnsi"/>
                <w:i w:val="0"/>
                <w:iCs w:val="0"/>
              </w:rPr>
              <w:t>A. Absorption maxima</w:t>
            </w:r>
            <w:r w:rsidRPr="00E358F2">
              <w:rPr>
                <w:rFonts w:asciiTheme="minorHAnsi" w:hAnsiTheme="minorHAnsi" w:cstheme="minorHAnsi"/>
              </w:rPr>
              <w:t xml:space="preserve"> </w:t>
            </w:r>
            <w:proofErr w:type="gramStart"/>
            <w:r w:rsidRPr="00E358F2">
              <w:rPr>
                <w:rFonts w:asciiTheme="minorHAnsi" w:hAnsiTheme="minorHAnsi" w:cstheme="minorHAnsi"/>
              </w:rPr>
              <w:t>At</w:t>
            </w:r>
            <w:proofErr w:type="gramEnd"/>
            <w:r w:rsidRPr="00E358F2">
              <w:rPr>
                <w:rFonts w:asciiTheme="minorHAnsi" w:hAnsiTheme="minorHAnsi" w:cstheme="minorHAnsi"/>
              </w:rPr>
              <w:t xml:space="preserve"> 2964 cm</w:t>
            </w:r>
            <w:r w:rsidRPr="00E358F2">
              <w:rPr>
                <w:rFonts w:asciiTheme="minorHAnsi" w:hAnsiTheme="minorHAnsi" w:cstheme="minorHAnsi"/>
                <w:vertAlign w:val="superscript"/>
              </w:rPr>
              <w:t>-1</w:t>
            </w:r>
            <w:r w:rsidRPr="00E358F2">
              <w:rPr>
                <w:rFonts w:asciiTheme="minorHAnsi" w:hAnsiTheme="minorHAnsi" w:cstheme="minorHAnsi"/>
              </w:rPr>
              <w:t>, 2905 cm</w:t>
            </w:r>
            <w:r w:rsidRPr="00E358F2">
              <w:rPr>
                <w:rFonts w:asciiTheme="minorHAnsi" w:hAnsiTheme="minorHAnsi" w:cstheme="minorHAnsi"/>
                <w:vertAlign w:val="superscript"/>
              </w:rPr>
              <w:t>-1</w:t>
            </w:r>
            <w:r w:rsidRPr="00E358F2">
              <w:rPr>
                <w:rFonts w:asciiTheme="minorHAnsi" w:hAnsiTheme="minorHAnsi" w:cstheme="minorHAnsi"/>
              </w:rPr>
              <w:t>, 1412 cm</w:t>
            </w:r>
            <w:r w:rsidRPr="00E358F2">
              <w:rPr>
                <w:rFonts w:asciiTheme="minorHAnsi" w:hAnsiTheme="minorHAnsi" w:cstheme="minorHAnsi"/>
                <w:vertAlign w:val="superscript"/>
              </w:rPr>
              <w:t>-1</w:t>
            </w:r>
            <w:r w:rsidRPr="00E358F2">
              <w:rPr>
                <w:rFonts w:asciiTheme="minorHAnsi" w:hAnsiTheme="minorHAnsi" w:cstheme="minorHAnsi"/>
              </w:rPr>
              <w:t>, 1260 cm</w:t>
            </w:r>
            <w:r w:rsidRPr="00E358F2">
              <w:rPr>
                <w:rFonts w:asciiTheme="minorHAnsi" w:hAnsiTheme="minorHAnsi" w:cstheme="minorHAnsi"/>
                <w:vertAlign w:val="superscript"/>
              </w:rPr>
              <w:t>-1</w:t>
            </w:r>
            <w:r w:rsidRPr="00E358F2">
              <w:rPr>
                <w:rFonts w:asciiTheme="minorHAnsi" w:hAnsiTheme="minorHAnsi" w:cstheme="minorHAnsi"/>
              </w:rPr>
              <w:t xml:space="preserve"> and 1020 cm</w:t>
            </w:r>
            <w:r w:rsidRPr="00E358F2">
              <w:rPr>
                <w:rFonts w:asciiTheme="minorHAnsi" w:hAnsiTheme="minorHAnsi" w:cstheme="minorHAnsi"/>
                <w:vertAlign w:val="superscript"/>
              </w:rPr>
              <w:t>-1</w:t>
            </w:r>
            <w:r w:rsidRPr="00E358F2">
              <w:rPr>
                <w:rFonts w:asciiTheme="minorHAnsi" w:hAnsiTheme="minorHAnsi" w:cstheme="minorHAnsi"/>
              </w:rPr>
              <w:t>.</w:t>
            </w:r>
          </w:p>
          <w:p w14:paraId="0D44141D" w14:textId="77777777" w:rsidR="0043188B" w:rsidRPr="00E358F2" w:rsidRDefault="0043188B" w:rsidP="0043188B">
            <w:pPr>
              <w:rPr>
                <w:rFonts w:asciiTheme="minorHAnsi" w:hAnsiTheme="minorHAnsi" w:cstheme="minorHAnsi"/>
              </w:rPr>
            </w:pPr>
            <w:r w:rsidRPr="00E358F2">
              <w:rPr>
                <w:rFonts w:asciiTheme="minorHAnsi" w:hAnsiTheme="minorHAnsi" w:cstheme="minorHAnsi"/>
              </w:rPr>
              <w:t>B. The solution is violet.</w:t>
            </w:r>
          </w:p>
          <w:p w14:paraId="58885C8F" w14:textId="7D1361AD" w:rsidR="0043188B" w:rsidRPr="00E358F2" w:rsidRDefault="0043188B" w:rsidP="003E6EF5">
            <w:pPr>
              <w:rPr>
                <w:rFonts w:asciiTheme="minorHAnsi" w:hAnsiTheme="minorHAnsi" w:cstheme="minorHAnsi"/>
              </w:rPr>
            </w:pPr>
            <w:r w:rsidRPr="00E358F2">
              <w:rPr>
                <w:rFonts w:asciiTheme="minorHAnsi" w:hAnsiTheme="minorHAnsi" w:cstheme="minorHAnsi"/>
              </w:rPr>
              <w:t>C. The residue obtained in the test for silica under Assay gives the reaction of silicates.</w:t>
            </w:r>
          </w:p>
        </w:tc>
        <w:tc>
          <w:tcPr>
            <w:tcW w:w="2861" w:type="dxa"/>
          </w:tcPr>
          <w:p w14:paraId="0253C374" w14:textId="77777777" w:rsidR="0043188B" w:rsidRPr="00E358F2" w:rsidRDefault="0043188B" w:rsidP="003E6EF5">
            <w:pPr>
              <w:jc w:val="both"/>
              <w:rPr>
                <w:rFonts w:asciiTheme="minorHAnsi" w:hAnsiTheme="minorHAnsi" w:cstheme="minorHAnsi"/>
              </w:rPr>
            </w:pPr>
            <w:r w:rsidRPr="00E358F2">
              <w:rPr>
                <w:rFonts w:asciiTheme="minorHAnsi" w:hAnsiTheme="minorHAnsi" w:cstheme="minorHAnsi"/>
                <w:b/>
                <w:bCs/>
              </w:rPr>
              <w:t>BP 2023</w:t>
            </w:r>
          </w:p>
        </w:tc>
      </w:tr>
      <w:tr w:rsidR="00E358F2" w:rsidRPr="00E358F2" w14:paraId="387AC5A7" w14:textId="77777777" w:rsidTr="003E6EF5">
        <w:trPr>
          <w:trHeight w:val="443"/>
        </w:trPr>
        <w:tc>
          <w:tcPr>
            <w:tcW w:w="720" w:type="dxa"/>
          </w:tcPr>
          <w:p w14:paraId="127B4BA1" w14:textId="77777777" w:rsidR="0043188B" w:rsidRPr="00E358F2" w:rsidRDefault="0043188B" w:rsidP="003E6EF5">
            <w:pPr>
              <w:pStyle w:val="ListParagraph"/>
              <w:numPr>
                <w:ilvl w:val="0"/>
                <w:numId w:val="1"/>
              </w:numPr>
              <w:ind w:left="342" w:hanging="270"/>
              <w:jc w:val="both"/>
              <w:rPr>
                <w:rFonts w:asciiTheme="minorHAnsi" w:hAnsiTheme="minorHAnsi" w:cstheme="minorHAnsi"/>
                <w:b/>
              </w:rPr>
            </w:pPr>
          </w:p>
        </w:tc>
        <w:tc>
          <w:tcPr>
            <w:tcW w:w="3150" w:type="dxa"/>
          </w:tcPr>
          <w:p w14:paraId="1F111FEE" w14:textId="1E49A819" w:rsidR="0043188B" w:rsidRPr="00E358F2" w:rsidRDefault="0043188B" w:rsidP="003E6EF5">
            <w:pPr>
              <w:rPr>
                <w:rFonts w:asciiTheme="minorHAnsi" w:hAnsiTheme="minorHAnsi" w:cstheme="minorHAnsi"/>
              </w:rPr>
            </w:pPr>
            <w:r w:rsidRPr="00E358F2">
              <w:rPr>
                <w:rFonts w:asciiTheme="minorHAnsi" w:hAnsiTheme="minorHAnsi" w:cstheme="minorHAnsi"/>
              </w:rPr>
              <w:t>Acidity</w:t>
            </w:r>
          </w:p>
        </w:tc>
        <w:tc>
          <w:tcPr>
            <w:tcW w:w="3870" w:type="dxa"/>
          </w:tcPr>
          <w:p w14:paraId="6F02A907" w14:textId="2BB2810C" w:rsidR="0043188B" w:rsidRPr="00E358F2" w:rsidRDefault="0043188B" w:rsidP="003E6EF5">
            <w:pPr>
              <w:pStyle w:val="NormalWeb"/>
              <w:rPr>
                <w:rFonts w:asciiTheme="minorHAnsi" w:hAnsiTheme="minorHAnsi" w:cstheme="minorHAnsi"/>
              </w:rPr>
            </w:pPr>
            <w:r w:rsidRPr="00E358F2">
              <w:rPr>
                <w:rFonts w:asciiTheme="minorHAnsi" w:hAnsiTheme="minorHAnsi" w:cstheme="minorHAnsi"/>
              </w:rPr>
              <w:t xml:space="preserve">Not more than 3.0 mL of </w:t>
            </w:r>
            <w:hyperlink r:id="rId7" w:history="1">
              <w:r w:rsidRPr="00E358F2">
                <w:rPr>
                  <w:rStyle w:val="Hyperlink"/>
                  <w:rFonts w:asciiTheme="minorHAnsi" w:hAnsiTheme="minorHAnsi" w:cstheme="minorHAnsi"/>
                  <w:color w:val="auto"/>
                  <w:u w:val="none"/>
                </w:rPr>
                <w:t>0.01 M sodium hydroxide</w:t>
              </w:r>
            </w:hyperlink>
            <w:r w:rsidRPr="00E358F2">
              <w:rPr>
                <w:rFonts w:asciiTheme="minorHAnsi" w:hAnsiTheme="minorHAnsi" w:cstheme="minorHAnsi"/>
              </w:rPr>
              <w:t xml:space="preserve"> is required to change the </w:t>
            </w:r>
            <w:proofErr w:type="spellStart"/>
            <w:r w:rsidRPr="00E358F2">
              <w:rPr>
                <w:rFonts w:asciiTheme="minorHAnsi" w:hAnsiTheme="minorHAnsi" w:cstheme="minorHAnsi"/>
              </w:rPr>
              <w:t>colour</w:t>
            </w:r>
            <w:proofErr w:type="spellEnd"/>
            <w:r w:rsidRPr="00E358F2">
              <w:rPr>
                <w:rFonts w:asciiTheme="minorHAnsi" w:hAnsiTheme="minorHAnsi" w:cstheme="minorHAnsi"/>
              </w:rPr>
              <w:t xml:space="preserve"> of the solution to blue.</w:t>
            </w:r>
          </w:p>
        </w:tc>
        <w:tc>
          <w:tcPr>
            <w:tcW w:w="2861" w:type="dxa"/>
          </w:tcPr>
          <w:p w14:paraId="541B5AE4" w14:textId="77777777" w:rsidR="0043188B" w:rsidRPr="00E358F2" w:rsidRDefault="0043188B" w:rsidP="003E6EF5">
            <w:pPr>
              <w:jc w:val="both"/>
              <w:rPr>
                <w:rFonts w:asciiTheme="minorHAnsi" w:hAnsiTheme="minorHAnsi" w:cstheme="minorHAnsi"/>
              </w:rPr>
            </w:pPr>
            <w:r w:rsidRPr="00E358F2">
              <w:rPr>
                <w:rFonts w:asciiTheme="minorHAnsi" w:hAnsiTheme="minorHAnsi" w:cstheme="minorHAnsi"/>
                <w:b/>
                <w:bCs/>
              </w:rPr>
              <w:t>BP 2023</w:t>
            </w:r>
          </w:p>
        </w:tc>
      </w:tr>
      <w:tr w:rsidR="00E358F2" w:rsidRPr="00E358F2" w14:paraId="3749CDC8" w14:textId="77777777" w:rsidTr="003E6EF5">
        <w:trPr>
          <w:trHeight w:val="503"/>
        </w:trPr>
        <w:tc>
          <w:tcPr>
            <w:tcW w:w="720" w:type="dxa"/>
          </w:tcPr>
          <w:p w14:paraId="58FD75ED" w14:textId="77777777" w:rsidR="0043188B" w:rsidRPr="00E358F2" w:rsidRDefault="0043188B" w:rsidP="003E6EF5">
            <w:pPr>
              <w:pStyle w:val="ListParagraph"/>
              <w:numPr>
                <w:ilvl w:val="0"/>
                <w:numId w:val="1"/>
              </w:numPr>
              <w:ind w:left="342" w:hanging="270"/>
              <w:jc w:val="both"/>
              <w:rPr>
                <w:rFonts w:asciiTheme="minorHAnsi" w:hAnsiTheme="minorHAnsi" w:cstheme="minorHAnsi"/>
                <w:b/>
              </w:rPr>
            </w:pPr>
          </w:p>
        </w:tc>
        <w:tc>
          <w:tcPr>
            <w:tcW w:w="3150" w:type="dxa"/>
          </w:tcPr>
          <w:p w14:paraId="0EA1F246" w14:textId="70B76C7E" w:rsidR="0043188B" w:rsidRPr="00E358F2" w:rsidRDefault="0043188B" w:rsidP="003E6EF5">
            <w:pPr>
              <w:jc w:val="both"/>
              <w:rPr>
                <w:rFonts w:asciiTheme="minorHAnsi" w:hAnsiTheme="minorHAnsi" w:cstheme="minorHAnsi"/>
              </w:rPr>
            </w:pPr>
            <w:r w:rsidRPr="00E358F2">
              <w:rPr>
                <w:rFonts w:asciiTheme="minorHAnsi" w:hAnsiTheme="minorHAnsi" w:cstheme="minorHAnsi"/>
              </w:rPr>
              <w:t>Defoaming Activity</w:t>
            </w:r>
          </w:p>
        </w:tc>
        <w:tc>
          <w:tcPr>
            <w:tcW w:w="3870" w:type="dxa"/>
          </w:tcPr>
          <w:p w14:paraId="75D80D7E" w14:textId="614668F3" w:rsidR="0043188B" w:rsidRPr="00E358F2" w:rsidRDefault="0043188B" w:rsidP="003E6EF5">
            <w:pPr>
              <w:pStyle w:val="NormalWeb"/>
              <w:rPr>
                <w:rFonts w:asciiTheme="minorHAnsi" w:hAnsiTheme="minorHAnsi" w:cstheme="minorHAnsi"/>
              </w:rPr>
            </w:pPr>
            <w:r w:rsidRPr="00E358F2">
              <w:rPr>
                <w:rFonts w:asciiTheme="minorHAnsi" w:hAnsiTheme="minorHAnsi" w:cstheme="minorHAnsi"/>
              </w:rPr>
              <w:t xml:space="preserve">This duration is </w:t>
            </w:r>
            <w:proofErr w:type="spellStart"/>
            <w:r w:rsidRPr="00E358F2">
              <w:rPr>
                <w:rFonts w:asciiTheme="minorHAnsi" w:hAnsiTheme="minorHAnsi" w:cstheme="minorHAnsi"/>
              </w:rPr>
              <w:t>not longer</w:t>
            </w:r>
            <w:proofErr w:type="spellEnd"/>
            <w:r w:rsidRPr="00E358F2">
              <w:rPr>
                <w:rFonts w:asciiTheme="minorHAnsi" w:hAnsiTheme="minorHAnsi" w:cstheme="minorHAnsi"/>
              </w:rPr>
              <w:t xml:space="preserve"> than 15 s.</w:t>
            </w:r>
          </w:p>
        </w:tc>
        <w:tc>
          <w:tcPr>
            <w:tcW w:w="2861" w:type="dxa"/>
          </w:tcPr>
          <w:p w14:paraId="7C8A7F19" w14:textId="77777777" w:rsidR="0043188B" w:rsidRPr="00E358F2" w:rsidRDefault="0043188B" w:rsidP="003E6EF5">
            <w:pPr>
              <w:jc w:val="both"/>
              <w:rPr>
                <w:rFonts w:asciiTheme="minorHAnsi" w:hAnsiTheme="minorHAnsi" w:cstheme="minorHAnsi"/>
                <w:b/>
                <w:bCs/>
              </w:rPr>
            </w:pPr>
            <w:r w:rsidRPr="00E358F2">
              <w:rPr>
                <w:rFonts w:asciiTheme="minorHAnsi" w:hAnsiTheme="minorHAnsi" w:cstheme="minorHAnsi"/>
                <w:b/>
                <w:bCs/>
              </w:rPr>
              <w:t>BP 2023</w:t>
            </w:r>
          </w:p>
          <w:p w14:paraId="683AEAAD" w14:textId="77777777" w:rsidR="0043188B" w:rsidRPr="00E358F2" w:rsidRDefault="0043188B" w:rsidP="003E6EF5">
            <w:pPr>
              <w:jc w:val="both"/>
              <w:rPr>
                <w:rFonts w:asciiTheme="minorHAnsi" w:hAnsiTheme="minorHAnsi" w:cstheme="minorHAnsi"/>
              </w:rPr>
            </w:pPr>
          </w:p>
        </w:tc>
      </w:tr>
      <w:tr w:rsidR="0043188B" w:rsidRPr="00E358F2" w14:paraId="3A09ABF0" w14:textId="77777777" w:rsidTr="003E6EF5">
        <w:trPr>
          <w:trHeight w:val="503"/>
        </w:trPr>
        <w:tc>
          <w:tcPr>
            <w:tcW w:w="720" w:type="dxa"/>
          </w:tcPr>
          <w:p w14:paraId="256850D1" w14:textId="77777777" w:rsidR="0043188B" w:rsidRPr="00E358F2" w:rsidRDefault="0043188B" w:rsidP="003E6EF5">
            <w:pPr>
              <w:pStyle w:val="ListParagraph"/>
              <w:numPr>
                <w:ilvl w:val="0"/>
                <w:numId w:val="1"/>
              </w:numPr>
              <w:ind w:left="342" w:hanging="270"/>
              <w:jc w:val="both"/>
              <w:rPr>
                <w:rFonts w:asciiTheme="minorHAnsi" w:hAnsiTheme="minorHAnsi" w:cstheme="minorHAnsi"/>
                <w:b/>
              </w:rPr>
            </w:pPr>
          </w:p>
        </w:tc>
        <w:tc>
          <w:tcPr>
            <w:tcW w:w="3150" w:type="dxa"/>
          </w:tcPr>
          <w:p w14:paraId="2DF12FA1" w14:textId="413274A5" w:rsidR="0043188B" w:rsidRPr="00E358F2" w:rsidRDefault="0043188B" w:rsidP="003E6EF5">
            <w:pPr>
              <w:rPr>
                <w:rFonts w:asciiTheme="minorHAnsi" w:hAnsiTheme="minorHAnsi" w:cstheme="minorHAnsi"/>
              </w:rPr>
            </w:pPr>
            <w:r w:rsidRPr="00E358F2">
              <w:rPr>
                <w:rFonts w:asciiTheme="minorHAnsi" w:hAnsiTheme="minorHAnsi" w:cstheme="minorHAnsi"/>
              </w:rPr>
              <w:t>Mineral Oils</w:t>
            </w:r>
          </w:p>
        </w:tc>
        <w:tc>
          <w:tcPr>
            <w:tcW w:w="3870" w:type="dxa"/>
          </w:tcPr>
          <w:p w14:paraId="18BCF4D4" w14:textId="3046C35E" w:rsidR="0043188B" w:rsidRPr="00E358F2" w:rsidRDefault="0043188B" w:rsidP="003E6EF5">
            <w:pPr>
              <w:pStyle w:val="NormalWeb"/>
              <w:rPr>
                <w:rFonts w:asciiTheme="minorHAnsi" w:hAnsiTheme="minorHAnsi" w:cstheme="minorHAnsi"/>
              </w:rPr>
            </w:pPr>
            <w:r w:rsidRPr="00E358F2">
              <w:rPr>
                <w:rFonts w:asciiTheme="minorHAnsi" w:hAnsiTheme="minorHAnsi" w:cstheme="minorHAnsi"/>
              </w:rPr>
              <w:t xml:space="preserve">The fluorescence is not more intense than that of a solution containing 0.1 ppm of </w:t>
            </w:r>
            <w:hyperlink r:id="rId8" w:history="1">
              <w:r w:rsidRPr="00E358F2">
                <w:rPr>
                  <w:rStyle w:val="Hyperlink"/>
                  <w:rFonts w:asciiTheme="minorHAnsi" w:hAnsiTheme="minorHAnsi" w:cstheme="minorHAnsi"/>
                  <w:color w:val="auto"/>
                  <w:u w:val="none"/>
                </w:rPr>
                <w:t>quinine sulfate R</w:t>
              </w:r>
            </w:hyperlink>
            <w:r w:rsidRPr="00E358F2">
              <w:rPr>
                <w:rFonts w:asciiTheme="minorHAnsi" w:hAnsiTheme="minorHAnsi" w:cstheme="minorHAnsi"/>
              </w:rPr>
              <w:t xml:space="preserve"> in </w:t>
            </w:r>
            <w:hyperlink r:id="rId9" w:history="1">
              <w:r w:rsidRPr="00E358F2">
                <w:rPr>
                  <w:rStyle w:val="Hyperlink"/>
                  <w:rFonts w:asciiTheme="minorHAnsi" w:hAnsiTheme="minorHAnsi" w:cstheme="minorHAnsi"/>
                  <w:color w:val="auto"/>
                  <w:u w:val="none"/>
                </w:rPr>
                <w:t>0.005 M sulfuric acid</w:t>
              </w:r>
            </w:hyperlink>
            <w:r w:rsidRPr="00E358F2">
              <w:rPr>
                <w:rFonts w:asciiTheme="minorHAnsi" w:hAnsiTheme="minorHAnsi" w:cstheme="minorHAnsi"/>
              </w:rPr>
              <w:t xml:space="preserve"> examined in the same conditions.</w:t>
            </w:r>
          </w:p>
        </w:tc>
        <w:tc>
          <w:tcPr>
            <w:tcW w:w="2861" w:type="dxa"/>
          </w:tcPr>
          <w:p w14:paraId="24092B7B" w14:textId="77777777" w:rsidR="0043188B" w:rsidRPr="00E358F2" w:rsidRDefault="0043188B" w:rsidP="003E6EF5">
            <w:pPr>
              <w:jc w:val="both"/>
              <w:rPr>
                <w:rFonts w:asciiTheme="minorHAnsi" w:hAnsiTheme="minorHAnsi" w:cstheme="minorHAnsi"/>
              </w:rPr>
            </w:pPr>
            <w:r w:rsidRPr="00E358F2">
              <w:rPr>
                <w:rFonts w:asciiTheme="minorHAnsi" w:hAnsiTheme="minorHAnsi" w:cstheme="minorHAnsi"/>
                <w:b/>
                <w:bCs/>
              </w:rPr>
              <w:t>BP 2023</w:t>
            </w:r>
          </w:p>
          <w:p w14:paraId="0ED5C595" w14:textId="77777777" w:rsidR="0043188B" w:rsidRPr="00E358F2" w:rsidRDefault="0043188B" w:rsidP="003E6EF5">
            <w:pPr>
              <w:jc w:val="both"/>
              <w:rPr>
                <w:rFonts w:asciiTheme="minorHAnsi" w:hAnsiTheme="minorHAnsi" w:cstheme="minorHAnsi"/>
                <w:b/>
                <w:bCs/>
              </w:rPr>
            </w:pPr>
          </w:p>
        </w:tc>
      </w:tr>
      <w:tr w:rsidR="0043188B" w:rsidRPr="00E358F2" w14:paraId="308ACBDC" w14:textId="77777777" w:rsidTr="003E6EF5">
        <w:trPr>
          <w:trHeight w:val="503"/>
        </w:trPr>
        <w:tc>
          <w:tcPr>
            <w:tcW w:w="720" w:type="dxa"/>
          </w:tcPr>
          <w:p w14:paraId="2015E29E" w14:textId="77777777" w:rsidR="0043188B" w:rsidRPr="00E358F2" w:rsidRDefault="0043188B" w:rsidP="003E6EF5">
            <w:pPr>
              <w:pStyle w:val="ListParagraph"/>
              <w:numPr>
                <w:ilvl w:val="0"/>
                <w:numId w:val="1"/>
              </w:numPr>
              <w:ind w:left="342" w:hanging="270"/>
              <w:jc w:val="both"/>
              <w:rPr>
                <w:rFonts w:asciiTheme="minorHAnsi" w:hAnsiTheme="minorHAnsi" w:cstheme="minorHAnsi"/>
                <w:b/>
              </w:rPr>
            </w:pPr>
          </w:p>
        </w:tc>
        <w:tc>
          <w:tcPr>
            <w:tcW w:w="3150" w:type="dxa"/>
          </w:tcPr>
          <w:p w14:paraId="02A3855E" w14:textId="12DC8D8A" w:rsidR="0043188B" w:rsidRPr="00E358F2" w:rsidRDefault="0043188B" w:rsidP="003E6EF5">
            <w:pPr>
              <w:rPr>
                <w:rFonts w:asciiTheme="minorHAnsi" w:hAnsiTheme="minorHAnsi" w:cstheme="minorHAnsi"/>
              </w:rPr>
            </w:pPr>
            <w:proofErr w:type="spellStart"/>
            <w:r w:rsidRPr="00E358F2">
              <w:rPr>
                <w:rFonts w:asciiTheme="minorHAnsi" w:hAnsiTheme="minorHAnsi" w:cstheme="minorHAnsi"/>
              </w:rPr>
              <w:t>Phenylated</w:t>
            </w:r>
            <w:proofErr w:type="spellEnd"/>
            <w:r w:rsidRPr="00E358F2">
              <w:rPr>
                <w:rFonts w:asciiTheme="minorHAnsi" w:hAnsiTheme="minorHAnsi" w:cstheme="minorHAnsi"/>
              </w:rPr>
              <w:t xml:space="preserve"> Compounds</w:t>
            </w:r>
          </w:p>
        </w:tc>
        <w:tc>
          <w:tcPr>
            <w:tcW w:w="3870" w:type="dxa"/>
          </w:tcPr>
          <w:p w14:paraId="244A9F43" w14:textId="30087C3C" w:rsidR="0043188B" w:rsidRPr="00E358F2" w:rsidRDefault="0043188B" w:rsidP="0043188B">
            <w:pPr>
              <w:pStyle w:val="NormalWeb"/>
              <w:rPr>
                <w:rFonts w:asciiTheme="minorHAnsi" w:hAnsiTheme="minorHAnsi" w:cstheme="minorHAnsi"/>
              </w:rPr>
            </w:pPr>
            <w:r w:rsidRPr="00E358F2">
              <w:rPr>
                <w:rFonts w:asciiTheme="minorHAnsi" w:hAnsiTheme="minorHAnsi" w:cstheme="minorHAnsi"/>
              </w:rPr>
              <w:t>The corrected absorbance is not greater than 0.2.</w:t>
            </w:r>
          </w:p>
          <w:p w14:paraId="67059E6C" w14:textId="6E1CB1AD" w:rsidR="0043188B" w:rsidRPr="00E358F2" w:rsidRDefault="0043188B" w:rsidP="003E6EF5">
            <w:pPr>
              <w:rPr>
                <w:rFonts w:asciiTheme="minorHAnsi" w:hAnsiTheme="minorHAnsi" w:cstheme="minorHAnsi"/>
              </w:rPr>
            </w:pPr>
          </w:p>
        </w:tc>
        <w:tc>
          <w:tcPr>
            <w:tcW w:w="2861" w:type="dxa"/>
          </w:tcPr>
          <w:p w14:paraId="5D9B7956" w14:textId="77777777" w:rsidR="0043188B" w:rsidRPr="00E358F2" w:rsidRDefault="0043188B" w:rsidP="003E6EF5">
            <w:pPr>
              <w:jc w:val="both"/>
              <w:rPr>
                <w:rFonts w:asciiTheme="minorHAnsi" w:hAnsiTheme="minorHAnsi" w:cstheme="minorHAnsi"/>
                <w:b/>
                <w:bCs/>
              </w:rPr>
            </w:pPr>
            <w:r w:rsidRPr="00E358F2">
              <w:rPr>
                <w:rFonts w:asciiTheme="minorHAnsi" w:hAnsiTheme="minorHAnsi" w:cstheme="minorHAnsi"/>
                <w:b/>
                <w:bCs/>
              </w:rPr>
              <w:t>BP 2023</w:t>
            </w:r>
          </w:p>
        </w:tc>
      </w:tr>
      <w:tr w:rsidR="0043188B" w:rsidRPr="00E358F2" w14:paraId="6B0A4D31" w14:textId="77777777" w:rsidTr="003E6EF5">
        <w:trPr>
          <w:trHeight w:val="503"/>
        </w:trPr>
        <w:tc>
          <w:tcPr>
            <w:tcW w:w="720" w:type="dxa"/>
          </w:tcPr>
          <w:p w14:paraId="57BB74D0" w14:textId="77777777" w:rsidR="0043188B" w:rsidRPr="00E358F2" w:rsidRDefault="0043188B" w:rsidP="003E6EF5">
            <w:pPr>
              <w:pStyle w:val="ListParagraph"/>
              <w:numPr>
                <w:ilvl w:val="0"/>
                <w:numId w:val="1"/>
              </w:numPr>
              <w:ind w:left="342" w:hanging="270"/>
              <w:jc w:val="both"/>
              <w:rPr>
                <w:rFonts w:asciiTheme="minorHAnsi" w:hAnsiTheme="minorHAnsi" w:cstheme="minorHAnsi"/>
                <w:b/>
              </w:rPr>
            </w:pPr>
          </w:p>
        </w:tc>
        <w:tc>
          <w:tcPr>
            <w:tcW w:w="3150" w:type="dxa"/>
          </w:tcPr>
          <w:p w14:paraId="5775EBB0" w14:textId="77777777" w:rsidR="0043188B" w:rsidRPr="00E358F2" w:rsidRDefault="0043188B" w:rsidP="0043188B">
            <w:pPr>
              <w:rPr>
                <w:rFonts w:asciiTheme="minorHAnsi" w:hAnsiTheme="minorHAnsi" w:cstheme="minorHAnsi"/>
              </w:rPr>
            </w:pPr>
            <w:r w:rsidRPr="00E358F2">
              <w:rPr>
                <w:rFonts w:asciiTheme="minorHAnsi" w:hAnsiTheme="minorHAnsi" w:cstheme="minorHAnsi"/>
              </w:rPr>
              <w:t>Volatile Matter</w:t>
            </w:r>
          </w:p>
          <w:p w14:paraId="55DDE3C3" w14:textId="77777777" w:rsidR="0043188B" w:rsidRPr="00E358F2" w:rsidRDefault="0043188B" w:rsidP="003E6EF5">
            <w:pPr>
              <w:rPr>
                <w:rFonts w:asciiTheme="minorHAnsi" w:hAnsiTheme="minorHAnsi" w:cstheme="minorHAnsi"/>
              </w:rPr>
            </w:pPr>
          </w:p>
        </w:tc>
        <w:tc>
          <w:tcPr>
            <w:tcW w:w="3870" w:type="dxa"/>
          </w:tcPr>
          <w:p w14:paraId="5907DE90" w14:textId="59BA8597" w:rsidR="0043188B" w:rsidRPr="00E358F2" w:rsidRDefault="0043188B" w:rsidP="0043188B">
            <w:pPr>
              <w:pStyle w:val="NormalWeb"/>
              <w:rPr>
                <w:rFonts w:asciiTheme="minorHAnsi" w:hAnsiTheme="minorHAnsi" w:cstheme="minorHAnsi"/>
              </w:rPr>
            </w:pPr>
            <w:r w:rsidRPr="00E358F2">
              <w:rPr>
                <w:rFonts w:asciiTheme="minorHAnsi" w:hAnsiTheme="minorHAnsi" w:cstheme="minorHAnsi"/>
              </w:rPr>
              <w:lastRenderedPageBreak/>
              <w:t>Maximum 1.0 per cent.</w:t>
            </w:r>
          </w:p>
        </w:tc>
        <w:tc>
          <w:tcPr>
            <w:tcW w:w="2861" w:type="dxa"/>
          </w:tcPr>
          <w:p w14:paraId="1DF21487" w14:textId="77777777" w:rsidR="0043188B" w:rsidRPr="00E358F2" w:rsidRDefault="0043188B" w:rsidP="003E6EF5">
            <w:pPr>
              <w:jc w:val="both"/>
              <w:rPr>
                <w:rFonts w:asciiTheme="minorHAnsi" w:hAnsiTheme="minorHAnsi" w:cstheme="minorHAnsi"/>
                <w:b/>
                <w:bCs/>
              </w:rPr>
            </w:pPr>
            <w:r w:rsidRPr="00E358F2">
              <w:rPr>
                <w:rFonts w:asciiTheme="minorHAnsi" w:hAnsiTheme="minorHAnsi" w:cstheme="minorHAnsi"/>
                <w:b/>
                <w:bCs/>
              </w:rPr>
              <w:t>BP 2023</w:t>
            </w:r>
          </w:p>
        </w:tc>
      </w:tr>
      <w:tr w:rsidR="0043188B" w:rsidRPr="00E358F2" w14:paraId="5A13ECF5" w14:textId="77777777" w:rsidTr="003E6EF5">
        <w:trPr>
          <w:trHeight w:val="503"/>
        </w:trPr>
        <w:tc>
          <w:tcPr>
            <w:tcW w:w="720" w:type="dxa"/>
          </w:tcPr>
          <w:p w14:paraId="05403BF4" w14:textId="77777777" w:rsidR="0043188B" w:rsidRPr="00E358F2" w:rsidRDefault="0043188B" w:rsidP="003E6EF5">
            <w:pPr>
              <w:pStyle w:val="ListParagraph"/>
              <w:numPr>
                <w:ilvl w:val="0"/>
                <w:numId w:val="1"/>
              </w:numPr>
              <w:ind w:left="342" w:hanging="270"/>
              <w:jc w:val="both"/>
              <w:rPr>
                <w:rFonts w:asciiTheme="minorHAnsi" w:hAnsiTheme="minorHAnsi" w:cstheme="minorHAnsi"/>
                <w:b/>
              </w:rPr>
            </w:pPr>
          </w:p>
        </w:tc>
        <w:tc>
          <w:tcPr>
            <w:tcW w:w="3150" w:type="dxa"/>
          </w:tcPr>
          <w:p w14:paraId="0C48A987" w14:textId="533353CF" w:rsidR="0043188B" w:rsidRPr="00E358F2" w:rsidRDefault="00E358F2" w:rsidP="003E6EF5">
            <w:pPr>
              <w:rPr>
                <w:rFonts w:asciiTheme="minorHAnsi" w:hAnsiTheme="minorHAnsi" w:cstheme="minorHAnsi"/>
              </w:rPr>
            </w:pPr>
            <w:r w:rsidRPr="00E358F2">
              <w:rPr>
                <w:rFonts w:asciiTheme="minorHAnsi" w:hAnsiTheme="minorHAnsi" w:cstheme="minorHAnsi"/>
              </w:rPr>
              <w:t>Assay</w:t>
            </w:r>
          </w:p>
        </w:tc>
        <w:tc>
          <w:tcPr>
            <w:tcW w:w="3870" w:type="dxa"/>
          </w:tcPr>
          <w:p w14:paraId="42783BC0" w14:textId="77777777" w:rsidR="00E358F2" w:rsidRPr="00E358F2" w:rsidRDefault="00E358F2" w:rsidP="00E358F2">
            <w:pPr>
              <w:pStyle w:val="NormalWeb"/>
              <w:rPr>
                <w:rFonts w:asciiTheme="minorHAnsi" w:hAnsiTheme="minorHAnsi" w:cstheme="minorHAnsi"/>
              </w:rPr>
            </w:pPr>
            <w:r w:rsidRPr="00E358F2">
              <w:rPr>
                <w:rFonts w:asciiTheme="minorHAnsi" w:hAnsiTheme="minorHAnsi" w:cstheme="minorHAnsi"/>
              </w:rPr>
              <w:t>90.5% to 99.0 % of poly(</w:t>
            </w:r>
            <w:proofErr w:type="spellStart"/>
            <w:r w:rsidRPr="00E358F2">
              <w:rPr>
                <w:rFonts w:asciiTheme="minorHAnsi" w:hAnsiTheme="minorHAnsi" w:cstheme="minorHAnsi"/>
              </w:rPr>
              <w:t>dimethylsiloxane</w:t>
            </w:r>
            <w:proofErr w:type="spellEnd"/>
            <w:r w:rsidRPr="00E358F2">
              <w:rPr>
                <w:rFonts w:asciiTheme="minorHAnsi" w:hAnsiTheme="minorHAnsi" w:cstheme="minorHAnsi"/>
              </w:rPr>
              <w:t>).</w:t>
            </w:r>
          </w:p>
          <w:p w14:paraId="3D53636D" w14:textId="3117228F" w:rsidR="0043188B" w:rsidRPr="00E358F2" w:rsidRDefault="0043188B" w:rsidP="003E6EF5">
            <w:pPr>
              <w:pStyle w:val="NormalWeb"/>
              <w:rPr>
                <w:rFonts w:asciiTheme="minorHAnsi" w:hAnsiTheme="minorHAnsi" w:cstheme="minorHAnsi"/>
              </w:rPr>
            </w:pPr>
          </w:p>
        </w:tc>
        <w:tc>
          <w:tcPr>
            <w:tcW w:w="2861" w:type="dxa"/>
          </w:tcPr>
          <w:p w14:paraId="75B3D818" w14:textId="77777777" w:rsidR="00E358F2" w:rsidRPr="00E358F2" w:rsidRDefault="00E358F2" w:rsidP="00E358F2">
            <w:pPr>
              <w:jc w:val="both"/>
              <w:rPr>
                <w:rFonts w:asciiTheme="minorHAnsi" w:hAnsiTheme="minorHAnsi" w:cstheme="minorHAnsi"/>
                <w:b/>
                <w:bCs/>
              </w:rPr>
            </w:pPr>
            <w:r w:rsidRPr="00E358F2">
              <w:rPr>
                <w:rFonts w:asciiTheme="minorHAnsi" w:hAnsiTheme="minorHAnsi" w:cstheme="minorHAnsi"/>
                <w:b/>
                <w:bCs/>
              </w:rPr>
              <w:t>BP 2023</w:t>
            </w:r>
          </w:p>
          <w:p w14:paraId="431A113B" w14:textId="77777777" w:rsidR="0043188B" w:rsidRPr="00E358F2" w:rsidRDefault="0043188B" w:rsidP="003E6EF5">
            <w:pPr>
              <w:jc w:val="both"/>
              <w:rPr>
                <w:rFonts w:asciiTheme="minorHAnsi" w:hAnsiTheme="minorHAnsi" w:cstheme="minorHAnsi"/>
                <w:b/>
                <w:bCs/>
              </w:rPr>
            </w:pPr>
          </w:p>
        </w:tc>
      </w:tr>
      <w:tr w:rsidR="00E358F2" w:rsidRPr="00E358F2" w14:paraId="5AE16B2A" w14:textId="77777777" w:rsidTr="003E6EF5">
        <w:trPr>
          <w:trHeight w:val="1163"/>
        </w:trPr>
        <w:tc>
          <w:tcPr>
            <w:tcW w:w="720" w:type="dxa"/>
          </w:tcPr>
          <w:p w14:paraId="4A4407A7" w14:textId="77777777" w:rsidR="0043188B" w:rsidRPr="00E358F2" w:rsidRDefault="0043188B" w:rsidP="003E6EF5">
            <w:pPr>
              <w:pStyle w:val="ListParagraph"/>
              <w:numPr>
                <w:ilvl w:val="0"/>
                <w:numId w:val="1"/>
              </w:numPr>
              <w:ind w:left="342" w:hanging="270"/>
              <w:jc w:val="both"/>
              <w:rPr>
                <w:rFonts w:asciiTheme="minorHAnsi" w:hAnsiTheme="minorHAnsi" w:cstheme="minorHAnsi"/>
                <w:b/>
              </w:rPr>
            </w:pPr>
          </w:p>
        </w:tc>
        <w:tc>
          <w:tcPr>
            <w:tcW w:w="3150" w:type="dxa"/>
          </w:tcPr>
          <w:p w14:paraId="2EE66CB5" w14:textId="77777777" w:rsidR="0043188B" w:rsidRPr="00E358F2" w:rsidRDefault="0043188B" w:rsidP="003E6EF5">
            <w:pPr>
              <w:rPr>
                <w:rFonts w:asciiTheme="minorHAnsi" w:hAnsiTheme="minorHAnsi" w:cstheme="minorHAnsi"/>
              </w:rPr>
            </w:pPr>
            <w:r w:rsidRPr="00E358F2">
              <w:rPr>
                <w:rFonts w:asciiTheme="minorHAnsi" w:hAnsiTheme="minorHAnsi" w:cstheme="minorHAnsi"/>
              </w:rPr>
              <w:t>Microbial Contamination; TMC</w:t>
            </w:r>
          </w:p>
          <w:p w14:paraId="58E529D4" w14:textId="77777777" w:rsidR="0043188B" w:rsidRPr="00E358F2" w:rsidRDefault="0043188B" w:rsidP="003E6EF5">
            <w:pPr>
              <w:rPr>
                <w:rFonts w:asciiTheme="minorHAnsi" w:hAnsiTheme="minorHAnsi" w:cstheme="minorHAnsi"/>
              </w:rPr>
            </w:pPr>
            <w:r w:rsidRPr="00E358F2">
              <w:rPr>
                <w:rFonts w:asciiTheme="minorHAnsi" w:hAnsiTheme="minorHAnsi" w:cstheme="minorHAnsi"/>
              </w:rPr>
              <w:t xml:space="preserve">Total Yeast and </w:t>
            </w:r>
            <w:proofErr w:type="spellStart"/>
            <w:r w:rsidRPr="00E358F2">
              <w:rPr>
                <w:rFonts w:asciiTheme="minorHAnsi" w:hAnsiTheme="minorHAnsi" w:cstheme="minorHAnsi"/>
              </w:rPr>
              <w:t>Mould</w:t>
            </w:r>
            <w:proofErr w:type="spellEnd"/>
            <w:r w:rsidRPr="00E358F2">
              <w:rPr>
                <w:rFonts w:asciiTheme="minorHAnsi" w:hAnsiTheme="minorHAnsi" w:cstheme="minorHAnsi"/>
              </w:rPr>
              <w:t xml:space="preserve"> count</w:t>
            </w:r>
          </w:p>
          <w:p w14:paraId="6A828E31" w14:textId="77777777" w:rsidR="0043188B" w:rsidRPr="00E358F2" w:rsidRDefault="0043188B" w:rsidP="003E6EF5">
            <w:pPr>
              <w:jc w:val="both"/>
              <w:rPr>
                <w:rFonts w:asciiTheme="minorHAnsi" w:hAnsiTheme="minorHAnsi" w:cstheme="minorHAnsi"/>
              </w:rPr>
            </w:pPr>
            <w:r w:rsidRPr="00E358F2">
              <w:rPr>
                <w:rFonts w:asciiTheme="minorHAnsi" w:hAnsiTheme="minorHAnsi" w:cstheme="minorHAnsi"/>
              </w:rPr>
              <w:t>Pathogens</w:t>
            </w:r>
          </w:p>
        </w:tc>
        <w:tc>
          <w:tcPr>
            <w:tcW w:w="3870" w:type="dxa"/>
          </w:tcPr>
          <w:p w14:paraId="2D95E863" w14:textId="77777777" w:rsidR="0043188B" w:rsidRPr="00E358F2" w:rsidRDefault="0043188B" w:rsidP="003E6EF5">
            <w:pPr>
              <w:rPr>
                <w:rFonts w:asciiTheme="minorHAnsi" w:hAnsiTheme="minorHAnsi" w:cstheme="minorHAnsi"/>
              </w:rPr>
            </w:pPr>
          </w:p>
          <w:p w14:paraId="6B00D7BB" w14:textId="77777777" w:rsidR="0043188B" w:rsidRPr="00E358F2" w:rsidRDefault="0043188B" w:rsidP="003E6EF5">
            <w:pPr>
              <w:rPr>
                <w:rFonts w:asciiTheme="minorHAnsi" w:hAnsiTheme="minorHAnsi" w:cstheme="minorHAnsi"/>
              </w:rPr>
            </w:pPr>
            <w:r w:rsidRPr="00E358F2">
              <w:rPr>
                <w:rFonts w:asciiTheme="minorHAnsi" w:hAnsiTheme="minorHAnsi" w:cstheme="minorHAnsi"/>
              </w:rPr>
              <w:t>NMT 1000cfu/g</w:t>
            </w:r>
          </w:p>
          <w:p w14:paraId="1A6122DD" w14:textId="77777777" w:rsidR="0043188B" w:rsidRPr="00E358F2" w:rsidRDefault="0043188B" w:rsidP="003E6EF5">
            <w:pPr>
              <w:rPr>
                <w:rFonts w:asciiTheme="minorHAnsi" w:hAnsiTheme="minorHAnsi" w:cstheme="minorHAnsi"/>
              </w:rPr>
            </w:pPr>
            <w:r w:rsidRPr="00E358F2">
              <w:rPr>
                <w:rFonts w:asciiTheme="minorHAnsi" w:hAnsiTheme="minorHAnsi" w:cstheme="minorHAnsi"/>
              </w:rPr>
              <w:t>NMT 100cfu/g</w:t>
            </w:r>
          </w:p>
          <w:p w14:paraId="1B832A91" w14:textId="77777777" w:rsidR="0043188B" w:rsidRPr="00E358F2" w:rsidRDefault="0043188B" w:rsidP="003E6EF5">
            <w:pPr>
              <w:jc w:val="both"/>
              <w:rPr>
                <w:rFonts w:asciiTheme="minorHAnsi" w:hAnsiTheme="minorHAnsi" w:cstheme="minorHAnsi"/>
              </w:rPr>
            </w:pPr>
            <w:r w:rsidRPr="00E358F2">
              <w:rPr>
                <w:rFonts w:asciiTheme="minorHAnsi" w:hAnsiTheme="minorHAnsi" w:cstheme="minorHAnsi"/>
              </w:rPr>
              <w:t>Must be absent</w:t>
            </w:r>
          </w:p>
        </w:tc>
        <w:tc>
          <w:tcPr>
            <w:tcW w:w="2861" w:type="dxa"/>
          </w:tcPr>
          <w:p w14:paraId="1204AB96" w14:textId="77777777" w:rsidR="0043188B" w:rsidRPr="00E358F2" w:rsidRDefault="0043188B" w:rsidP="003E6EF5">
            <w:pPr>
              <w:jc w:val="both"/>
              <w:rPr>
                <w:rFonts w:asciiTheme="minorHAnsi" w:hAnsiTheme="minorHAnsi" w:cstheme="minorHAnsi"/>
                <w:b/>
                <w:bCs/>
              </w:rPr>
            </w:pPr>
            <w:r w:rsidRPr="00E358F2">
              <w:rPr>
                <w:rFonts w:asciiTheme="minorHAnsi" w:hAnsiTheme="minorHAnsi" w:cstheme="minorHAnsi"/>
                <w:b/>
                <w:bCs/>
              </w:rPr>
              <w:t>BP 2023</w:t>
            </w:r>
          </w:p>
          <w:p w14:paraId="583741BA" w14:textId="77777777" w:rsidR="0043188B" w:rsidRPr="00E358F2" w:rsidRDefault="0043188B" w:rsidP="003E6EF5">
            <w:pPr>
              <w:jc w:val="both"/>
              <w:rPr>
                <w:rFonts w:asciiTheme="minorHAnsi" w:hAnsiTheme="minorHAnsi" w:cstheme="minorHAnsi"/>
                <w:b/>
                <w:bCs/>
              </w:rPr>
            </w:pPr>
          </w:p>
        </w:tc>
      </w:tr>
      <w:bookmarkEnd w:id="1"/>
    </w:tbl>
    <w:p w14:paraId="14D907FF" w14:textId="77777777" w:rsidR="0043188B" w:rsidRPr="00E358F2" w:rsidRDefault="0043188B" w:rsidP="0043188B">
      <w:pPr>
        <w:jc w:val="both"/>
        <w:rPr>
          <w:rFonts w:asciiTheme="minorHAnsi" w:hAnsiTheme="minorHAnsi" w:cstheme="minorHAnsi"/>
        </w:rPr>
      </w:pPr>
    </w:p>
    <w:p w14:paraId="5E33BBD1" w14:textId="77777777" w:rsidR="0043188B" w:rsidRPr="00E358F2" w:rsidRDefault="0043188B" w:rsidP="0043188B">
      <w:pPr>
        <w:rPr>
          <w:rFonts w:asciiTheme="minorHAnsi" w:hAnsiTheme="minorHAnsi" w:cstheme="minorHAnsi"/>
        </w:rPr>
      </w:pPr>
    </w:p>
    <w:p w14:paraId="01B922A3" w14:textId="77777777" w:rsidR="0043188B" w:rsidRPr="00E358F2" w:rsidRDefault="0043188B" w:rsidP="0043188B">
      <w:pPr>
        <w:jc w:val="both"/>
        <w:rPr>
          <w:rFonts w:asciiTheme="minorHAnsi" w:hAnsiTheme="minorHAnsi" w:cstheme="minorHAnsi"/>
        </w:rPr>
      </w:pPr>
      <w:r w:rsidRPr="00E358F2">
        <w:rPr>
          <w:rFonts w:asciiTheme="minorHAnsi" w:hAnsiTheme="minorHAnsi" w:cstheme="minorHAnsi"/>
        </w:rPr>
        <w:t xml:space="preserve">TMC= Total Microbial Count, NMT= Not More Than, </w:t>
      </w:r>
      <w:proofErr w:type="spellStart"/>
      <w:r w:rsidRPr="00E358F2">
        <w:rPr>
          <w:rFonts w:asciiTheme="minorHAnsi" w:hAnsiTheme="minorHAnsi" w:cstheme="minorHAnsi"/>
        </w:rPr>
        <w:t>cfu</w:t>
      </w:r>
      <w:proofErr w:type="spellEnd"/>
      <w:r w:rsidRPr="00E358F2">
        <w:rPr>
          <w:rFonts w:asciiTheme="minorHAnsi" w:hAnsiTheme="minorHAnsi" w:cstheme="minorHAnsi"/>
        </w:rPr>
        <w:t>/g= Colony Forming Unit per Gram</w:t>
      </w:r>
    </w:p>
    <w:p w14:paraId="3672754C" w14:textId="77777777" w:rsidR="0043188B" w:rsidRPr="00E358F2" w:rsidRDefault="0043188B" w:rsidP="0043188B">
      <w:pPr>
        <w:rPr>
          <w:rFonts w:asciiTheme="minorHAnsi" w:hAnsiTheme="minorHAnsi" w:cstheme="minorHAnsi"/>
        </w:rPr>
      </w:pPr>
    </w:p>
    <w:p w14:paraId="600AB349" w14:textId="77777777" w:rsidR="0043188B" w:rsidRPr="00E358F2" w:rsidRDefault="0043188B" w:rsidP="0043188B">
      <w:pPr>
        <w:rPr>
          <w:rFonts w:asciiTheme="minorHAnsi" w:hAnsiTheme="minorHAnsi" w:cstheme="minorHAnsi"/>
        </w:rPr>
      </w:pPr>
    </w:p>
    <w:p w14:paraId="158CDDBA" w14:textId="77777777" w:rsidR="0043188B" w:rsidRPr="00E358F2" w:rsidRDefault="0043188B" w:rsidP="0043188B">
      <w:pPr>
        <w:rPr>
          <w:rFonts w:asciiTheme="minorHAnsi" w:hAnsiTheme="minorHAnsi" w:cstheme="minorHAnsi"/>
        </w:rPr>
      </w:pPr>
    </w:p>
    <w:p w14:paraId="5822D2C1" w14:textId="77777777" w:rsidR="0043188B" w:rsidRPr="00E358F2" w:rsidRDefault="0043188B" w:rsidP="0043188B">
      <w:pPr>
        <w:rPr>
          <w:rFonts w:asciiTheme="minorHAnsi" w:hAnsiTheme="minorHAnsi" w:cstheme="minorHAnsi"/>
        </w:rPr>
      </w:pPr>
    </w:p>
    <w:bookmarkEnd w:id="0"/>
    <w:p w14:paraId="4AFC1A11" w14:textId="77777777" w:rsidR="0043188B" w:rsidRPr="00E358F2" w:rsidRDefault="0043188B" w:rsidP="0043188B">
      <w:pPr>
        <w:rPr>
          <w:rFonts w:asciiTheme="minorHAnsi" w:hAnsiTheme="minorHAnsi" w:cstheme="minorHAnsi"/>
        </w:rPr>
      </w:pPr>
    </w:p>
    <w:p w14:paraId="4480E3DB" w14:textId="77777777" w:rsidR="0043188B" w:rsidRPr="00E358F2" w:rsidRDefault="0043188B" w:rsidP="0043188B">
      <w:pPr>
        <w:rPr>
          <w:rFonts w:asciiTheme="minorHAnsi" w:hAnsiTheme="minorHAnsi" w:cstheme="minorHAnsi"/>
        </w:rPr>
      </w:pPr>
    </w:p>
    <w:p w14:paraId="692BD30C" w14:textId="77777777" w:rsidR="002C70FE" w:rsidRPr="00E358F2" w:rsidRDefault="002C70FE">
      <w:pPr>
        <w:rPr>
          <w:rFonts w:asciiTheme="minorHAnsi" w:hAnsiTheme="minorHAnsi" w:cstheme="minorHAnsi"/>
        </w:rPr>
      </w:pPr>
    </w:p>
    <w:sectPr w:rsidR="002C70FE" w:rsidRPr="00E358F2" w:rsidSect="0043188B">
      <w:headerReference w:type="default" r:id="rId10"/>
      <w:footerReference w:type="default" r:id="rId11"/>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BB29DC" w14:textId="77777777" w:rsidR="008116CC" w:rsidRDefault="008116CC" w:rsidP="0043188B">
      <w:r>
        <w:separator/>
      </w:r>
    </w:p>
  </w:endnote>
  <w:endnote w:type="continuationSeparator" w:id="0">
    <w:p w14:paraId="37159C9D" w14:textId="77777777" w:rsidR="008116CC" w:rsidRDefault="008116CC" w:rsidP="00431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3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03"/>
      <w:gridCol w:w="4358"/>
      <w:gridCol w:w="2970"/>
    </w:tblGrid>
    <w:tr w:rsidR="000942EF" w:rsidRPr="007E4B5A" w14:paraId="442FE027" w14:textId="77777777" w:rsidTr="003E6EF5">
      <w:trPr>
        <w:trHeight w:val="410"/>
      </w:trPr>
      <w:tc>
        <w:tcPr>
          <w:tcW w:w="3403" w:type="dxa"/>
        </w:tcPr>
        <w:p w14:paraId="042B598C" w14:textId="77777777" w:rsidR="00000000" w:rsidRPr="007E4B5A" w:rsidRDefault="00000000" w:rsidP="000942EF">
          <w:pPr>
            <w:pBdr>
              <w:bar w:val="double" w:sz="4" w:color="auto"/>
            </w:pBdr>
            <w:tabs>
              <w:tab w:val="left" w:pos="3160"/>
            </w:tabs>
            <w:rPr>
              <w:rFonts w:asciiTheme="minorHAnsi" w:hAnsiTheme="minorHAnsi" w:cstheme="minorHAnsi"/>
              <w:b/>
            </w:rPr>
          </w:pPr>
          <w:r w:rsidRPr="007E4B5A">
            <w:rPr>
              <w:rFonts w:asciiTheme="minorHAnsi" w:hAnsiTheme="minorHAnsi" w:cstheme="minorHAnsi"/>
              <w:b/>
            </w:rPr>
            <w:t xml:space="preserve">Prepared By:  </w:t>
          </w:r>
          <w:r>
            <w:rPr>
              <w:rFonts w:asciiTheme="minorHAnsi" w:hAnsiTheme="minorHAnsi" w:cstheme="minorHAnsi"/>
              <w:b/>
            </w:rPr>
            <w:t>Senior Analyst</w:t>
          </w:r>
        </w:p>
      </w:tc>
      <w:tc>
        <w:tcPr>
          <w:tcW w:w="4358" w:type="dxa"/>
        </w:tcPr>
        <w:p w14:paraId="0E16EFA2" w14:textId="77777777" w:rsidR="00000000" w:rsidRPr="007E4B5A" w:rsidRDefault="00000000" w:rsidP="000942EF">
          <w:pPr>
            <w:pBdr>
              <w:bar w:val="double" w:sz="4" w:color="auto"/>
            </w:pBdr>
            <w:tabs>
              <w:tab w:val="left" w:pos="3160"/>
            </w:tabs>
            <w:ind w:left="-19"/>
            <w:rPr>
              <w:rFonts w:asciiTheme="minorHAnsi" w:hAnsiTheme="minorHAnsi" w:cstheme="minorHAnsi"/>
              <w:b/>
            </w:rPr>
          </w:pPr>
          <w:r>
            <w:rPr>
              <w:rFonts w:asciiTheme="minorHAnsi" w:hAnsiTheme="minorHAnsi" w:cstheme="minorHAnsi"/>
              <w:b/>
            </w:rPr>
            <w:t>Reviewed</w:t>
          </w:r>
          <w:r w:rsidRPr="007E4B5A">
            <w:rPr>
              <w:rFonts w:asciiTheme="minorHAnsi" w:hAnsiTheme="minorHAnsi" w:cstheme="minorHAnsi"/>
              <w:b/>
            </w:rPr>
            <w:t xml:space="preserve"> By: </w:t>
          </w:r>
          <w:r>
            <w:rPr>
              <w:rFonts w:asciiTheme="minorHAnsi" w:hAnsiTheme="minorHAnsi" w:cstheme="minorHAnsi"/>
              <w:b/>
            </w:rPr>
            <w:t>QCH</w:t>
          </w:r>
        </w:p>
      </w:tc>
      <w:tc>
        <w:tcPr>
          <w:tcW w:w="2970" w:type="dxa"/>
        </w:tcPr>
        <w:p w14:paraId="20F3CDEE" w14:textId="77777777" w:rsidR="00000000" w:rsidRPr="007E4B5A" w:rsidRDefault="00000000" w:rsidP="000942EF">
          <w:pPr>
            <w:pBdr>
              <w:bar w:val="double" w:sz="4" w:color="auto"/>
            </w:pBdr>
            <w:tabs>
              <w:tab w:val="left" w:pos="3160"/>
            </w:tabs>
            <w:rPr>
              <w:rFonts w:asciiTheme="minorHAnsi" w:hAnsiTheme="minorHAnsi" w:cstheme="minorHAnsi"/>
              <w:b/>
            </w:rPr>
          </w:pPr>
          <w:r>
            <w:rPr>
              <w:rFonts w:asciiTheme="minorHAnsi" w:hAnsiTheme="minorHAnsi" w:cstheme="minorHAnsi"/>
              <w:b/>
            </w:rPr>
            <w:t xml:space="preserve">Approved By:  </w:t>
          </w:r>
          <w:r w:rsidRPr="007E4B5A">
            <w:rPr>
              <w:rFonts w:asciiTheme="minorHAnsi" w:hAnsiTheme="minorHAnsi" w:cstheme="minorHAnsi"/>
              <w:b/>
            </w:rPr>
            <w:t>QAM</w:t>
          </w:r>
        </w:p>
      </w:tc>
    </w:tr>
    <w:tr w:rsidR="000942EF" w:rsidRPr="007E4B5A" w14:paraId="1024D306" w14:textId="77777777" w:rsidTr="003E6EF5">
      <w:trPr>
        <w:trHeight w:val="411"/>
      </w:trPr>
      <w:tc>
        <w:tcPr>
          <w:tcW w:w="3403" w:type="dxa"/>
        </w:tcPr>
        <w:p w14:paraId="7BB716F3" w14:textId="77777777" w:rsidR="00000000" w:rsidRPr="007E4B5A" w:rsidRDefault="00000000" w:rsidP="000942EF">
          <w:pPr>
            <w:pBdr>
              <w:bar w:val="double" w:sz="4" w:color="auto"/>
            </w:pBdr>
            <w:tabs>
              <w:tab w:val="left" w:pos="3160"/>
            </w:tabs>
            <w:rPr>
              <w:rFonts w:asciiTheme="minorHAnsi" w:hAnsiTheme="minorHAnsi" w:cstheme="minorHAnsi"/>
              <w:b/>
            </w:rPr>
          </w:pPr>
          <w:r w:rsidRPr="007E4B5A">
            <w:rPr>
              <w:rFonts w:asciiTheme="minorHAnsi" w:hAnsiTheme="minorHAnsi" w:cstheme="minorHAnsi"/>
              <w:b/>
            </w:rPr>
            <w:t>Sign:</w:t>
          </w:r>
        </w:p>
      </w:tc>
      <w:tc>
        <w:tcPr>
          <w:tcW w:w="4358" w:type="dxa"/>
        </w:tcPr>
        <w:p w14:paraId="39F85FDD" w14:textId="77777777" w:rsidR="00000000" w:rsidRPr="007E4B5A" w:rsidRDefault="00000000" w:rsidP="000942EF">
          <w:pPr>
            <w:pBdr>
              <w:bar w:val="double" w:sz="4" w:color="auto"/>
            </w:pBdr>
            <w:tabs>
              <w:tab w:val="left" w:pos="3160"/>
            </w:tabs>
            <w:rPr>
              <w:rFonts w:asciiTheme="minorHAnsi" w:hAnsiTheme="minorHAnsi" w:cstheme="minorHAnsi"/>
              <w:b/>
            </w:rPr>
          </w:pPr>
          <w:r w:rsidRPr="007E4B5A">
            <w:rPr>
              <w:rFonts w:asciiTheme="minorHAnsi" w:hAnsiTheme="minorHAnsi" w:cstheme="minorHAnsi"/>
              <w:b/>
            </w:rPr>
            <w:t>Sign:</w:t>
          </w:r>
        </w:p>
      </w:tc>
      <w:tc>
        <w:tcPr>
          <w:tcW w:w="2970" w:type="dxa"/>
        </w:tcPr>
        <w:p w14:paraId="0882773B" w14:textId="77777777" w:rsidR="00000000" w:rsidRPr="007E4B5A" w:rsidRDefault="00000000" w:rsidP="000942EF">
          <w:pPr>
            <w:pBdr>
              <w:bar w:val="double" w:sz="4" w:color="auto"/>
            </w:pBdr>
            <w:tabs>
              <w:tab w:val="left" w:pos="3160"/>
            </w:tabs>
            <w:rPr>
              <w:rFonts w:asciiTheme="minorHAnsi" w:hAnsiTheme="minorHAnsi" w:cstheme="minorHAnsi"/>
              <w:b/>
            </w:rPr>
          </w:pPr>
          <w:r w:rsidRPr="007E4B5A">
            <w:rPr>
              <w:rFonts w:asciiTheme="minorHAnsi" w:hAnsiTheme="minorHAnsi" w:cstheme="minorHAnsi"/>
              <w:b/>
            </w:rPr>
            <w:t>Sign:</w:t>
          </w:r>
        </w:p>
      </w:tc>
    </w:tr>
    <w:tr w:rsidR="000942EF" w:rsidRPr="007E4B5A" w14:paraId="2B8DDA7F" w14:textId="77777777" w:rsidTr="003E6EF5">
      <w:trPr>
        <w:trHeight w:val="214"/>
      </w:trPr>
      <w:tc>
        <w:tcPr>
          <w:tcW w:w="3403" w:type="dxa"/>
        </w:tcPr>
        <w:p w14:paraId="6FC056AF" w14:textId="77777777" w:rsidR="00000000" w:rsidRPr="007E4B5A" w:rsidRDefault="00000000" w:rsidP="000942EF">
          <w:pPr>
            <w:pBdr>
              <w:bar w:val="double" w:sz="4" w:color="auto"/>
            </w:pBdr>
            <w:tabs>
              <w:tab w:val="left" w:pos="3160"/>
              <w:tab w:val="left" w:pos="6300"/>
            </w:tabs>
            <w:rPr>
              <w:rFonts w:asciiTheme="minorHAnsi" w:hAnsiTheme="minorHAnsi" w:cstheme="minorHAnsi"/>
              <w:b/>
            </w:rPr>
          </w:pPr>
          <w:r w:rsidRPr="007E4B5A">
            <w:rPr>
              <w:rFonts w:asciiTheme="minorHAnsi" w:hAnsiTheme="minorHAnsi" w:cstheme="minorHAnsi"/>
              <w:b/>
            </w:rPr>
            <w:t>Date:</w:t>
          </w:r>
        </w:p>
      </w:tc>
      <w:tc>
        <w:tcPr>
          <w:tcW w:w="4358" w:type="dxa"/>
        </w:tcPr>
        <w:p w14:paraId="40CA58AE" w14:textId="77777777" w:rsidR="00000000" w:rsidRPr="007E4B5A" w:rsidRDefault="00000000" w:rsidP="000942EF">
          <w:pPr>
            <w:pBdr>
              <w:bar w:val="double" w:sz="4" w:color="auto"/>
            </w:pBdr>
            <w:tabs>
              <w:tab w:val="left" w:pos="3160"/>
              <w:tab w:val="left" w:pos="6300"/>
            </w:tabs>
            <w:rPr>
              <w:rFonts w:asciiTheme="minorHAnsi" w:hAnsiTheme="minorHAnsi" w:cstheme="minorHAnsi"/>
              <w:b/>
            </w:rPr>
          </w:pPr>
          <w:r w:rsidRPr="007E4B5A">
            <w:rPr>
              <w:rFonts w:asciiTheme="minorHAnsi" w:hAnsiTheme="minorHAnsi" w:cstheme="minorHAnsi"/>
              <w:b/>
            </w:rPr>
            <w:t>Date:</w:t>
          </w:r>
        </w:p>
      </w:tc>
      <w:tc>
        <w:tcPr>
          <w:tcW w:w="2970" w:type="dxa"/>
        </w:tcPr>
        <w:p w14:paraId="2DB8F4A3" w14:textId="77777777" w:rsidR="00000000" w:rsidRPr="007E4B5A" w:rsidRDefault="00000000" w:rsidP="000942EF">
          <w:pPr>
            <w:pBdr>
              <w:bar w:val="double" w:sz="4" w:color="auto"/>
            </w:pBdr>
            <w:tabs>
              <w:tab w:val="left" w:pos="3160"/>
              <w:tab w:val="left" w:pos="6300"/>
            </w:tabs>
            <w:rPr>
              <w:rFonts w:asciiTheme="minorHAnsi" w:hAnsiTheme="minorHAnsi" w:cstheme="minorHAnsi"/>
              <w:b/>
            </w:rPr>
          </w:pPr>
          <w:r w:rsidRPr="007E4B5A">
            <w:rPr>
              <w:rFonts w:asciiTheme="minorHAnsi" w:hAnsiTheme="minorHAnsi" w:cstheme="minorHAnsi"/>
              <w:b/>
            </w:rPr>
            <w:t>Date:</w:t>
          </w:r>
        </w:p>
      </w:tc>
    </w:tr>
  </w:tbl>
  <w:sdt>
    <w:sdtPr>
      <w:id w:val="-332071825"/>
      <w:docPartObj>
        <w:docPartGallery w:val="Page Numbers (Bottom of Page)"/>
        <w:docPartUnique/>
      </w:docPartObj>
    </w:sdtPr>
    <w:sdtContent>
      <w:sdt>
        <w:sdtPr>
          <w:id w:val="-1769616900"/>
          <w:docPartObj>
            <w:docPartGallery w:val="Page Numbers (Top of Page)"/>
            <w:docPartUnique/>
          </w:docPartObj>
        </w:sdtPr>
        <w:sdtContent>
          <w:p w14:paraId="7C040656" w14:textId="77777777" w:rsidR="00000000" w:rsidRDefault="00000000">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1740708"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8F3746" w14:textId="77777777" w:rsidR="008116CC" w:rsidRDefault="008116CC" w:rsidP="0043188B">
      <w:r>
        <w:separator/>
      </w:r>
    </w:p>
  </w:footnote>
  <w:footnote w:type="continuationSeparator" w:id="0">
    <w:p w14:paraId="245E0031" w14:textId="77777777" w:rsidR="008116CC" w:rsidRDefault="008116CC" w:rsidP="00431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9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1"/>
      <w:gridCol w:w="7683"/>
    </w:tblGrid>
    <w:tr w:rsidR="000942EF" w:rsidRPr="00676D52" w14:paraId="34D7DBA9" w14:textId="77777777" w:rsidTr="003E6EF5">
      <w:trPr>
        <w:cantSplit/>
        <w:trHeight w:val="1550"/>
      </w:trPr>
      <w:tc>
        <w:tcPr>
          <w:tcW w:w="2411" w:type="dxa"/>
          <w:vAlign w:val="center"/>
        </w:tcPr>
        <w:p w14:paraId="1FB20EB2" w14:textId="77777777" w:rsidR="00000000" w:rsidRPr="00676D52" w:rsidRDefault="00000000" w:rsidP="000942EF">
          <w:pPr>
            <w:rPr>
              <w:rFonts w:asciiTheme="minorHAnsi" w:hAnsiTheme="minorHAnsi" w:cstheme="minorHAnsi"/>
              <w:color w:val="000000" w:themeColor="text1"/>
            </w:rPr>
          </w:pPr>
        </w:p>
        <w:p w14:paraId="0CEA76BE" w14:textId="77777777" w:rsidR="00000000" w:rsidRPr="00676D52" w:rsidRDefault="00000000" w:rsidP="000942EF">
          <w:pPr>
            <w:rPr>
              <w:rFonts w:asciiTheme="minorHAnsi" w:hAnsiTheme="minorHAnsi" w:cstheme="minorHAnsi"/>
              <w:color w:val="000000" w:themeColor="text1"/>
            </w:rPr>
          </w:pPr>
          <w:r w:rsidRPr="00676D52">
            <w:rPr>
              <w:rFonts w:asciiTheme="minorHAnsi" w:hAnsiTheme="minorHAnsi" w:cstheme="minorHAnsi"/>
              <w:noProof/>
              <w:color w:val="000000" w:themeColor="text1"/>
            </w:rPr>
            <w:drawing>
              <wp:inline distT="0" distB="0" distL="0" distR="0" wp14:anchorId="48A9EA94" wp14:editId="399916A5">
                <wp:extent cx="1398494" cy="744550"/>
                <wp:effectExtent l="0" t="0" r="0" b="0"/>
                <wp:docPr id="1627539724" name="Picture 1627539724"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27882" cy="760196"/>
                        </a:xfrm>
                        <a:prstGeom prst="rect">
                          <a:avLst/>
                        </a:prstGeom>
                        <a:noFill/>
                        <a:ln>
                          <a:noFill/>
                        </a:ln>
                      </pic:spPr>
                    </pic:pic>
                  </a:graphicData>
                </a:graphic>
              </wp:inline>
            </w:drawing>
          </w:r>
        </w:p>
      </w:tc>
      <w:tc>
        <w:tcPr>
          <w:tcW w:w="7683" w:type="dxa"/>
          <w:vAlign w:val="center"/>
        </w:tcPr>
        <w:p w14:paraId="19DA13B8" w14:textId="77777777" w:rsidR="00000000" w:rsidRPr="00676D52" w:rsidRDefault="00000000" w:rsidP="000942EF">
          <w:pPr>
            <w:jc w:val="center"/>
            <w:rPr>
              <w:rFonts w:asciiTheme="minorHAnsi" w:hAnsiTheme="minorHAnsi" w:cstheme="minorHAnsi"/>
              <w:b/>
              <w:color w:val="000000" w:themeColor="text1"/>
              <w:lang w:eastAsia="en-GB"/>
            </w:rPr>
          </w:pPr>
          <w:r w:rsidRPr="00676D52">
            <w:rPr>
              <w:rFonts w:asciiTheme="minorHAnsi" w:eastAsia="Calibri" w:hAnsiTheme="minorHAnsi" w:cstheme="minorHAnsi"/>
              <w:color w:val="000000" w:themeColor="text1"/>
            </w:rPr>
            <w:t xml:space="preserve">Biomedical Limited, No 1 </w:t>
          </w:r>
          <w:proofErr w:type="spellStart"/>
          <w:r w:rsidRPr="00676D52">
            <w:rPr>
              <w:rFonts w:asciiTheme="minorHAnsi" w:eastAsia="Calibri" w:hAnsiTheme="minorHAnsi" w:cstheme="minorHAnsi"/>
              <w:color w:val="000000" w:themeColor="text1"/>
            </w:rPr>
            <w:t>Ohimege</w:t>
          </w:r>
          <w:proofErr w:type="spellEnd"/>
          <w:r w:rsidRPr="00676D52">
            <w:rPr>
              <w:rFonts w:asciiTheme="minorHAnsi" w:eastAsia="Calibri" w:hAnsiTheme="minorHAnsi" w:cstheme="minorHAnsi"/>
              <w:color w:val="000000" w:themeColor="text1"/>
            </w:rPr>
            <w:t xml:space="preserve"> Road, Industrial Estate, Ilorin </w:t>
          </w:r>
          <w:proofErr w:type="spellStart"/>
          <w:r w:rsidRPr="00676D52">
            <w:rPr>
              <w:rFonts w:asciiTheme="minorHAnsi" w:eastAsia="Calibri" w:hAnsiTheme="minorHAnsi" w:cstheme="minorHAnsi"/>
              <w:color w:val="000000" w:themeColor="text1"/>
            </w:rPr>
            <w:t>Kwara</w:t>
          </w:r>
          <w:proofErr w:type="spellEnd"/>
          <w:r w:rsidRPr="00676D52">
            <w:rPr>
              <w:rFonts w:asciiTheme="minorHAnsi" w:eastAsia="Calibri" w:hAnsiTheme="minorHAnsi" w:cstheme="minorHAnsi"/>
              <w:color w:val="000000" w:themeColor="text1"/>
            </w:rPr>
            <w:t xml:space="preserve"> State, PMB 1499</w:t>
          </w:r>
        </w:p>
        <w:p w14:paraId="5E333243" w14:textId="77777777" w:rsidR="00000000" w:rsidRPr="00676D52" w:rsidRDefault="00000000" w:rsidP="000942EF">
          <w:pPr>
            <w:jc w:val="center"/>
            <w:rPr>
              <w:rFonts w:asciiTheme="minorHAnsi" w:hAnsiTheme="minorHAnsi" w:cstheme="minorHAnsi"/>
              <w:color w:val="000000" w:themeColor="text1"/>
              <w:lang w:eastAsia="en-GB"/>
            </w:rPr>
          </w:pPr>
        </w:p>
        <w:p w14:paraId="6D1C2BEC" w14:textId="77777777" w:rsidR="00000000" w:rsidRPr="00676D52" w:rsidRDefault="00000000" w:rsidP="000942EF">
          <w:pPr>
            <w:jc w:val="center"/>
            <w:rPr>
              <w:rFonts w:asciiTheme="minorHAnsi" w:hAnsiTheme="minorHAnsi" w:cstheme="minorHAnsi"/>
              <w:b/>
              <w:bCs/>
              <w:color w:val="000000" w:themeColor="text1"/>
              <w:lang w:eastAsia="en-GB"/>
            </w:rPr>
          </w:pPr>
          <w:r w:rsidRPr="00676D52">
            <w:rPr>
              <w:rFonts w:asciiTheme="minorHAnsi" w:hAnsiTheme="minorHAnsi" w:cstheme="minorHAnsi"/>
              <w:b/>
              <w:bCs/>
              <w:color w:val="000000" w:themeColor="text1"/>
              <w:lang w:eastAsia="en-GB"/>
            </w:rPr>
            <w:t>RAW MATERIAL SPECIFICATION</w:t>
          </w:r>
        </w:p>
        <w:p w14:paraId="6CCDF90A" w14:textId="1FB14102" w:rsidR="00000000" w:rsidRPr="00676D52" w:rsidRDefault="00000000" w:rsidP="000942EF">
          <w:pPr>
            <w:keepNext/>
            <w:jc w:val="center"/>
            <w:outlineLvl w:val="2"/>
            <w:rPr>
              <w:rFonts w:asciiTheme="minorHAnsi" w:hAnsiTheme="minorHAnsi" w:cstheme="minorHAnsi"/>
              <w:b/>
              <w:bCs/>
              <w:color w:val="000000" w:themeColor="text1"/>
              <w:u w:val="single"/>
            </w:rPr>
          </w:pPr>
          <w:r w:rsidRPr="00676D52">
            <w:rPr>
              <w:rFonts w:asciiTheme="minorHAnsi" w:eastAsia="Calibri" w:hAnsiTheme="minorHAnsi" w:cstheme="minorHAnsi"/>
              <w:b/>
              <w:bCs/>
            </w:rPr>
            <w:t>BML/QA/STP/RM</w:t>
          </w:r>
          <w:r>
            <w:rPr>
              <w:rFonts w:asciiTheme="minorHAnsi" w:eastAsia="Calibri" w:hAnsiTheme="minorHAnsi" w:cstheme="minorHAnsi"/>
              <w:b/>
              <w:bCs/>
            </w:rPr>
            <w:t>A</w:t>
          </w:r>
          <w:r w:rsidRPr="00676D52">
            <w:rPr>
              <w:rFonts w:asciiTheme="minorHAnsi" w:eastAsia="Calibri" w:hAnsiTheme="minorHAnsi" w:cstheme="minorHAnsi"/>
              <w:b/>
              <w:bCs/>
            </w:rPr>
            <w:t>/0</w:t>
          </w:r>
          <w:r w:rsidR="0043188B">
            <w:rPr>
              <w:rFonts w:asciiTheme="minorHAnsi" w:eastAsia="Calibri" w:hAnsiTheme="minorHAnsi" w:cstheme="minorHAnsi"/>
              <w:b/>
              <w:bCs/>
            </w:rPr>
            <w:t>23</w:t>
          </w:r>
          <w:r w:rsidRPr="00676D52">
            <w:rPr>
              <w:rFonts w:asciiTheme="minorHAnsi" w:eastAsia="Calibri" w:hAnsiTheme="minorHAnsi" w:cstheme="minorHAnsi"/>
              <w:b/>
              <w:bCs/>
            </w:rPr>
            <w:t>/F01</w:t>
          </w:r>
        </w:p>
      </w:tc>
    </w:tr>
  </w:tbl>
  <w:p w14:paraId="5812B2F1"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7C60A6"/>
    <w:multiLevelType w:val="hybridMultilevel"/>
    <w:tmpl w:val="07ACBAF6"/>
    <w:lvl w:ilvl="0" w:tplc="0409000F">
      <w:start w:val="1"/>
      <w:numFmt w:val="decimal"/>
      <w:lvlText w:val="%1."/>
      <w:lvlJc w:val="lef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8071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88B"/>
    <w:rsid w:val="002C70FE"/>
    <w:rsid w:val="0043188B"/>
    <w:rsid w:val="008116CC"/>
    <w:rsid w:val="00867E63"/>
    <w:rsid w:val="00921803"/>
    <w:rsid w:val="009A19E1"/>
    <w:rsid w:val="00C03810"/>
    <w:rsid w:val="00CA1CB0"/>
    <w:rsid w:val="00E35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0CC3D"/>
  <w15:chartTrackingRefBased/>
  <w15:docId w15:val="{A22522DF-D59D-4173-BB9C-3CA4DC94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88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318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18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18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18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18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18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8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8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8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8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18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18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18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18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1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88B"/>
    <w:rPr>
      <w:rFonts w:eastAsiaTheme="majorEastAsia" w:cstheme="majorBidi"/>
      <w:color w:val="272727" w:themeColor="text1" w:themeTint="D8"/>
    </w:rPr>
  </w:style>
  <w:style w:type="paragraph" w:styleId="Title">
    <w:name w:val="Title"/>
    <w:basedOn w:val="Normal"/>
    <w:next w:val="Normal"/>
    <w:link w:val="TitleChar"/>
    <w:uiPriority w:val="10"/>
    <w:qFormat/>
    <w:rsid w:val="004318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88B"/>
    <w:pPr>
      <w:spacing w:before="160"/>
      <w:jc w:val="center"/>
    </w:pPr>
    <w:rPr>
      <w:i/>
      <w:iCs/>
      <w:color w:val="404040" w:themeColor="text1" w:themeTint="BF"/>
    </w:rPr>
  </w:style>
  <w:style w:type="character" w:customStyle="1" w:styleId="QuoteChar">
    <w:name w:val="Quote Char"/>
    <w:basedOn w:val="DefaultParagraphFont"/>
    <w:link w:val="Quote"/>
    <w:uiPriority w:val="29"/>
    <w:rsid w:val="0043188B"/>
    <w:rPr>
      <w:i/>
      <w:iCs/>
      <w:color w:val="404040" w:themeColor="text1" w:themeTint="BF"/>
    </w:rPr>
  </w:style>
  <w:style w:type="paragraph" w:styleId="ListParagraph">
    <w:name w:val="List Paragraph"/>
    <w:basedOn w:val="Normal"/>
    <w:uiPriority w:val="34"/>
    <w:qFormat/>
    <w:rsid w:val="0043188B"/>
    <w:pPr>
      <w:ind w:left="720"/>
      <w:contextualSpacing/>
    </w:pPr>
  </w:style>
  <w:style w:type="character" w:styleId="IntenseEmphasis">
    <w:name w:val="Intense Emphasis"/>
    <w:basedOn w:val="DefaultParagraphFont"/>
    <w:uiPriority w:val="21"/>
    <w:qFormat/>
    <w:rsid w:val="0043188B"/>
    <w:rPr>
      <w:i/>
      <w:iCs/>
      <w:color w:val="2F5496" w:themeColor="accent1" w:themeShade="BF"/>
    </w:rPr>
  </w:style>
  <w:style w:type="paragraph" w:styleId="IntenseQuote">
    <w:name w:val="Intense Quote"/>
    <w:basedOn w:val="Normal"/>
    <w:next w:val="Normal"/>
    <w:link w:val="IntenseQuoteChar"/>
    <w:uiPriority w:val="30"/>
    <w:qFormat/>
    <w:rsid w:val="004318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88B"/>
    <w:rPr>
      <w:i/>
      <w:iCs/>
      <w:color w:val="2F5496" w:themeColor="accent1" w:themeShade="BF"/>
    </w:rPr>
  </w:style>
  <w:style w:type="character" w:styleId="IntenseReference">
    <w:name w:val="Intense Reference"/>
    <w:basedOn w:val="DefaultParagraphFont"/>
    <w:uiPriority w:val="32"/>
    <w:qFormat/>
    <w:rsid w:val="0043188B"/>
    <w:rPr>
      <w:b/>
      <w:bCs/>
      <w:smallCaps/>
      <w:color w:val="2F5496" w:themeColor="accent1" w:themeShade="BF"/>
      <w:spacing w:val="5"/>
    </w:rPr>
  </w:style>
  <w:style w:type="table" w:styleId="TableGrid">
    <w:name w:val="Table Grid"/>
    <w:basedOn w:val="TableNormal"/>
    <w:uiPriority w:val="59"/>
    <w:rsid w:val="0043188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43188B"/>
    <w:pPr>
      <w:tabs>
        <w:tab w:val="center" w:pos="4680"/>
        <w:tab w:val="right" w:pos="9360"/>
      </w:tabs>
    </w:pPr>
  </w:style>
  <w:style w:type="character" w:customStyle="1" w:styleId="HeaderChar">
    <w:name w:val="Header Char"/>
    <w:basedOn w:val="DefaultParagraphFont"/>
    <w:link w:val="Header"/>
    <w:uiPriority w:val="99"/>
    <w:rsid w:val="0043188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3188B"/>
    <w:pPr>
      <w:tabs>
        <w:tab w:val="center" w:pos="4680"/>
        <w:tab w:val="right" w:pos="9360"/>
      </w:tabs>
    </w:pPr>
  </w:style>
  <w:style w:type="character" w:customStyle="1" w:styleId="FooterChar">
    <w:name w:val="Footer Char"/>
    <w:basedOn w:val="DefaultParagraphFont"/>
    <w:link w:val="Footer"/>
    <w:uiPriority w:val="99"/>
    <w:rsid w:val="0043188B"/>
    <w:rPr>
      <w:rFonts w:ascii="Times New Roman" w:eastAsia="Times New Roman" w:hAnsi="Times New Roman" w:cs="Times New Roman"/>
      <w:sz w:val="24"/>
      <w:szCs w:val="24"/>
    </w:rPr>
  </w:style>
  <w:style w:type="character" w:styleId="Emphasis">
    <w:name w:val="Emphasis"/>
    <w:basedOn w:val="DefaultParagraphFont"/>
    <w:uiPriority w:val="20"/>
    <w:qFormat/>
    <w:rsid w:val="0043188B"/>
    <w:rPr>
      <w:i/>
      <w:iCs/>
    </w:rPr>
  </w:style>
  <w:style w:type="character" w:styleId="Hyperlink">
    <w:name w:val="Hyperlink"/>
    <w:basedOn w:val="DefaultParagraphFont"/>
    <w:uiPriority w:val="99"/>
    <w:unhideWhenUsed/>
    <w:rsid w:val="0043188B"/>
    <w:rPr>
      <w:color w:val="0000FF"/>
      <w:u w:val="single"/>
    </w:rPr>
  </w:style>
  <w:style w:type="character" w:customStyle="1" w:styleId="added">
    <w:name w:val="added"/>
    <w:basedOn w:val="DefaultParagraphFont"/>
    <w:rsid w:val="0043188B"/>
  </w:style>
  <w:style w:type="paragraph" w:customStyle="1" w:styleId="added1">
    <w:name w:val="added1"/>
    <w:basedOn w:val="Normal"/>
    <w:rsid w:val="0043188B"/>
    <w:pPr>
      <w:spacing w:before="100" w:beforeAutospacing="1" w:after="100" w:afterAutospacing="1"/>
    </w:pPr>
  </w:style>
  <w:style w:type="paragraph" w:styleId="NormalWeb">
    <w:name w:val="Normal (Web)"/>
    <w:basedOn w:val="Normal"/>
    <w:uiPriority w:val="99"/>
    <w:rsid w:val="0043188B"/>
    <w:pPr>
      <w:spacing w:before="100" w:beforeAutospacing="1" w:after="100" w:afterAutospacing="1"/>
    </w:pPr>
    <w:rPr>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HP\Desktop\BP%202023\appendices\appendix-01\appendix-01-a\quinine-sulfate.html?date=2023-07-0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C:\Users\HP\Desktop\BP%202023\appendices\appendix-01\appendix-01-b\volumetric\0-1m-sodium-hydroxide-vs.html?date=2023-07-0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file:///C:\Users\HP\Desktop\BP%202023\appendices\appendix-01\appendix-01-b\volumetric\0-5m-sulfuric-acid-vs.html?date=2023-07-0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293</Words>
  <Characters>1672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1</cp:revision>
  <dcterms:created xsi:type="dcterms:W3CDTF">2025-01-29T10:39:00Z</dcterms:created>
  <dcterms:modified xsi:type="dcterms:W3CDTF">2025-01-29T11:05:00Z</dcterms:modified>
</cp:coreProperties>
</file>