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24"/>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2700"/>
        <w:gridCol w:w="7740"/>
      </w:tblGrid>
      <w:tr w:rsidR="005F3C91" w:rsidRPr="00C11EF3" w14:paraId="3123B0A1" w14:textId="77777777" w:rsidTr="005F3C91">
        <w:trPr>
          <w:trHeight w:val="378"/>
        </w:trPr>
        <w:tc>
          <w:tcPr>
            <w:tcW w:w="828" w:type="dxa"/>
          </w:tcPr>
          <w:p w14:paraId="2715E828" w14:textId="77777777" w:rsidR="005F3C91" w:rsidRPr="00C11EF3" w:rsidRDefault="005F3C91" w:rsidP="00F405A1">
            <w:pPr>
              <w:spacing w:line="360" w:lineRule="auto"/>
              <w:jc w:val="both"/>
              <w:rPr>
                <w:rFonts w:cstheme="minorHAnsi"/>
                <w:b/>
                <w:sz w:val="24"/>
                <w:szCs w:val="24"/>
              </w:rPr>
            </w:pPr>
            <w:r w:rsidRPr="00C11EF3">
              <w:rPr>
                <w:rFonts w:cstheme="minorHAnsi"/>
                <w:b/>
                <w:sz w:val="24"/>
                <w:szCs w:val="24"/>
              </w:rPr>
              <w:t>S/N</w:t>
            </w:r>
          </w:p>
        </w:tc>
        <w:tc>
          <w:tcPr>
            <w:tcW w:w="2700" w:type="dxa"/>
          </w:tcPr>
          <w:p w14:paraId="0E780FD1" w14:textId="77777777" w:rsidR="005F3C91" w:rsidRPr="00C11EF3" w:rsidRDefault="005F3C91" w:rsidP="00F405A1">
            <w:pPr>
              <w:spacing w:after="0" w:line="360" w:lineRule="auto"/>
              <w:jc w:val="both"/>
              <w:rPr>
                <w:rFonts w:cstheme="minorHAnsi"/>
                <w:b/>
                <w:sz w:val="24"/>
                <w:szCs w:val="24"/>
              </w:rPr>
            </w:pPr>
            <w:r w:rsidRPr="00C11EF3">
              <w:rPr>
                <w:rFonts w:cstheme="minorHAnsi"/>
                <w:b/>
                <w:sz w:val="24"/>
                <w:szCs w:val="24"/>
              </w:rPr>
              <w:t>TEST</w:t>
            </w:r>
          </w:p>
        </w:tc>
        <w:tc>
          <w:tcPr>
            <w:tcW w:w="7740" w:type="dxa"/>
          </w:tcPr>
          <w:p w14:paraId="2F036AC4" w14:textId="77777777" w:rsidR="005F3C91" w:rsidRPr="00C11EF3" w:rsidRDefault="005F3C91" w:rsidP="00F405A1">
            <w:pPr>
              <w:tabs>
                <w:tab w:val="left" w:pos="1440"/>
              </w:tabs>
              <w:spacing w:after="0" w:line="360" w:lineRule="auto"/>
              <w:ind w:right="432"/>
              <w:jc w:val="both"/>
              <w:rPr>
                <w:rFonts w:cstheme="minorHAnsi"/>
                <w:b/>
                <w:bCs/>
                <w:sz w:val="24"/>
                <w:szCs w:val="24"/>
              </w:rPr>
            </w:pPr>
            <w:r w:rsidRPr="00C11EF3">
              <w:rPr>
                <w:rFonts w:cstheme="minorHAnsi"/>
                <w:b/>
                <w:bCs/>
                <w:sz w:val="24"/>
                <w:szCs w:val="24"/>
              </w:rPr>
              <w:t>DESCRIPTIONS OF PROCEDURE</w:t>
            </w:r>
          </w:p>
        </w:tc>
      </w:tr>
      <w:tr w:rsidR="005F3C91" w:rsidRPr="00C11EF3" w14:paraId="35BFDE32" w14:textId="77777777" w:rsidTr="005F3C91">
        <w:trPr>
          <w:trHeight w:val="440"/>
        </w:trPr>
        <w:tc>
          <w:tcPr>
            <w:tcW w:w="828" w:type="dxa"/>
          </w:tcPr>
          <w:p w14:paraId="413BD8A5" w14:textId="77777777" w:rsidR="005F3C91" w:rsidRPr="00C11EF3" w:rsidRDefault="005F3C91" w:rsidP="00F405A1">
            <w:pPr>
              <w:pStyle w:val="ListParagraph"/>
              <w:numPr>
                <w:ilvl w:val="0"/>
                <w:numId w:val="1"/>
              </w:numPr>
              <w:spacing w:after="0" w:line="360" w:lineRule="auto"/>
              <w:ind w:left="611" w:hanging="611"/>
              <w:jc w:val="both"/>
              <w:rPr>
                <w:rFonts w:cstheme="minorHAnsi"/>
                <w:b/>
                <w:sz w:val="24"/>
                <w:szCs w:val="24"/>
              </w:rPr>
            </w:pPr>
          </w:p>
        </w:tc>
        <w:tc>
          <w:tcPr>
            <w:tcW w:w="2700" w:type="dxa"/>
          </w:tcPr>
          <w:p w14:paraId="2FF308B6" w14:textId="77777777" w:rsidR="005F3C91" w:rsidRPr="00C11EF3" w:rsidRDefault="005F3C91" w:rsidP="00F405A1">
            <w:pPr>
              <w:spacing w:after="0" w:line="360" w:lineRule="auto"/>
              <w:jc w:val="both"/>
              <w:rPr>
                <w:rFonts w:cstheme="minorHAnsi"/>
                <w:b/>
                <w:sz w:val="24"/>
                <w:szCs w:val="24"/>
              </w:rPr>
            </w:pPr>
            <w:r w:rsidRPr="00C11EF3">
              <w:rPr>
                <w:rFonts w:cstheme="minorHAnsi"/>
                <w:b/>
                <w:sz w:val="24"/>
                <w:szCs w:val="24"/>
              </w:rPr>
              <w:t>pH</w:t>
            </w:r>
          </w:p>
        </w:tc>
        <w:tc>
          <w:tcPr>
            <w:tcW w:w="7740" w:type="dxa"/>
          </w:tcPr>
          <w:p w14:paraId="19A1EEA2" w14:textId="77777777" w:rsidR="005F3C91" w:rsidRPr="00C11EF3" w:rsidRDefault="005F3C91" w:rsidP="00F405A1">
            <w:pPr>
              <w:pStyle w:val="ListParagraph"/>
              <w:numPr>
                <w:ilvl w:val="0"/>
                <w:numId w:val="3"/>
              </w:numPr>
              <w:spacing w:after="0" w:line="360" w:lineRule="auto"/>
              <w:jc w:val="both"/>
              <w:rPr>
                <w:rFonts w:cstheme="minorHAnsi"/>
                <w:sz w:val="24"/>
                <w:szCs w:val="24"/>
              </w:rPr>
            </w:pPr>
            <w:r w:rsidRPr="00C11EF3">
              <w:rPr>
                <w:rFonts w:cstheme="minorHAnsi"/>
                <w:sz w:val="24"/>
                <w:szCs w:val="24"/>
              </w:rPr>
              <w:t>Take sample sufficient to immerse the electrode-head, and dip the electrode in the sample.</w:t>
            </w:r>
          </w:p>
          <w:p w14:paraId="744C7F63" w14:textId="77777777" w:rsidR="005F3C91" w:rsidRPr="00C11EF3" w:rsidRDefault="005F3C91" w:rsidP="00F405A1">
            <w:pPr>
              <w:pStyle w:val="ListParagraph"/>
              <w:numPr>
                <w:ilvl w:val="0"/>
                <w:numId w:val="3"/>
              </w:numPr>
              <w:spacing w:after="0" w:line="360" w:lineRule="auto"/>
              <w:jc w:val="both"/>
              <w:rPr>
                <w:rFonts w:cstheme="minorHAnsi"/>
                <w:sz w:val="24"/>
                <w:szCs w:val="24"/>
              </w:rPr>
            </w:pPr>
            <w:r w:rsidRPr="00C11EF3">
              <w:rPr>
                <w:rFonts w:cstheme="minorHAnsi"/>
                <w:sz w:val="24"/>
                <w:szCs w:val="24"/>
              </w:rPr>
              <w:t>Wait until the reading stabilises, then take readings.</w:t>
            </w:r>
          </w:p>
        </w:tc>
      </w:tr>
      <w:tr w:rsidR="005F3C91" w:rsidRPr="00C11EF3" w14:paraId="3F5500CD" w14:textId="77777777" w:rsidTr="005F3C91">
        <w:trPr>
          <w:trHeight w:val="413"/>
        </w:trPr>
        <w:tc>
          <w:tcPr>
            <w:tcW w:w="828" w:type="dxa"/>
          </w:tcPr>
          <w:p w14:paraId="1CBBE6ED" w14:textId="77777777" w:rsidR="005F3C91" w:rsidRPr="00C11EF3" w:rsidRDefault="005F3C91" w:rsidP="00F405A1">
            <w:pPr>
              <w:pStyle w:val="ListParagraph"/>
              <w:numPr>
                <w:ilvl w:val="0"/>
                <w:numId w:val="1"/>
              </w:numPr>
              <w:spacing w:after="0" w:line="360" w:lineRule="auto"/>
              <w:ind w:left="611" w:hanging="611"/>
              <w:jc w:val="both"/>
              <w:rPr>
                <w:rFonts w:cstheme="minorHAnsi"/>
                <w:b/>
                <w:sz w:val="24"/>
                <w:szCs w:val="24"/>
              </w:rPr>
            </w:pPr>
          </w:p>
        </w:tc>
        <w:tc>
          <w:tcPr>
            <w:tcW w:w="2700" w:type="dxa"/>
          </w:tcPr>
          <w:p w14:paraId="6F96E5DD" w14:textId="77777777" w:rsidR="005F3C91" w:rsidRDefault="005F3C91" w:rsidP="00F405A1">
            <w:pPr>
              <w:spacing w:after="0" w:line="360" w:lineRule="auto"/>
              <w:jc w:val="both"/>
              <w:rPr>
                <w:rFonts w:cstheme="minorHAnsi"/>
                <w:b/>
                <w:bCs/>
                <w:color w:val="000000"/>
                <w:sz w:val="24"/>
                <w:szCs w:val="24"/>
              </w:rPr>
            </w:pPr>
            <w:r w:rsidRPr="00C11EF3">
              <w:rPr>
                <w:rFonts w:cstheme="minorHAnsi"/>
                <w:b/>
                <w:bCs/>
                <w:color w:val="000000"/>
                <w:sz w:val="24"/>
                <w:szCs w:val="24"/>
              </w:rPr>
              <w:t>Chlorpheniramine Maleate</w:t>
            </w:r>
            <w:r w:rsidR="00051287">
              <w:rPr>
                <w:rFonts w:cstheme="minorHAnsi"/>
                <w:b/>
                <w:bCs/>
                <w:color w:val="000000"/>
                <w:sz w:val="24"/>
                <w:szCs w:val="24"/>
              </w:rPr>
              <w:t xml:space="preserve"> </w:t>
            </w:r>
          </w:p>
          <w:p w14:paraId="0AFD5257" w14:textId="77777777" w:rsidR="00051287" w:rsidRPr="00C11EF3" w:rsidRDefault="00051287" w:rsidP="00F405A1">
            <w:pPr>
              <w:spacing w:after="0" w:line="360" w:lineRule="auto"/>
              <w:jc w:val="both"/>
              <w:rPr>
                <w:rFonts w:cstheme="minorHAnsi"/>
                <w:b/>
                <w:bCs/>
                <w:color w:val="000000"/>
                <w:sz w:val="24"/>
                <w:szCs w:val="24"/>
              </w:rPr>
            </w:pPr>
            <w:r>
              <w:rPr>
                <w:rFonts w:cstheme="minorHAnsi"/>
                <w:b/>
                <w:bCs/>
                <w:color w:val="000000"/>
                <w:sz w:val="24"/>
                <w:szCs w:val="24"/>
              </w:rPr>
              <w:t>Label Claim: 2mg/5ml</w:t>
            </w:r>
          </w:p>
          <w:p w14:paraId="334C7B3E" w14:textId="77777777" w:rsidR="005F3C91" w:rsidRPr="00C11EF3" w:rsidRDefault="005F3C91" w:rsidP="00F405A1">
            <w:pPr>
              <w:spacing w:line="360" w:lineRule="auto"/>
              <w:ind w:left="540" w:hanging="540"/>
              <w:jc w:val="both"/>
              <w:rPr>
                <w:rFonts w:cstheme="minorHAnsi"/>
                <w:b/>
                <w:sz w:val="24"/>
                <w:szCs w:val="24"/>
              </w:rPr>
            </w:pPr>
          </w:p>
          <w:p w14:paraId="1820D6BD" w14:textId="77777777" w:rsidR="005F3C91" w:rsidRPr="00C11EF3" w:rsidRDefault="005F3C91" w:rsidP="00F405A1">
            <w:pPr>
              <w:spacing w:line="360" w:lineRule="auto"/>
              <w:ind w:left="540" w:hanging="540"/>
              <w:jc w:val="both"/>
              <w:rPr>
                <w:rFonts w:cstheme="minorHAnsi"/>
                <w:b/>
                <w:sz w:val="24"/>
                <w:szCs w:val="24"/>
              </w:rPr>
            </w:pPr>
          </w:p>
          <w:p w14:paraId="3EDAC2A3" w14:textId="77777777" w:rsidR="005F3C91" w:rsidRPr="00C11EF3" w:rsidRDefault="005F3C91" w:rsidP="00F405A1">
            <w:pPr>
              <w:spacing w:line="360" w:lineRule="auto"/>
              <w:ind w:left="540" w:hanging="540"/>
              <w:jc w:val="both"/>
              <w:rPr>
                <w:rFonts w:cstheme="minorHAnsi"/>
                <w:b/>
                <w:sz w:val="24"/>
                <w:szCs w:val="24"/>
              </w:rPr>
            </w:pPr>
          </w:p>
          <w:p w14:paraId="6969C6F9" w14:textId="77777777" w:rsidR="005F3C91" w:rsidRPr="00C11EF3" w:rsidRDefault="005F3C91" w:rsidP="00F405A1">
            <w:pPr>
              <w:spacing w:line="360" w:lineRule="auto"/>
              <w:ind w:left="540" w:hanging="540"/>
              <w:jc w:val="both"/>
              <w:rPr>
                <w:rFonts w:cstheme="minorHAnsi"/>
                <w:b/>
                <w:sz w:val="24"/>
                <w:szCs w:val="24"/>
              </w:rPr>
            </w:pPr>
          </w:p>
          <w:p w14:paraId="1A031D8B" w14:textId="77777777" w:rsidR="005F3C91" w:rsidRPr="00C11EF3" w:rsidRDefault="005F3C91" w:rsidP="00F405A1">
            <w:pPr>
              <w:spacing w:line="360" w:lineRule="auto"/>
              <w:ind w:left="540" w:hanging="540"/>
              <w:jc w:val="both"/>
              <w:rPr>
                <w:rFonts w:cstheme="minorHAnsi"/>
                <w:b/>
                <w:sz w:val="24"/>
                <w:szCs w:val="24"/>
              </w:rPr>
            </w:pPr>
          </w:p>
          <w:p w14:paraId="0491243B" w14:textId="77777777" w:rsidR="005F3C91" w:rsidRPr="00C11EF3" w:rsidRDefault="005F3C91" w:rsidP="00F405A1">
            <w:pPr>
              <w:spacing w:line="360" w:lineRule="auto"/>
              <w:jc w:val="both"/>
              <w:rPr>
                <w:rFonts w:cstheme="minorHAnsi"/>
                <w:sz w:val="24"/>
                <w:szCs w:val="24"/>
                <w:shd w:val="clear" w:color="auto" w:fill="FFFFFF"/>
              </w:rPr>
            </w:pPr>
          </w:p>
          <w:p w14:paraId="4F27B0E4" w14:textId="77777777" w:rsidR="005F3C91" w:rsidRPr="00C11EF3" w:rsidRDefault="005F3C91" w:rsidP="00F405A1">
            <w:pPr>
              <w:spacing w:line="360" w:lineRule="auto"/>
              <w:jc w:val="both"/>
              <w:rPr>
                <w:rFonts w:cstheme="minorHAnsi"/>
                <w:sz w:val="24"/>
                <w:szCs w:val="24"/>
                <w:shd w:val="clear" w:color="auto" w:fill="FFFFFF"/>
              </w:rPr>
            </w:pPr>
          </w:p>
          <w:p w14:paraId="40BA0347" w14:textId="77777777" w:rsidR="005F3C91" w:rsidRPr="00C11EF3" w:rsidRDefault="005F3C91" w:rsidP="00F405A1">
            <w:pPr>
              <w:spacing w:line="360" w:lineRule="auto"/>
              <w:jc w:val="both"/>
              <w:rPr>
                <w:rFonts w:cstheme="minorHAnsi"/>
                <w:b/>
                <w:bCs/>
                <w:sz w:val="24"/>
                <w:szCs w:val="24"/>
                <w:shd w:val="clear" w:color="auto" w:fill="FFFFFF"/>
              </w:rPr>
            </w:pPr>
          </w:p>
        </w:tc>
        <w:tc>
          <w:tcPr>
            <w:tcW w:w="7740" w:type="dxa"/>
          </w:tcPr>
          <w:p w14:paraId="3B1C9C93" w14:textId="77777777" w:rsidR="005F3C91" w:rsidRPr="00C11EF3" w:rsidRDefault="005F3C91" w:rsidP="00F405A1">
            <w:pPr>
              <w:spacing w:after="0" w:line="360" w:lineRule="auto"/>
              <w:jc w:val="both"/>
              <w:rPr>
                <w:rFonts w:cstheme="minorHAnsi"/>
                <w:b/>
                <w:color w:val="000000"/>
                <w:sz w:val="24"/>
                <w:szCs w:val="24"/>
              </w:rPr>
            </w:pPr>
            <w:r w:rsidRPr="00C11EF3">
              <w:rPr>
                <w:rFonts w:cstheme="minorHAnsi"/>
                <w:b/>
                <w:color w:val="000000"/>
                <w:sz w:val="24"/>
                <w:szCs w:val="24"/>
              </w:rPr>
              <w:lastRenderedPageBreak/>
              <w:t>METHOD 1:</w:t>
            </w:r>
          </w:p>
          <w:p w14:paraId="53AF8ED0" w14:textId="77777777" w:rsidR="005F3C91" w:rsidRPr="00C11EF3" w:rsidRDefault="005F3C91" w:rsidP="00F405A1">
            <w:pPr>
              <w:spacing w:after="0" w:line="360" w:lineRule="auto"/>
              <w:jc w:val="both"/>
              <w:rPr>
                <w:rFonts w:cstheme="minorHAnsi"/>
                <w:b/>
                <w:i/>
                <w:color w:val="000000"/>
                <w:sz w:val="24"/>
                <w:szCs w:val="24"/>
              </w:rPr>
            </w:pPr>
            <w:r w:rsidRPr="00C11EF3">
              <w:rPr>
                <w:rFonts w:cstheme="minorHAnsi"/>
                <w:b/>
                <w:i/>
                <w:color w:val="000000"/>
                <w:sz w:val="24"/>
                <w:szCs w:val="24"/>
              </w:rPr>
              <w:t>Standard Solution:</w:t>
            </w:r>
          </w:p>
          <w:p w14:paraId="1106B27C" w14:textId="77777777" w:rsidR="005F3C91" w:rsidRPr="00C11EF3" w:rsidRDefault="005F3C91" w:rsidP="00F405A1">
            <w:pPr>
              <w:spacing w:after="0" w:line="360" w:lineRule="auto"/>
              <w:jc w:val="both"/>
              <w:rPr>
                <w:rFonts w:cstheme="minorHAnsi"/>
                <w:color w:val="000000"/>
                <w:sz w:val="24"/>
                <w:szCs w:val="24"/>
              </w:rPr>
            </w:pPr>
            <w:r w:rsidRPr="00C11EF3">
              <w:rPr>
                <w:rFonts w:cstheme="minorHAnsi"/>
                <w:color w:val="000000"/>
                <w:sz w:val="24"/>
                <w:szCs w:val="24"/>
              </w:rPr>
              <w:t>1mg/100mL</w:t>
            </w:r>
          </w:p>
          <w:p w14:paraId="48F9E842" w14:textId="77777777" w:rsidR="005F3C91" w:rsidRPr="00C11EF3" w:rsidRDefault="005F3C91" w:rsidP="00F405A1">
            <w:pPr>
              <w:spacing w:after="200" w:line="360" w:lineRule="auto"/>
              <w:jc w:val="both"/>
              <w:rPr>
                <w:rFonts w:cstheme="minorHAnsi"/>
                <w:color w:val="000000"/>
                <w:sz w:val="24"/>
                <w:szCs w:val="24"/>
              </w:rPr>
            </w:pPr>
            <w:r w:rsidRPr="00C11EF3">
              <w:rPr>
                <w:rFonts w:cstheme="minorHAnsi"/>
                <w:color w:val="000000"/>
                <w:sz w:val="24"/>
                <w:szCs w:val="24"/>
              </w:rPr>
              <w:t>Weigh accurately 100mg of Chlorphenamine maleate reference standard. Dissolve and make up to 100mL with water. From the resulting solution, dilute 1mL to 100mL with the same solvent.</w:t>
            </w:r>
          </w:p>
          <w:p w14:paraId="36500212" w14:textId="77777777" w:rsidR="005F3C91" w:rsidRPr="00C11EF3" w:rsidRDefault="005F3C91" w:rsidP="00F405A1">
            <w:pPr>
              <w:spacing w:after="200" w:line="360" w:lineRule="auto"/>
              <w:jc w:val="both"/>
              <w:rPr>
                <w:rFonts w:cstheme="minorHAnsi"/>
                <w:b/>
                <w:i/>
                <w:color w:val="000000"/>
                <w:sz w:val="24"/>
                <w:szCs w:val="24"/>
              </w:rPr>
            </w:pPr>
            <w:r w:rsidRPr="00C11EF3">
              <w:rPr>
                <w:rFonts w:cstheme="minorHAnsi"/>
                <w:b/>
                <w:i/>
                <w:color w:val="000000"/>
                <w:sz w:val="24"/>
                <w:szCs w:val="24"/>
              </w:rPr>
              <w:t>Sample Solution:</w:t>
            </w:r>
          </w:p>
          <w:p w14:paraId="366C3B11" w14:textId="77777777" w:rsidR="005F3C91" w:rsidRPr="00C11EF3" w:rsidRDefault="005F3C91" w:rsidP="00F405A1">
            <w:pPr>
              <w:spacing w:after="200" w:line="360" w:lineRule="auto"/>
              <w:jc w:val="both"/>
              <w:rPr>
                <w:rFonts w:cstheme="minorHAnsi"/>
                <w:color w:val="000000"/>
                <w:sz w:val="24"/>
                <w:szCs w:val="24"/>
              </w:rPr>
            </w:pPr>
            <w:r w:rsidRPr="00C11EF3">
              <w:rPr>
                <w:rFonts w:cstheme="minorHAnsi"/>
                <w:color w:val="000000"/>
                <w:sz w:val="24"/>
                <w:szCs w:val="24"/>
              </w:rPr>
              <w:t>Dissolve 5mL of the syrup in water and make it up to 100mL. From the resulting, dilute 50mL to 100mL.</w:t>
            </w:r>
          </w:p>
          <w:p w14:paraId="7122BC70" w14:textId="77777777" w:rsidR="00F4262D" w:rsidRPr="00C11EF3" w:rsidRDefault="00F4262D" w:rsidP="00F405A1">
            <w:pPr>
              <w:spacing w:after="200" w:line="360" w:lineRule="auto"/>
              <w:jc w:val="both"/>
              <w:rPr>
                <w:rFonts w:cstheme="minorHAnsi"/>
                <w:b/>
                <w:color w:val="000000"/>
                <w:sz w:val="24"/>
                <w:szCs w:val="24"/>
              </w:rPr>
            </w:pPr>
          </w:p>
          <w:p w14:paraId="5CA3F68B" w14:textId="77777777" w:rsidR="00F4262D" w:rsidRPr="00C11EF3" w:rsidRDefault="00F4262D" w:rsidP="00F405A1">
            <w:pPr>
              <w:spacing w:after="200" w:line="360" w:lineRule="auto"/>
              <w:jc w:val="both"/>
              <w:rPr>
                <w:rFonts w:cstheme="minorHAnsi"/>
                <w:b/>
                <w:color w:val="000000"/>
                <w:sz w:val="24"/>
                <w:szCs w:val="24"/>
              </w:rPr>
            </w:pPr>
          </w:p>
          <w:p w14:paraId="19361508" w14:textId="77777777" w:rsidR="005F3C91" w:rsidRPr="00C11EF3" w:rsidRDefault="005F3C91" w:rsidP="00F405A1">
            <w:pPr>
              <w:spacing w:after="200" w:line="360" w:lineRule="auto"/>
              <w:jc w:val="both"/>
              <w:rPr>
                <w:rFonts w:cstheme="minorHAnsi"/>
                <w:b/>
                <w:color w:val="000000"/>
                <w:sz w:val="24"/>
                <w:szCs w:val="24"/>
              </w:rPr>
            </w:pPr>
            <w:r w:rsidRPr="00C11EF3">
              <w:rPr>
                <w:rFonts w:cstheme="minorHAnsi"/>
                <w:b/>
                <w:color w:val="000000"/>
                <w:sz w:val="24"/>
                <w:szCs w:val="24"/>
              </w:rPr>
              <w:lastRenderedPageBreak/>
              <w:t>Procedure:</w:t>
            </w:r>
          </w:p>
          <w:p w14:paraId="4AD181E9" w14:textId="77777777" w:rsidR="005F3C91" w:rsidRPr="00C11EF3" w:rsidRDefault="005F3C91" w:rsidP="00F405A1">
            <w:pPr>
              <w:spacing w:after="200" w:line="360" w:lineRule="auto"/>
              <w:jc w:val="both"/>
              <w:rPr>
                <w:rFonts w:cstheme="minorHAnsi"/>
                <w:color w:val="000000"/>
                <w:sz w:val="24"/>
                <w:szCs w:val="24"/>
              </w:rPr>
            </w:pPr>
            <w:r w:rsidRPr="00C11EF3">
              <w:rPr>
                <w:rFonts w:cstheme="minorHAnsi"/>
                <w:color w:val="000000"/>
                <w:sz w:val="24"/>
                <w:szCs w:val="24"/>
              </w:rPr>
              <w:t xml:space="preserve">To 10mL of each of </w:t>
            </w:r>
            <w:proofErr w:type="gramStart"/>
            <w:r w:rsidRPr="00C11EF3">
              <w:rPr>
                <w:rFonts w:cstheme="minorHAnsi"/>
                <w:color w:val="000000"/>
                <w:sz w:val="24"/>
                <w:szCs w:val="24"/>
              </w:rPr>
              <w:t>the each</w:t>
            </w:r>
            <w:proofErr w:type="gramEnd"/>
            <w:r w:rsidRPr="00C11EF3">
              <w:rPr>
                <w:rFonts w:cstheme="minorHAnsi"/>
                <w:color w:val="000000"/>
                <w:sz w:val="24"/>
                <w:szCs w:val="24"/>
              </w:rPr>
              <w:t xml:space="preserve"> solution, add 1mL of 1% Bromothymol solution, then extract with 25mL of chloroform. Measure the absorbance of the solutions at 420nm.</w:t>
            </w:r>
          </w:p>
          <w:p w14:paraId="6271B5B6" w14:textId="77777777" w:rsidR="00F405A1" w:rsidRPr="00C11EF3" w:rsidRDefault="00650A4D" w:rsidP="00F405A1">
            <w:pPr>
              <w:spacing w:after="200" w:line="360" w:lineRule="auto"/>
              <w:jc w:val="both"/>
              <w:rPr>
                <w:rFonts w:cstheme="minorHAnsi"/>
                <w:b/>
                <w:color w:val="000000"/>
                <w:sz w:val="24"/>
                <w:szCs w:val="24"/>
              </w:rPr>
            </w:pPr>
            <w:r w:rsidRPr="00C11EF3">
              <w:rPr>
                <w:rFonts w:cstheme="minorHAnsi"/>
                <w:b/>
                <w:bCs/>
                <w:sz w:val="24"/>
                <w:szCs w:val="24"/>
              </w:rPr>
              <w:t>% Assay of Chlorpheniramine Maleate</w:t>
            </w:r>
            <w:r w:rsidRPr="00C11EF3">
              <w:rPr>
                <w:rFonts w:cstheme="minorHAnsi"/>
                <w:sz w:val="24"/>
                <w:szCs w:val="24"/>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 of sample</m:t>
                  </m:r>
                </m:num>
                <m:den>
                  <m:r>
                    <w:rPr>
                      <w:rFonts w:ascii="Cambria Math" w:hAnsi="Cambria Math" w:cstheme="minorHAnsi"/>
                      <w:sz w:val="24"/>
                      <w:szCs w:val="24"/>
                    </w:rPr>
                    <m:t>absorbance of standard</m:t>
                  </m:r>
                </m:den>
              </m:f>
            </m:oMath>
            <w:proofErr w:type="gramStart"/>
            <w:r w:rsidRPr="00C11EF3">
              <w:rPr>
                <w:rFonts w:cstheme="minorHAnsi"/>
                <w:sz w:val="24"/>
                <w:szCs w:val="24"/>
              </w:rPr>
              <w:t>x  100</w:t>
            </w:r>
            <w:proofErr w:type="gramEnd"/>
          </w:p>
        </w:tc>
      </w:tr>
      <w:tr w:rsidR="005F3C91" w:rsidRPr="00C11EF3" w14:paraId="2D2B2F7E" w14:textId="77777777" w:rsidTr="005F3C91">
        <w:trPr>
          <w:trHeight w:val="413"/>
        </w:trPr>
        <w:tc>
          <w:tcPr>
            <w:tcW w:w="828" w:type="dxa"/>
          </w:tcPr>
          <w:p w14:paraId="3B0C91B6" w14:textId="77777777" w:rsidR="005F3C91" w:rsidRPr="00C11EF3" w:rsidRDefault="005F3C91" w:rsidP="00F405A1">
            <w:pPr>
              <w:pStyle w:val="ListParagraph"/>
              <w:numPr>
                <w:ilvl w:val="0"/>
                <w:numId w:val="1"/>
              </w:numPr>
              <w:spacing w:after="0" w:line="360" w:lineRule="auto"/>
              <w:ind w:left="611" w:hanging="611"/>
              <w:jc w:val="both"/>
              <w:rPr>
                <w:rFonts w:cstheme="minorHAnsi"/>
                <w:b/>
                <w:sz w:val="24"/>
                <w:szCs w:val="24"/>
              </w:rPr>
            </w:pPr>
          </w:p>
        </w:tc>
        <w:tc>
          <w:tcPr>
            <w:tcW w:w="2700" w:type="dxa"/>
          </w:tcPr>
          <w:p w14:paraId="6C3ED9C4" w14:textId="77777777" w:rsidR="005F3C91" w:rsidRDefault="005F3C91" w:rsidP="00F405A1">
            <w:pPr>
              <w:spacing w:line="360" w:lineRule="auto"/>
              <w:ind w:left="540" w:hanging="540"/>
              <w:jc w:val="both"/>
              <w:rPr>
                <w:rFonts w:cstheme="minorHAnsi"/>
                <w:b/>
                <w:sz w:val="24"/>
                <w:szCs w:val="24"/>
              </w:rPr>
            </w:pPr>
            <w:r w:rsidRPr="00C11EF3">
              <w:rPr>
                <w:rFonts w:cstheme="minorHAnsi"/>
                <w:b/>
                <w:sz w:val="24"/>
                <w:szCs w:val="24"/>
              </w:rPr>
              <w:t>Ammonium Chloride</w:t>
            </w:r>
            <w:r w:rsidR="009B2694">
              <w:rPr>
                <w:rFonts w:cstheme="minorHAnsi"/>
                <w:b/>
                <w:sz w:val="24"/>
                <w:szCs w:val="24"/>
              </w:rPr>
              <w:t xml:space="preserve"> </w:t>
            </w:r>
          </w:p>
          <w:p w14:paraId="42352E90" w14:textId="77777777" w:rsidR="009B2694" w:rsidRPr="00C11EF3" w:rsidRDefault="009B2694" w:rsidP="00F405A1">
            <w:pPr>
              <w:spacing w:line="360" w:lineRule="auto"/>
              <w:ind w:left="540" w:hanging="540"/>
              <w:jc w:val="both"/>
              <w:rPr>
                <w:rFonts w:cstheme="minorHAnsi"/>
                <w:b/>
                <w:sz w:val="24"/>
                <w:szCs w:val="24"/>
              </w:rPr>
            </w:pPr>
            <w:r>
              <w:rPr>
                <w:rFonts w:cstheme="minorHAnsi"/>
                <w:b/>
                <w:sz w:val="24"/>
                <w:szCs w:val="24"/>
              </w:rPr>
              <w:t>Label Claim: 50mg/5ml</w:t>
            </w:r>
          </w:p>
        </w:tc>
        <w:tc>
          <w:tcPr>
            <w:tcW w:w="7740" w:type="dxa"/>
          </w:tcPr>
          <w:p w14:paraId="0D48159E" w14:textId="77777777" w:rsidR="005F3C91" w:rsidRPr="00C11EF3" w:rsidRDefault="005F3C91" w:rsidP="00F405A1">
            <w:pPr>
              <w:spacing w:after="0" w:line="360" w:lineRule="auto"/>
              <w:jc w:val="both"/>
              <w:rPr>
                <w:rFonts w:cstheme="minorHAnsi"/>
                <w:b/>
                <w:color w:val="000000"/>
                <w:sz w:val="24"/>
                <w:szCs w:val="24"/>
              </w:rPr>
            </w:pPr>
            <w:r w:rsidRPr="00C11EF3">
              <w:rPr>
                <w:rFonts w:cstheme="minorHAnsi"/>
                <w:b/>
                <w:sz w:val="24"/>
                <w:szCs w:val="24"/>
              </w:rPr>
              <w:t>METHOD 1</w:t>
            </w:r>
          </w:p>
          <w:p w14:paraId="217216EE" w14:textId="77777777" w:rsidR="005F3C91" w:rsidRPr="00C11EF3" w:rsidRDefault="005F3C91" w:rsidP="00F405A1">
            <w:pPr>
              <w:spacing w:after="0" w:line="360" w:lineRule="auto"/>
              <w:jc w:val="both"/>
              <w:rPr>
                <w:rFonts w:cstheme="minorHAnsi"/>
                <w:b/>
                <w:sz w:val="24"/>
                <w:szCs w:val="24"/>
              </w:rPr>
            </w:pPr>
            <w:r w:rsidRPr="00C11EF3">
              <w:rPr>
                <w:rFonts w:cstheme="minorHAnsi"/>
                <w:b/>
                <w:sz w:val="24"/>
                <w:szCs w:val="24"/>
              </w:rPr>
              <w:t>Procedure:</w:t>
            </w:r>
          </w:p>
          <w:p w14:paraId="30E67BB5" w14:textId="77777777" w:rsidR="005F3C91" w:rsidRPr="00C11EF3" w:rsidRDefault="005F3C91" w:rsidP="00F405A1">
            <w:pPr>
              <w:pStyle w:val="NormalWeb"/>
              <w:shd w:val="clear" w:color="auto" w:fill="FFFFFF"/>
              <w:spacing w:before="0" w:beforeAutospacing="0" w:after="0" w:afterAutospacing="0" w:line="360" w:lineRule="auto"/>
              <w:jc w:val="both"/>
              <w:textAlignment w:val="baseline"/>
              <w:rPr>
                <w:rFonts w:asciiTheme="minorHAnsi" w:hAnsiTheme="minorHAnsi" w:cstheme="minorHAnsi"/>
                <w:color w:val="333333"/>
              </w:rPr>
            </w:pPr>
            <w:r w:rsidRPr="00C11EF3">
              <w:rPr>
                <w:rFonts w:asciiTheme="minorHAnsi" w:hAnsiTheme="minorHAnsi" w:cstheme="minorHAnsi"/>
                <w:color w:val="333333"/>
              </w:rPr>
              <w:t>Dissolve 10mL of the syrup in 20 mL of</w:t>
            </w:r>
            <w:r w:rsidRPr="00C11EF3">
              <w:rPr>
                <w:rStyle w:val="apple-converted-space"/>
                <w:rFonts w:asciiTheme="minorHAnsi" w:eastAsiaTheme="majorEastAsia" w:hAnsiTheme="minorHAnsi" w:cstheme="minorHAnsi"/>
                <w:color w:val="333333"/>
              </w:rPr>
              <w:t> </w:t>
            </w:r>
            <w:r w:rsidRPr="00C11EF3">
              <w:rPr>
                <w:rStyle w:val="Emphasis"/>
                <w:rFonts w:asciiTheme="minorHAnsi" w:hAnsiTheme="minorHAnsi" w:cstheme="minorHAnsi"/>
                <w:color w:val="333333"/>
                <w:bdr w:val="none" w:sz="0" w:space="0" w:color="auto" w:frame="1"/>
              </w:rPr>
              <w:t>water R</w:t>
            </w:r>
            <w:r w:rsidRPr="00C11EF3">
              <w:rPr>
                <w:rStyle w:val="apple-converted-space"/>
                <w:rFonts w:asciiTheme="minorHAnsi" w:eastAsiaTheme="majorEastAsia" w:hAnsiTheme="minorHAnsi" w:cstheme="minorHAnsi"/>
                <w:color w:val="333333"/>
              </w:rPr>
              <w:t> </w:t>
            </w:r>
            <w:r w:rsidRPr="00C11EF3">
              <w:rPr>
                <w:rFonts w:asciiTheme="minorHAnsi" w:hAnsiTheme="minorHAnsi" w:cstheme="minorHAnsi"/>
                <w:color w:val="333333"/>
              </w:rPr>
              <w:t>and add a mixture of 5 mL of</w:t>
            </w:r>
            <w:r w:rsidRPr="00C11EF3">
              <w:rPr>
                <w:rStyle w:val="apple-converted-space"/>
                <w:rFonts w:asciiTheme="minorHAnsi" w:eastAsiaTheme="majorEastAsia" w:hAnsiTheme="minorHAnsi" w:cstheme="minorHAnsi"/>
                <w:color w:val="333333"/>
              </w:rPr>
              <w:t> </w:t>
            </w:r>
            <w:r w:rsidRPr="00C11EF3">
              <w:rPr>
                <w:rStyle w:val="Emphasis"/>
                <w:rFonts w:asciiTheme="minorHAnsi" w:hAnsiTheme="minorHAnsi" w:cstheme="minorHAnsi"/>
                <w:color w:val="333333"/>
                <w:bdr w:val="none" w:sz="0" w:space="0" w:color="auto" w:frame="1"/>
              </w:rPr>
              <w:t>formaldehyde solution</w:t>
            </w:r>
            <w:r w:rsidRPr="00C11EF3">
              <w:rPr>
                <w:rFonts w:asciiTheme="minorHAnsi" w:hAnsiTheme="minorHAnsi" w:cstheme="minorHAnsi"/>
                <w:color w:val="333333"/>
              </w:rPr>
              <w:t>, previously neutralized to</w:t>
            </w:r>
            <w:r w:rsidRPr="00C11EF3">
              <w:rPr>
                <w:rStyle w:val="apple-converted-space"/>
                <w:rFonts w:asciiTheme="minorHAnsi" w:eastAsiaTheme="majorEastAsia" w:hAnsiTheme="minorHAnsi" w:cstheme="minorHAnsi"/>
                <w:color w:val="333333"/>
              </w:rPr>
              <w:t> </w:t>
            </w:r>
            <w:r w:rsidRPr="00C11EF3">
              <w:rPr>
                <w:rStyle w:val="Emphasis"/>
                <w:rFonts w:asciiTheme="minorHAnsi" w:hAnsiTheme="minorHAnsi" w:cstheme="minorHAnsi"/>
                <w:color w:val="333333"/>
                <w:bdr w:val="none" w:sz="0" w:space="0" w:color="auto" w:frame="1"/>
              </w:rPr>
              <w:t>phenolphthalein solution</w:t>
            </w:r>
            <w:r w:rsidRPr="00C11EF3">
              <w:rPr>
                <w:rFonts w:asciiTheme="minorHAnsi" w:hAnsiTheme="minorHAnsi" w:cstheme="minorHAnsi"/>
                <w:color w:val="333333"/>
              </w:rPr>
              <w:t>, and 20 mL of</w:t>
            </w:r>
            <w:r w:rsidRPr="00C11EF3">
              <w:rPr>
                <w:rStyle w:val="apple-converted-space"/>
                <w:rFonts w:asciiTheme="minorHAnsi" w:eastAsiaTheme="majorEastAsia" w:hAnsiTheme="minorHAnsi" w:cstheme="minorHAnsi"/>
                <w:color w:val="333333"/>
              </w:rPr>
              <w:t> </w:t>
            </w:r>
            <w:r w:rsidRPr="00C11EF3">
              <w:rPr>
                <w:rStyle w:val="Emphasis"/>
                <w:rFonts w:asciiTheme="minorHAnsi" w:hAnsiTheme="minorHAnsi" w:cstheme="minorHAnsi"/>
                <w:color w:val="333333"/>
                <w:bdr w:val="none" w:sz="0" w:space="0" w:color="auto" w:frame="1"/>
              </w:rPr>
              <w:t>water R</w:t>
            </w:r>
            <w:r w:rsidRPr="00C11EF3">
              <w:rPr>
                <w:rFonts w:asciiTheme="minorHAnsi" w:hAnsiTheme="minorHAnsi" w:cstheme="minorHAnsi"/>
                <w:color w:val="333333"/>
              </w:rPr>
              <w:t>. After 1-2 min, titrate slowly with</w:t>
            </w:r>
            <w:r w:rsidRPr="00C11EF3">
              <w:rPr>
                <w:rStyle w:val="apple-converted-space"/>
                <w:rFonts w:asciiTheme="minorHAnsi" w:eastAsiaTheme="majorEastAsia" w:hAnsiTheme="minorHAnsi" w:cstheme="minorHAnsi"/>
                <w:color w:val="333333"/>
              </w:rPr>
              <w:t> </w:t>
            </w:r>
            <w:r w:rsidRPr="00C11EF3">
              <w:rPr>
                <w:rStyle w:val="Emphasis"/>
                <w:rFonts w:asciiTheme="minorHAnsi" w:hAnsiTheme="minorHAnsi" w:cstheme="minorHAnsi"/>
                <w:color w:val="333333"/>
                <w:bdr w:val="none" w:sz="0" w:space="0" w:color="auto" w:frame="1"/>
              </w:rPr>
              <w:t>1 M sodium hydroxide</w:t>
            </w:r>
            <w:r w:rsidRPr="00C11EF3">
              <w:rPr>
                <w:rFonts w:asciiTheme="minorHAnsi" w:hAnsiTheme="minorHAnsi" w:cstheme="minorHAnsi"/>
                <w:color w:val="333333"/>
              </w:rPr>
              <w:t xml:space="preserve">, using a further 0.2 mL of the same indicator. Perform for Blank and calculate the actual </w:t>
            </w:r>
            <w:proofErr w:type="spellStart"/>
            <w:r w:rsidRPr="00C11EF3">
              <w:rPr>
                <w:rFonts w:asciiTheme="minorHAnsi" w:hAnsiTheme="minorHAnsi" w:cstheme="minorHAnsi"/>
                <w:color w:val="333333"/>
              </w:rPr>
              <w:t>titre</w:t>
            </w:r>
            <w:proofErr w:type="spellEnd"/>
            <w:r w:rsidRPr="00C11EF3">
              <w:rPr>
                <w:rFonts w:asciiTheme="minorHAnsi" w:hAnsiTheme="minorHAnsi" w:cstheme="minorHAnsi"/>
                <w:color w:val="333333"/>
              </w:rPr>
              <w:t>.</w:t>
            </w:r>
          </w:p>
          <w:p w14:paraId="1524A107" w14:textId="77777777" w:rsidR="005F3C91" w:rsidRPr="00C11EF3" w:rsidRDefault="005F3C91" w:rsidP="00F405A1">
            <w:pPr>
              <w:pStyle w:val="NormalWeb"/>
              <w:shd w:val="clear" w:color="auto" w:fill="FFFFFF"/>
              <w:tabs>
                <w:tab w:val="left" w:pos="1969"/>
              </w:tabs>
              <w:spacing w:before="0" w:beforeAutospacing="0" w:after="0" w:afterAutospacing="0" w:line="360" w:lineRule="auto"/>
              <w:jc w:val="both"/>
              <w:textAlignment w:val="baseline"/>
              <w:rPr>
                <w:rFonts w:asciiTheme="minorHAnsi" w:hAnsiTheme="minorHAnsi" w:cstheme="minorHAnsi"/>
                <w:color w:val="333333"/>
              </w:rPr>
            </w:pPr>
            <w:r w:rsidRPr="00C11EF3">
              <w:rPr>
                <w:rFonts w:asciiTheme="minorHAnsi" w:hAnsiTheme="minorHAnsi" w:cstheme="minorHAnsi"/>
                <w:color w:val="333333"/>
              </w:rPr>
              <w:tab/>
            </w:r>
          </w:p>
          <w:p w14:paraId="39424DF4" w14:textId="77777777" w:rsidR="005F3C91" w:rsidRPr="00C11EF3" w:rsidRDefault="005F3C91" w:rsidP="00F405A1">
            <w:pPr>
              <w:pStyle w:val="NormalWeb"/>
              <w:shd w:val="clear" w:color="auto" w:fill="FFFFFF"/>
              <w:spacing w:before="0" w:beforeAutospacing="0" w:after="0" w:afterAutospacing="0" w:line="360" w:lineRule="auto"/>
              <w:jc w:val="both"/>
              <w:textAlignment w:val="baseline"/>
              <w:rPr>
                <w:rFonts w:asciiTheme="minorHAnsi" w:hAnsiTheme="minorHAnsi" w:cstheme="minorHAnsi"/>
                <w:color w:val="333333"/>
              </w:rPr>
            </w:pPr>
            <w:r w:rsidRPr="00C11EF3">
              <w:rPr>
                <w:rFonts w:asciiTheme="minorHAnsi" w:hAnsiTheme="minorHAnsi" w:cstheme="minorHAnsi"/>
                <w:color w:val="333333"/>
              </w:rPr>
              <w:t>1 mL of</w:t>
            </w:r>
            <w:r w:rsidRPr="00C11EF3">
              <w:rPr>
                <w:rStyle w:val="apple-converted-space"/>
                <w:rFonts w:asciiTheme="minorHAnsi" w:eastAsiaTheme="majorEastAsia" w:hAnsiTheme="minorHAnsi" w:cstheme="minorHAnsi"/>
                <w:color w:val="333333"/>
              </w:rPr>
              <w:t> </w:t>
            </w:r>
            <w:r w:rsidRPr="00C11EF3">
              <w:rPr>
                <w:rStyle w:val="Emphasis"/>
                <w:rFonts w:asciiTheme="minorHAnsi" w:hAnsiTheme="minorHAnsi" w:cstheme="minorHAnsi"/>
                <w:color w:val="333333"/>
                <w:bdr w:val="none" w:sz="0" w:space="0" w:color="auto" w:frame="1"/>
              </w:rPr>
              <w:t>1 M sodium hydroxide</w:t>
            </w:r>
            <w:r w:rsidRPr="00C11EF3">
              <w:rPr>
                <w:rStyle w:val="apple-converted-space"/>
                <w:rFonts w:asciiTheme="minorHAnsi" w:eastAsiaTheme="majorEastAsia" w:hAnsiTheme="minorHAnsi" w:cstheme="minorHAnsi"/>
                <w:color w:val="333333"/>
              </w:rPr>
              <w:t> </w:t>
            </w:r>
            <w:r w:rsidRPr="00C11EF3">
              <w:rPr>
                <w:rFonts w:asciiTheme="minorHAnsi" w:hAnsiTheme="minorHAnsi" w:cstheme="minorHAnsi"/>
                <w:color w:val="333333"/>
              </w:rPr>
              <w:t>is equivalent to 53.49 mg of NH</w:t>
            </w:r>
            <w:r w:rsidRPr="00C11EF3">
              <w:rPr>
                <w:rFonts w:asciiTheme="minorHAnsi" w:hAnsiTheme="minorHAnsi" w:cstheme="minorHAnsi"/>
                <w:color w:val="333333"/>
                <w:bdr w:val="none" w:sz="0" w:space="0" w:color="auto" w:frame="1"/>
                <w:vertAlign w:val="subscript"/>
              </w:rPr>
              <w:t>4</w:t>
            </w:r>
            <w:r w:rsidRPr="00C11EF3">
              <w:rPr>
                <w:rFonts w:asciiTheme="minorHAnsi" w:hAnsiTheme="minorHAnsi" w:cstheme="minorHAnsi"/>
                <w:color w:val="333333"/>
              </w:rPr>
              <w:t>Cl.</w:t>
            </w:r>
          </w:p>
          <w:p w14:paraId="3FB55D43" w14:textId="77777777" w:rsidR="005F3C91" w:rsidRPr="00C11EF3" w:rsidRDefault="00650A4D" w:rsidP="00F405A1">
            <w:pPr>
              <w:pStyle w:val="NormalWeb"/>
              <w:shd w:val="clear" w:color="auto" w:fill="FFFFFF"/>
              <w:spacing w:before="0" w:beforeAutospacing="0" w:after="0" w:afterAutospacing="0" w:line="360" w:lineRule="auto"/>
              <w:jc w:val="both"/>
              <w:textAlignment w:val="baseline"/>
              <w:rPr>
                <w:rFonts w:asciiTheme="minorHAnsi" w:hAnsiTheme="minorHAnsi" w:cstheme="minorHAnsi"/>
                <w:color w:val="333333"/>
              </w:rPr>
            </w:pPr>
            <m:oMathPara>
              <m:oMath>
                <m:r>
                  <m:rPr>
                    <m:sty m:val="b"/>
                  </m:rPr>
                  <w:rPr>
                    <w:rFonts w:ascii="Cambria Math" w:hAnsi="Cambria Math" w:cstheme="minorHAnsi"/>
                    <w:lang w:val="en-GB"/>
                  </w:rPr>
                  <w:lastRenderedPageBreak/>
                  <m:t xml:space="preserve">% Assay of </m:t>
                </m:r>
                <m:r>
                  <m:rPr>
                    <m:sty m:val="b"/>
                  </m:rPr>
                  <w:rPr>
                    <w:rFonts w:ascii="Cambria Math" w:hAnsi="Cambria Math" w:cstheme="minorHAnsi"/>
                    <w:color w:val="333333"/>
                  </w:rPr>
                  <m:t>NH</m:t>
                </m:r>
                <m:r>
                  <m:rPr>
                    <m:sty m:val="b"/>
                  </m:rPr>
                  <w:rPr>
                    <w:rFonts w:ascii="Cambria Math" w:hAnsi="Cambria Math" w:cstheme="minorHAnsi"/>
                    <w:color w:val="333333"/>
                    <w:bdr w:val="none" w:sz="0" w:space="0" w:color="auto" w:frame="1"/>
                    <w:vertAlign w:val="subscript"/>
                  </w:rPr>
                  <m:t>4</m:t>
                </m:r>
                <m:r>
                  <m:rPr>
                    <m:sty m:val="b"/>
                  </m:rPr>
                  <w:rPr>
                    <w:rFonts w:ascii="Cambria Math" w:hAnsi="Cambria Math" w:cstheme="minorHAnsi"/>
                    <w:color w:val="333333"/>
                  </w:rPr>
                  <m:t>Cl</m:t>
                </m:r>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Average Titre</m:t>
                        </m:r>
                      </m:e>
                    </m:d>
                    <m:r>
                      <w:rPr>
                        <w:rFonts w:ascii="Cambria Math" w:hAnsi="Cambria Math" w:cstheme="minorHAnsi"/>
                      </w:rPr>
                      <m:t xml:space="preserve"> x Standard Factor x 53.49</m:t>
                    </m:r>
                  </m:num>
                  <m:den/>
                </m:f>
                <m:r>
                  <w:rPr>
                    <w:rFonts w:ascii="Cambria Math" w:hAnsi="Cambria Math" w:cstheme="minorHAnsi"/>
                  </w:rPr>
                  <m:t xml:space="preserve"> x 100</m:t>
                </m:r>
              </m:oMath>
            </m:oMathPara>
          </w:p>
          <w:p w14:paraId="2BC7A217" w14:textId="77777777" w:rsidR="005F3C91" w:rsidRPr="00C11EF3" w:rsidRDefault="005F3C91" w:rsidP="00F405A1">
            <w:pPr>
              <w:spacing w:after="0" w:line="360" w:lineRule="auto"/>
              <w:jc w:val="both"/>
              <w:rPr>
                <w:rFonts w:cstheme="minorHAnsi"/>
                <w:b/>
                <w:i/>
                <w:color w:val="000000"/>
                <w:sz w:val="24"/>
                <w:szCs w:val="24"/>
              </w:rPr>
            </w:pPr>
            <w:r w:rsidRPr="00C11EF3">
              <w:rPr>
                <w:rFonts w:cstheme="minorHAnsi"/>
                <w:b/>
                <w:i/>
                <w:color w:val="000000"/>
                <w:sz w:val="24"/>
                <w:szCs w:val="24"/>
              </w:rPr>
              <w:t xml:space="preserve">REFERENCE: </w:t>
            </w:r>
          </w:p>
          <w:p w14:paraId="24A22286" w14:textId="77777777" w:rsidR="005F3C91" w:rsidRPr="00C11EF3" w:rsidRDefault="005F3C91" w:rsidP="00F405A1">
            <w:pPr>
              <w:spacing w:after="0" w:line="360" w:lineRule="auto"/>
              <w:jc w:val="both"/>
              <w:rPr>
                <w:rFonts w:cstheme="minorHAnsi"/>
                <w:i/>
                <w:color w:val="000000"/>
                <w:sz w:val="24"/>
                <w:szCs w:val="24"/>
              </w:rPr>
            </w:pPr>
            <w:r w:rsidRPr="00C11EF3">
              <w:rPr>
                <w:rFonts w:cstheme="minorHAnsi"/>
                <w:i/>
                <w:color w:val="000000"/>
                <w:sz w:val="24"/>
                <w:szCs w:val="24"/>
              </w:rPr>
              <w:t>British Pharmacopoeia, 2024, Ammonium Chloride: Ph. Eur. Monograph 0007.</w:t>
            </w:r>
          </w:p>
          <w:p w14:paraId="7B13442B" w14:textId="77777777" w:rsidR="005F3C91" w:rsidRPr="00C11EF3" w:rsidRDefault="005F3C91" w:rsidP="00F405A1">
            <w:pPr>
              <w:spacing w:after="0" w:line="360" w:lineRule="auto"/>
              <w:jc w:val="both"/>
              <w:rPr>
                <w:rFonts w:cstheme="minorHAnsi"/>
                <w:iCs/>
                <w:sz w:val="24"/>
                <w:szCs w:val="24"/>
              </w:rPr>
            </w:pPr>
          </w:p>
        </w:tc>
      </w:tr>
      <w:tr w:rsidR="005F3C91" w:rsidRPr="00C11EF3" w14:paraId="04AD38A9" w14:textId="77777777" w:rsidTr="005F3C91">
        <w:trPr>
          <w:trHeight w:val="413"/>
        </w:trPr>
        <w:tc>
          <w:tcPr>
            <w:tcW w:w="828" w:type="dxa"/>
          </w:tcPr>
          <w:p w14:paraId="6CC9B0A4" w14:textId="77777777" w:rsidR="005F3C91" w:rsidRPr="00C11EF3" w:rsidRDefault="005F3C91" w:rsidP="00F405A1">
            <w:pPr>
              <w:pStyle w:val="ListParagraph"/>
              <w:numPr>
                <w:ilvl w:val="0"/>
                <w:numId w:val="1"/>
              </w:numPr>
              <w:spacing w:after="0" w:line="360" w:lineRule="auto"/>
              <w:ind w:left="611" w:hanging="611"/>
              <w:jc w:val="both"/>
              <w:rPr>
                <w:rFonts w:cstheme="minorHAnsi"/>
                <w:b/>
                <w:sz w:val="24"/>
                <w:szCs w:val="24"/>
              </w:rPr>
            </w:pPr>
          </w:p>
        </w:tc>
        <w:tc>
          <w:tcPr>
            <w:tcW w:w="2700" w:type="dxa"/>
          </w:tcPr>
          <w:p w14:paraId="108A6271" w14:textId="77777777" w:rsidR="005F3C91" w:rsidRDefault="005F3C91" w:rsidP="00F405A1">
            <w:pPr>
              <w:spacing w:line="360" w:lineRule="auto"/>
              <w:ind w:left="540" w:hanging="540"/>
              <w:jc w:val="both"/>
              <w:rPr>
                <w:rFonts w:cstheme="minorHAnsi"/>
                <w:b/>
                <w:sz w:val="24"/>
                <w:szCs w:val="24"/>
              </w:rPr>
            </w:pPr>
            <w:r w:rsidRPr="00C11EF3">
              <w:rPr>
                <w:rFonts w:cstheme="minorHAnsi"/>
                <w:b/>
                <w:sz w:val="24"/>
                <w:szCs w:val="24"/>
              </w:rPr>
              <w:t>Sodium Citrate</w:t>
            </w:r>
          </w:p>
          <w:p w14:paraId="27EF3B08" w14:textId="77777777" w:rsidR="00A110C4" w:rsidRPr="00C11EF3" w:rsidRDefault="00A110C4" w:rsidP="00F405A1">
            <w:pPr>
              <w:spacing w:line="360" w:lineRule="auto"/>
              <w:ind w:left="540" w:hanging="540"/>
              <w:jc w:val="both"/>
              <w:rPr>
                <w:rFonts w:cstheme="minorHAnsi"/>
                <w:b/>
                <w:sz w:val="24"/>
                <w:szCs w:val="24"/>
              </w:rPr>
            </w:pPr>
            <w:r>
              <w:rPr>
                <w:rFonts w:cstheme="minorHAnsi"/>
                <w:b/>
                <w:sz w:val="24"/>
                <w:szCs w:val="24"/>
              </w:rPr>
              <w:t>Label Claim: 50mg/5ml</w:t>
            </w:r>
          </w:p>
        </w:tc>
        <w:tc>
          <w:tcPr>
            <w:tcW w:w="7740" w:type="dxa"/>
          </w:tcPr>
          <w:p w14:paraId="1FB85B4E" w14:textId="77777777" w:rsidR="005F3C91" w:rsidRPr="00C11EF3" w:rsidRDefault="005F3C91" w:rsidP="00F405A1">
            <w:pPr>
              <w:spacing w:after="0" w:line="360" w:lineRule="auto"/>
              <w:jc w:val="both"/>
              <w:rPr>
                <w:rFonts w:cstheme="minorHAnsi"/>
                <w:b/>
                <w:sz w:val="24"/>
                <w:szCs w:val="24"/>
              </w:rPr>
            </w:pPr>
            <w:r w:rsidRPr="00C11EF3">
              <w:rPr>
                <w:rFonts w:cstheme="minorHAnsi"/>
                <w:b/>
                <w:sz w:val="24"/>
                <w:szCs w:val="24"/>
              </w:rPr>
              <w:t xml:space="preserve">METHOD 1: </w:t>
            </w:r>
          </w:p>
          <w:p w14:paraId="7E93780E" w14:textId="77777777" w:rsidR="005F3C91" w:rsidRPr="00C11EF3" w:rsidRDefault="005F3C91" w:rsidP="00F405A1">
            <w:pPr>
              <w:spacing w:after="0" w:line="360" w:lineRule="auto"/>
              <w:jc w:val="both"/>
              <w:rPr>
                <w:rFonts w:cstheme="minorHAnsi"/>
                <w:color w:val="000000"/>
                <w:sz w:val="24"/>
                <w:szCs w:val="24"/>
              </w:rPr>
            </w:pPr>
            <w:r w:rsidRPr="00C11EF3">
              <w:rPr>
                <w:rFonts w:cstheme="minorHAnsi"/>
                <w:color w:val="000000"/>
                <w:sz w:val="24"/>
                <w:szCs w:val="24"/>
              </w:rPr>
              <w:t>Prepare an equivalent of 20mcg/1mL of Sodim Citrate in DM</w:t>
            </w:r>
            <w:r w:rsidR="00F405A1" w:rsidRPr="00C11EF3">
              <w:rPr>
                <w:rFonts w:cstheme="minorHAnsi"/>
                <w:color w:val="000000"/>
                <w:sz w:val="24"/>
                <w:szCs w:val="24"/>
              </w:rPr>
              <w:t>.</w:t>
            </w:r>
          </w:p>
          <w:p w14:paraId="7A719E2E" w14:textId="77777777" w:rsidR="005F3C91" w:rsidRPr="00C11EF3" w:rsidRDefault="005F3C91" w:rsidP="00F405A1">
            <w:pPr>
              <w:spacing w:after="200" w:line="360" w:lineRule="auto"/>
              <w:jc w:val="both"/>
              <w:rPr>
                <w:rFonts w:cstheme="minorHAnsi"/>
                <w:b/>
                <w:i/>
                <w:color w:val="000000"/>
                <w:sz w:val="24"/>
                <w:szCs w:val="24"/>
              </w:rPr>
            </w:pPr>
            <w:r w:rsidRPr="00C11EF3">
              <w:rPr>
                <w:rFonts w:cstheme="minorHAnsi"/>
                <w:b/>
                <w:i/>
                <w:color w:val="000000"/>
                <w:sz w:val="24"/>
                <w:szCs w:val="24"/>
              </w:rPr>
              <w:t>Sample Solution:</w:t>
            </w:r>
          </w:p>
          <w:p w14:paraId="73CE3688" w14:textId="77777777" w:rsidR="005F3C91" w:rsidRPr="00C11EF3" w:rsidRDefault="005F3C91" w:rsidP="00F405A1">
            <w:pPr>
              <w:spacing w:after="200" w:line="360" w:lineRule="auto"/>
              <w:jc w:val="both"/>
              <w:rPr>
                <w:rFonts w:cstheme="minorHAnsi"/>
                <w:color w:val="000000"/>
                <w:sz w:val="24"/>
                <w:szCs w:val="24"/>
              </w:rPr>
            </w:pPr>
            <w:r w:rsidRPr="00C11EF3">
              <w:rPr>
                <w:rFonts w:cstheme="minorHAnsi"/>
                <w:color w:val="000000"/>
                <w:sz w:val="24"/>
                <w:szCs w:val="24"/>
              </w:rPr>
              <w:t>Dissolve 5mL of the syrup in water and make it up to 100mL. From the resulting, dilute 3.5mL to 100mL.</w:t>
            </w:r>
          </w:p>
          <w:p w14:paraId="490EE7EE" w14:textId="77777777" w:rsidR="005F3C91" w:rsidRPr="00C11EF3" w:rsidRDefault="005F3C91" w:rsidP="00F405A1">
            <w:pPr>
              <w:spacing w:after="200" w:line="360" w:lineRule="auto"/>
              <w:jc w:val="both"/>
              <w:rPr>
                <w:rFonts w:cstheme="minorHAnsi"/>
                <w:b/>
                <w:color w:val="000000"/>
                <w:sz w:val="24"/>
                <w:szCs w:val="24"/>
              </w:rPr>
            </w:pPr>
            <w:r w:rsidRPr="00C11EF3">
              <w:rPr>
                <w:rFonts w:cstheme="minorHAnsi"/>
                <w:b/>
                <w:color w:val="000000"/>
                <w:sz w:val="24"/>
                <w:szCs w:val="24"/>
              </w:rPr>
              <w:t>Procedure:</w:t>
            </w:r>
          </w:p>
          <w:p w14:paraId="5BE47E49" w14:textId="77777777" w:rsidR="005F3C91" w:rsidRPr="00C11EF3" w:rsidRDefault="005F3C91" w:rsidP="00F405A1">
            <w:pPr>
              <w:spacing w:after="200" w:line="360" w:lineRule="auto"/>
              <w:jc w:val="both"/>
              <w:rPr>
                <w:rFonts w:cstheme="minorHAnsi"/>
                <w:color w:val="000000"/>
                <w:sz w:val="24"/>
                <w:szCs w:val="24"/>
              </w:rPr>
            </w:pPr>
            <w:r w:rsidRPr="00C11EF3">
              <w:rPr>
                <w:rFonts w:cstheme="minorHAnsi"/>
                <w:color w:val="000000"/>
                <w:sz w:val="24"/>
                <w:szCs w:val="24"/>
              </w:rPr>
              <w:t xml:space="preserve">To 5mL of each of </w:t>
            </w:r>
            <w:proofErr w:type="gramStart"/>
            <w:r w:rsidRPr="00C11EF3">
              <w:rPr>
                <w:rFonts w:cstheme="minorHAnsi"/>
                <w:color w:val="000000"/>
                <w:sz w:val="24"/>
                <w:szCs w:val="24"/>
              </w:rPr>
              <w:t>the each</w:t>
            </w:r>
            <w:proofErr w:type="gramEnd"/>
            <w:r w:rsidRPr="00C11EF3">
              <w:rPr>
                <w:rFonts w:cstheme="minorHAnsi"/>
                <w:color w:val="000000"/>
                <w:sz w:val="24"/>
                <w:szCs w:val="24"/>
              </w:rPr>
              <w:t xml:space="preserve"> solution, add 5mL of 0.1M HCl solution, then add 5ml of 0.1M Ferric Chloride. Make up to 25ml with 0.1M HCl.</w:t>
            </w:r>
          </w:p>
          <w:p w14:paraId="67CD94C7" w14:textId="77777777" w:rsidR="005F3C91" w:rsidRPr="00C11EF3" w:rsidRDefault="005F3C91" w:rsidP="00F405A1">
            <w:pPr>
              <w:spacing w:after="200" w:line="360" w:lineRule="auto"/>
              <w:jc w:val="both"/>
              <w:rPr>
                <w:rFonts w:cstheme="minorHAnsi"/>
                <w:b/>
                <w:color w:val="000000"/>
                <w:sz w:val="24"/>
                <w:szCs w:val="24"/>
              </w:rPr>
            </w:pPr>
            <w:r w:rsidRPr="00C11EF3">
              <w:rPr>
                <w:rFonts w:cstheme="minorHAnsi"/>
                <w:color w:val="000000"/>
                <w:sz w:val="24"/>
                <w:szCs w:val="24"/>
              </w:rPr>
              <w:lastRenderedPageBreak/>
              <w:t xml:space="preserve"> Measure the absorbance of the solutions at 380nm.</w:t>
            </w:r>
          </w:p>
          <w:p w14:paraId="54D18376" w14:textId="77777777" w:rsidR="005F3C91" w:rsidRPr="00C11EF3" w:rsidRDefault="00C11EF3" w:rsidP="00F405A1">
            <w:pPr>
              <w:spacing w:after="0" w:line="360" w:lineRule="auto"/>
              <w:jc w:val="both"/>
              <w:rPr>
                <w:rFonts w:cstheme="minorHAnsi"/>
                <w:iCs/>
                <w:sz w:val="24"/>
                <w:szCs w:val="24"/>
              </w:rPr>
            </w:pPr>
            <w:r w:rsidRPr="00C11EF3">
              <w:rPr>
                <w:rFonts w:cstheme="minorHAnsi"/>
                <w:b/>
                <w:bCs/>
                <w:sz w:val="24"/>
                <w:szCs w:val="24"/>
              </w:rPr>
              <w:t>% Assay of Sodium Citrate</w:t>
            </w:r>
            <w:r w:rsidRPr="00C11EF3">
              <w:rPr>
                <w:rFonts w:cstheme="minorHAnsi"/>
                <w:sz w:val="24"/>
                <w:szCs w:val="24"/>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 of sample</m:t>
                  </m:r>
                </m:num>
                <m:den>
                  <m:r>
                    <w:rPr>
                      <w:rFonts w:ascii="Cambria Math" w:hAnsi="Cambria Math" w:cstheme="minorHAnsi"/>
                      <w:sz w:val="24"/>
                      <w:szCs w:val="24"/>
                    </w:rPr>
                    <m:t>absorbance of standard</m:t>
                  </m:r>
                </m:den>
              </m:f>
            </m:oMath>
            <w:proofErr w:type="gramStart"/>
            <w:r w:rsidRPr="00C11EF3">
              <w:rPr>
                <w:rFonts w:cstheme="minorHAnsi"/>
                <w:sz w:val="24"/>
                <w:szCs w:val="24"/>
              </w:rPr>
              <w:t>x  100</w:t>
            </w:r>
            <w:proofErr w:type="gramEnd"/>
          </w:p>
        </w:tc>
      </w:tr>
      <w:tr w:rsidR="005F3C91" w:rsidRPr="00C11EF3" w14:paraId="1BDA9E0D" w14:textId="77777777" w:rsidTr="005F3C91">
        <w:trPr>
          <w:trHeight w:val="413"/>
        </w:trPr>
        <w:tc>
          <w:tcPr>
            <w:tcW w:w="828" w:type="dxa"/>
          </w:tcPr>
          <w:p w14:paraId="0463695D" w14:textId="77777777" w:rsidR="005F3C91" w:rsidRPr="00C11EF3" w:rsidRDefault="005F3C91" w:rsidP="00F405A1">
            <w:pPr>
              <w:pStyle w:val="ListParagraph"/>
              <w:numPr>
                <w:ilvl w:val="0"/>
                <w:numId w:val="1"/>
              </w:numPr>
              <w:spacing w:after="0" w:line="360" w:lineRule="auto"/>
              <w:ind w:left="611" w:hanging="611"/>
              <w:jc w:val="both"/>
              <w:rPr>
                <w:rFonts w:cstheme="minorHAnsi"/>
                <w:b/>
                <w:sz w:val="24"/>
                <w:szCs w:val="24"/>
              </w:rPr>
            </w:pPr>
          </w:p>
        </w:tc>
        <w:tc>
          <w:tcPr>
            <w:tcW w:w="2700" w:type="dxa"/>
          </w:tcPr>
          <w:p w14:paraId="74CDD093" w14:textId="77777777" w:rsidR="00C043CD" w:rsidRDefault="005F3C91" w:rsidP="00F405A1">
            <w:pPr>
              <w:spacing w:line="360" w:lineRule="auto"/>
              <w:ind w:left="540" w:hanging="540"/>
              <w:jc w:val="both"/>
              <w:rPr>
                <w:rFonts w:cstheme="minorHAnsi"/>
                <w:b/>
                <w:bCs/>
                <w:sz w:val="24"/>
                <w:szCs w:val="24"/>
              </w:rPr>
            </w:pPr>
            <w:r w:rsidRPr="00C11EF3">
              <w:rPr>
                <w:rFonts w:cstheme="minorHAnsi"/>
                <w:b/>
                <w:bCs/>
                <w:sz w:val="24"/>
                <w:szCs w:val="24"/>
              </w:rPr>
              <w:t>Ipecacuanha Tinture</w:t>
            </w:r>
          </w:p>
          <w:p w14:paraId="16C795A9" w14:textId="77777777" w:rsidR="005F3C91" w:rsidRPr="00C11EF3" w:rsidRDefault="00C043CD" w:rsidP="00F405A1">
            <w:pPr>
              <w:spacing w:line="360" w:lineRule="auto"/>
              <w:ind w:left="540" w:hanging="540"/>
              <w:jc w:val="both"/>
              <w:rPr>
                <w:rFonts w:cstheme="minorHAnsi"/>
                <w:b/>
                <w:bCs/>
                <w:sz w:val="24"/>
                <w:szCs w:val="24"/>
              </w:rPr>
            </w:pPr>
            <w:r>
              <w:rPr>
                <w:rFonts w:cstheme="minorHAnsi"/>
                <w:b/>
                <w:bCs/>
                <w:sz w:val="24"/>
                <w:szCs w:val="24"/>
              </w:rPr>
              <w:t>Label Claim: 0.1ml/5ml</w:t>
            </w:r>
            <w:r w:rsidR="005F3C91" w:rsidRPr="00C11EF3">
              <w:rPr>
                <w:rFonts w:cstheme="minorHAnsi"/>
                <w:b/>
                <w:bCs/>
                <w:sz w:val="24"/>
                <w:szCs w:val="24"/>
              </w:rPr>
              <w:t xml:space="preserve">     </w:t>
            </w:r>
          </w:p>
        </w:tc>
        <w:tc>
          <w:tcPr>
            <w:tcW w:w="7740" w:type="dxa"/>
          </w:tcPr>
          <w:p w14:paraId="01C52A6C" w14:textId="77777777" w:rsidR="00F405A1" w:rsidRPr="00C11EF3" w:rsidRDefault="00F405A1" w:rsidP="00F405A1">
            <w:pPr>
              <w:spacing w:after="0" w:line="360" w:lineRule="auto"/>
              <w:jc w:val="both"/>
              <w:rPr>
                <w:rFonts w:cstheme="minorHAnsi"/>
                <w:b/>
                <w:color w:val="000000"/>
                <w:sz w:val="24"/>
                <w:szCs w:val="24"/>
              </w:rPr>
            </w:pPr>
            <w:r w:rsidRPr="00C11EF3">
              <w:rPr>
                <w:rFonts w:cstheme="minorHAnsi"/>
                <w:b/>
                <w:color w:val="000000"/>
                <w:sz w:val="24"/>
                <w:szCs w:val="24"/>
              </w:rPr>
              <w:t>METHOD 1:</w:t>
            </w:r>
          </w:p>
          <w:p w14:paraId="03F9234A" w14:textId="77777777" w:rsidR="00F405A1" w:rsidRPr="00C11EF3" w:rsidRDefault="00F405A1" w:rsidP="00F405A1">
            <w:pPr>
              <w:spacing w:after="0" w:line="360" w:lineRule="auto"/>
              <w:jc w:val="both"/>
              <w:rPr>
                <w:rFonts w:cstheme="minorHAnsi"/>
                <w:b/>
                <w:color w:val="000000"/>
                <w:sz w:val="24"/>
                <w:szCs w:val="24"/>
              </w:rPr>
            </w:pPr>
            <w:r w:rsidRPr="00C11EF3">
              <w:rPr>
                <w:rFonts w:cstheme="minorHAnsi"/>
                <w:b/>
                <w:color w:val="000000"/>
                <w:sz w:val="24"/>
                <w:szCs w:val="24"/>
              </w:rPr>
              <w:t xml:space="preserve">Total </w:t>
            </w:r>
            <w:proofErr w:type="spellStart"/>
            <w:r w:rsidRPr="00C11EF3">
              <w:rPr>
                <w:rFonts w:cstheme="minorHAnsi"/>
                <w:b/>
                <w:color w:val="000000"/>
                <w:sz w:val="24"/>
                <w:szCs w:val="24"/>
              </w:rPr>
              <w:t>Alkaliods</w:t>
            </w:r>
            <w:proofErr w:type="spellEnd"/>
            <w:r w:rsidRPr="00C11EF3">
              <w:rPr>
                <w:rFonts w:cstheme="minorHAnsi"/>
                <w:b/>
                <w:color w:val="000000"/>
                <w:sz w:val="24"/>
                <w:szCs w:val="24"/>
              </w:rPr>
              <w:t xml:space="preserve"> as emetine</w:t>
            </w:r>
          </w:p>
          <w:p w14:paraId="07CB8E41" w14:textId="77777777" w:rsidR="00F405A1" w:rsidRPr="00C11EF3" w:rsidRDefault="00F405A1" w:rsidP="00F405A1">
            <w:pPr>
              <w:spacing w:after="0" w:line="360" w:lineRule="auto"/>
              <w:jc w:val="both"/>
              <w:rPr>
                <w:rFonts w:cstheme="minorHAnsi"/>
                <w:color w:val="000000"/>
                <w:sz w:val="24"/>
                <w:szCs w:val="24"/>
              </w:rPr>
            </w:pPr>
            <w:r w:rsidRPr="00C11EF3">
              <w:rPr>
                <w:rFonts w:cstheme="minorHAnsi"/>
                <w:color w:val="000000"/>
                <w:sz w:val="24"/>
                <w:szCs w:val="24"/>
              </w:rPr>
              <w:t>Tincture ipecac contains about 0.2% of total alkaloids calculated as emetine. It has been observed that about 2ml of tincture ipecac is usually present in 100ml of different liquid formulation of cough mixtures.</w:t>
            </w:r>
          </w:p>
          <w:p w14:paraId="271CF8D8" w14:textId="77777777" w:rsidR="00F405A1" w:rsidRPr="00C11EF3" w:rsidRDefault="00F405A1" w:rsidP="00F405A1">
            <w:pPr>
              <w:spacing w:after="0" w:line="360" w:lineRule="auto"/>
              <w:jc w:val="both"/>
              <w:rPr>
                <w:rFonts w:cstheme="minorHAnsi"/>
                <w:color w:val="000000"/>
                <w:sz w:val="24"/>
                <w:szCs w:val="24"/>
              </w:rPr>
            </w:pPr>
            <w:r w:rsidRPr="00C11EF3">
              <w:rPr>
                <w:rFonts w:cstheme="minorHAnsi"/>
                <w:color w:val="000000"/>
                <w:sz w:val="24"/>
                <w:szCs w:val="24"/>
              </w:rPr>
              <w:t xml:space="preserve">Reagents </w:t>
            </w:r>
          </w:p>
          <w:p w14:paraId="1D834B9E" w14:textId="77777777" w:rsidR="00F405A1" w:rsidRPr="00C11EF3" w:rsidRDefault="00F405A1" w:rsidP="00F405A1">
            <w:pPr>
              <w:numPr>
                <w:ilvl w:val="0"/>
                <w:numId w:val="8"/>
              </w:numPr>
              <w:spacing w:after="0" w:line="360" w:lineRule="auto"/>
              <w:jc w:val="both"/>
              <w:rPr>
                <w:rFonts w:cstheme="minorHAnsi"/>
                <w:color w:val="000000"/>
                <w:sz w:val="24"/>
                <w:szCs w:val="24"/>
              </w:rPr>
            </w:pPr>
            <w:proofErr w:type="spellStart"/>
            <w:r w:rsidRPr="00C11EF3">
              <w:rPr>
                <w:rFonts w:cstheme="minorHAnsi"/>
                <w:color w:val="000000"/>
                <w:sz w:val="24"/>
                <w:szCs w:val="24"/>
              </w:rPr>
              <w:t>McLavine</w:t>
            </w:r>
            <w:proofErr w:type="spellEnd"/>
            <w:r w:rsidRPr="00C11EF3">
              <w:rPr>
                <w:rFonts w:cstheme="minorHAnsi"/>
                <w:color w:val="000000"/>
                <w:sz w:val="24"/>
                <w:szCs w:val="24"/>
              </w:rPr>
              <w:t xml:space="preserve"> buffer, pH 5.0: 48.5ml of 0.1M </w:t>
            </w:r>
            <w:proofErr w:type="spellStart"/>
            <w:r w:rsidRPr="00C11EF3">
              <w:rPr>
                <w:rFonts w:cstheme="minorHAnsi"/>
                <w:color w:val="000000"/>
                <w:sz w:val="24"/>
                <w:szCs w:val="24"/>
              </w:rPr>
              <w:t>citiric</w:t>
            </w:r>
            <w:proofErr w:type="spellEnd"/>
            <w:r w:rsidRPr="00C11EF3">
              <w:rPr>
                <w:rFonts w:cstheme="minorHAnsi"/>
                <w:color w:val="000000"/>
                <w:sz w:val="24"/>
                <w:szCs w:val="24"/>
              </w:rPr>
              <w:t xml:space="preserve"> Acid monohydrate and 51.5ml of 0.02M disodium phosphate are mixed.  Check and adjust the pH to 5.0</w:t>
            </w:r>
          </w:p>
          <w:p w14:paraId="50F8B47B" w14:textId="77777777" w:rsidR="00F405A1" w:rsidRPr="00C11EF3" w:rsidRDefault="00F405A1" w:rsidP="00F405A1">
            <w:pPr>
              <w:numPr>
                <w:ilvl w:val="0"/>
                <w:numId w:val="8"/>
              </w:numPr>
              <w:spacing w:after="0" w:line="360" w:lineRule="auto"/>
              <w:jc w:val="both"/>
              <w:rPr>
                <w:rFonts w:cstheme="minorHAnsi"/>
                <w:color w:val="000000"/>
                <w:sz w:val="24"/>
                <w:szCs w:val="24"/>
              </w:rPr>
            </w:pPr>
            <w:r w:rsidRPr="00C11EF3">
              <w:rPr>
                <w:rFonts w:cstheme="minorHAnsi"/>
                <w:color w:val="000000"/>
                <w:sz w:val="24"/>
                <w:szCs w:val="24"/>
              </w:rPr>
              <w:t>Buffered methyl orange solution: 10mg/100ml of methyl orange in buffer solution, pH 5.0</w:t>
            </w:r>
          </w:p>
          <w:p w14:paraId="7030A27B" w14:textId="77777777" w:rsidR="00F405A1" w:rsidRPr="00C11EF3" w:rsidRDefault="00F405A1" w:rsidP="00F405A1">
            <w:pPr>
              <w:numPr>
                <w:ilvl w:val="0"/>
                <w:numId w:val="8"/>
              </w:numPr>
              <w:spacing w:after="0" w:line="360" w:lineRule="auto"/>
              <w:jc w:val="both"/>
              <w:rPr>
                <w:rFonts w:cstheme="minorHAnsi"/>
                <w:color w:val="000000"/>
                <w:sz w:val="24"/>
                <w:szCs w:val="24"/>
              </w:rPr>
            </w:pPr>
            <w:r w:rsidRPr="00C11EF3">
              <w:rPr>
                <w:rFonts w:cstheme="minorHAnsi"/>
                <w:color w:val="000000"/>
                <w:sz w:val="24"/>
                <w:szCs w:val="24"/>
              </w:rPr>
              <w:t>Acidified alcohol: To 70ml of ethyl alcohol, add 1ml of 1N hydrochloric acid and dilute to 100ml with water.</w:t>
            </w:r>
          </w:p>
          <w:p w14:paraId="14D633AF" w14:textId="77777777" w:rsidR="00F405A1" w:rsidRPr="00C11EF3" w:rsidRDefault="00F405A1" w:rsidP="00F405A1">
            <w:pPr>
              <w:spacing w:after="0" w:line="360" w:lineRule="auto"/>
              <w:jc w:val="both"/>
              <w:rPr>
                <w:rFonts w:cstheme="minorHAnsi"/>
                <w:color w:val="000000"/>
                <w:sz w:val="24"/>
                <w:szCs w:val="24"/>
              </w:rPr>
            </w:pPr>
            <w:r w:rsidRPr="00C11EF3">
              <w:rPr>
                <w:rFonts w:cstheme="minorHAnsi"/>
                <w:b/>
                <w:i/>
                <w:color w:val="000000"/>
                <w:sz w:val="24"/>
                <w:szCs w:val="24"/>
              </w:rPr>
              <w:t>Standard Solution:</w:t>
            </w:r>
          </w:p>
          <w:p w14:paraId="788982BC" w14:textId="77777777" w:rsidR="00F405A1" w:rsidRPr="00C11EF3" w:rsidRDefault="00F405A1" w:rsidP="00F405A1">
            <w:pPr>
              <w:spacing w:after="0" w:line="360" w:lineRule="auto"/>
              <w:jc w:val="both"/>
              <w:rPr>
                <w:rFonts w:cstheme="minorHAnsi"/>
                <w:color w:val="000000"/>
                <w:sz w:val="24"/>
                <w:szCs w:val="24"/>
              </w:rPr>
            </w:pPr>
            <w:r w:rsidRPr="00C11EF3">
              <w:rPr>
                <w:rFonts w:cstheme="minorHAnsi"/>
                <w:color w:val="000000"/>
                <w:sz w:val="24"/>
                <w:szCs w:val="24"/>
              </w:rPr>
              <w:lastRenderedPageBreak/>
              <w:t>400mcg/mL of emetine in buffer solution, pH 5.0.</w:t>
            </w:r>
          </w:p>
          <w:p w14:paraId="4E694F0C" w14:textId="77777777" w:rsidR="00F405A1" w:rsidRPr="00C11EF3" w:rsidRDefault="00F405A1" w:rsidP="00F405A1">
            <w:pPr>
              <w:spacing w:after="200" w:line="360" w:lineRule="auto"/>
              <w:jc w:val="both"/>
              <w:rPr>
                <w:rFonts w:cstheme="minorHAnsi"/>
                <w:b/>
                <w:i/>
                <w:color w:val="000000"/>
                <w:sz w:val="24"/>
                <w:szCs w:val="24"/>
              </w:rPr>
            </w:pPr>
            <w:r w:rsidRPr="00C11EF3">
              <w:rPr>
                <w:rFonts w:cstheme="minorHAnsi"/>
                <w:b/>
                <w:i/>
                <w:color w:val="000000"/>
                <w:sz w:val="24"/>
                <w:szCs w:val="24"/>
              </w:rPr>
              <w:t>Sample Solution:</w:t>
            </w:r>
          </w:p>
          <w:p w14:paraId="390A56CD" w14:textId="77777777" w:rsidR="00F405A1" w:rsidRPr="00C11EF3" w:rsidRDefault="00F405A1" w:rsidP="00F405A1">
            <w:pPr>
              <w:spacing w:after="200" w:line="360" w:lineRule="auto"/>
              <w:jc w:val="both"/>
              <w:rPr>
                <w:rFonts w:cstheme="minorHAnsi"/>
                <w:color w:val="000000"/>
                <w:sz w:val="24"/>
                <w:szCs w:val="24"/>
              </w:rPr>
            </w:pPr>
            <w:r w:rsidRPr="00C11EF3">
              <w:rPr>
                <w:rFonts w:cstheme="minorHAnsi"/>
                <w:color w:val="000000"/>
                <w:sz w:val="24"/>
                <w:szCs w:val="24"/>
              </w:rPr>
              <w:t xml:space="preserve">Take sample equivalent to 1ml of the tincture ipecac, basify with ammonia and extract with ether. Evaporate the ether layer and take up the residue in 5ml of </w:t>
            </w:r>
            <w:proofErr w:type="spellStart"/>
            <w:r w:rsidRPr="00C11EF3">
              <w:rPr>
                <w:rFonts w:cstheme="minorHAnsi"/>
                <w:color w:val="000000"/>
                <w:sz w:val="24"/>
                <w:szCs w:val="24"/>
              </w:rPr>
              <w:t>McLavaine</w:t>
            </w:r>
            <w:proofErr w:type="spellEnd"/>
            <w:r w:rsidRPr="00C11EF3">
              <w:rPr>
                <w:rFonts w:cstheme="minorHAnsi"/>
                <w:color w:val="000000"/>
                <w:sz w:val="24"/>
                <w:szCs w:val="24"/>
              </w:rPr>
              <w:t xml:space="preserve"> buffer, pH 5.0</w:t>
            </w:r>
          </w:p>
          <w:p w14:paraId="5CB0CF56" w14:textId="77777777" w:rsidR="00F405A1" w:rsidRPr="00C11EF3" w:rsidRDefault="00F405A1" w:rsidP="00F405A1">
            <w:pPr>
              <w:spacing w:after="200" w:line="360" w:lineRule="auto"/>
              <w:jc w:val="both"/>
              <w:rPr>
                <w:rFonts w:cstheme="minorHAnsi"/>
                <w:b/>
                <w:color w:val="000000"/>
                <w:sz w:val="24"/>
                <w:szCs w:val="24"/>
              </w:rPr>
            </w:pPr>
            <w:r w:rsidRPr="00C11EF3">
              <w:rPr>
                <w:rFonts w:cstheme="minorHAnsi"/>
                <w:b/>
                <w:color w:val="000000"/>
                <w:sz w:val="24"/>
                <w:szCs w:val="24"/>
              </w:rPr>
              <w:t>Procedure:</w:t>
            </w:r>
          </w:p>
          <w:p w14:paraId="060F006B" w14:textId="77777777" w:rsidR="00F405A1" w:rsidRPr="00C11EF3" w:rsidRDefault="00F405A1" w:rsidP="00F405A1">
            <w:pPr>
              <w:spacing w:after="200" w:line="360" w:lineRule="auto"/>
              <w:jc w:val="both"/>
              <w:rPr>
                <w:rFonts w:cstheme="minorHAnsi"/>
                <w:color w:val="000000"/>
                <w:sz w:val="24"/>
                <w:szCs w:val="24"/>
              </w:rPr>
            </w:pPr>
            <w:r w:rsidRPr="00C11EF3">
              <w:rPr>
                <w:rFonts w:cstheme="minorHAnsi"/>
                <w:color w:val="000000"/>
                <w:sz w:val="24"/>
                <w:szCs w:val="24"/>
              </w:rPr>
              <w:t xml:space="preserve">To 2ml of each of the standard and sample solutions, add 10ml of the dye solution and shake with 10ml chloroform. Allow the layers to separate. Extract aqueous layer further with three 10ml portions of chloroform. Shake combined chloroform layer with 10ml of 0.1N Sodium hydroxide for 15 seconds. Wash the chloroform layer with another 10ml of 0.1N sodium hydroxide Combine the alkaline layers and dilute to 25ml with 0.1N sodium hydroxide (C). Shake chloroform layer with 10ml of 0.1N sulphuric Acid and dilute the acid layer to 25ml with 0.1N sulphuric acid (D). </w:t>
            </w:r>
          </w:p>
          <w:p w14:paraId="088FCB1D" w14:textId="77777777" w:rsidR="00F405A1" w:rsidRPr="00C11EF3" w:rsidRDefault="00F405A1" w:rsidP="00021B0A">
            <w:pPr>
              <w:spacing w:after="200" w:line="360" w:lineRule="auto"/>
              <w:jc w:val="both"/>
              <w:rPr>
                <w:rFonts w:cstheme="minorHAnsi"/>
                <w:b/>
                <w:color w:val="000000"/>
                <w:sz w:val="24"/>
                <w:szCs w:val="24"/>
              </w:rPr>
            </w:pPr>
            <w:r w:rsidRPr="00C11EF3">
              <w:rPr>
                <w:rFonts w:cstheme="minorHAnsi"/>
                <w:color w:val="000000"/>
                <w:sz w:val="24"/>
                <w:szCs w:val="24"/>
              </w:rPr>
              <w:t xml:space="preserve">Measure the absorbance of the sample and standard solutions (C) at about </w:t>
            </w:r>
            <w:r w:rsidRPr="00C11EF3">
              <w:rPr>
                <w:rFonts w:cstheme="minorHAnsi"/>
                <w:color w:val="000000"/>
                <w:sz w:val="24"/>
                <w:szCs w:val="24"/>
              </w:rPr>
              <w:lastRenderedPageBreak/>
              <w:t>460nm and calculate the percentage of total alkaloids as emetine. The measurement of extinction of solution (D) of both standard and sample at maxima at about 283nm gives non-phenolic alkaloids calculated as emetine.</w:t>
            </w:r>
          </w:p>
          <w:p w14:paraId="0F6FBA88" w14:textId="77777777" w:rsidR="00C11EF3" w:rsidRPr="00C11EF3" w:rsidRDefault="00C11EF3" w:rsidP="00F405A1">
            <w:pPr>
              <w:spacing w:after="0" w:line="360" w:lineRule="auto"/>
              <w:rPr>
                <w:rFonts w:cstheme="minorHAnsi"/>
                <w:b/>
                <w:iCs/>
                <w:color w:val="000000"/>
                <w:sz w:val="24"/>
                <w:szCs w:val="24"/>
              </w:rPr>
            </w:pPr>
            <w:r w:rsidRPr="00C11EF3">
              <w:rPr>
                <w:rFonts w:cstheme="minorHAnsi"/>
                <w:b/>
                <w:bCs/>
                <w:sz w:val="24"/>
                <w:szCs w:val="24"/>
              </w:rPr>
              <w:t xml:space="preserve">% </w:t>
            </w:r>
            <w:proofErr w:type="gramStart"/>
            <w:r w:rsidRPr="00C11EF3">
              <w:rPr>
                <w:rFonts w:cstheme="minorHAnsi"/>
                <w:b/>
                <w:bCs/>
                <w:sz w:val="24"/>
                <w:szCs w:val="24"/>
              </w:rPr>
              <w:t xml:space="preserve">Assay </w:t>
            </w:r>
            <w:r w:rsidRPr="00C11EF3">
              <w:rPr>
                <w:rFonts w:cstheme="minorHAnsi"/>
                <w:sz w:val="24"/>
                <w:szCs w:val="24"/>
              </w:rPr>
              <w:t xml:space="preserve"> =</w:t>
            </w:r>
            <w:proofErr w:type="gramEnd"/>
            <m:oMath>
              <m:f>
                <m:fPr>
                  <m:ctrlPr>
                    <w:rPr>
                      <w:rFonts w:ascii="Cambria Math" w:hAnsi="Cambria Math" w:cstheme="minorHAnsi"/>
                      <w:i/>
                      <w:sz w:val="24"/>
                      <w:szCs w:val="24"/>
                    </w:rPr>
                  </m:ctrlPr>
                </m:fPr>
                <m:num>
                  <m:r>
                    <w:rPr>
                      <w:rFonts w:ascii="Cambria Math" w:hAnsi="Cambria Math" w:cstheme="minorHAnsi"/>
                      <w:sz w:val="24"/>
                      <w:szCs w:val="24"/>
                    </w:rPr>
                    <m:t>absorbance of sample</m:t>
                  </m:r>
                </m:num>
                <m:den>
                  <m:r>
                    <w:rPr>
                      <w:rFonts w:ascii="Cambria Math" w:hAnsi="Cambria Math" w:cstheme="minorHAnsi"/>
                      <w:sz w:val="24"/>
                      <w:szCs w:val="24"/>
                    </w:rPr>
                    <m:t>absorbance of standard</m:t>
                  </m:r>
                </m:den>
              </m:f>
            </m:oMath>
            <w:r w:rsidRPr="00C11EF3">
              <w:rPr>
                <w:rFonts w:cstheme="minorHAnsi"/>
                <w:sz w:val="24"/>
                <w:szCs w:val="24"/>
              </w:rPr>
              <w:t xml:space="preserve">x  100           </w:t>
            </w:r>
          </w:p>
          <w:p w14:paraId="4C53A037" w14:textId="77777777" w:rsidR="00F405A1" w:rsidRPr="00C11EF3" w:rsidRDefault="00F405A1" w:rsidP="00F405A1">
            <w:pPr>
              <w:spacing w:after="0" w:line="360" w:lineRule="auto"/>
              <w:rPr>
                <w:rFonts w:cstheme="minorHAnsi"/>
                <w:b/>
                <w:i/>
                <w:color w:val="000000"/>
                <w:sz w:val="24"/>
                <w:szCs w:val="24"/>
              </w:rPr>
            </w:pPr>
            <w:r w:rsidRPr="00C11EF3">
              <w:rPr>
                <w:rFonts w:cstheme="minorHAnsi"/>
                <w:b/>
                <w:i/>
                <w:color w:val="000000"/>
                <w:sz w:val="24"/>
                <w:szCs w:val="24"/>
              </w:rPr>
              <w:t>REFERENCE:</w:t>
            </w:r>
          </w:p>
          <w:p w14:paraId="3F362949" w14:textId="77777777" w:rsidR="005F3C91" w:rsidRPr="00C11EF3" w:rsidRDefault="00F405A1" w:rsidP="00F405A1">
            <w:pPr>
              <w:spacing w:after="0" w:line="360" w:lineRule="auto"/>
              <w:rPr>
                <w:rFonts w:cstheme="minorHAnsi"/>
                <w:color w:val="000000"/>
                <w:sz w:val="24"/>
                <w:szCs w:val="24"/>
              </w:rPr>
            </w:pPr>
            <w:r w:rsidRPr="00C11EF3">
              <w:rPr>
                <w:rFonts w:cstheme="minorHAnsi"/>
                <w:color w:val="000000"/>
                <w:sz w:val="24"/>
                <w:szCs w:val="24"/>
              </w:rPr>
              <w:t>Sethi’s Quantitative Analysis of Pharmaceutical Formulations. Vol. 3</w:t>
            </w:r>
          </w:p>
        </w:tc>
      </w:tr>
      <w:tr w:rsidR="005F3C91" w:rsidRPr="00C11EF3" w14:paraId="7ED36575" w14:textId="77777777" w:rsidTr="005F3C91">
        <w:trPr>
          <w:trHeight w:val="413"/>
        </w:trPr>
        <w:tc>
          <w:tcPr>
            <w:tcW w:w="828" w:type="dxa"/>
          </w:tcPr>
          <w:p w14:paraId="2CEE2BF8" w14:textId="77777777" w:rsidR="005F3C91" w:rsidRPr="00C11EF3" w:rsidRDefault="005F3C91" w:rsidP="00F405A1">
            <w:pPr>
              <w:pStyle w:val="ListParagraph"/>
              <w:numPr>
                <w:ilvl w:val="0"/>
                <w:numId w:val="1"/>
              </w:numPr>
              <w:spacing w:after="0" w:line="360" w:lineRule="auto"/>
              <w:ind w:left="611" w:hanging="611"/>
              <w:jc w:val="both"/>
              <w:rPr>
                <w:rFonts w:cstheme="minorHAnsi"/>
                <w:b/>
                <w:sz w:val="24"/>
                <w:szCs w:val="24"/>
              </w:rPr>
            </w:pPr>
          </w:p>
        </w:tc>
        <w:tc>
          <w:tcPr>
            <w:tcW w:w="2700" w:type="dxa"/>
          </w:tcPr>
          <w:p w14:paraId="48199B5D" w14:textId="77777777" w:rsidR="005F3C91" w:rsidRPr="00C11EF3" w:rsidRDefault="005F3C91" w:rsidP="00F405A1">
            <w:pPr>
              <w:spacing w:line="360" w:lineRule="auto"/>
              <w:jc w:val="both"/>
              <w:rPr>
                <w:rFonts w:cstheme="minorHAnsi"/>
                <w:b/>
                <w:sz w:val="24"/>
                <w:szCs w:val="24"/>
              </w:rPr>
            </w:pPr>
            <w:r w:rsidRPr="00C11EF3">
              <w:rPr>
                <w:rFonts w:cstheme="minorHAnsi"/>
                <w:b/>
                <w:sz w:val="24"/>
                <w:szCs w:val="24"/>
              </w:rPr>
              <w:t>Microbial Enumeration Test</w:t>
            </w:r>
          </w:p>
        </w:tc>
        <w:tc>
          <w:tcPr>
            <w:tcW w:w="7740" w:type="dxa"/>
          </w:tcPr>
          <w:p w14:paraId="1815CC0B" w14:textId="77777777" w:rsidR="00AF4BDD" w:rsidRPr="00467808" w:rsidRDefault="00AF4BDD" w:rsidP="00AF4BDD">
            <w:pPr>
              <w:pStyle w:val="ListParagraph"/>
              <w:numPr>
                <w:ilvl w:val="0"/>
                <w:numId w:val="10"/>
              </w:numPr>
              <w:spacing w:after="0" w:line="360" w:lineRule="auto"/>
              <w:rPr>
                <w:rFonts w:cstheme="minorHAnsi"/>
              </w:rPr>
            </w:pPr>
            <w:r w:rsidRPr="00467808">
              <w:rPr>
                <w:rFonts w:cstheme="minorHAnsi"/>
              </w:rPr>
              <w:t xml:space="preserve">Determination of total aerobic microbial count (TAMC) and total combined yeasts and </w:t>
            </w:r>
            <w:proofErr w:type="spellStart"/>
            <w:r w:rsidRPr="00467808">
              <w:rPr>
                <w:rFonts w:cstheme="minorHAnsi"/>
              </w:rPr>
              <w:t>molds</w:t>
            </w:r>
            <w:proofErr w:type="spellEnd"/>
            <w:r w:rsidRPr="00467808">
              <w:rPr>
                <w:rFonts w:cstheme="minorHAnsi"/>
              </w:rPr>
              <w:t xml:space="preserve"> count (TYMC) by the pour plate method.</w:t>
            </w:r>
          </w:p>
          <w:p w14:paraId="17419026" w14:textId="77777777" w:rsidR="00AF4BDD" w:rsidRPr="00467808" w:rsidRDefault="00AF4BDD" w:rsidP="00AF4BDD">
            <w:pPr>
              <w:pStyle w:val="ListParagraph"/>
              <w:numPr>
                <w:ilvl w:val="0"/>
                <w:numId w:val="10"/>
              </w:numPr>
              <w:spacing w:after="0" w:line="360" w:lineRule="auto"/>
              <w:rPr>
                <w:rFonts w:cstheme="minorHAnsi"/>
              </w:rPr>
            </w:pPr>
            <w:r w:rsidRPr="00467808">
              <w:rPr>
                <w:rFonts w:eastAsia="Times New Roman" w:cstheme="minorHAnsi"/>
              </w:rPr>
              <w:t xml:space="preserve">Dispense 1 ml of diluted sample in the </w:t>
            </w:r>
            <w:proofErr w:type="spellStart"/>
            <w:r w:rsidRPr="00467808">
              <w:rPr>
                <w:rFonts w:eastAsia="Times New Roman" w:cstheme="minorHAnsi"/>
              </w:rPr>
              <w:t>center</w:t>
            </w:r>
            <w:proofErr w:type="spellEnd"/>
            <w:r w:rsidRPr="00467808">
              <w:rPr>
                <w:rFonts w:eastAsia="Times New Roman" w:cstheme="minorHAnsi"/>
              </w:rPr>
              <w:t xml:space="preserve"> of the Petri plate using a sterile micropipette or calibrated pipette. </w:t>
            </w:r>
          </w:p>
          <w:p w14:paraId="4943C697" w14:textId="77777777" w:rsidR="00AF4BDD" w:rsidRPr="00467808" w:rsidRDefault="00AF4BDD" w:rsidP="00AF4BDD">
            <w:pPr>
              <w:pStyle w:val="ListParagraph"/>
              <w:numPr>
                <w:ilvl w:val="0"/>
                <w:numId w:val="10"/>
              </w:numPr>
              <w:spacing w:after="0" w:line="360" w:lineRule="auto"/>
              <w:rPr>
                <w:rFonts w:cstheme="minorHAnsi"/>
              </w:rPr>
            </w:pPr>
            <w:r w:rsidRPr="00467808">
              <w:rPr>
                <w:rFonts w:eastAsia="Times New Roman" w:cstheme="minorHAnsi"/>
              </w:rPr>
              <w:t xml:space="preserve">Open the lid of the prepared media, flame its mouth. </w:t>
            </w:r>
          </w:p>
          <w:p w14:paraId="48265EF4" w14:textId="77777777" w:rsidR="00AF4BDD" w:rsidRPr="00467808" w:rsidRDefault="00AF4BDD" w:rsidP="00AF4BDD">
            <w:pPr>
              <w:pStyle w:val="ListParagraph"/>
              <w:numPr>
                <w:ilvl w:val="0"/>
                <w:numId w:val="10"/>
              </w:numPr>
              <w:spacing w:after="0" w:line="360" w:lineRule="auto"/>
              <w:rPr>
                <w:rFonts w:cstheme="minorHAnsi"/>
              </w:rPr>
            </w:pPr>
            <w:r w:rsidRPr="00467808">
              <w:rPr>
                <w:rFonts w:eastAsia="Times New Roman" w:cstheme="minorHAnsi"/>
              </w:rPr>
              <w:t>Pour about 15 mL of sterilized molten media at the appropriate temperature above the sample. </w:t>
            </w:r>
          </w:p>
          <w:p w14:paraId="03159727" w14:textId="77777777" w:rsidR="00AF4BDD" w:rsidRPr="00467808" w:rsidRDefault="00AF4BDD" w:rsidP="00AF4BDD">
            <w:pPr>
              <w:pStyle w:val="ListParagraph"/>
              <w:numPr>
                <w:ilvl w:val="0"/>
                <w:numId w:val="10"/>
              </w:numPr>
              <w:spacing w:after="0" w:line="360" w:lineRule="auto"/>
              <w:rPr>
                <w:rFonts w:cstheme="minorHAnsi"/>
              </w:rPr>
            </w:pPr>
            <w:r w:rsidRPr="00467808">
              <w:rPr>
                <w:rFonts w:eastAsia="Times New Roman" w:cstheme="minorHAnsi"/>
              </w:rPr>
              <w:t>Close the lid of the plate then mix the sample in the media properly by gently swirling the plate. The plate is generally swirled in an “S” or “8” shape. </w:t>
            </w:r>
          </w:p>
          <w:p w14:paraId="6E5464D8" w14:textId="77777777" w:rsidR="00AF4BDD" w:rsidRPr="00467808" w:rsidRDefault="00AF4BDD" w:rsidP="00AF4BDD">
            <w:pPr>
              <w:pStyle w:val="ListParagraph"/>
              <w:numPr>
                <w:ilvl w:val="0"/>
                <w:numId w:val="10"/>
              </w:numPr>
              <w:spacing w:after="0" w:line="360" w:lineRule="auto"/>
              <w:rPr>
                <w:rFonts w:cstheme="minorHAnsi"/>
              </w:rPr>
            </w:pPr>
            <w:r w:rsidRPr="00467808">
              <w:rPr>
                <w:rFonts w:eastAsia="Times New Roman" w:cstheme="minorHAnsi"/>
              </w:rPr>
              <w:t>Allow the media to completely solidify.</w:t>
            </w:r>
          </w:p>
          <w:p w14:paraId="36AD9CB8" w14:textId="77777777" w:rsidR="00AF4BDD" w:rsidRDefault="00AF4BDD" w:rsidP="00AF4BDD">
            <w:pPr>
              <w:pStyle w:val="ListParagraph"/>
              <w:numPr>
                <w:ilvl w:val="0"/>
                <w:numId w:val="10"/>
              </w:numPr>
              <w:spacing w:after="0" w:line="360" w:lineRule="auto"/>
              <w:ind w:left="706"/>
              <w:rPr>
                <w:rFonts w:cstheme="minorHAnsi"/>
              </w:rPr>
            </w:pPr>
            <w:r w:rsidRPr="00467808">
              <w:rPr>
                <w:rFonts w:eastAsia="Times New Roman" w:cstheme="minorHAnsi"/>
              </w:rPr>
              <w:lastRenderedPageBreak/>
              <w:t>Incubate the plate in an inverted position under suitable incubation conditions (</w:t>
            </w:r>
            <w:r w:rsidRPr="00467808">
              <w:rPr>
                <w:rFonts w:cstheme="minorHAnsi"/>
              </w:rPr>
              <w:t>Incubate the plates of Soybean Casein Digest Agar at 30°C-35°C for 3-5days for TAMC and the plates of </w:t>
            </w:r>
            <w:proofErr w:type="spellStart"/>
            <w:r w:rsidRPr="00467808">
              <w:rPr>
                <w:rFonts w:cstheme="minorHAnsi"/>
              </w:rPr>
              <w:t>Sabouraud</w:t>
            </w:r>
            <w:proofErr w:type="spellEnd"/>
            <w:r w:rsidRPr="00467808">
              <w:rPr>
                <w:rFonts w:cstheme="minorHAnsi"/>
              </w:rPr>
              <w:t> Dextrose Agar at 20°C to 25°C for 5-7 days</w:t>
            </w:r>
            <w:r>
              <w:rPr>
                <w:rFonts w:cstheme="minorHAnsi"/>
              </w:rPr>
              <w:t>.</w:t>
            </w:r>
            <w:r w:rsidRPr="00467808">
              <w:rPr>
                <w:rFonts w:cstheme="minorHAnsi"/>
              </w:rPr>
              <w:t xml:space="preserve"> </w:t>
            </w:r>
          </w:p>
          <w:p w14:paraId="3D621F21" w14:textId="77777777" w:rsidR="00AF4BDD" w:rsidRPr="00467808" w:rsidRDefault="00AF4BDD" w:rsidP="00AF4BDD">
            <w:pPr>
              <w:spacing w:line="360" w:lineRule="auto"/>
              <w:ind w:left="346"/>
              <w:rPr>
                <w:rFonts w:cstheme="minorHAnsi"/>
              </w:rPr>
            </w:pPr>
          </w:p>
          <w:p w14:paraId="7850F81F" w14:textId="77777777" w:rsidR="00AF4BDD" w:rsidRPr="00467808" w:rsidRDefault="00AF4BDD" w:rsidP="00AF4BDD">
            <w:pPr>
              <w:pStyle w:val="NoSpacing"/>
              <w:spacing w:line="360" w:lineRule="auto"/>
              <w:rPr>
                <w:rFonts w:cstheme="minorHAnsi"/>
                <w:b/>
                <w:u w:val="single"/>
              </w:rPr>
            </w:pPr>
            <w:r w:rsidRPr="00467808">
              <w:rPr>
                <w:rFonts w:cstheme="minorHAnsi"/>
                <w:b/>
                <w:u w:val="single"/>
              </w:rPr>
              <w:t>TEST FOR ABSENCE OF PATHOGEN</w:t>
            </w:r>
          </w:p>
          <w:p w14:paraId="554BB3DF" w14:textId="77777777" w:rsidR="00AF4BDD" w:rsidRPr="00467808" w:rsidRDefault="00AF4BDD" w:rsidP="00AF4BDD">
            <w:pPr>
              <w:pStyle w:val="NoSpacing"/>
              <w:numPr>
                <w:ilvl w:val="0"/>
                <w:numId w:val="10"/>
              </w:numPr>
              <w:spacing w:line="360" w:lineRule="auto"/>
              <w:rPr>
                <w:rFonts w:cstheme="minorHAnsi"/>
              </w:rPr>
            </w:pPr>
            <w:r w:rsidRPr="00467808">
              <w:rPr>
                <w:rFonts w:cstheme="minorHAnsi"/>
              </w:rPr>
              <w:t>Measure 10ml /10g of the samples, dilute 1n 90ml of nutrient broth</w:t>
            </w:r>
          </w:p>
          <w:p w14:paraId="54406088" w14:textId="77777777" w:rsidR="00AF4BDD" w:rsidRPr="00467808" w:rsidRDefault="00AF4BDD" w:rsidP="00AF4BDD">
            <w:pPr>
              <w:pStyle w:val="NoSpacing"/>
              <w:numPr>
                <w:ilvl w:val="0"/>
                <w:numId w:val="10"/>
              </w:numPr>
              <w:spacing w:line="360" w:lineRule="auto"/>
              <w:rPr>
                <w:rFonts w:cstheme="minorHAnsi"/>
              </w:rPr>
            </w:pPr>
            <w:r w:rsidRPr="00467808">
              <w:rPr>
                <w:rFonts w:cstheme="minorHAnsi"/>
              </w:rPr>
              <w:t>Transfer 10ml into 90ml of Tryptone soya broth</w:t>
            </w:r>
          </w:p>
          <w:p w14:paraId="44C4182C" w14:textId="77777777" w:rsidR="00AF4BDD" w:rsidRPr="00467808" w:rsidRDefault="00AF4BDD" w:rsidP="00AF4BDD">
            <w:pPr>
              <w:pStyle w:val="NoSpacing"/>
              <w:numPr>
                <w:ilvl w:val="0"/>
                <w:numId w:val="10"/>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31E036DD" w14:textId="77777777" w:rsidR="00AF4BDD" w:rsidRPr="00467808" w:rsidRDefault="00AF4BDD" w:rsidP="00AF4BDD">
            <w:pPr>
              <w:pStyle w:val="NoSpacing"/>
              <w:numPr>
                <w:ilvl w:val="0"/>
                <w:numId w:val="10"/>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01A57ED3" w14:textId="77777777" w:rsidR="00AF4BDD" w:rsidRPr="00467808" w:rsidRDefault="00AF4BDD" w:rsidP="00AF4BDD">
            <w:pPr>
              <w:pStyle w:val="NoSpacing"/>
              <w:numPr>
                <w:ilvl w:val="0"/>
                <w:numId w:val="10"/>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44FF2384" w14:textId="77777777" w:rsidR="00AF4BDD" w:rsidRPr="00467808" w:rsidRDefault="00AF4BDD" w:rsidP="00AF4BDD">
            <w:pPr>
              <w:pStyle w:val="NoSpacing"/>
              <w:numPr>
                <w:ilvl w:val="0"/>
                <w:numId w:val="10"/>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0B026802" w14:textId="77777777" w:rsidR="00AF4BDD" w:rsidRPr="00467808" w:rsidRDefault="00AF4BDD" w:rsidP="00AF4BDD">
            <w:pPr>
              <w:pStyle w:val="NoSpacing"/>
              <w:numPr>
                <w:ilvl w:val="0"/>
                <w:numId w:val="10"/>
              </w:numPr>
              <w:spacing w:line="360" w:lineRule="auto"/>
              <w:rPr>
                <w:rFonts w:cstheme="minorHAnsi"/>
              </w:rPr>
            </w:pPr>
            <w:r w:rsidRPr="00467808">
              <w:rPr>
                <w:rFonts w:cstheme="minorHAnsi"/>
              </w:rPr>
              <w:t>Incubate plates at 30 to 35° for 48 hours.</w:t>
            </w:r>
          </w:p>
          <w:p w14:paraId="765CC6A0" w14:textId="77777777" w:rsidR="00AF4BDD" w:rsidRPr="00467808" w:rsidRDefault="00AF4BDD" w:rsidP="00AF4BDD">
            <w:pPr>
              <w:pStyle w:val="ListParagraph"/>
              <w:numPr>
                <w:ilvl w:val="0"/>
                <w:numId w:val="9"/>
              </w:numPr>
              <w:shd w:val="clear" w:color="auto" w:fill="FFFFFF"/>
              <w:spacing w:after="0" w:line="360" w:lineRule="auto"/>
              <w:rPr>
                <w:rFonts w:cstheme="minorHAnsi"/>
                <w:b/>
              </w:rPr>
            </w:pPr>
            <w:r w:rsidRPr="00467808">
              <w:rPr>
                <w:rFonts w:eastAsia="Times New Roman" w:cstheme="minorHAnsi"/>
                <w:b/>
                <w:bCs/>
              </w:rPr>
              <w:t>Result Interpretation</w:t>
            </w:r>
          </w:p>
          <w:p w14:paraId="603CE747" w14:textId="77777777" w:rsidR="00AF4BDD" w:rsidRPr="00467808" w:rsidRDefault="00AF4BDD" w:rsidP="00AF4BDD">
            <w:pPr>
              <w:pStyle w:val="ListParagraph"/>
              <w:numPr>
                <w:ilvl w:val="0"/>
                <w:numId w:val="10"/>
              </w:numPr>
              <w:shd w:val="clear" w:color="auto" w:fill="FFFFFF"/>
              <w:spacing w:after="0" w:line="360" w:lineRule="auto"/>
              <w:rPr>
                <w:rFonts w:cstheme="minorHAnsi"/>
                <w:b/>
              </w:rPr>
            </w:pPr>
            <w:r w:rsidRPr="00467808">
              <w:rPr>
                <w:rFonts w:cstheme="minorHAnsi"/>
              </w:rPr>
              <w:lastRenderedPageBreak/>
              <w:t>Following the incubation, developed colonies are observed. Each colony will account for one viable microbial cell or one colony-forming unit. </w:t>
            </w:r>
          </w:p>
          <w:p w14:paraId="1B817213" w14:textId="77777777" w:rsidR="00AF4BDD" w:rsidRPr="00467808" w:rsidRDefault="00AF4BDD" w:rsidP="00AF4BDD">
            <w:pPr>
              <w:pStyle w:val="ListParagraph"/>
              <w:numPr>
                <w:ilvl w:val="0"/>
                <w:numId w:val="10"/>
              </w:numPr>
              <w:shd w:val="clear" w:color="auto" w:fill="FFFFFF"/>
              <w:spacing w:after="0" w:line="360" w:lineRule="auto"/>
              <w:rPr>
                <w:rFonts w:cstheme="minorHAnsi"/>
                <w:b/>
              </w:rPr>
            </w:pPr>
            <w:r w:rsidRPr="00467808">
              <w:rPr>
                <w:rFonts w:eastAsia="Times New Roman" w:cstheme="minorHAnsi"/>
              </w:rPr>
              <w:t xml:space="preserve">If all the colonies are of the same type, then we can predict that the sample contained only one type of microbial genera. </w:t>
            </w:r>
          </w:p>
          <w:p w14:paraId="5002103A" w14:textId="77777777" w:rsidR="00AF4BDD" w:rsidRPr="00467808" w:rsidRDefault="00AF4BDD" w:rsidP="00AF4BDD">
            <w:pPr>
              <w:pStyle w:val="ListParagraph"/>
              <w:numPr>
                <w:ilvl w:val="0"/>
                <w:numId w:val="10"/>
              </w:numPr>
              <w:shd w:val="clear" w:color="auto" w:fill="FFFFFF"/>
              <w:spacing w:after="0" w:line="360" w:lineRule="auto"/>
              <w:rPr>
                <w:rFonts w:cstheme="minorHAnsi"/>
                <w:b/>
              </w:rPr>
            </w:pPr>
            <w:r w:rsidRPr="00467808">
              <w:rPr>
                <w:rFonts w:eastAsia="Times New Roman" w:cstheme="minorHAnsi"/>
              </w:rPr>
              <w:t>However, if there are different genera or species producing similar</w:t>
            </w:r>
            <w:r w:rsidRPr="00467808">
              <w:rPr>
                <w:rFonts w:cstheme="minorHAnsi"/>
              </w:rPr>
              <w:t xml:space="preserve"> </w:t>
            </w:r>
            <w:r w:rsidRPr="00467808">
              <w:rPr>
                <w:rFonts w:eastAsia="Times New Roman" w:cstheme="minorHAnsi"/>
              </w:rPr>
              <w:t>types of colonies, it is require</w:t>
            </w:r>
            <w:r w:rsidRPr="00467808">
              <w:rPr>
                <w:rFonts w:cstheme="minorHAnsi"/>
              </w:rPr>
              <w:t>d</w:t>
            </w:r>
            <w:r w:rsidRPr="00467808">
              <w:rPr>
                <w:rFonts w:eastAsia="Times New Roman" w:cstheme="minorHAnsi"/>
              </w:rPr>
              <w:t xml:space="preserve"> to carry out identification test.</w:t>
            </w:r>
          </w:p>
          <w:p w14:paraId="7A356C4A" w14:textId="77777777" w:rsidR="00AF4BDD" w:rsidRPr="00467808" w:rsidRDefault="00AF4BDD" w:rsidP="00AF4BDD">
            <w:pPr>
              <w:pStyle w:val="ListParagraph"/>
              <w:numPr>
                <w:ilvl w:val="0"/>
                <w:numId w:val="10"/>
              </w:numPr>
              <w:shd w:val="clear" w:color="auto" w:fill="FFFFFF"/>
              <w:spacing w:after="0" w:line="360" w:lineRule="auto"/>
              <w:rPr>
                <w:rFonts w:cstheme="minorHAnsi"/>
                <w:b/>
              </w:rPr>
            </w:pPr>
            <w:r w:rsidRPr="00467808">
              <w:rPr>
                <w:rFonts w:eastAsia="Times New Roman" w:cstheme="minorHAnsi"/>
              </w:rPr>
              <w:t xml:space="preserve">If the colonies are of different morphology, then we can conclude that the sample contained a mixed population. </w:t>
            </w:r>
          </w:p>
          <w:p w14:paraId="6E88504F" w14:textId="77777777" w:rsidR="00AF4BDD" w:rsidRPr="00467808" w:rsidRDefault="00AF4BDD" w:rsidP="00AF4BDD">
            <w:pPr>
              <w:shd w:val="clear" w:color="auto" w:fill="FFFFFF"/>
              <w:spacing w:line="360" w:lineRule="auto"/>
              <w:ind w:left="360"/>
              <w:rPr>
                <w:rFonts w:cstheme="minorHAnsi"/>
                <w:b/>
              </w:rPr>
            </w:pPr>
            <w:r w:rsidRPr="00467808">
              <w:rPr>
                <w:rFonts w:cstheme="minorHAnsi"/>
              </w:rPr>
              <w:t>Count the colonies and calculate CFU/mL by using the formula:</w:t>
            </w:r>
          </w:p>
          <w:p w14:paraId="7E7DE998" w14:textId="77777777" w:rsidR="00AF4BDD" w:rsidRPr="00467808" w:rsidRDefault="00AF4BDD" w:rsidP="00AF4BDD">
            <w:pPr>
              <w:pStyle w:val="ListParagraph"/>
              <w:shd w:val="clear" w:color="auto" w:fill="FFFFFF"/>
              <w:spacing w:after="0" w:line="360" w:lineRule="auto"/>
              <w:ind w:left="0"/>
              <w:rPr>
                <w:rFonts w:eastAsia="Times New Roman" w:cstheme="minorHAnsi"/>
                <w:b/>
                <w:u w:val="single"/>
              </w:rPr>
            </w:pPr>
            <w:r w:rsidRPr="00467808">
              <w:rPr>
                <w:rFonts w:eastAsia="Times New Roman" w:cstheme="minorHAnsi"/>
                <w:b/>
              </w:rPr>
              <w:t>CFU/mL =</w:t>
            </w:r>
            <w:r w:rsidRPr="00467808">
              <w:rPr>
                <w:rFonts w:eastAsia="Times New Roman" w:cstheme="minorHAnsi"/>
                <w:b/>
                <w:u w:val="single"/>
              </w:rPr>
              <w:t>Total number of colonies obtained x dilution factor</w:t>
            </w:r>
          </w:p>
          <w:p w14:paraId="3F777902" w14:textId="77777777" w:rsidR="00AF4BDD" w:rsidRPr="00467808" w:rsidRDefault="00AF4BDD" w:rsidP="00AF4BDD">
            <w:pPr>
              <w:pStyle w:val="ListParagraph"/>
              <w:shd w:val="clear" w:color="auto" w:fill="FFFFFF"/>
              <w:spacing w:line="360" w:lineRule="auto"/>
              <w:ind w:firstLine="720"/>
              <w:rPr>
                <w:rFonts w:cstheme="minorHAnsi"/>
                <w:b/>
              </w:rPr>
            </w:pPr>
            <w:r w:rsidRPr="00467808">
              <w:rPr>
                <w:rFonts w:eastAsia="Times New Roman" w:cstheme="minorHAnsi"/>
                <w:b/>
              </w:rPr>
              <w:t>Volume of sample used (aliquot)</w:t>
            </w:r>
          </w:p>
          <w:p w14:paraId="656A2741" w14:textId="77777777" w:rsidR="00AF4BDD" w:rsidRPr="00467808" w:rsidRDefault="00AF4BDD" w:rsidP="00AF4BDD">
            <w:pPr>
              <w:pStyle w:val="ListParagraph"/>
              <w:numPr>
                <w:ilvl w:val="0"/>
                <w:numId w:val="10"/>
              </w:numPr>
              <w:shd w:val="clear" w:color="auto" w:fill="FFFFFF"/>
              <w:spacing w:after="0" w:line="360" w:lineRule="auto"/>
              <w:rPr>
                <w:rFonts w:cstheme="minorHAnsi"/>
                <w:b/>
                <w:u w:val="single"/>
              </w:rPr>
            </w:pPr>
            <w:r w:rsidRPr="00467808">
              <w:rPr>
                <w:rFonts w:cstheme="minorHAnsi"/>
              </w:rPr>
              <w:t>This will give the total number of viable microbial cells present in the given sample. </w:t>
            </w:r>
          </w:p>
          <w:p w14:paraId="3470C72C" w14:textId="77777777" w:rsidR="00AF4BDD" w:rsidRPr="00467808" w:rsidRDefault="00AF4BDD" w:rsidP="00AF4BDD">
            <w:pPr>
              <w:pStyle w:val="ListParagraph"/>
              <w:numPr>
                <w:ilvl w:val="0"/>
                <w:numId w:val="10"/>
              </w:numPr>
              <w:shd w:val="clear" w:color="auto" w:fill="FFFFFF"/>
              <w:spacing w:after="0" w:line="360" w:lineRule="auto"/>
              <w:rPr>
                <w:rFonts w:cstheme="minorHAnsi"/>
                <w:b/>
                <w:u w:val="single"/>
              </w:rPr>
            </w:pPr>
            <w:r w:rsidRPr="00467808">
              <w:rPr>
                <w:rFonts w:eastAsia="Times New Roman" w:cstheme="minorHAnsi"/>
              </w:rPr>
              <w:t>For optimum count, the number of colonies must be between 20 – 200 CFU/</w:t>
            </w:r>
            <w:proofErr w:type="spellStart"/>
            <w:r w:rsidRPr="00467808">
              <w:rPr>
                <w:rFonts w:eastAsia="Times New Roman" w:cstheme="minorHAnsi"/>
              </w:rPr>
              <w:t>mL.</w:t>
            </w:r>
            <w:proofErr w:type="spellEnd"/>
            <w:r w:rsidRPr="00467808">
              <w:rPr>
                <w:rFonts w:eastAsia="Times New Roman" w:cstheme="minorHAnsi"/>
              </w:rPr>
              <w:t xml:space="preserve"> Beyond this limit, the whole procedure must be repeated. </w:t>
            </w:r>
          </w:p>
          <w:p w14:paraId="6595C5AA" w14:textId="77777777" w:rsidR="00AF4BDD" w:rsidRPr="00467808" w:rsidRDefault="00AF4BDD" w:rsidP="00AF4BDD">
            <w:pPr>
              <w:pStyle w:val="ListParagraph"/>
              <w:numPr>
                <w:ilvl w:val="0"/>
                <w:numId w:val="10"/>
              </w:numPr>
              <w:shd w:val="clear" w:color="auto" w:fill="FFFFFF"/>
              <w:spacing w:after="0" w:line="360" w:lineRule="auto"/>
              <w:rPr>
                <w:rFonts w:cstheme="minorHAnsi"/>
                <w:b/>
                <w:u w:val="single"/>
              </w:rPr>
            </w:pPr>
            <w:r w:rsidRPr="00467808">
              <w:rPr>
                <w:rFonts w:eastAsia="Times New Roman" w:cstheme="minorHAnsi"/>
              </w:rPr>
              <w:t>If the number of the colony is less than 20, it is suggested to use the sample of lower dilution, whereas, if the total number of colonies exceeds 200, it is suggested to use the sample of higher dilution on successive repeats. </w:t>
            </w:r>
          </w:p>
          <w:p w14:paraId="3DCCED10" w14:textId="77777777" w:rsidR="00AF4BDD" w:rsidRPr="00467808" w:rsidRDefault="00AF4BDD" w:rsidP="00AF4BDD">
            <w:pPr>
              <w:pStyle w:val="ListParagraph"/>
              <w:numPr>
                <w:ilvl w:val="0"/>
                <w:numId w:val="10"/>
              </w:numPr>
              <w:shd w:val="clear" w:color="auto" w:fill="FFFFFF"/>
              <w:spacing w:after="0" w:line="360" w:lineRule="auto"/>
              <w:rPr>
                <w:rFonts w:cstheme="minorHAnsi"/>
                <w:b/>
                <w:u w:val="single"/>
              </w:rPr>
            </w:pPr>
            <w:r w:rsidRPr="00467808">
              <w:rPr>
                <w:rFonts w:cstheme="minorHAnsi"/>
              </w:rPr>
              <w:lastRenderedPageBreak/>
              <w:t xml:space="preserve">The result should be recorded following the Standard testing procedure SOP </w:t>
            </w:r>
            <w:r w:rsidRPr="00467808">
              <w:rPr>
                <w:rFonts w:cstheme="minorHAnsi"/>
                <w:b/>
                <w:bCs/>
              </w:rPr>
              <w:t>BML-QDG-QA-105</w:t>
            </w:r>
          </w:p>
          <w:p w14:paraId="17BE691E" w14:textId="79AF64A3" w:rsidR="005F3C91" w:rsidRPr="00C11EF3" w:rsidRDefault="00AF4BDD" w:rsidP="00AF4BDD">
            <w:pPr>
              <w:pStyle w:val="ListParagraph"/>
              <w:numPr>
                <w:ilvl w:val="0"/>
                <w:numId w:val="7"/>
              </w:numPr>
              <w:shd w:val="clear" w:color="auto" w:fill="FFFFFF"/>
              <w:spacing w:after="0" w:line="360" w:lineRule="auto"/>
              <w:rPr>
                <w:rFonts w:cstheme="minorHAnsi"/>
                <w:sz w:val="24"/>
                <w:szCs w:val="24"/>
              </w:rPr>
            </w:pPr>
            <w:r w:rsidRPr="00467808">
              <w:rPr>
                <w:rFonts w:eastAsia="Times New Roman" w:cstheme="minorHAnsi"/>
              </w:rPr>
              <w:t>If the colonies are fused or the whole plate is covered with a single colony, then report as “too numerous to count” (TNTC) and repeat the process of taking the sample at a higher dilution.</w:t>
            </w:r>
          </w:p>
        </w:tc>
      </w:tr>
    </w:tbl>
    <w:p w14:paraId="0EE8373D" w14:textId="77777777" w:rsidR="005F3C91" w:rsidRPr="00C11EF3" w:rsidRDefault="005F3C91" w:rsidP="00F405A1">
      <w:pPr>
        <w:tabs>
          <w:tab w:val="left" w:pos="5910"/>
          <w:tab w:val="right" w:pos="9026"/>
        </w:tabs>
        <w:spacing w:line="360" w:lineRule="auto"/>
        <w:jc w:val="both"/>
        <w:rPr>
          <w:rFonts w:cstheme="minorHAnsi"/>
          <w:sz w:val="24"/>
          <w:szCs w:val="24"/>
        </w:rPr>
      </w:pPr>
      <w:r w:rsidRPr="00C11EF3">
        <w:rPr>
          <w:rFonts w:cstheme="minorHAnsi"/>
          <w:sz w:val="24"/>
          <w:szCs w:val="24"/>
        </w:rPr>
        <w:lastRenderedPageBreak/>
        <w:tab/>
      </w:r>
      <w:r w:rsidRPr="00C11EF3">
        <w:rPr>
          <w:rFonts w:cstheme="minorHAnsi"/>
          <w:sz w:val="24"/>
          <w:szCs w:val="24"/>
        </w:rPr>
        <w:tab/>
      </w:r>
    </w:p>
    <w:tbl>
      <w:tblPr>
        <w:tblW w:w="10664"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2"/>
        <w:gridCol w:w="1553"/>
        <w:gridCol w:w="7669"/>
      </w:tblGrid>
      <w:tr w:rsidR="005F3C91" w:rsidRPr="00C11EF3" w14:paraId="7025DB6F" w14:textId="77777777" w:rsidTr="00F4262D">
        <w:trPr>
          <w:trHeight w:val="380"/>
        </w:trPr>
        <w:tc>
          <w:tcPr>
            <w:tcW w:w="1442" w:type="dxa"/>
            <w:tcBorders>
              <w:top w:val="single" w:sz="4" w:space="0" w:color="000000"/>
              <w:left w:val="single" w:sz="4" w:space="0" w:color="000000"/>
              <w:bottom w:val="single" w:sz="4" w:space="0" w:color="000000"/>
              <w:right w:val="single" w:sz="4" w:space="0" w:color="000000"/>
            </w:tcBorders>
            <w:hideMark/>
          </w:tcPr>
          <w:p w14:paraId="7D9BCAD7" w14:textId="77777777" w:rsidR="005F3C91" w:rsidRPr="00C11EF3" w:rsidRDefault="005F3C91" w:rsidP="00F405A1">
            <w:pPr>
              <w:pStyle w:val="ListParagraph"/>
              <w:numPr>
                <w:ilvl w:val="0"/>
                <w:numId w:val="2"/>
              </w:numPr>
              <w:spacing w:after="0" w:line="360" w:lineRule="auto"/>
              <w:ind w:left="0" w:right="-705" w:hanging="567"/>
              <w:jc w:val="both"/>
              <w:rPr>
                <w:rFonts w:cstheme="minorHAnsi"/>
                <w:b/>
                <w:sz w:val="24"/>
                <w:szCs w:val="24"/>
              </w:rPr>
            </w:pPr>
            <w:r w:rsidRPr="00C11EF3">
              <w:rPr>
                <w:rFonts w:cstheme="minorHAnsi"/>
                <w:b/>
                <w:sz w:val="24"/>
                <w:szCs w:val="24"/>
              </w:rPr>
              <w:t>CURRENT REVISION</w:t>
            </w:r>
          </w:p>
        </w:tc>
        <w:tc>
          <w:tcPr>
            <w:tcW w:w="1553" w:type="dxa"/>
            <w:tcBorders>
              <w:top w:val="single" w:sz="4" w:space="0" w:color="000000"/>
              <w:left w:val="single" w:sz="4" w:space="0" w:color="000000"/>
              <w:bottom w:val="single" w:sz="4" w:space="0" w:color="000000"/>
              <w:right w:val="single" w:sz="4" w:space="0" w:color="000000"/>
            </w:tcBorders>
            <w:hideMark/>
          </w:tcPr>
          <w:p w14:paraId="5CC19656" w14:textId="77777777" w:rsidR="005F3C91" w:rsidRPr="00C11EF3" w:rsidRDefault="005F3C91" w:rsidP="00F405A1">
            <w:pPr>
              <w:pStyle w:val="ListParagraph"/>
              <w:numPr>
                <w:ilvl w:val="0"/>
                <w:numId w:val="2"/>
              </w:numPr>
              <w:spacing w:after="0" w:line="360" w:lineRule="auto"/>
              <w:ind w:left="0" w:right="-705" w:hanging="567"/>
              <w:jc w:val="both"/>
              <w:rPr>
                <w:rFonts w:cstheme="minorHAnsi"/>
                <w:b/>
                <w:sz w:val="24"/>
                <w:szCs w:val="24"/>
              </w:rPr>
            </w:pPr>
            <w:r w:rsidRPr="00C11EF3">
              <w:rPr>
                <w:rFonts w:cstheme="minorHAnsi"/>
                <w:b/>
                <w:sz w:val="24"/>
                <w:szCs w:val="24"/>
              </w:rPr>
              <w:t xml:space="preserve">SUPERSEDE </w:t>
            </w:r>
          </w:p>
        </w:tc>
        <w:tc>
          <w:tcPr>
            <w:tcW w:w="7669" w:type="dxa"/>
            <w:tcBorders>
              <w:top w:val="single" w:sz="4" w:space="0" w:color="000000"/>
              <w:left w:val="single" w:sz="4" w:space="0" w:color="000000"/>
              <w:bottom w:val="single" w:sz="4" w:space="0" w:color="000000"/>
              <w:right w:val="single" w:sz="4" w:space="0" w:color="000000"/>
            </w:tcBorders>
            <w:hideMark/>
          </w:tcPr>
          <w:p w14:paraId="09B14161" w14:textId="77777777" w:rsidR="005F3C91" w:rsidRPr="00C11EF3" w:rsidRDefault="005F3C91" w:rsidP="00F405A1">
            <w:pPr>
              <w:pStyle w:val="ListParagraph"/>
              <w:numPr>
                <w:ilvl w:val="0"/>
                <w:numId w:val="2"/>
              </w:numPr>
              <w:spacing w:after="0" w:line="360" w:lineRule="auto"/>
              <w:ind w:left="0" w:right="-705" w:hanging="567"/>
              <w:jc w:val="both"/>
              <w:rPr>
                <w:rFonts w:cstheme="minorHAnsi"/>
                <w:b/>
                <w:sz w:val="24"/>
                <w:szCs w:val="24"/>
              </w:rPr>
            </w:pPr>
            <w:r w:rsidRPr="00C11EF3">
              <w:rPr>
                <w:rFonts w:cstheme="minorHAnsi"/>
                <w:b/>
                <w:sz w:val="24"/>
                <w:szCs w:val="24"/>
              </w:rPr>
              <w:t>REASON FOR REVIEW</w:t>
            </w:r>
          </w:p>
        </w:tc>
      </w:tr>
      <w:tr w:rsidR="005F3C91" w:rsidRPr="00C11EF3" w14:paraId="2AF0515A" w14:textId="77777777" w:rsidTr="00F4262D">
        <w:trPr>
          <w:trHeight w:val="84"/>
        </w:trPr>
        <w:tc>
          <w:tcPr>
            <w:tcW w:w="1442" w:type="dxa"/>
            <w:tcBorders>
              <w:top w:val="single" w:sz="4" w:space="0" w:color="000000"/>
              <w:left w:val="single" w:sz="4" w:space="0" w:color="000000"/>
              <w:bottom w:val="single" w:sz="4" w:space="0" w:color="000000"/>
              <w:right w:val="single" w:sz="4" w:space="0" w:color="000000"/>
            </w:tcBorders>
          </w:tcPr>
          <w:p w14:paraId="7760302D" w14:textId="77777777" w:rsidR="005F3C91" w:rsidRPr="00C11EF3" w:rsidRDefault="005F3C91" w:rsidP="00F405A1">
            <w:pPr>
              <w:pStyle w:val="ListParagraph"/>
              <w:numPr>
                <w:ilvl w:val="0"/>
                <w:numId w:val="2"/>
              </w:numPr>
              <w:spacing w:after="0" w:line="360" w:lineRule="auto"/>
              <w:ind w:left="0" w:right="-705" w:hanging="567"/>
              <w:jc w:val="both"/>
              <w:rPr>
                <w:rFonts w:cstheme="minorHAnsi"/>
                <w:sz w:val="24"/>
                <w:szCs w:val="24"/>
              </w:rPr>
            </w:pPr>
            <w:r w:rsidRPr="00C11EF3">
              <w:rPr>
                <w:rFonts w:cstheme="minorHAnsi"/>
                <w:sz w:val="24"/>
                <w:szCs w:val="24"/>
              </w:rPr>
              <w:t>00</w:t>
            </w:r>
          </w:p>
        </w:tc>
        <w:tc>
          <w:tcPr>
            <w:tcW w:w="1553" w:type="dxa"/>
            <w:tcBorders>
              <w:top w:val="single" w:sz="4" w:space="0" w:color="000000"/>
              <w:left w:val="single" w:sz="4" w:space="0" w:color="000000"/>
              <w:bottom w:val="single" w:sz="4" w:space="0" w:color="000000"/>
              <w:right w:val="single" w:sz="4" w:space="0" w:color="000000"/>
            </w:tcBorders>
          </w:tcPr>
          <w:p w14:paraId="40251C1E" w14:textId="77777777" w:rsidR="005F3C91" w:rsidRPr="00C11EF3" w:rsidRDefault="005F3C91" w:rsidP="00F405A1">
            <w:pPr>
              <w:pStyle w:val="ListParagraph"/>
              <w:numPr>
                <w:ilvl w:val="0"/>
                <w:numId w:val="2"/>
              </w:numPr>
              <w:spacing w:after="0" w:line="360" w:lineRule="auto"/>
              <w:ind w:left="0" w:right="-705" w:hanging="567"/>
              <w:jc w:val="both"/>
              <w:rPr>
                <w:rFonts w:cstheme="minorHAnsi"/>
                <w:sz w:val="24"/>
                <w:szCs w:val="24"/>
              </w:rPr>
            </w:pPr>
            <w:r w:rsidRPr="00C11EF3">
              <w:rPr>
                <w:rFonts w:cstheme="minorHAnsi"/>
                <w:sz w:val="24"/>
                <w:szCs w:val="24"/>
              </w:rPr>
              <w:t>NIL</w:t>
            </w:r>
          </w:p>
        </w:tc>
        <w:tc>
          <w:tcPr>
            <w:tcW w:w="7669" w:type="dxa"/>
            <w:tcBorders>
              <w:top w:val="single" w:sz="4" w:space="0" w:color="000000"/>
              <w:left w:val="single" w:sz="4" w:space="0" w:color="000000"/>
              <w:bottom w:val="single" w:sz="4" w:space="0" w:color="000000"/>
              <w:right w:val="single" w:sz="4" w:space="0" w:color="000000"/>
            </w:tcBorders>
          </w:tcPr>
          <w:p w14:paraId="6AB488C8" w14:textId="77777777" w:rsidR="005F3C91" w:rsidRPr="00C11EF3" w:rsidRDefault="005F3C91" w:rsidP="00F405A1">
            <w:pPr>
              <w:pStyle w:val="ListParagraph"/>
              <w:numPr>
                <w:ilvl w:val="0"/>
                <w:numId w:val="2"/>
              </w:numPr>
              <w:spacing w:after="0" w:line="360" w:lineRule="auto"/>
              <w:ind w:left="0" w:right="-705" w:hanging="567"/>
              <w:jc w:val="both"/>
              <w:rPr>
                <w:rFonts w:cstheme="minorHAnsi"/>
                <w:sz w:val="24"/>
                <w:szCs w:val="24"/>
              </w:rPr>
            </w:pPr>
            <w:r w:rsidRPr="00C11EF3">
              <w:rPr>
                <w:rFonts w:cstheme="minorHAnsi"/>
                <w:sz w:val="24"/>
                <w:szCs w:val="24"/>
              </w:rPr>
              <w:t>FIRST ISSUE</w:t>
            </w:r>
          </w:p>
        </w:tc>
      </w:tr>
      <w:tr w:rsidR="005F3C91" w:rsidRPr="00C11EF3" w14:paraId="4BDF170B" w14:textId="77777777" w:rsidTr="00F4262D">
        <w:trPr>
          <w:trHeight w:val="391"/>
        </w:trPr>
        <w:tc>
          <w:tcPr>
            <w:tcW w:w="1442" w:type="dxa"/>
            <w:tcBorders>
              <w:top w:val="single" w:sz="4" w:space="0" w:color="000000"/>
              <w:left w:val="single" w:sz="4" w:space="0" w:color="000000"/>
              <w:bottom w:val="single" w:sz="4" w:space="0" w:color="000000"/>
              <w:right w:val="single" w:sz="4" w:space="0" w:color="000000"/>
            </w:tcBorders>
          </w:tcPr>
          <w:p w14:paraId="606DA45D" w14:textId="77777777" w:rsidR="005F3C91" w:rsidRPr="00C11EF3" w:rsidRDefault="005F3C91" w:rsidP="00F405A1">
            <w:pPr>
              <w:pStyle w:val="ListParagraph"/>
              <w:numPr>
                <w:ilvl w:val="0"/>
                <w:numId w:val="2"/>
              </w:numPr>
              <w:spacing w:after="0" w:line="360" w:lineRule="auto"/>
              <w:ind w:left="0" w:right="-705" w:hanging="567"/>
              <w:jc w:val="both"/>
              <w:rPr>
                <w:rFonts w:cstheme="minorHAnsi"/>
                <w:sz w:val="24"/>
                <w:szCs w:val="24"/>
              </w:rPr>
            </w:pPr>
            <w:r w:rsidRPr="00C11EF3">
              <w:rPr>
                <w:rFonts w:cstheme="minorHAnsi"/>
                <w:sz w:val="24"/>
                <w:szCs w:val="24"/>
              </w:rPr>
              <w:t>01</w:t>
            </w:r>
          </w:p>
        </w:tc>
        <w:tc>
          <w:tcPr>
            <w:tcW w:w="1553" w:type="dxa"/>
            <w:tcBorders>
              <w:top w:val="single" w:sz="4" w:space="0" w:color="000000"/>
              <w:left w:val="single" w:sz="4" w:space="0" w:color="000000"/>
              <w:bottom w:val="single" w:sz="4" w:space="0" w:color="000000"/>
              <w:right w:val="single" w:sz="4" w:space="0" w:color="000000"/>
            </w:tcBorders>
          </w:tcPr>
          <w:p w14:paraId="6947663D" w14:textId="77777777" w:rsidR="005F3C91" w:rsidRPr="00C11EF3" w:rsidRDefault="005F3C91" w:rsidP="00F405A1">
            <w:pPr>
              <w:pStyle w:val="ListParagraph"/>
              <w:numPr>
                <w:ilvl w:val="0"/>
                <w:numId w:val="2"/>
              </w:numPr>
              <w:spacing w:after="0" w:line="360" w:lineRule="auto"/>
              <w:ind w:left="0" w:right="-705" w:hanging="567"/>
              <w:jc w:val="both"/>
              <w:rPr>
                <w:rFonts w:cstheme="minorHAnsi"/>
                <w:sz w:val="24"/>
                <w:szCs w:val="24"/>
              </w:rPr>
            </w:pPr>
            <w:r w:rsidRPr="00C11EF3">
              <w:rPr>
                <w:rFonts w:cstheme="minorHAnsi"/>
                <w:sz w:val="24"/>
                <w:szCs w:val="24"/>
              </w:rPr>
              <w:t>00</w:t>
            </w:r>
          </w:p>
        </w:tc>
        <w:tc>
          <w:tcPr>
            <w:tcW w:w="7669" w:type="dxa"/>
            <w:tcBorders>
              <w:top w:val="single" w:sz="4" w:space="0" w:color="000000"/>
              <w:left w:val="single" w:sz="4" w:space="0" w:color="000000"/>
              <w:bottom w:val="single" w:sz="4" w:space="0" w:color="000000"/>
              <w:right w:val="single" w:sz="4" w:space="0" w:color="000000"/>
            </w:tcBorders>
          </w:tcPr>
          <w:p w14:paraId="732A25EC" w14:textId="77777777" w:rsidR="005F3C91" w:rsidRPr="00C11EF3" w:rsidRDefault="005F3C91" w:rsidP="00F405A1">
            <w:pPr>
              <w:pStyle w:val="ListParagraph"/>
              <w:numPr>
                <w:ilvl w:val="0"/>
                <w:numId w:val="2"/>
              </w:numPr>
              <w:spacing w:after="0" w:line="360" w:lineRule="auto"/>
              <w:ind w:left="0" w:right="-705" w:hanging="567"/>
              <w:jc w:val="both"/>
              <w:rPr>
                <w:rFonts w:cstheme="minorHAnsi"/>
                <w:sz w:val="24"/>
                <w:szCs w:val="24"/>
              </w:rPr>
            </w:pPr>
            <w:r w:rsidRPr="00C11EF3">
              <w:rPr>
                <w:rFonts w:cstheme="minorHAnsi"/>
                <w:sz w:val="24"/>
                <w:szCs w:val="24"/>
              </w:rPr>
              <w:t>Review of the procedures</w:t>
            </w:r>
          </w:p>
          <w:p w14:paraId="32FDC0ED" w14:textId="77777777" w:rsidR="005F3C91" w:rsidRPr="00C11EF3" w:rsidRDefault="005F3C91" w:rsidP="00F405A1">
            <w:pPr>
              <w:pStyle w:val="ListParagraph"/>
              <w:numPr>
                <w:ilvl w:val="0"/>
                <w:numId w:val="2"/>
              </w:numPr>
              <w:spacing w:after="0" w:line="360" w:lineRule="auto"/>
              <w:ind w:left="0" w:right="-705" w:hanging="567"/>
              <w:jc w:val="both"/>
              <w:rPr>
                <w:rFonts w:cstheme="minorHAnsi"/>
                <w:sz w:val="24"/>
                <w:szCs w:val="24"/>
              </w:rPr>
            </w:pPr>
            <w:r w:rsidRPr="00C11EF3">
              <w:rPr>
                <w:rFonts w:cstheme="minorHAnsi"/>
                <w:sz w:val="24"/>
                <w:szCs w:val="24"/>
              </w:rPr>
              <w:t>Change in header and footer format</w:t>
            </w:r>
          </w:p>
        </w:tc>
      </w:tr>
    </w:tbl>
    <w:p w14:paraId="4883DDC2" w14:textId="77777777" w:rsidR="002C70FE" w:rsidRPr="00C11EF3" w:rsidRDefault="002C70FE" w:rsidP="00F405A1">
      <w:pPr>
        <w:spacing w:line="360" w:lineRule="auto"/>
        <w:rPr>
          <w:rFonts w:cstheme="minorHAnsi"/>
          <w:sz w:val="24"/>
          <w:szCs w:val="24"/>
        </w:rPr>
      </w:pPr>
    </w:p>
    <w:sectPr w:rsidR="002C70FE" w:rsidRPr="00C11EF3" w:rsidSect="005518B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4735B" w14:textId="77777777" w:rsidR="003D6EB9" w:rsidRDefault="003D6EB9" w:rsidP="005F3C91">
      <w:pPr>
        <w:spacing w:after="0" w:line="240" w:lineRule="auto"/>
      </w:pPr>
      <w:r>
        <w:separator/>
      </w:r>
    </w:p>
  </w:endnote>
  <w:endnote w:type="continuationSeparator" w:id="0">
    <w:p w14:paraId="1A39EF07" w14:textId="77777777" w:rsidR="003D6EB9" w:rsidRDefault="003D6EB9" w:rsidP="005F3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A44BF" w14:textId="77777777" w:rsidR="00F4262D" w:rsidRDefault="00F4262D"/>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F4262D" w:rsidRPr="00711102" w14:paraId="2EE76C66" w14:textId="77777777" w:rsidTr="00981835">
      <w:trPr>
        <w:trHeight w:val="245"/>
      </w:trPr>
      <w:tc>
        <w:tcPr>
          <w:tcW w:w="1844" w:type="dxa"/>
          <w:vMerge w:val="restart"/>
        </w:tcPr>
        <w:p w14:paraId="497C440B" w14:textId="77777777" w:rsidR="00F4262D" w:rsidRPr="00DB4AB2" w:rsidRDefault="00F4262D" w:rsidP="00F4262D">
          <w:pPr>
            <w:spacing w:after="0" w:line="240" w:lineRule="auto"/>
            <w:rPr>
              <w:rFonts w:ascii="Arial" w:hAnsi="Arial" w:cs="Arial"/>
              <w:b/>
              <w:bCs/>
              <w:sz w:val="20"/>
              <w:szCs w:val="20"/>
            </w:rPr>
          </w:pPr>
        </w:p>
        <w:p w14:paraId="3F4B2466" w14:textId="77777777" w:rsidR="00F4262D" w:rsidRPr="00DB4AB2" w:rsidRDefault="00F4262D" w:rsidP="00F4262D">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40C0450E" w14:textId="77777777" w:rsidR="00F4262D" w:rsidRPr="00DB4AB2" w:rsidRDefault="00F4262D" w:rsidP="00F4262D">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B26086C" w14:textId="77777777" w:rsidR="00F4262D" w:rsidRPr="00DB4AB2" w:rsidRDefault="00F4262D" w:rsidP="00F4262D">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6D1DE502" w14:textId="77777777" w:rsidR="00F4262D" w:rsidRPr="00DB4AB2" w:rsidRDefault="00F4262D" w:rsidP="00F4262D">
          <w:pPr>
            <w:spacing w:after="0" w:line="240" w:lineRule="auto"/>
            <w:rPr>
              <w:rFonts w:ascii="Arial" w:hAnsi="Arial" w:cs="Arial"/>
              <w:b/>
              <w:bCs/>
              <w:sz w:val="20"/>
              <w:szCs w:val="20"/>
            </w:rPr>
          </w:pPr>
          <w:r w:rsidRPr="00DB4AB2">
            <w:rPr>
              <w:rFonts w:ascii="Arial" w:hAnsi="Arial" w:cs="Arial"/>
              <w:b/>
              <w:bCs/>
              <w:sz w:val="20"/>
              <w:szCs w:val="20"/>
            </w:rPr>
            <w:t>DATE</w:t>
          </w:r>
        </w:p>
      </w:tc>
    </w:tr>
    <w:tr w:rsidR="00F4262D" w:rsidRPr="00711102" w14:paraId="291201C1" w14:textId="77777777" w:rsidTr="00981835">
      <w:trPr>
        <w:trHeight w:val="448"/>
      </w:trPr>
      <w:tc>
        <w:tcPr>
          <w:tcW w:w="1844" w:type="dxa"/>
          <w:vMerge/>
        </w:tcPr>
        <w:p w14:paraId="7F364377" w14:textId="77777777" w:rsidR="00F4262D" w:rsidRPr="00DB4AB2" w:rsidRDefault="00F4262D" w:rsidP="00F4262D">
          <w:pPr>
            <w:spacing w:after="0" w:line="240" w:lineRule="auto"/>
            <w:rPr>
              <w:rFonts w:ascii="Arial" w:hAnsi="Arial" w:cs="Arial"/>
              <w:b/>
              <w:bCs/>
              <w:sz w:val="20"/>
              <w:szCs w:val="20"/>
            </w:rPr>
          </w:pPr>
        </w:p>
      </w:tc>
      <w:tc>
        <w:tcPr>
          <w:tcW w:w="5386" w:type="dxa"/>
        </w:tcPr>
        <w:p w14:paraId="5FC73832" w14:textId="77777777" w:rsidR="00F4262D" w:rsidRPr="00DB4AB2" w:rsidRDefault="00F4262D" w:rsidP="00F4262D">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8C3BBB0" w14:textId="77777777" w:rsidR="00F4262D" w:rsidRPr="00DB4AB2" w:rsidRDefault="00F4262D" w:rsidP="00F4262D">
          <w:pPr>
            <w:spacing w:after="0" w:line="240" w:lineRule="auto"/>
            <w:rPr>
              <w:rFonts w:ascii="Arial" w:hAnsi="Arial" w:cs="Arial"/>
              <w:b/>
              <w:bCs/>
              <w:sz w:val="20"/>
              <w:szCs w:val="20"/>
            </w:rPr>
          </w:pPr>
        </w:p>
      </w:tc>
      <w:tc>
        <w:tcPr>
          <w:tcW w:w="1418" w:type="dxa"/>
        </w:tcPr>
        <w:p w14:paraId="080453DD" w14:textId="77777777" w:rsidR="00F4262D" w:rsidRPr="00DB4AB2" w:rsidRDefault="00F4262D" w:rsidP="00F4262D">
          <w:pPr>
            <w:spacing w:after="0" w:line="240" w:lineRule="auto"/>
            <w:rPr>
              <w:rFonts w:ascii="Arial" w:hAnsi="Arial" w:cs="Arial"/>
              <w:b/>
              <w:bCs/>
              <w:sz w:val="20"/>
              <w:szCs w:val="20"/>
            </w:rPr>
          </w:pPr>
        </w:p>
      </w:tc>
    </w:tr>
    <w:tr w:rsidR="00F4262D" w:rsidRPr="00711102" w14:paraId="1D27D24F" w14:textId="77777777" w:rsidTr="00981835">
      <w:tc>
        <w:tcPr>
          <w:tcW w:w="1844" w:type="dxa"/>
        </w:tcPr>
        <w:p w14:paraId="32DA12FE" w14:textId="77777777" w:rsidR="00F4262D" w:rsidRPr="00DB4AB2" w:rsidRDefault="00F4262D" w:rsidP="00F4262D">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731777DB" w14:textId="77777777" w:rsidR="00F4262D" w:rsidRPr="00DB4AB2" w:rsidRDefault="00F4262D" w:rsidP="00F4262D">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665E07BD" w14:textId="77777777" w:rsidR="00F4262D" w:rsidRPr="00DB4AB2" w:rsidRDefault="00F4262D" w:rsidP="00F4262D">
          <w:pPr>
            <w:spacing w:after="0" w:line="240" w:lineRule="auto"/>
            <w:rPr>
              <w:rFonts w:ascii="Arial" w:hAnsi="Arial" w:cs="Arial"/>
              <w:b/>
              <w:bCs/>
              <w:sz w:val="20"/>
              <w:szCs w:val="20"/>
            </w:rPr>
          </w:pPr>
        </w:p>
      </w:tc>
      <w:tc>
        <w:tcPr>
          <w:tcW w:w="1418" w:type="dxa"/>
        </w:tcPr>
        <w:p w14:paraId="405BCF2D" w14:textId="77777777" w:rsidR="00F4262D" w:rsidRPr="00DB4AB2" w:rsidRDefault="00F4262D" w:rsidP="00F4262D">
          <w:pPr>
            <w:spacing w:after="0" w:line="240" w:lineRule="auto"/>
            <w:rPr>
              <w:rFonts w:ascii="Arial" w:hAnsi="Arial" w:cs="Arial"/>
              <w:b/>
              <w:bCs/>
              <w:sz w:val="20"/>
              <w:szCs w:val="20"/>
            </w:rPr>
          </w:pPr>
        </w:p>
      </w:tc>
    </w:tr>
    <w:tr w:rsidR="00F4262D" w:rsidRPr="00711102" w14:paraId="3CFD24B4" w14:textId="77777777" w:rsidTr="00981835">
      <w:trPr>
        <w:trHeight w:val="260"/>
      </w:trPr>
      <w:tc>
        <w:tcPr>
          <w:tcW w:w="1844" w:type="dxa"/>
        </w:tcPr>
        <w:p w14:paraId="1BBBD5D3" w14:textId="77777777" w:rsidR="00F4262D" w:rsidRPr="00DB4AB2" w:rsidRDefault="00F4262D" w:rsidP="00F4262D">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1006D12D" w14:textId="77777777" w:rsidR="00F4262D" w:rsidRPr="00DB4AB2" w:rsidRDefault="00F4262D" w:rsidP="00F4262D">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709376CC" w14:textId="77777777" w:rsidR="00F4262D" w:rsidRPr="00DB4AB2" w:rsidRDefault="00F4262D" w:rsidP="00F4262D">
          <w:pPr>
            <w:spacing w:after="0" w:line="240" w:lineRule="auto"/>
            <w:rPr>
              <w:rFonts w:ascii="Arial" w:hAnsi="Arial" w:cs="Arial"/>
              <w:b/>
              <w:bCs/>
              <w:sz w:val="20"/>
              <w:szCs w:val="20"/>
            </w:rPr>
          </w:pPr>
        </w:p>
      </w:tc>
      <w:tc>
        <w:tcPr>
          <w:tcW w:w="1418" w:type="dxa"/>
        </w:tcPr>
        <w:p w14:paraId="64416CF0" w14:textId="77777777" w:rsidR="00F4262D" w:rsidRPr="00DB4AB2" w:rsidRDefault="00F4262D" w:rsidP="00F4262D">
          <w:pPr>
            <w:spacing w:after="0" w:line="240" w:lineRule="auto"/>
            <w:rPr>
              <w:rFonts w:ascii="Arial" w:hAnsi="Arial" w:cs="Arial"/>
              <w:b/>
              <w:bCs/>
              <w:sz w:val="20"/>
              <w:szCs w:val="20"/>
            </w:rPr>
          </w:pPr>
        </w:p>
      </w:tc>
    </w:tr>
  </w:tbl>
  <w:p w14:paraId="5675EE59" w14:textId="77777777" w:rsidR="00F4262D" w:rsidRDefault="00F4262D" w:rsidP="00F4262D">
    <w:pPr>
      <w:pStyle w:val="Footer"/>
      <w:tabs>
        <w:tab w:val="clear" w:pos="4680"/>
        <w:tab w:val="clear" w:pos="9360"/>
        <w:tab w:val="left" w:pos="4185"/>
      </w:tabs>
    </w:pPr>
    <w:r>
      <w:tab/>
    </w:r>
  </w:p>
  <w:p w14:paraId="0545A7D3" w14:textId="77777777" w:rsidR="00F4262D" w:rsidRDefault="00F42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F4AA6" w14:textId="77777777" w:rsidR="003D6EB9" w:rsidRDefault="003D6EB9" w:rsidP="005F3C91">
      <w:pPr>
        <w:spacing w:after="0" w:line="240" w:lineRule="auto"/>
      </w:pPr>
      <w:r>
        <w:separator/>
      </w:r>
    </w:p>
  </w:footnote>
  <w:footnote w:type="continuationSeparator" w:id="0">
    <w:p w14:paraId="41BA7927" w14:textId="77777777" w:rsidR="003D6EB9" w:rsidRDefault="003D6EB9" w:rsidP="005F3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5F3C91" w:rsidRPr="00A32410" w14:paraId="18A9F987" w14:textId="77777777" w:rsidTr="00D77E5F">
      <w:trPr>
        <w:trHeight w:val="135"/>
      </w:trPr>
      <w:tc>
        <w:tcPr>
          <w:tcW w:w="4453" w:type="dxa"/>
          <w:gridSpan w:val="2"/>
          <w:vMerge w:val="restart"/>
          <w:shd w:val="clear" w:color="auto" w:fill="auto"/>
        </w:tcPr>
        <w:p w14:paraId="049D65B7" w14:textId="77777777" w:rsidR="005F3C91" w:rsidRPr="00A32410" w:rsidRDefault="005F3C91" w:rsidP="005F3C91">
          <w:pPr>
            <w:rPr>
              <w:rFonts w:ascii="Calibri" w:eastAsia="Calibri" w:hAnsi="Calibri"/>
              <w:b/>
              <w:sz w:val="24"/>
              <w:szCs w:val="24"/>
            </w:rPr>
          </w:pPr>
          <w:r w:rsidRPr="00A32410">
            <w:rPr>
              <w:rFonts w:ascii="Calibri" w:eastAsia="Calibri" w:hAnsi="Calibri"/>
              <w:i/>
              <w:noProof/>
              <w:color w:val="FF0000"/>
              <w:sz w:val="24"/>
              <w:szCs w:val="24"/>
              <w:lang w:val="en-US"/>
            </w:rPr>
            <w:drawing>
              <wp:inline distT="0" distB="0" distL="0" distR="0" wp14:anchorId="292EBEEC" wp14:editId="015F2EBE">
                <wp:extent cx="733425" cy="647700"/>
                <wp:effectExtent l="0" t="0" r="9525" b="0"/>
                <wp:docPr id="767716202"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A32410">
            <w:rPr>
              <w:rFonts w:ascii="Calibri" w:eastAsia="Calibri" w:hAnsi="Calibri"/>
              <w:b/>
              <w:sz w:val="24"/>
              <w:szCs w:val="24"/>
            </w:rPr>
            <w:t>BIOMEDICAL LIMITED ILORIN</w:t>
          </w:r>
        </w:p>
      </w:tc>
      <w:tc>
        <w:tcPr>
          <w:tcW w:w="5754" w:type="dxa"/>
          <w:gridSpan w:val="3"/>
          <w:shd w:val="clear" w:color="auto" w:fill="auto"/>
        </w:tcPr>
        <w:p w14:paraId="2553BDED" w14:textId="77777777" w:rsidR="005F3C91" w:rsidRPr="00A32410" w:rsidRDefault="005F3C91" w:rsidP="005F3C91">
          <w:pPr>
            <w:jc w:val="center"/>
            <w:rPr>
              <w:rFonts w:ascii="Calibri" w:eastAsia="Calibri" w:hAnsi="Calibri"/>
              <w:b/>
              <w:sz w:val="24"/>
              <w:szCs w:val="24"/>
            </w:rPr>
          </w:pPr>
          <w:r w:rsidRPr="00A32410">
            <w:rPr>
              <w:rFonts w:ascii="Calibri" w:eastAsia="Calibri" w:hAnsi="Calibri"/>
              <w:b/>
              <w:sz w:val="24"/>
              <w:szCs w:val="24"/>
            </w:rPr>
            <w:t>STANDARD TESTING PROCEDURE</w:t>
          </w:r>
        </w:p>
      </w:tc>
    </w:tr>
    <w:tr w:rsidR="005F3C91" w:rsidRPr="00A32410" w14:paraId="505EC9FE" w14:textId="77777777" w:rsidTr="00D77E5F">
      <w:trPr>
        <w:trHeight w:val="135"/>
      </w:trPr>
      <w:tc>
        <w:tcPr>
          <w:tcW w:w="4453" w:type="dxa"/>
          <w:gridSpan w:val="2"/>
          <w:vMerge/>
          <w:shd w:val="clear" w:color="auto" w:fill="auto"/>
        </w:tcPr>
        <w:p w14:paraId="4BD66E02" w14:textId="77777777" w:rsidR="005F3C91" w:rsidRPr="00A32410" w:rsidRDefault="005F3C91" w:rsidP="005F3C91">
          <w:pPr>
            <w:rPr>
              <w:rFonts w:ascii="Calibri" w:eastAsia="Calibri" w:hAnsi="Calibri"/>
              <w:b/>
              <w:sz w:val="24"/>
              <w:szCs w:val="24"/>
            </w:rPr>
          </w:pPr>
        </w:p>
      </w:tc>
      <w:tc>
        <w:tcPr>
          <w:tcW w:w="5754" w:type="dxa"/>
          <w:gridSpan w:val="3"/>
          <w:shd w:val="clear" w:color="auto" w:fill="auto"/>
        </w:tcPr>
        <w:p w14:paraId="7C4724E1" w14:textId="77777777" w:rsidR="005F3C91" w:rsidRPr="00A32410" w:rsidRDefault="005F3C91" w:rsidP="005F3C91">
          <w:pPr>
            <w:rPr>
              <w:rFonts w:ascii="Calibri" w:eastAsia="Calibri" w:hAnsi="Calibri" w:cs="Calibri"/>
              <w:b/>
              <w:sz w:val="24"/>
              <w:szCs w:val="24"/>
            </w:rPr>
          </w:pPr>
          <w:r w:rsidRPr="00A32410">
            <w:rPr>
              <w:rFonts w:ascii="Calibri" w:eastAsia="Calibri" w:hAnsi="Calibri" w:cs="Calibri"/>
              <w:b/>
              <w:sz w:val="24"/>
              <w:szCs w:val="24"/>
            </w:rPr>
            <w:t xml:space="preserve">TITLE: </w:t>
          </w:r>
          <w:r w:rsidRPr="00A32410">
            <w:rPr>
              <w:rFonts w:ascii="Calibri" w:eastAsia="Calibri" w:hAnsi="Calibri"/>
              <w:sz w:val="24"/>
              <w:szCs w:val="24"/>
            </w:rPr>
            <w:t xml:space="preserve">STANDARD CHEMICAL TESTING PROCEDURE FOR </w:t>
          </w:r>
          <w:r>
            <w:rPr>
              <w:rFonts w:ascii="Calibri" w:eastAsia="Calibri" w:hAnsi="Calibri"/>
              <w:sz w:val="24"/>
              <w:szCs w:val="24"/>
            </w:rPr>
            <w:t>IPEC-H</w:t>
          </w:r>
          <w:r w:rsidRPr="00A32410">
            <w:rPr>
              <w:rFonts w:ascii="Calibri" w:eastAsia="Calibri" w:hAnsi="Calibri"/>
              <w:sz w:val="24"/>
              <w:szCs w:val="24"/>
            </w:rPr>
            <w:t xml:space="preserve"> S</w:t>
          </w:r>
          <w:r>
            <w:rPr>
              <w:rFonts w:ascii="Calibri" w:eastAsia="Calibri" w:hAnsi="Calibri"/>
              <w:sz w:val="24"/>
              <w:szCs w:val="24"/>
            </w:rPr>
            <w:t>YRUP</w:t>
          </w:r>
          <w:r w:rsidRPr="00A32410">
            <w:rPr>
              <w:rFonts w:ascii="Calibri" w:eastAsia="Calibri" w:hAnsi="Calibri"/>
              <w:sz w:val="24"/>
              <w:szCs w:val="24"/>
            </w:rPr>
            <w:t xml:space="preserve"> (</w:t>
          </w:r>
          <w:r>
            <w:rPr>
              <w:rFonts w:ascii="Calibri" w:eastAsia="Calibri" w:hAnsi="Calibri"/>
              <w:sz w:val="24"/>
              <w:szCs w:val="24"/>
            </w:rPr>
            <w:t>1</w:t>
          </w:r>
          <w:r w:rsidRPr="00A32410">
            <w:rPr>
              <w:rFonts w:ascii="Calibri" w:eastAsia="Calibri" w:hAnsi="Calibri"/>
              <w:sz w:val="24"/>
              <w:szCs w:val="24"/>
            </w:rPr>
            <w:t>00ml)</w:t>
          </w:r>
        </w:p>
      </w:tc>
    </w:tr>
    <w:tr w:rsidR="005F3C91" w:rsidRPr="00A32410" w14:paraId="5DEFCB11" w14:textId="77777777" w:rsidTr="00D77E5F">
      <w:tc>
        <w:tcPr>
          <w:tcW w:w="3098" w:type="dxa"/>
          <w:shd w:val="clear" w:color="auto" w:fill="auto"/>
          <w:vAlign w:val="center"/>
        </w:tcPr>
        <w:p w14:paraId="5F77F1A9" w14:textId="77777777" w:rsidR="005F3C91" w:rsidRPr="00A32410" w:rsidRDefault="005F3C91" w:rsidP="005F3C91">
          <w:pPr>
            <w:jc w:val="both"/>
            <w:rPr>
              <w:rFonts w:ascii="Calibri" w:eastAsia="Calibri" w:hAnsi="Calibri"/>
              <w:b/>
              <w:sz w:val="24"/>
              <w:szCs w:val="24"/>
            </w:rPr>
          </w:pPr>
          <w:r w:rsidRPr="00A32410">
            <w:rPr>
              <w:rFonts w:ascii="Calibri" w:eastAsia="Calibri" w:hAnsi="Calibri"/>
              <w:b/>
              <w:sz w:val="24"/>
              <w:szCs w:val="24"/>
            </w:rPr>
            <w:t>DEPARTMENT:</w:t>
          </w:r>
        </w:p>
      </w:tc>
      <w:tc>
        <w:tcPr>
          <w:tcW w:w="2947" w:type="dxa"/>
          <w:gridSpan w:val="2"/>
          <w:shd w:val="clear" w:color="auto" w:fill="auto"/>
          <w:vAlign w:val="center"/>
        </w:tcPr>
        <w:p w14:paraId="177EB8D0" w14:textId="77777777" w:rsidR="005F3C91" w:rsidRPr="00A32410" w:rsidRDefault="005F3C91" w:rsidP="005F3C91">
          <w:pPr>
            <w:jc w:val="both"/>
            <w:rPr>
              <w:rFonts w:ascii="Calibri" w:eastAsia="Calibri" w:hAnsi="Calibri"/>
              <w:b/>
              <w:sz w:val="24"/>
              <w:szCs w:val="24"/>
            </w:rPr>
          </w:pPr>
          <w:r w:rsidRPr="00A32410">
            <w:rPr>
              <w:rFonts w:ascii="Calibri" w:eastAsia="Calibri" w:hAnsi="Calibri"/>
              <w:b/>
              <w:sz w:val="24"/>
              <w:szCs w:val="24"/>
            </w:rPr>
            <w:t xml:space="preserve">QUALITY </w:t>
          </w:r>
        </w:p>
      </w:tc>
      <w:tc>
        <w:tcPr>
          <w:tcW w:w="1499" w:type="dxa"/>
          <w:shd w:val="clear" w:color="auto" w:fill="auto"/>
          <w:vAlign w:val="center"/>
        </w:tcPr>
        <w:p w14:paraId="7384C3EC" w14:textId="77777777" w:rsidR="005F3C91" w:rsidRPr="00A32410" w:rsidRDefault="005F3C91" w:rsidP="005F3C91">
          <w:pPr>
            <w:rPr>
              <w:rFonts w:ascii="Calibri" w:eastAsia="Calibri" w:hAnsi="Calibri"/>
              <w:b/>
              <w:sz w:val="24"/>
              <w:szCs w:val="24"/>
            </w:rPr>
          </w:pPr>
          <w:r w:rsidRPr="00A32410">
            <w:rPr>
              <w:rFonts w:ascii="Calibri" w:eastAsia="Calibri" w:hAnsi="Calibri"/>
              <w:b/>
              <w:sz w:val="24"/>
              <w:szCs w:val="24"/>
            </w:rPr>
            <w:t>SECTION:</w:t>
          </w:r>
        </w:p>
      </w:tc>
      <w:tc>
        <w:tcPr>
          <w:tcW w:w="2663" w:type="dxa"/>
          <w:shd w:val="clear" w:color="auto" w:fill="auto"/>
          <w:vAlign w:val="center"/>
        </w:tcPr>
        <w:p w14:paraId="475D360F" w14:textId="77777777" w:rsidR="005F3C91" w:rsidRPr="00A32410" w:rsidRDefault="005F3C91" w:rsidP="005F3C91">
          <w:pPr>
            <w:spacing w:before="40"/>
            <w:jc w:val="both"/>
            <w:rPr>
              <w:rFonts w:ascii="Calibri" w:eastAsia="Calibri" w:hAnsi="Calibri"/>
              <w:b/>
              <w:sz w:val="24"/>
              <w:szCs w:val="24"/>
            </w:rPr>
          </w:pPr>
          <w:r w:rsidRPr="00A32410">
            <w:rPr>
              <w:rFonts w:ascii="Calibri" w:eastAsia="Calibri" w:hAnsi="Calibri"/>
              <w:b/>
              <w:sz w:val="24"/>
              <w:szCs w:val="24"/>
            </w:rPr>
            <w:t>QUALITY CONTROL</w:t>
          </w:r>
        </w:p>
      </w:tc>
    </w:tr>
    <w:tr w:rsidR="005F3C91" w:rsidRPr="00A32410" w14:paraId="66A3FBD0" w14:textId="77777777" w:rsidTr="00D77E5F">
      <w:tc>
        <w:tcPr>
          <w:tcW w:w="3098" w:type="dxa"/>
          <w:shd w:val="clear" w:color="auto" w:fill="auto"/>
          <w:vAlign w:val="center"/>
        </w:tcPr>
        <w:p w14:paraId="534E4169" w14:textId="77777777" w:rsidR="005F3C91" w:rsidRPr="00A32410" w:rsidRDefault="005F3C91" w:rsidP="005F3C91">
          <w:pPr>
            <w:jc w:val="both"/>
            <w:rPr>
              <w:rFonts w:ascii="Calibri" w:eastAsia="Calibri" w:hAnsi="Calibri"/>
              <w:b/>
              <w:sz w:val="24"/>
              <w:szCs w:val="24"/>
            </w:rPr>
          </w:pPr>
          <w:r w:rsidRPr="00A32410">
            <w:rPr>
              <w:rFonts w:ascii="Calibri" w:eastAsia="Calibri" w:hAnsi="Calibri"/>
              <w:b/>
              <w:sz w:val="24"/>
              <w:szCs w:val="24"/>
            </w:rPr>
            <w:t>STP NO.:</w:t>
          </w:r>
        </w:p>
      </w:tc>
      <w:tc>
        <w:tcPr>
          <w:tcW w:w="2947" w:type="dxa"/>
          <w:gridSpan w:val="2"/>
          <w:shd w:val="clear" w:color="auto" w:fill="auto"/>
          <w:vAlign w:val="center"/>
        </w:tcPr>
        <w:p w14:paraId="7C304B1B" w14:textId="77777777" w:rsidR="005F3C91" w:rsidRPr="00A32410" w:rsidRDefault="005F3C91" w:rsidP="005F3C91">
          <w:pPr>
            <w:jc w:val="both"/>
            <w:rPr>
              <w:rFonts w:ascii="Calibri" w:eastAsia="Calibri" w:hAnsi="Calibri"/>
              <w:b/>
              <w:sz w:val="24"/>
              <w:szCs w:val="24"/>
            </w:rPr>
          </w:pPr>
          <w:r w:rsidRPr="00A32410">
            <w:rPr>
              <w:rFonts w:ascii="Calibri" w:eastAsia="Calibri" w:hAnsi="Calibri"/>
              <w:b/>
              <w:sz w:val="24"/>
              <w:szCs w:val="24"/>
            </w:rPr>
            <w:t>BML/QA/STP/FPS/00</w:t>
          </w:r>
          <w:r>
            <w:rPr>
              <w:rFonts w:ascii="Calibri" w:eastAsia="Calibri" w:hAnsi="Calibri"/>
              <w:b/>
              <w:sz w:val="24"/>
              <w:szCs w:val="24"/>
            </w:rPr>
            <w:t>5</w:t>
          </w:r>
          <w:r w:rsidRPr="00A32410">
            <w:rPr>
              <w:rFonts w:ascii="Calibri" w:eastAsia="Calibri" w:hAnsi="Calibri"/>
              <w:b/>
              <w:sz w:val="24"/>
              <w:szCs w:val="24"/>
            </w:rPr>
            <w:t>/F01</w:t>
          </w:r>
        </w:p>
      </w:tc>
      <w:tc>
        <w:tcPr>
          <w:tcW w:w="1499" w:type="dxa"/>
          <w:shd w:val="clear" w:color="auto" w:fill="auto"/>
        </w:tcPr>
        <w:p w14:paraId="63BE5593" w14:textId="77777777" w:rsidR="005F3C91" w:rsidRPr="00A32410" w:rsidRDefault="005F3C91" w:rsidP="005F3C91">
          <w:pPr>
            <w:rPr>
              <w:rFonts w:ascii="Calibri" w:eastAsia="Calibri" w:hAnsi="Calibri"/>
              <w:b/>
              <w:sz w:val="24"/>
              <w:szCs w:val="24"/>
            </w:rPr>
          </w:pPr>
          <w:r w:rsidRPr="00A32410">
            <w:rPr>
              <w:rFonts w:ascii="Calibri" w:eastAsia="Calibri" w:hAnsi="Calibri"/>
              <w:b/>
              <w:sz w:val="24"/>
              <w:szCs w:val="24"/>
            </w:rPr>
            <w:t>PAGE NO.:</w:t>
          </w:r>
        </w:p>
      </w:tc>
      <w:tc>
        <w:tcPr>
          <w:tcW w:w="2663" w:type="dxa"/>
          <w:shd w:val="clear" w:color="auto" w:fill="auto"/>
          <w:vAlign w:val="center"/>
        </w:tcPr>
        <w:p w14:paraId="17E5D188" w14:textId="77777777" w:rsidR="005F3C91" w:rsidRPr="00A32410" w:rsidRDefault="005F3C91" w:rsidP="005F3C91">
          <w:pPr>
            <w:spacing w:before="40"/>
            <w:jc w:val="both"/>
            <w:rPr>
              <w:rFonts w:ascii="Calibri" w:eastAsia="Calibri" w:hAnsi="Calibri"/>
              <w:b/>
              <w:sz w:val="24"/>
              <w:szCs w:val="24"/>
            </w:rPr>
          </w:pPr>
          <w:r w:rsidRPr="00A32410">
            <w:rPr>
              <w:rFonts w:ascii="Calibri" w:eastAsia="Calibri" w:hAnsi="Calibri"/>
              <w:b/>
              <w:sz w:val="24"/>
              <w:szCs w:val="24"/>
            </w:rPr>
            <w:t xml:space="preserve">Page </w:t>
          </w:r>
          <w:r w:rsidR="005518BB" w:rsidRPr="00A32410">
            <w:rPr>
              <w:rFonts w:ascii="Calibri" w:eastAsia="Calibri" w:hAnsi="Calibri"/>
              <w:b/>
              <w:bCs/>
              <w:sz w:val="24"/>
              <w:szCs w:val="24"/>
            </w:rPr>
            <w:fldChar w:fldCharType="begin"/>
          </w:r>
          <w:r w:rsidRPr="00A32410">
            <w:rPr>
              <w:rFonts w:ascii="Calibri" w:eastAsia="Calibri" w:hAnsi="Calibri"/>
              <w:b/>
              <w:bCs/>
              <w:sz w:val="24"/>
              <w:szCs w:val="24"/>
            </w:rPr>
            <w:instrText xml:space="preserve"> PAGE  \* Arabic  \* MERGEFORMAT </w:instrText>
          </w:r>
          <w:r w:rsidR="005518BB" w:rsidRPr="00A32410">
            <w:rPr>
              <w:rFonts w:ascii="Calibri" w:eastAsia="Calibri" w:hAnsi="Calibri"/>
              <w:b/>
              <w:bCs/>
              <w:sz w:val="24"/>
              <w:szCs w:val="24"/>
            </w:rPr>
            <w:fldChar w:fldCharType="separate"/>
          </w:r>
          <w:r w:rsidR="00C043CD">
            <w:rPr>
              <w:rFonts w:ascii="Calibri" w:eastAsia="Calibri" w:hAnsi="Calibri"/>
              <w:b/>
              <w:bCs/>
              <w:noProof/>
              <w:sz w:val="24"/>
              <w:szCs w:val="24"/>
            </w:rPr>
            <w:t>4</w:t>
          </w:r>
          <w:r w:rsidR="005518BB" w:rsidRPr="00A32410">
            <w:rPr>
              <w:rFonts w:ascii="Calibri" w:eastAsia="Calibri" w:hAnsi="Calibri"/>
              <w:b/>
              <w:bCs/>
              <w:sz w:val="24"/>
              <w:szCs w:val="24"/>
            </w:rPr>
            <w:fldChar w:fldCharType="end"/>
          </w:r>
          <w:r w:rsidRPr="00A32410">
            <w:rPr>
              <w:rFonts w:ascii="Calibri" w:eastAsia="Calibri" w:hAnsi="Calibri"/>
              <w:b/>
              <w:sz w:val="24"/>
              <w:szCs w:val="24"/>
            </w:rPr>
            <w:t xml:space="preserve"> of </w:t>
          </w:r>
          <w:r w:rsidR="003D6EB9">
            <w:fldChar w:fldCharType="begin"/>
          </w:r>
          <w:r w:rsidR="003D6EB9">
            <w:instrText xml:space="preserve"> NUMPAGES  \* Arabic  \* MERGEFORMAT </w:instrText>
          </w:r>
          <w:r w:rsidR="003D6EB9">
            <w:fldChar w:fldCharType="separate"/>
          </w:r>
          <w:r w:rsidR="00C043CD">
            <w:rPr>
              <w:rFonts w:ascii="Calibri" w:eastAsia="Calibri" w:hAnsi="Calibri"/>
              <w:b/>
              <w:bCs/>
              <w:noProof/>
              <w:sz w:val="24"/>
              <w:szCs w:val="24"/>
            </w:rPr>
            <w:t>9</w:t>
          </w:r>
          <w:r w:rsidR="003D6EB9">
            <w:rPr>
              <w:rFonts w:ascii="Calibri" w:eastAsia="Calibri" w:hAnsi="Calibri"/>
              <w:b/>
              <w:bCs/>
              <w:noProof/>
              <w:sz w:val="24"/>
              <w:szCs w:val="24"/>
            </w:rPr>
            <w:fldChar w:fldCharType="end"/>
          </w:r>
        </w:p>
      </w:tc>
    </w:tr>
    <w:tr w:rsidR="005F3C91" w:rsidRPr="00A32410" w14:paraId="15D75FAF" w14:textId="77777777" w:rsidTr="00D77E5F">
      <w:tc>
        <w:tcPr>
          <w:tcW w:w="3098" w:type="dxa"/>
          <w:shd w:val="clear" w:color="auto" w:fill="auto"/>
          <w:vAlign w:val="center"/>
        </w:tcPr>
        <w:p w14:paraId="3C003740" w14:textId="77777777" w:rsidR="005F3C91" w:rsidRPr="00A32410" w:rsidRDefault="005F3C91" w:rsidP="005F3C91">
          <w:pPr>
            <w:spacing w:before="40"/>
            <w:jc w:val="both"/>
            <w:rPr>
              <w:rFonts w:ascii="Calibri" w:eastAsia="Calibri" w:hAnsi="Calibri"/>
              <w:b/>
              <w:sz w:val="24"/>
              <w:szCs w:val="24"/>
            </w:rPr>
          </w:pPr>
          <w:r w:rsidRPr="00A32410">
            <w:rPr>
              <w:rFonts w:ascii="Calibri" w:eastAsia="Calibri" w:hAnsi="Calibri"/>
              <w:b/>
              <w:sz w:val="24"/>
              <w:szCs w:val="24"/>
            </w:rPr>
            <w:t xml:space="preserve">STP Ref.: </w:t>
          </w:r>
        </w:p>
      </w:tc>
      <w:tc>
        <w:tcPr>
          <w:tcW w:w="2947" w:type="dxa"/>
          <w:gridSpan w:val="2"/>
          <w:shd w:val="clear" w:color="auto" w:fill="auto"/>
          <w:vAlign w:val="center"/>
        </w:tcPr>
        <w:p w14:paraId="6F54602C" w14:textId="77777777" w:rsidR="005F3C91" w:rsidRPr="00A32410" w:rsidRDefault="005F3C91" w:rsidP="005F3C91">
          <w:pPr>
            <w:spacing w:before="40"/>
            <w:jc w:val="both"/>
            <w:rPr>
              <w:rFonts w:ascii="Calibri" w:eastAsia="Calibri" w:hAnsi="Calibri"/>
              <w:b/>
              <w:sz w:val="24"/>
              <w:szCs w:val="24"/>
            </w:rPr>
          </w:pPr>
          <w:r w:rsidRPr="00A32410">
            <w:rPr>
              <w:rFonts w:ascii="Calibri" w:eastAsia="Calibri" w:hAnsi="Calibri"/>
              <w:b/>
              <w:sz w:val="24"/>
              <w:szCs w:val="24"/>
            </w:rPr>
            <w:t>BML-QDG-QA-105</w:t>
          </w:r>
        </w:p>
      </w:tc>
      <w:tc>
        <w:tcPr>
          <w:tcW w:w="1499" w:type="dxa"/>
          <w:shd w:val="clear" w:color="auto" w:fill="auto"/>
          <w:vAlign w:val="center"/>
        </w:tcPr>
        <w:p w14:paraId="12FA7498" w14:textId="77777777" w:rsidR="005F3C91" w:rsidRPr="00A32410" w:rsidRDefault="005F3C91" w:rsidP="005F3C91">
          <w:pPr>
            <w:spacing w:before="40"/>
            <w:jc w:val="both"/>
            <w:rPr>
              <w:rFonts w:ascii="Calibri" w:eastAsia="Calibri" w:hAnsi="Calibri"/>
              <w:b/>
              <w:sz w:val="24"/>
              <w:szCs w:val="24"/>
            </w:rPr>
          </w:pPr>
          <w:r w:rsidRPr="00A32410">
            <w:rPr>
              <w:rFonts w:ascii="Calibri" w:eastAsia="Calibri" w:hAnsi="Calibri"/>
              <w:b/>
              <w:sz w:val="24"/>
              <w:szCs w:val="24"/>
            </w:rPr>
            <w:t>REF. BOOK</w:t>
          </w:r>
        </w:p>
      </w:tc>
      <w:tc>
        <w:tcPr>
          <w:tcW w:w="2663" w:type="dxa"/>
          <w:shd w:val="clear" w:color="auto" w:fill="auto"/>
          <w:vAlign w:val="center"/>
        </w:tcPr>
        <w:p w14:paraId="2D57A165" w14:textId="77777777" w:rsidR="005F3C91" w:rsidRPr="00A32410" w:rsidRDefault="005F3C91" w:rsidP="005F3C91">
          <w:pPr>
            <w:spacing w:before="40"/>
            <w:jc w:val="both"/>
            <w:rPr>
              <w:rFonts w:ascii="Calibri" w:eastAsia="Calibri" w:hAnsi="Calibri"/>
              <w:b/>
              <w:sz w:val="24"/>
              <w:szCs w:val="24"/>
            </w:rPr>
          </w:pPr>
          <w:r w:rsidRPr="00A32410">
            <w:rPr>
              <w:rFonts w:ascii="Calibri" w:eastAsia="Calibri" w:hAnsi="Calibri"/>
              <w:b/>
              <w:sz w:val="24"/>
              <w:szCs w:val="24"/>
            </w:rPr>
            <w:t>BP 2024/IN-HOUSE</w:t>
          </w:r>
        </w:p>
      </w:tc>
    </w:tr>
    <w:tr w:rsidR="005F3C91" w:rsidRPr="00A32410" w14:paraId="6729A57C" w14:textId="77777777" w:rsidTr="00D77E5F">
      <w:tc>
        <w:tcPr>
          <w:tcW w:w="3098" w:type="dxa"/>
          <w:shd w:val="clear" w:color="auto" w:fill="auto"/>
          <w:vAlign w:val="center"/>
        </w:tcPr>
        <w:p w14:paraId="027E74B3" w14:textId="77777777" w:rsidR="005F3C91" w:rsidRPr="00A32410" w:rsidRDefault="005F3C91" w:rsidP="005F3C91">
          <w:pPr>
            <w:ind w:right="-109"/>
            <w:jc w:val="both"/>
            <w:rPr>
              <w:rFonts w:ascii="Calibri" w:eastAsia="Calibri" w:hAnsi="Calibri"/>
              <w:b/>
              <w:sz w:val="24"/>
              <w:szCs w:val="24"/>
            </w:rPr>
          </w:pPr>
          <w:r w:rsidRPr="00A32410">
            <w:rPr>
              <w:rFonts w:ascii="Calibri" w:eastAsia="Calibri" w:hAnsi="Calibri"/>
              <w:b/>
              <w:sz w:val="24"/>
              <w:szCs w:val="24"/>
            </w:rPr>
            <w:t>EFFECTIVE DATE:</w:t>
          </w:r>
        </w:p>
      </w:tc>
      <w:tc>
        <w:tcPr>
          <w:tcW w:w="2947" w:type="dxa"/>
          <w:gridSpan w:val="2"/>
          <w:shd w:val="clear" w:color="auto" w:fill="auto"/>
          <w:vAlign w:val="center"/>
        </w:tcPr>
        <w:p w14:paraId="484FAC60" w14:textId="77777777" w:rsidR="005F3C91" w:rsidRPr="00A32410" w:rsidRDefault="005F3C91" w:rsidP="005F3C91">
          <w:pPr>
            <w:jc w:val="both"/>
            <w:rPr>
              <w:rFonts w:ascii="Calibri" w:eastAsia="Calibri" w:hAnsi="Calibri"/>
              <w:b/>
              <w:sz w:val="24"/>
              <w:szCs w:val="24"/>
            </w:rPr>
          </w:pPr>
          <w:r w:rsidRPr="00A32410">
            <w:rPr>
              <w:rFonts w:ascii="Calibri" w:eastAsia="Calibri" w:hAnsi="Calibri"/>
              <w:b/>
              <w:sz w:val="24"/>
              <w:szCs w:val="24"/>
            </w:rPr>
            <w:t>04/01/2024</w:t>
          </w:r>
        </w:p>
      </w:tc>
      <w:tc>
        <w:tcPr>
          <w:tcW w:w="1499" w:type="dxa"/>
          <w:shd w:val="clear" w:color="auto" w:fill="auto"/>
          <w:vAlign w:val="center"/>
        </w:tcPr>
        <w:p w14:paraId="3394C54E" w14:textId="77777777" w:rsidR="005F3C91" w:rsidRPr="00A32410" w:rsidRDefault="005F3C91" w:rsidP="005F3C91">
          <w:pPr>
            <w:ind w:left="-108" w:right="-108"/>
            <w:jc w:val="both"/>
            <w:rPr>
              <w:rFonts w:ascii="Calibri" w:eastAsia="Calibri" w:hAnsi="Calibri"/>
              <w:b/>
              <w:sz w:val="24"/>
              <w:szCs w:val="24"/>
            </w:rPr>
          </w:pPr>
          <w:r w:rsidRPr="00A32410">
            <w:rPr>
              <w:rFonts w:ascii="Calibri" w:eastAsia="Calibri" w:hAnsi="Calibri"/>
              <w:b/>
              <w:sz w:val="24"/>
              <w:szCs w:val="24"/>
            </w:rPr>
            <w:t xml:space="preserve"> REVISION NO:</w:t>
          </w:r>
        </w:p>
      </w:tc>
      <w:tc>
        <w:tcPr>
          <w:tcW w:w="2663" w:type="dxa"/>
          <w:shd w:val="clear" w:color="auto" w:fill="auto"/>
          <w:vAlign w:val="center"/>
        </w:tcPr>
        <w:p w14:paraId="6D62176D" w14:textId="77777777" w:rsidR="005F3C91" w:rsidRPr="00A32410" w:rsidRDefault="005F3C91" w:rsidP="005F3C91">
          <w:pPr>
            <w:jc w:val="both"/>
            <w:rPr>
              <w:rFonts w:ascii="Calibri" w:eastAsia="Calibri" w:hAnsi="Calibri"/>
              <w:b/>
              <w:sz w:val="24"/>
              <w:szCs w:val="24"/>
            </w:rPr>
          </w:pPr>
          <w:r w:rsidRPr="00A32410">
            <w:rPr>
              <w:rFonts w:ascii="Calibri" w:eastAsia="Calibri" w:hAnsi="Calibri"/>
              <w:b/>
              <w:sz w:val="24"/>
              <w:szCs w:val="24"/>
            </w:rPr>
            <w:t>01</w:t>
          </w:r>
        </w:p>
      </w:tc>
    </w:tr>
    <w:tr w:rsidR="005F3C91" w:rsidRPr="00A32410" w14:paraId="00D297CB" w14:textId="77777777" w:rsidTr="00D77E5F">
      <w:tc>
        <w:tcPr>
          <w:tcW w:w="3098" w:type="dxa"/>
          <w:shd w:val="clear" w:color="auto" w:fill="auto"/>
          <w:vAlign w:val="center"/>
        </w:tcPr>
        <w:p w14:paraId="43BE6DAC" w14:textId="77777777" w:rsidR="005F3C91" w:rsidRPr="00A32410" w:rsidRDefault="005F3C91" w:rsidP="005F3C91">
          <w:pPr>
            <w:spacing w:before="40"/>
            <w:ind w:right="-109"/>
            <w:jc w:val="both"/>
            <w:rPr>
              <w:rFonts w:ascii="Calibri" w:eastAsia="Calibri" w:hAnsi="Calibri"/>
              <w:b/>
              <w:sz w:val="24"/>
              <w:szCs w:val="24"/>
            </w:rPr>
          </w:pPr>
          <w:r w:rsidRPr="00A32410">
            <w:rPr>
              <w:rFonts w:ascii="Calibri" w:eastAsia="Calibri" w:hAnsi="Calibri"/>
              <w:b/>
              <w:sz w:val="24"/>
              <w:szCs w:val="24"/>
            </w:rPr>
            <w:t xml:space="preserve">REVIEW DATE: </w:t>
          </w:r>
        </w:p>
      </w:tc>
      <w:tc>
        <w:tcPr>
          <w:tcW w:w="2947" w:type="dxa"/>
          <w:gridSpan w:val="2"/>
          <w:shd w:val="clear" w:color="auto" w:fill="auto"/>
          <w:vAlign w:val="center"/>
        </w:tcPr>
        <w:p w14:paraId="7B824156" w14:textId="77777777" w:rsidR="005F3C91" w:rsidRPr="00A32410" w:rsidRDefault="005F3C91" w:rsidP="005F3C91">
          <w:pPr>
            <w:jc w:val="both"/>
            <w:rPr>
              <w:rFonts w:ascii="Calibri" w:eastAsia="Calibri" w:hAnsi="Calibri"/>
              <w:b/>
              <w:sz w:val="24"/>
              <w:szCs w:val="24"/>
            </w:rPr>
          </w:pPr>
          <w:r w:rsidRPr="00A32410">
            <w:rPr>
              <w:rFonts w:ascii="Calibri" w:eastAsia="Calibri" w:hAnsi="Calibri"/>
              <w:b/>
              <w:sz w:val="24"/>
              <w:szCs w:val="24"/>
            </w:rPr>
            <w:t>04/01/2026</w:t>
          </w:r>
        </w:p>
      </w:tc>
      <w:tc>
        <w:tcPr>
          <w:tcW w:w="1499" w:type="dxa"/>
          <w:shd w:val="clear" w:color="auto" w:fill="auto"/>
          <w:vAlign w:val="center"/>
        </w:tcPr>
        <w:p w14:paraId="4F1188FC" w14:textId="77777777" w:rsidR="005F3C91" w:rsidRPr="00A32410" w:rsidRDefault="005F3C91" w:rsidP="005F3C91">
          <w:pPr>
            <w:spacing w:before="40"/>
            <w:ind w:left="-108" w:right="-108"/>
            <w:jc w:val="both"/>
            <w:rPr>
              <w:rFonts w:ascii="Calibri" w:eastAsia="Calibri" w:hAnsi="Calibri"/>
              <w:b/>
              <w:sz w:val="24"/>
              <w:szCs w:val="24"/>
            </w:rPr>
          </w:pPr>
          <w:r w:rsidRPr="00A32410">
            <w:rPr>
              <w:rFonts w:ascii="Calibri" w:eastAsia="Calibri" w:hAnsi="Calibri"/>
              <w:b/>
              <w:sz w:val="24"/>
              <w:szCs w:val="24"/>
            </w:rPr>
            <w:t xml:space="preserve"> SUPERSEDE:</w:t>
          </w:r>
        </w:p>
      </w:tc>
      <w:tc>
        <w:tcPr>
          <w:tcW w:w="2663" w:type="dxa"/>
          <w:shd w:val="clear" w:color="auto" w:fill="auto"/>
          <w:vAlign w:val="center"/>
        </w:tcPr>
        <w:p w14:paraId="6EC1186A" w14:textId="77777777" w:rsidR="005F3C91" w:rsidRPr="00A32410" w:rsidRDefault="005F3C91" w:rsidP="005F3C91">
          <w:pPr>
            <w:spacing w:before="40"/>
            <w:jc w:val="both"/>
            <w:rPr>
              <w:rFonts w:ascii="Calibri" w:eastAsia="Calibri" w:hAnsi="Calibri"/>
              <w:b/>
              <w:sz w:val="24"/>
              <w:szCs w:val="24"/>
            </w:rPr>
          </w:pPr>
          <w:r w:rsidRPr="00A32410">
            <w:rPr>
              <w:rFonts w:ascii="Calibri" w:eastAsia="Calibri" w:hAnsi="Calibri"/>
              <w:b/>
              <w:sz w:val="24"/>
              <w:szCs w:val="24"/>
            </w:rPr>
            <w:t>00</w:t>
          </w:r>
        </w:p>
      </w:tc>
    </w:tr>
  </w:tbl>
  <w:p w14:paraId="2A15EED6" w14:textId="77777777" w:rsidR="005F3C91" w:rsidRDefault="005F3C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C6E36"/>
    <w:multiLevelType w:val="hybridMultilevel"/>
    <w:tmpl w:val="97A623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8"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9"/>
  </w:num>
  <w:num w:numId="4">
    <w:abstractNumId w:val="6"/>
  </w:num>
  <w:num w:numId="5">
    <w:abstractNumId w:val="7"/>
  </w:num>
  <w:num w:numId="6">
    <w:abstractNumId w:val="8"/>
  </w:num>
  <w:num w:numId="7">
    <w:abstractNumId w:val="1"/>
  </w:num>
  <w:num w:numId="8">
    <w:abstractNumId w:val="2"/>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3C91"/>
    <w:rsid w:val="00021B0A"/>
    <w:rsid w:val="00051287"/>
    <w:rsid w:val="00162A7D"/>
    <w:rsid w:val="001C32B9"/>
    <w:rsid w:val="002C70FE"/>
    <w:rsid w:val="00323211"/>
    <w:rsid w:val="003D6EB9"/>
    <w:rsid w:val="005518BB"/>
    <w:rsid w:val="00553199"/>
    <w:rsid w:val="00561590"/>
    <w:rsid w:val="005F3C91"/>
    <w:rsid w:val="00650A4D"/>
    <w:rsid w:val="0066296E"/>
    <w:rsid w:val="006C1804"/>
    <w:rsid w:val="006E6D11"/>
    <w:rsid w:val="00792C24"/>
    <w:rsid w:val="007D7237"/>
    <w:rsid w:val="00867E63"/>
    <w:rsid w:val="008B2425"/>
    <w:rsid w:val="00921803"/>
    <w:rsid w:val="00974A95"/>
    <w:rsid w:val="009A19E1"/>
    <w:rsid w:val="009B2694"/>
    <w:rsid w:val="00A110C4"/>
    <w:rsid w:val="00A30E46"/>
    <w:rsid w:val="00A8460D"/>
    <w:rsid w:val="00AF4BDD"/>
    <w:rsid w:val="00C03810"/>
    <w:rsid w:val="00C043CD"/>
    <w:rsid w:val="00C11EF3"/>
    <w:rsid w:val="00F405A1"/>
    <w:rsid w:val="00F4262D"/>
    <w:rsid w:val="00F44B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85F1"/>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C91"/>
    <w:rPr>
      <w:lang w:val="en-GB"/>
    </w:rPr>
  </w:style>
  <w:style w:type="paragraph" w:styleId="Heading1">
    <w:name w:val="heading 1"/>
    <w:basedOn w:val="Normal"/>
    <w:next w:val="Normal"/>
    <w:link w:val="Heading1Char"/>
    <w:uiPriority w:val="9"/>
    <w:qFormat/>
    <w:rsid w:val="005F3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C91"/>
    <w:rPr>
      <w:rFonts w:eastAsiaTheme="majorEastAsia" w:cstheme="majorBidi"/>
      <w:color w:val="272727" w:themeColor="text1" w:themeTint="D8"/>
    </w:rPr>
  </w:style>
  <w:style w:type="paragraph" w:styleId="Title">
    <w:name w:val="Title"/>
    <w:basedOn w:val="Normal"/>
    <w:next w:val="Normal"/>
    <w:link w:val="TitleChar"/>
    <w:uiPriority w:val="10"/>
    <w:qFormat/>
    <w:rsid w:val="005F3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C91"/>
    <w:pPr>
      <w:spacing w:before="160"/>
      <w:jc w:val="center"/>
    </w:pPr>
    <w:rPr>
      <w:i/>
      <w:iCs/>
      <w:color w:val="404040" w:themeColor="text1" w:themeTint="BF"/>
    </w:rPr>
  </w:style>
  <w:style w:type="character" w:customStyle="1" w:styleId="QuoteChar">
    <w:name w:val="Quote Char"/>
    <w:basedOn w:val="DefaultParagraphFont"/>
    <w:link w:val="Quote"/>
    <w:uiPriority w:val="29"/>
    <w:rsid w:val="005F3C91"/>
    <w:rPr>
      <w:i/>
      <w:iCs/>
      <w:color w:val="404040" w:themeColor="text1" w:themeTint="BF"/>
    </w:rPr>
  </w:style>
  <w:style w:type="paragraph" w:styleId="ListParagraph">
    <w:name w:val="List Paragraph"/>
    <w:basedOn w:val="Normal"/>
    <w:uiPriority w:val="34"/>
    <w:qFormat/>
    <w:rsid w:val="005F3C91"/>
    <w:pPr>
      <w:ind w:left="720"/>
      <w:contextualSpacing/>
    </w:pPr>
  </w:style>
  <w:style w:type="character" w:styleId="IntenseEmphasis">
    <w:name w:val="Intense Emphasis"/>
    <w:basedOn w:val="DefaultParagraphFont"/>
    <w:uiPriority w:val="21"/>
    <w:qFormat/>
    <w:rsid w:val="005F3C91"/>
    <w:rPr>
      <w:i/>
      <w:iCs/>
      <w:color w:val="2F5496" w:themeColor="accent1" w:themeShade="BF"/>
    </w:rPr>
  </w:style>
  <w:style w:type="paragraph" w:styleId="IntenseQuote">
    <w:name w:val="Intense Quote"/>
    <w:basedOn w:val="Normal"/>
    <w:next w:val="Normal"/>
    <w:link w:val="IntenseQuoteChar"/>
    <w:uiPriority w:val="30"/>
    <w:qFormat/>
    <w:rsid w:val="005F3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C91"/>
    <w:rPr>
      <w:i/>
      <w:iCs/>
      <w:color w:val="2F5496" w:themeColor="accent1" w:themeShade="BF"/>
    </w:rPr>
  </w:style>
  <w:style w:type="character" w:styleId="IntenseReference">
    <w:name w:val="Intense Reference"/>
    <w:basedOn w:val="DefaultParagraphFont"/>
    <w:uiPriority w:val="32"/>
    <w:qFormat/>
    <w:rsid w:val="005F3C91"/>
    <w:rPr>
      <w:b/>
      <w:bCs/>
      <w:smallCaps/>
      <w:color w:val="2F5496" w:themeColor="accent1" w:themeShade="BF"/>
      <w:spacing w:val="5"/>
    </w:rPr>
  </w:style>
  <w:style w:type="paragraph" w:styleId="Header">
    <w:name w:val="header"/>
    <w:basedOn w:val="Normal"/>
    <w:link w:val="HeaderChar"/>
    <w:unhideWhenUsed/>
    <w:rsid w:val="005F3C91"/>
    <w:pPr>
      <w:tabs>
        <w:tab w:val="center" w:pos="4680"/>
        <w:tab w:val="right" w:pos="9360"/>
      </w:tabs>
      <w:spacing w:after="0" w:line="240" w:lineRule="auto"/>
    </w:pPr>
  </w:style>
  <w:style w:type="character" w:customStyle="1" w:styleId="HeaderChar">
    <w:name w:val="Header Char"/>
    <w:basedOn w:val="DefaultParagraphFont"/>
    <w:link w:val="Header"/>
    <w:rsid w:val="005F3C91"/>
  </w:style>
  <w:style w:type="paragraph" w:styleId="Footer">
    <w:name w:val="footer"/>
    <w:basedOn w:val="Normal"/>
    <w:link w:val="FooterChar"/>
    <w:unhideWhenUsed/>
    <w:rsid w:val="005F3C91"/>
    <w:pPr>
      <w:tabs>
        <w:tab w:val="center" w:pos="4680"/>
        <w:tab w:val="right" w:pos="9360"/>
      </w:tabs>
      <w:spacing w:after="0" w:line="240" w:lineRule="auto"/>
    </w:pPr>
  </w:style>
  <w:style w:type="character" w:customStyle="1" w:styleId="FooterChar">
    <w:name w:val="Footer Char"/>
    <w:basedOn w:val="DefaultParagraphFont"/>
    <w:link w:val="Footer"/>
    <w:rsid w:val="005F3C91"/>
  </w:style>
  <w:style w:type="character" w:customStyle="1" w:styleId="apple-converted-space">
    <w:name w:val="apple-converted-space"/>
    <w:basedOn w:val="DefaultParagraphFont"/>
    <w:rsid w:val="005F3C91"/>
  </w:style>
  <w:style w:type="character" w:styleId="Emphasis">
    <w:name w:val="Emphasis"/>
    <w:uiPriority w:val="20"/>
    <w:qFormat/>
    <w:rsid w:val="005F3C91"/>
    <w:rPr>
      <w:i/>
      <w:iCs/>
    </w:rPr>
  </w:style>
  <w:style w:type="character" w:customStyle="1" w:styleId="smallcaps">
    <w:name w:val="smallcaps"/>
    <w:basedOn w:val="DefaultParagraphFont"/>
    <w:rsid w:val="005F3C91"/>
  </w:style>
  <w:style w:type="paragraph" w:styleId="NoSpacing">
    <w:name w:val="No Spacing"/>
    <w:uiPriority w:val="1"/>
    <w:qFormat/>
    <w:rsid w:val="005F3C91"/>
    <w:pPr>
      <w:spacing w:after="0" w:line="240" w:lineRule="auto"/>
    </w:pPr>
  </w:style>
  <w:style w:type="paragraph" w:styleId="NormalWeb">
    <w:name w:val="Normal (Web)"/>
    <w:basedOn w:val="Normal"/>
    <w:uiPriority w:val="99"/>
    <w:unhideWhenUsed/>
    <w:rsid w:val="005F3C9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051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1287"/>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15</cp:revision>
  <cp:lastPrinted>2025-04-08T15:18:00Z</cp:lastPrinted>
  <dcterms:created xsi:type="dcterms:W3CDTF">2024-08-07T08:42:00Z</dcterms:created>
  <dcterms:modified xsi:type="dcterms:W3CDTF">2025-04-08T16:16:00Z</dcterms:modified>
</cp:coreProperties>
</file>