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charts/chart6.xml" ContentType="application/vnd.openxmlformats-officedocument.drawingml.chart+xml"/>
  <Override PartName="/word/drawings/drawing6.xml" ContentType="application/vnd.openxmlformats-officedocument.drawingml.chartshapes+xml"/>
  <Override PartName="/word/charts/chart7.xml" ContentType="application/vnd.openxmlformats-officedocument.drawingml.chart+xml"/>
  <Override PartName="/word/drawings/drawing7.xml" ContentType="application/vnd.openxmlformats-officedocument.drawingml.chartshapes+xml"/>
  <Override PartName="/word/charts/chart8.xml" ContentType="application/vnd.openxmlformats-officedocument.drawingml.chart+xml"/>
  <Override PartName="/word/drawings/drawing8.xml" ContentType="application/vnd.openxmlformats-officedocument.drawingml.chartshapes+xml"/>
  <Override PartName="/word/charts/chart9.xml" ContentType="application/vnd.openxmlformats-officedocument.drawingml.chart+xml"/>
  <Override PartName="/word/drawings/drawing9.xml" ContentType="application/vnd.openxmlformats-officedocument.drawingml.chartshapes+xml"/>
  <Override PartName="/word/charts/chart10.xml" ContentType="application/vnd.openxmlformats-officedocument.drawingml.chart+xml"/>
  <Override PartName="/word/drawings/drawing10.xml" ContentType="application/vnd.openxmlformats-officedocument.drawingml.chartshapes+xml"/>
  <Override PartName="/word/charts/chart11.xml" ContentType="application/vnd.openxmlformats-officedocument.drawingml.chart+xml"/>
  <Override PartName="/word/drawings/drawing11.xml" ContentType="application/vnd.openxmlformats-officedocument.drawingml.chartshapes+xml"/>
  <Override PartName="/word/charts/chart12.xml" ContentType="application/vnd.openxmlformats-officedocument.drawingml.chart+xml"/>
  <Override PartName="/word/drawings/drawing12.xml" ContentType="application/vnd.openxmlformats-officedocument.drawingml.chartshapes+xml"/>
  <Override PartName="/word/charts/chart13.xml" ContentType="application/vnd.openxmlformats-officedocument.drawingml.chart+xml"/>
  <Override PartName="/word/drawings/drawing13.xml" ContentType="application/vnd.openxmlformats-officedocument.drawingml.chartshapes+xml"/>
  <Override PartName="/word/charts/chart14.xml" ContentType="application/vnd.openxmlformats-officedocument.drawingml.chart+xml"/>
  <Override PartName="/word/drawings/drawing14.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8C888" w14:textId="77777777" w:rsidR="00996460" w:rsidRPr="00CF105C" w:rsidRDefault="00996460" w:rsidP="00996460">
      <w:pPr>
        <w:tabs>
          <w:tab w:val="left" w:pos="1772"/>
        </w:tabs>
        <w:spacing w:line="276" w:lineRule="auto"/>
        <w:jc w:val="both"/>
        <w:rPr>
          <w:rFonts w:asciiTheme="minorHAnsi" w:hAnsiTheme="minorHAnsi" w:cstheme="minorHAnsi"/>
          <w:sz w:val="22"/>
          <w:szCs w:val="22"/>
        </w:rPr>
      </w:pPr>
      <w:bookmarkStart w:id="0" w:name="_Hlk191886844"/>
      <w:r w:rsidRPr="00502586">
        <w:rPr>
          <w:rFonts w:asciiTheme="minorHAnsi" w:hAnsiTheme="minorHAnsi" w:cstheme="minorHAnsi"/>
          <w:b/>
          <w:color w:val="3366FF"/>
          <w:sz w:val="22"/>
          <w:szCs w:val="22"/>
        </w:rPr>
        <w:t>BIOMEDICAL LIMITED</w:t>
      </w:r>
    </w:p>
    <w:p w14:paraId="6C01C51F" w14:textId="77777777" w:rsidR="00996460" w:rsidRPr="00502586" w:rsidRDefault="00996460" w:rsidP="00996460">
      <w:pPr>
        <w:pStyle w:val="Heading2"/>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ANNUAL PRODUCT QUALITY REVIEW</w:t>
      </w:r>
    </w:p>
    <w:p w14:paraId="1AF42D8D" w14:textId="77777777" w:rsidR="00996460" w:rsidRPr="00A61C4F" w:rsidRDefault="00996460" w:rsidP="00996460">
      <w:pPr>
        <w:spacing w:line="276" w:lineRule="auto"/>
        <w:jc w:val="both"/>
        <w:rPr>
          <w:rFonts w:asciiTheme="minorHAnsi" w:hAnsiTheme="minorHAnsi" w:cstheme="minorHAnsi"/>
          <w:b/>
          <w:sz w:val="22"/>
          <w:szCs w:val="22"/>
          <w:lang w:val="it-IT"/>
        </w:rPr>
      </w:pPr>
      <w:r>
        <w:rPr>
          <w:rFonts w:asciiTheme="minorHAnsi" w:hAnsiTheme="minorHAnsi" w:cstheme="minorHAnsi"/>
          <w:b/>
          <w:sz w:val="22"/>
          <w:szCs w:val="22"/>
          <w:lang w:val="it-IT"/>
        </w:rPr>
        <w:t>(YEAR – 2025</w:t>
      </w:r>
      <w:r w:rsidRPr="00502586">
        <w:rPr>
          <w:rFonts w:asciiTheme="minorHAnsi" w:hAnsiTheme="minorHAnsi" w:cstheme="minorHAnsi"/>
          <w:b/>
          <w:sz w:val="22"/>
          <w:szCs w:val="22"/>
          <w:lang w:val="it-IT"/>
        </w:rPr>
        <w:t>)</w:t>
      </w:r>
      <w:r>
        <w:rPr>
          <w:rFonts w:asciiTheme="minorHAnsi" w:hAnsiTheme="minorHAnsi" w:cstheme="minorHAnsi"/>
          <w:b/>
          <w:bCs/>
          <w:sz w:val="22"/>
          <w:szCs w:val="22"/>
          <w:lang w:val="it-IT"/>
        </w:rPr>
        <w:tab/>
      </w:r>
    </w:p>
    <w:p w14:paraId="24844215" w14:textId="77777777" w:rsidR="00996460" w:rsidRPr="00502586" w:rsidRDefault="00996460" w:rsidP="00996460">
      <w:pPr>
        <w:pStyle w:val="Heading1"/>
        <w:spacing w:line="276" w:lineRule="auto"/>
        <w:jc w:val="both"/>
        <w:rPr>
          <w:rFonts w:asciiTheme="minorHAnsi" w:hAnsiTheme="minorHAnsi" w:cstheme="minorHAnsi"/>
          <w:b/>
          <w:bCs/>
          <w:sz w:val="22"/>
          <w:szCs w:val="22"/>
          <w:lang w:val="it-IT"/>
        </w:rPr>
      </w:pPr>
      <w:r w:rsidRPr="00502586">
        <w:rPr>
          <w:rFonts w:asciiTheme="minorHAnsi" w:hAnsiTheme="minorHAnsi" w:cstheme="minorHAnsi"/>
          <w:b/>
          <w:sz w:val="22"/>
          <w:szCs w:val="22"/>
          <w:lang w:val="it-IT"/>
        </w:rPr>
        <w:t xml:space="preserve">Protocol No. </w:t>
      </w:r>
      <w:r w:rsidRPr="00502586">
        <w:rPr>
          <w:rFonts w:asciiTheme="minorHAnsi" w:hAnsiTheme="minorHAnsi" w:cstheme="minorHAnsi"/>
          <w:b/>
          <w:sz w:val="22"/>
          <w:szCs w:val="22"/>
          <w:lang w:val="it-IT"/>
        </w:rPr>
        <w:tab/>
      </w:r>
      <w:r w:rsidRPr="00502586">
        <w:rPr>
          <w:rFonts w:asciiTheme="minorHAnsi" w:hAnsiTheme="minorHAnsi" w:cstheme="minorHAnsi"/>
          <w:b/>
          <w:sz w:val="22"/>
          <w:szCs w:val="22"/>
          <w:lang w:val="it-IT"/>
        </w:rPr>
        <w:tab/>
      </w:r>
      <w:r w:rsidRPr="00502586">
        <w:rPr>
          <w:rFonts w:asciiTheme="minorHAnsi" w:hAnsiTheme="minorHAnsi" w:cstheme="minorHAnsi"/>
          <w:b/>
          <w:sz w:val="22"/>
          <w:szCs w:val="22"/>
          <w:lang w:val="it-IT"/>
        </w:rPr>
        <w:tab/>
      </w:r>
      <w:r>
        <w:rPr>
          <w:rFonts w:asciiTheme="minorHAnsi" w:hAnsiTheme="minorHAnsi" w:cstheme="minorHAnsi"/>
          <w:b/>
          <w:sz w:val="22"/>
          <w:szCs w:val="22"/>
          <w:lang w:val="it-IT"/>
        </w:rPr>
        <w:tab/>
      </w:r>
      <w:r w:rsidRPr="00502586">
        <w:rPr>
          <w:rFonts w:asciiTheme="minorHAnsi" w:hAnsiTheme="minorHAnsi" w:cstheme="minorHAnsi"/>
          <w:b/>
          <w:sz w:val="22"/>
          <w:szCs w:val="22"/>
          <w:lang w:val="it-IT"/>
        </w:rPr>
        <w:t>:</w:t>
      </w:r>
      <w:r>
        <w:rPr>
          <w:rFonts w:asciiTheme="minorHAnsi" w:hAnsiTheme="minorHAnsi" w:cstheme="minorHAnsi"/>
          <w:b/>
          <w:sz w:val="22"/>
          <w:szCs w:val="22"/>
          <w:lang w:val="it-IT"/>
        </w:rPr>
        <w:t xml:space="preserve"> BML/QA/APQR/QA/002</w:t>
      </w:r>
    </w:p>
    <w:p w14:paraId="00E7DA87" w14:textId="77777777" w:rsidR="00996460" w:rsidRPr="00502586" w:rsidRDefault="00996460" w:rsidP="00996460">
      <w:pPr>
        <w:pStyle w:val="Heading3"/>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Protocol Date</w:t>
      </w:r>
      <w:r w:rsidRPr="00502586">
        <w:rPr>
          <w:rFonts w:asciiTheme="minorHAnsi" w:hAnsiTheme="minorHAnsi" w:cstheme="minorHAnsi"/>
          <w:sz w:val="22"/>
          <w:szCs w:val="22"/>
        </w:rPr>
        <w:tab/>
      </w:r>
      <w:r w:rsidRPr="00502586">
        <w:rPr>
          <w:rFonts w:asciiTheme="minorHAnsi" w:hAnsiTheme="minorHAnsi" w:cstheme="minorHAnsi"/>
          <w:sz w:val="22"/>
          <w:szCs w:val="22"/>
        </w:rPr>
        <w:tab/>
      </w:r>
      <w:r w:rsidRPr="00502586">
        <w:rPr>
          <w:rFonts w:asciiTheme="minorHAnsi" w:hAnsiTheme="minorHAnsi" w:cstheme="minorHAnsi"/>
          <w:sz w:val="22"/>
          <w:szCs w:val="22"/>
        </w:rPr>
        <w:tab/>
      </w:r>
      <w:r>
        <w:rPr>
          <w:rFonts w:asciiTheme="minorHAnsi" w:hAnsiTheme="minorHAnsi" w:cstheme="minorHAnsi"/>
          <w:sz w:val="22"/>
          <w:szCs w:val="22"/>
        </w:rPr>
        <w:tab/>
      </w:r>
      <w:r w:rsidRPr="00502586">
        <w:rPr>
          <w:rFonts w:asciiTheme="minorHAnsi" w:hAnsiTheme="minorHAnsi" w:cstheme="minorHAnsi"/>
          <w:sz w:val="22"/>
          <w:szCs w:val="22"/>
        </w:rPr>
        <w:t>:</w:t>
      </w:r>
      <w:r>
        <w:rPr>
          <w:rFonts w:asciiTheme="minorHAnsi" w:hAnsiTheme="minorHAnsi" w:cstheme="minorHAnsi"/>
          <w:sz w:val="22"/>
          <w:szCs w:val="22"/>
        </w:rPr>
        <w:t xml:space="preserve"> 23/04/2024</w:t>
      </w:r>
    </w:p>
    <w:p w14:paraId="59B717AD" w14:textId="77777777" w:rsidR="00996460" w:rsidRPr="00502586" w:rsidRDefault="00996460" w:rsidP="00996460">
      <w:p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Total No. of Pages</w:t>
      </w:r>
      <w:r w:rsidRPr="00502586">
        <w:rPr>
          <w:rFonts w:asciiTheme="minorHAnsi" w:hAnsiTheme="minorHAnsi" w:cstheme="minorHAnsi"/>
          <w:sz w:val="22"/>
          <w:szCs w:val="22"/>
        </w:rPr>
        <w:tab/>
      </w:r>
      <w:r w:rsidRPr="00502586">
        <w:rPr>
          <w:rFonts w:asciiTheme="minorHAnsi" w:hAnsiTheme="minorHAnsi" w:cstheme="minorHAnsi"/>
          <w:sz w:val="22"/>
          <w:szCs w:val="22"/>
        </w:rPr>
        <w:tab/>
      </w:r>
      <w:r>
        <w:rPr>
          <w:rFonts w:asciiTheme="minorHAnsi" w:hAnsiTheme="minorHAnsi" w:cstheme="minorHAnsi"/>
          <w:sz w:val="22"/>
          <w:szCs w:val="22"/>
        </w:rPr>
        <w:tab/>
      </w:r>
      <w:r w:rsidRPr="00502586">
        <w:rPr>
          <w:rFonts w:asciiTheme="minorHAnsi" w:hAnsiTheme="minorHAnsi" w:cstheme="minorHAnsi"/>
          <w:b/>
          <w:sz w:val="22"/>
          <w:szCs w:val="22"/>
        </w:rPr>
        <w:t>:</w:t>
      </w:r>
      <w:r>
        <w:rPr>
          <w:rFonts w:asciiTheme="minorHAnsi" w:hAnsiTheme="minorHAnsi" w:cstheme="minorHAnsi"/>
          <w:b/>
          <w:sz w:val="22"/>
          <w:szCs w:val="22"/>
        </w:rPr>
        <w:t xml:space="preserve"> </w:t>
      </w:r>
    </w:p>
    <w:p w14:paraId="60142F40" w14:textId="61F0DAD5" w:rsidR="00996460" w:rsidRPr="00502586" w:rsidRDefault="00996460" w:rsidP="00996460">
      <w:pPr>
        <w:spacing w:line="276" w:lineRule="auto"/>
        <w:ind w:left="2880" w:right="-331" w:hanging="2880"/>
        <w:jc w:val="both"/>
        <w:rPr>
          <w:rFonts w:asciiTheme="minorHAnsi" w:hAnsiTheme="minorHAnsi" w:cstheme="minorHAnsi"/>
          <w:sz w:val="22"/>
          <w:szCs w:val="22"/>
        </w:rPr>
      </w:pPr>
      <w:r w:rsidRPr="00502586">
        <w:rPr>
          <w:rFonts w:asciiTheme="minorHAnsi" w:hAnsiTheme="minorHAnsi" w:cstheme="minorHAnsi"/>
          <w:b/>
          <w:bCs/>
          <w:sz w:val="22"/>
          <w:szCs w:val="22"/>
        </w:rPr>
        <w:t xml:space="preserve">PRODUCT NAME                         </w:t>
      </w:r>
      <w:r>
        <w:rPr>
          <w:rFonts w:asciiTheme="minorHAnsi" w:hAnsiTheme="minorHAnsi" w:cstheme="minorHAnsi"/>
          <w:b/>
          <w:bCs/>
          <w:sz w:val="22"/>
          <w:szCs w:val="22"/>
        </w:rPr>
        <w:tab/>
      </w:r>
      <w:r>
        <w:rPr>
          <w:rFonts w:asciiTheme="minorHAnsi" w:hAnsiTheme="minorHAnsi" w:cstheme="minorHAnsi"/>
          <w:b/>
          <w:bCs/>
          <w:sz w:val="22"/>
          <w:szCs w:val="22"/>
        </w:rPr>
        <w:tab/>
      </w:r>
      <w:r w:rsidRPr="00502586">
        <w:rPr>
          <w:rFonts w:asciiTheme="minorHAnsi" w:hAnsiTheme="minorHAnsi" w:cstheme="minorHAnsi"/>
          <w:b/>
          <w:sz w:val="22"/>
          <w:szCs w:val="22"/>
        </w:rPr>
        <w:t xml:space="preserve">: </w:t>
      </w:r>
      <w:r>
        <w:rPr>
          <w:rFonts w:asciiTheme="minorHAnsi" w:hAnsiTheme="minorHAnsi" w:cstheme="minorHAnsi"/>
          <w:sz w:val="22"/>
          <w:szCs w:val="22"/>
        </w:rPr>
        <w:t xml:space="preserve">Isoplasma </w:t>
      </w:r>
      <w:r w:rsidRPr="00502586">
        <w:rPr>
          <w:rFonts w:asciiTheme="minorHAnsi" w:hAnsiTheme="minorHAnsi" w:cstheme="minorHAnsi"/>
          <w:sz w:val="22"/>
          <w:szCs w:val="22"/>
        </w:rPr>
        <w:t>Intravenous Injection</w:t>
      </w:r>
    </w:p>
    <w:p w14:paraId="016582AB" w14:textId="77777777" w:rsidR="00996460" w:rsidRPr="00502586" w:rsidRDefault="00996460" w:rsidP="00996460">
      <w:pPr>
        <w:spacing w:line="276" w:lineRule="auto"/>
        <w:ind w:left="2880" w:right="-331" w:hanging="2880"/>
        <w:jc w:val="both"/>
        <w:rPr>
          <w:rFonts w:asciiTheme="minorHAnsi" w:hAnsiTheme="minorHAnsi" w:cstheme="minorHAnsi"/>
          <w:b/>
          <w:bCs/>
          <w:sz w:val="22"/>
          <w:szCs w:val="22"/>
        </w:rPr>
      </w:pPr>
    </w:p>
    <w:p w14:paraId="2E529A7C" w14:textId="6886F535" w:rsidR="00996460" w:rsidRPr="00502586" w:rsidRDefault="00996460" w:rsidP="00996460">
      <w:pPr>
        <w:spacing w:line="276" w:lineRule="auto"/>
        <w:ind w:left="2880" w:right="-331" w:hanging="2880"/>
        <w:jc w:val="both"/>
        <w:rPr>
          <w:rFonts w:asciiTheme="minorHAnsi" w:hAnsiTheme="minorHAnsi" w:cstheme="minorHAnsi"/>
          <w:sz w:val="22"/>
          <w:szCs w:val="22"/>
        </w:rPr>
      </w:pPr>
      <w:r w:rsidRPr="00502586">
        <w:rPr>
          <w:rFonts w:asciiTheme="minorHAnsi" w:hAnsiTheme="minorHAnsi" w:cstheme="minorHAnsi"/>
          <w:b/>
          <w:bCs/>
          <w:sz w:val="22"/>
          <w:szCs w:val="22"/>
        </w:rPr>
        <w:t xml:space="preserve">GENERIC NAME                               </w:t>
      </w:r>
      <w:r>
        <w:rPr>
          <w:rFonts w:asciiTheme="minorHAnsi" w:hAnsiTheme="minorHAnsi" w:cstheme="minorHAnsi"/>
          <w:b/>
          <w:bCs/>
          <w:sz w:val="22"/>
          <w:szCs w:val="22"/>
        </w:rPr>
        <w:tab/>
      </w:r>
      <w:r w:rsidRPr="00502586">
        <w:rPr>
          <w:rFonts w:asciiTheme="minorHAnsi" w:hAnsiTheme="minorHAnsi" w:cstheme="minorHAnsi"/>
          <w:b/>
          <w:bCs/>
          <w:sz w:val="22"/>
          <w:szCs w:val="22"/>
        </w:rPr>
        <w:t xml:space="preserve">: </w:t>
      </w:r>
      <w:r>
        <w:rPr>
          <w:rFonts w:asciiTheme="minorHAnsi" w:hAnsiTheme="minorHAnsi" w:cstheme="minorHAnsi"/>
          <w:b/>
          <w:bCs/>
          <w:sz w:val="22"/>
          <w:szCs w:val="22"/>
        </w:rPr>
        <w:t xml:space="preserve">Isoplasma </w:t>
      </w:r>
      <w:r>
        <w:rPr>
          <w:rFonts w:asciiTheme="minorHAnsi" w:hAnsiTheme="minorHAnsi" w:cstheme="minorHAnsi"/>
          <w:sz w:val="22"/>
          <w:szCs w:val="22"/>
        </w:rPr>
        <w:t>Injection (intravenous) BP</w:t>
      </w:r>
    </w:p>
    <w:p w14:paraId="31FD6203" w14:textId="77777777" w:rsidR="00996460" w:rsidRPr="00502586" w:rsidRDefault="00996460" w:rsidP="00996460">
      <w:pPr>
        <w:spacing w:line="276" w:lineRule="auto"/>
        <w:ind w:left="3600" w:firstLine="720"/>
        <w:jc w:val="both"/>
        <w:rPr>
          <w:rFonts w:asciiTheme="minorHAnsi" w:hAnsiTheme="minorHAnsi" w:cstheme="minorHAnsi"/>
          <w:b/>
          <w:sz w:val="22"/>
          <w:szCs w:val="22"/>
        </w:rPr>
      </w:pPr>
    </w:p>
    <w:p w14:paraId="60A5DFB2" w14:textId="1A33D94E" w:rsidR="00996460" w:rsidRPr="00502586" w:rsidRDefault="00996460" w:rsidP="00996460">
      <w:pPr>
        <w:pStyle w:val="Header"/>
        <w:spacing w:line="276" w:lineRule="auto"/>
        <w:jc w:val="both"/>
      </w:pPr>
      <w:r w:rsidRPr="00502586">
        <w:rPr>
          <w:b/>
        </w:rPr>
        <w:t>COMPOSITION</w:t>
      </w:r>
      <w:r w:rsidRPr="00502586">
        <w:tab/>
      </w:r>
      <w:r w:rsidRPr="00502586">
        <w:tab/>
        <w:t xml:space="preserve">       </w:t>
      </w:r>
      <w:r>
        <w:tab/>
      </w:r>
      <w:r>
        <w:tab/>
      </w:r>
      <w:r w:rsidRPr="00502586">
        <w:t xml:space="preserve">: Each </w:t>
      </w:r>
      <w:r w:rsidR="00464C01">
        <w:t>5</w:t>
      </w:r>
      <w:r w:rsidRPr="00502586">
        <w:t>00ml contains</w:t>
      </w:r>
    </w:p>
    <w:p w14:paraId="5683A69D" w14:textId="3245BEA7" w:rsidR="00996460" w:rsidRDefault="00996460" w:rsidP="00996460">
      <w:pPr>
        <w:pStyle w:val="Header"/>
        <w:spacing w:line="276" w:lineRule="auto"/>
        <w:jc w:val="both"/>
      </w:pPr>
      <w:r w:rsidRPr="00502586">
        <w:t xml:space="preserve">                                                              </w:t>
      </w:r>
      <w:r>
        <w:tab/>
        <w:t xml:space="preserve">  </w:t>
      </w:r>
      <w:r w:rsidR="00464C01">
        <w:t>Sodium Chloride</w:t>
      </w:r>
      <w:r>
        <w:t xml:space="preserve"> BP         </w:t>
      </w:r>
      <w:r w:rsidR="00464C01">
        <w:t>4.225</w:t>
      </w:r>
      <w:r w:rsidRPr="00502586">
        <w:t>g</w:t>
      </w:r>
      <w:r w:rsidR="00464C01">
        <w:t>m</w:t>
      </w:r>
    </w:p>
    <w:p w14:paraId="56448CEB" w14:textId="5227A80A" w:rsidR="00464C01" w:rsidRDefault="00464C01" w:rsidP="00996460">
      <w:pPr>
        <w:pStyle w:val="Header"/>
        <w:spacing w:line="276" w:lineRule="auto"/>
        <w:jc w:val="both"/>
      </w:pPr>
      <w:r>
        <w:tab/>
      </w:r>
      <w:r>
        <w:tab/>
      </w:r>
      <w:r>
        <w:tab/>
      </w:r>
      <w:r>
        <w:tab/>
      </w:r>
      <w:r>
        <w:tab/>
        <w:t xml:space="preserve">  Potassium Chloride BP</w:t>
      </w:r>
      <w:r>
        <w:tab/>
        <w:t xml:space="preserve">   0.25gm</w:t>
      </w:r>
    </w:p>
    <w:p w14:paraId="12456AEB" w14:textId="38AFE8AE" w:rsidR="00464C01" w:rsidRPr="00502586" w:rsidRDefault="00464C01" w:rsidP="00996460">
      <w:pPr>
        <w:pStyle w:val="Header"/>
        <w:spacing w:line="276" w:lineRule="auto"/>
        <w:jc w:val="both"/>
      </w:pPr>
      <w:r>
        <w:tab/>
      </w:r>
      <w:r>
        <w:tab/>
      </w:r>
      <w:r>
        <w:tab/>
      </w:r>
      <w:r>
        <w:tab/>
      </w:r>
      <w:r>
        <w:tab/>
        <w:t xml:space="preserve"> Poly Vinyl Pyrrolidone BP 20.0gm</w:t>
      </w:r>
    </w:p>
    <w:p w14:paraId="139BA942" w14:textId="77777777" w:rsidR="00996460" w:rsidRPr="00502586" w:rsidRDefault="00996460" w:rsidP="00996460">
      <w:pPr>
        <w:pStyle w:val="Header"/>
        <w:spacing w:line="276" w:lineRule="auto"/>
        <w:jc w:val="both"/>
        <w:rPr>
          <w:b/>
        </w:rPr>
      </w:pPr>
      <w:r w:rsidRPr="00502586">
        <w:tab/>
      </w:r>
      <w:r w:rsidRPr="00502586">
        <w:tab/>
      </w:r>
      <w:r w:rsidRPr="00502586">
        <w:tab/>
      </w:r>
      <w:r w:rsidRPr="00502586">
        <w:tab/>
        <w:t xml:space="preserve">        </w:t>
      </w:r>
      <w:r>
        <w:tab/>
      </w:r>
      <w:r w:rsidRPr="00502586">
        <w:t xml:space="preserve"> </w:t>
      </w:r>
      <w:r>
        <w:t xml:space="preserve"> </w:t>
      </w:r>
      <w:r w:rsidRPr="00502586">
        <w:t>Water for injection B.P           q.s</w:t>
      </w:r>
    </w:p>
    <w:p w14:paraId="55B902BF" w14:textId="77777777" w:rsidR="00996460" w:rsidRPr="00502586" w:rsidRDefault="00996460" w:rsidP="00996460">
      <w:pPr>
        <w:pStyle w:val="Header"/>
        <w:spacing w:line="276" w:lineRule="auto"/>
        <w:jc w:val="both"/>
      </w:pPr>
    </w:p>
    <w:p w14:paraId="35AB34F3" w14:textId="381681C6" w:rsidR="00996460" w:rsidRPr="00502586" w:rsidRDefault="00996460" w:rsidP="00996460">
      <w:pPr>
        <w:pStyle w:val="Header"/>
        <w:spacing w:line="276" w:lineRule="auto"/>
        <w:jc w:val="both"/>
      </w:pPr>
      <w:r w:rsidRPr="00502586">
        <w:rPr>
          <w:b/>
        </w:rPr>
        <w:t>PACK SIZE</w:t>
      </w:r>
      <w:r w:rsidRPr="00502586">
        <w:tab/>
      </w:r>
      <w:r w:rsidRPr="00502586">
        <w:tab/>
      </w:r>
      <w:r w:rsidRPr="00502586">
        <w:tab/>
        <w:t xml:space="preserve">      </w:t>
      </w:r>
      <w:r>
        <w:tab/>
      </w:r>
      <w:r w:rsidRPr="00502586">
        <w:t xml:space="preserve">: </w:t>
      </w:r>
      <w:r w:rsidR="00464C01">
        <w:t>5</w:t>
      </w:r>
      <w:r w:rsidRPr="00502586">
        <w:t>00ml in a printed PVC pouch</w:t>
      </w:r>
    </w:p>
    <w:p w14:paraId="041B26C6" w14:textId="2F263288" w:rsidR="00996460" w:rsidRPr="00502586" w:rsidRDefault="00996460" w:rsidP="00996460">
      <w:pPr>
        <w:pStyle w:val="Header"/>
        <w:spacing w:line="276" w:lineRule="auto"/>
        <w:jc w:val="both"/>
      </w:pPr>
      <w:r w:rsidRPr="00502586">
        <w:rPr>
          <w:b/>
        </w:rPr>
        <w:t xml:space="preserve">PACKAGING TYPES AVAILABLE     </w:t>
      </w:r>
      <w:r>
        <w:rPr>
          <w:b/>
        </w:rPr>
        <w:tab/>
      </w:r>
      <w:r w:rsidRPr="00502586">
        <w:rPr>
          <w:b/>
        </w:rPr>
        <w:t xml:space="preserve">: </w:t>
      </w:r>
      <w:r w:rsidR="00464C01">
        <w:t>5</w:t>
      </w:r>
      <w:r w:rsidRPr="00502586">
        <w:t>00ml Polyvinylchloride PVC pouch</w:t>
      </w:r>
    </w:p>
    <w:p w14:paraId="20AB1AE6" w14:textId="77777777" w:rsidR="00996460" w:rsidRPr="00502586" w:rsidRDefault="00996460" w:rsidP="00996460">
      <w:pPr>
        <w:pStyle w:val="Header"/>
        <w:spacing w:line="276" w:lineRule="auto"/>
        <w:jc w:val="both"/>
      </w:pPr>
      <w:r w:rsidRPr="00502586">
        <w:t xml:space="preserve">                                                               </w:t>
      </w:r>
      <w:r>
        <w:tab/>
        <w:t xml:space="preserve">  </w:t>
      </w:r>
      <w:r w:rsidRPr="00502586">
        <w:t xml:space="preserve">Corrugated cardboard boxes carton </w:t>
      </w:r>
    </w:p>
    <w:p w14:paraId="5F33C065" w14:textId="6B2DEF6B" w:rsidR="00996460" w:rsidRPr="00502586" w:rsidRDefault="00996460" w:rsidP="00996460">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b/>
          <w:sz w:val="22"/>
          <w:szCs w:val="22"/>
        </w:rPr>
        <w:t xml:space="preserve">MASTER FORMULAR NUMBER      </w:t>
      </w:r>
      <w:r>
        <w:rPr>
          <w:rFonts w:asciiTheme="minorHAnsi" w:hAnsiTheme="minorHAnsi" w:cstheme="minorHAnsi"/>
          <w:b/>
          <w:sz w:val="22"/>
          <w:szCs w:val="22"/>
        </w:rPr>
        <w:tab/>
      </w:r>
      <w:r>
        <w:rPr>
          <w:rFonts w:asciiTheme="minorHAnsi" w:hAnsiTheme="minorHAnsi" w:cstheme="minorHAnsi"/>
          <w:sz w:val="22"/>
          <w:szCs w:val="22"/>
        </w:rPr>
        <w:t>: BML/QA/MFR/01</w:t>
      </w:r>
      <w:r w:rsidR="00464C01">
        <w:rPr>
          <w:rFonts w:asciiTheme="minorHAnsi" w:hAnsiTheme="minorHAnsi" w:cstheme="minorHAnsi"/>
          <w:sz w:val="22"/>
          <w:szCs w:val="22"/>
        </w:rPr>
        <w:t>5</w:t>
      </w:r>
    </w:p>
    <w:p w14:paraId="5F68D089" w14:textId="77777777" w:rsidR="00996460" w:rsidRPr="00502586" w:rsidRDefault="00996460" w:rsidP="00996460">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b/>
          <w:sz w:val="22"/>
          <w:szCs w:val="22"/>
        </w:rPr>
        <w:t>SHELF LIFE</w:t>
      </w:r>
      <w:r w:rsidRPr="00502586">
        <w:rPr>
          <w:rFonts w:asciiTheme="minorHAnsi" w:hAnsiTheme="minorHAnsi" w:cstheme="minorHAnsi"/>
          <w:sz w:val="22"/>
          <w:szCs w:val="22"/>
        </w:rPr>
        <w:t xml:space="preserve">:                                          </w:t>
      </w:r>
      <w:r>
        <w:rPr>
          <w:rFonts w:asciiTheme="minorHAnsi" w:hAnsiTheme="minorHAnsi" w:cstheme="minorHAnsi"/>
          <w:sz w:val="22"/>
          <w:szCs w:val="22"/>
        </w:rPr>
        <w:tab/>
        <w:t xml:space="preserve">  </w:t>
      </w:r>
      <w:r w:rsidRPr="00502586">
        <w:rPr>
          <w:rFonts w:asciiTheme="minorHAnsi" w:hAnsiTheme="minorHAnsi" w:cstheme="minorHAnsi"/>
          <w:sz w:val="22"/>
          <w:szCs w:val="22"/>
        </w:rPr>
        <w:t>3 Years</w:t>
      </w:r>
    </w:p>
    <w:p w14:paraId="5314FC8C" w14:textId="77777777" w:rsidR="00996460" w:rsidRPr="00502586" w:rsidRDefault="00996460" w:rsidP="00996460">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b/>
          <w:sz w:val="22"/>
          <w:szCs w:val="22"/>
        </w:rPr>
        <w:t xml:space="preserve">TIME PERIOD COVERED                   </w:t>
      </w:r>
      <w:r>
        <w:rPr>
          <w:rFonts w:asciiTheme="minorHAnsi" w:hAnsiTheme="minorHAnsi" w:cstheme="minorHAnsi"/>
          <w:b/>
          <w:sz w:val="22"/>
          <w:szCs w:val="22"/>
        </w:rPr>
        <w:tab/>
      </w:r>
      <w:r>
        <w:rPr>
          <w:rFonts w:asciiTheme="minorHAnsi" w:hAnsiTheme="minorHAnsi" w:cstheme="minorHAnsi"/>
          <w:sz w:val="22"/>
          <w:szCs w:val="22"/>
        </w:rPr>
        <w:t>: JANUARY – DECEMBER, 2025</w:t>
      </w:r>
    </w:p>
    <w:p w14:paraId="67296C76" w14:textId="77777777" w:rsidR="00996460" w:rsidRPr="00502586" w:rsidRDefault="00996460" w:rsidP="00996460">
      <w:pPr>
        <w:pStyle w:val="Header"/>
        <w:spacing w:line="276" w:lineRule="auto"/>
        <w:jc w:val="both"/>
      </w:pPr>
    </w:p>
    <w:p w14:paraId="3B32D065" w14:textId="3EDDBB3A" w:rsidR="00996460" w:rsidRPr="00502586" w:rsidRDefault="00996460" w:rsidP="00996460">
      <w:pPr>
        <w:pStyle w:val="Header"/>
        <w:spacing w:line="276" w:lineRule="auto"/>
        <w:jc w:val="both"/>
        <w:rPr>
          <w:b/>
        </w:rPr>
      </w:pPr>
      <w:r w:rsidRPr="00502586">
        <w:rPr>
          <w:b/>
        </w:rPr>
        <w:t>PRODUCT CODE</w:t>
      </w:r>
      <w:r>
        <w:rPr>
          <w:b/>
        </w:rPr>
        <w:tab/>
      </w:r>
      <w:r>
        <w:rPr>
          <w:b/>
        </w:rPr>
        <w:tab/>
      </w:r>
      <w:r>
        <w:rPr>
          <w:b/>
        </w:rPr>
        <w:tab/>
      </w:r>
      <w:r w:rsidRPr="00502586">
        <w:t xml:space="preserve">: </w:t>
      </w:r>
      <w:r w:rsidR="00464C01">
        <w:t>IS</w:t>
      </w:r>
    </w:p>
    <w:p w14:paraId="27719141" w14:textId="77777777" w:rsidR="00996460" w:rsidRDefault="00996460" w:rsidP="00996460">
      <w:pPr>
        <w:spacing w:line="276" w:lineRule="auto"/>
        <w:jc w:val="both"/>
        <w:rPr>
          <w:rFonts w:asciiTheme="minorHAnsi" w:hAnsiTheme="minorHAnsi" w:cstheme="minorHAnsi"/>
          <w:b/>
          <w:bCs/>
          <w:sz w:val="22"/>
          <w:szCs w:val="22"/>
        </w:rPr>
      </w:pPr>
    </w:p>
    <w:p w14:paraId="4ADE26EE" w14:textId="77777777" w:rsidR="00996460" w:rsidRDefault="00996460" w:rsidP="00996460">
      <w:pPr>
        <w:spacing w:line="276" w:lineRule="auto"/>
        <w:jc w:val="both"/>
        <w:rPr>
          <w:rFonts w:asciiTheme="minorHAnsi" w:hAnsiTheme="minorHAnsi" w:cstheme="minorHAnsi"/>
          <w:b/>
          <w:bCs/>
          <w:sz w:val="22"/>
          <w:szCs w:val="22"/>
        </w:rPr>
      </w:pPr>
    </w:p>
    <w:p w14:paraId="47885AC4" w14:textId="77777777" w:rsidR="00996460" w:rsidRDefault="00996460" w:rsidP="00996460">
      <w:pPr>
        <w:spacing w:line="276" w:lineRule="auto"/>
        <w:jc w:val="both"/>
        <w:rPr>
          <w:rFonts w:asciiTheme="minorHAnsi" w:hAnsiTheme="minorHAnsi" w:cstheme="minorHAnsi"/>
          <w:b/>
          <w:bCs/>
          <w:sz w:val="22"/>
          <w:szCs w:val="22"/>
        </w:rPr>
      </w:pPr>
    </w:p>
    <w:p w14:paraId="550EF708" w14:textId="77777777" w:rsidR="00996460" w:rsidRDefault="00996460" w:rsidP="00996460">
      <w:pPr>
        <w:spacing w:line="276" w:lineRule="auto"/>
        <w:jc w:val="both"/>
        <w:rPr>
          <w:rFonts w:asciiTheme="minorHAnsi" w:hAnsiTheme="minorHAnsi" w:cstheme="minorHAnsi"/>
          <w:b/>
          <w:bCs/>
          <w:sz w:val="22"/>
          <w:szCs w:val="22"/>
        </w:rPr>
      </w:pPr>
    </w:p>
    <w:p w14:paraId="3A27C1FA" w14:textId="77777777" w:rsidR="00996460" w:rsidRDefault="00996460" w:rsidP="00996460">
      <w:pPr>
        <w:spacing w:line="276" w:lineRule="auto"/>
        <w:jc w:val="both"/>
        <w:rPr>
          <w:rFonts w:asciiTheme="minorHAnsi" w:hAnsiTheme="minorHAnsi" w:cstheme="minorHAnsi"/>
          <w:b/>
          <w:bCs/>
          <w:sz w:val="22"/>
          <w:szCs w:val="22"/>
        </w:rPr>
      </w:pPr>
    </w:p>
    <w:p w14:paraId="22496605" w14:textId="77777777" w:rsidR="00996460" w:rsidRPr="00502586" w:rsidRDefault="00996460" w:rsidP="00996460">
      <w:pPr>
        <w:spacing w:line="276" w:lineRule="auto"/>
        <w:jc w:val="both"/>
        <w:rPr>
          <w:rFonts w:asciiTheme="minorHAnsi" w:hAnsiTheme="minorHAnsi" w:cstheme="minorHAnsi"/>
          <w:b/>
          <w:bCs/>
          <w:sz w:val="22"/>
          <w:szCs w:val="22"/>
        </w:rPr>
      </w:pPr>
    </w:p>
    <w:p w14:paraId="74DB8B41" w14:textId="77777777" w:rsidR="00996460" w:rsidRPr="00A26ADF" w:rsidRDefault="00996460" w:rsidP="00996460">
      <w:pPr>
        <w:spacing w:line="276" w:lineRule="auto"/>
        <w:jc w:val="center"/>
        <w:rPr>
          <w:rFonts w:asciiTheme="minorHAnsi" w:hAnsiTheme="minorHAnsi" w:cstheme="minorHAnsi"/>
          <w:b/>
          <w:bCs/>
          <w:caps/>
          <w:sz w:val="28"/>
          <w:szCs w:val="28"/>
        </w:rPr>
      </w:pPr>
      <w:r w:rsidRPr="00A26ADF">
        <w:rPr>
          <w:rFonts w:asciiTheme="minorHAnsi" w:hAnsiTheme="minorHAnsi" w:cstheme="minorHAnsi"/>
          <w:b/>
          <w:bCs/>
          <w:caps/>
          <w:sz w:val="28"/>
          <w:szCs w:val="28"/>
        </w:rPr>
        <w:t>BIOMEDICAL LIMITED</w:t>
      </w:r>
    </w:p>
    <w:p w14:paraId="257A3AB8" w14:textId="77777777" w:rsidR="00996460" w:rsidRPr="00962EFB" w:rsidRDefault="00996460" w:rsidP="00996460">
      <w:pPr>
        <w:spacing w:line="276" w:lineRule="auto"/>
        <w:jc w:val="center"/>
        <w:rPr>
          <w:rFonts w:asciiTheme="minorHAnsi" w:hAnsiTheme="minorHAnsi" w:cstheme="minorHAnsi"/>
          <w:sz w:val="28"/>
          <w:szCs w:val="28"/>
        </w:rPr>
        <w:sectPr w:rsidR="00996460" w:rsidRPr="00962EFB" w:rsidSect="00996460">
          <w:headerReference w:type="even" r:id="rId7"/>
          <w:headerReference w:type="default" r:id="rId8"/>
          <w:footerReference w:type="even" r:id="rId9"/>
          <w:footerReference w:type="default" r:id="rId10"/>
          <w:headerReference w:type="first" r:id="rId11"/>
          <w:footerReference w:type="first" r:id="rId12"/>
          <w:pgSz w:w="11909" w:h="16834" w:code="9"/>
          <w:pgMar w:top="1008" w:right="1440" w:bottom="1008" w:left="1440" w:header="720" w:footer="720" w:gutter="0"/>
          <w:pgBorders w:display="firstPage" w:offsetFrom="page">
            <w:top w:val="triple" w:sz="4" w:space="24" w:color="auto"/>
            <w:left w:val="triple" w:sz="4" w:space="24" w:color="auto"/>
            <w:bottom w:val="triple" w:sz="4" w:space="24" w:color="auto"/>
            <w:right w:val="triple" w:sz="4" w:space="24" w:color="auto"/>
          </w:pgBorders>
          <w:cols w:space="720"/>
          <w:docGrid w:linePitch="273"/>
        </w:sectPr>
      </w:pPr>
      <w:r w:rsidRPr="00A26ADF">
        <w:rPr>
          <w:rFonts w:asciiTheme="minorHAnsi" w:hAnsiTheme="minorHAnsi" w:cstheme="minorHAnsi"/>
          <w:sz w:val="28"/>
          <w:szCs w:val="28"/>
        </w:rPr>
        <w:t>1, Ohimege Road, Industrial Estate, Gaa- Imam, Ilorin</w:t>
      </w:r>
      <w:r>
        <w:rPr>
          <w:rFonts w:asciiTheme="minorHAnsi" w:hAnsiTheme="minorHAnsi" w:cstheme="minorHAnsi"/>
          <w:sz w:val="28"/>
          <w:szCs w:val="28"/>
        </w:rPr>
        <w:t xml:space="preserve"> Kwara State Nigeria.</w:t>
      </w:r>
    </w:p>
    <w:tbl>
      <w:tblPr>
        <w:tblW w:w="9656"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0"/>
        <w:gridCol w:w="1620"/>
        <w:gridCol w:w="2790"/>
        <w:gridCol w:w="2430"/>
        <w:gridCol w:w="1736"/>
      </w:tblGrid>
      <w:tr w:rsidR="00996460" w:rsidRPr="00CF74BD" w14:paraId="1CE3073D" w14:textId="77777777" w:rsidTr="003232DB">
        <w:trPr>
          <w:trHeight w:val="278"/>
        </w:trPr>
        <w:tc>
          <w:tcPr>
            <w:tcW w:w="1080" w:type="dxa"/>
            <w:vAlign w:val="center"/>
          </w:tcPr>
          <w:p w14:paraId="5D2B734B" w14:textId="77777777" w:rsidR="00996460" w:rsidRPr="00CF74BD" w:rsidRDefault="00996460" w:rsidP="003232DB">
            <w:pPr>
              <w:spacing w:line="360" w:lineRule="auto"/>
              <w:rPr>
                <w:rFonts w:asciiTheme="minorHAnsi" w:hAnsiTheme="minorHAnsi" w:cstheme="minorHAnsi"/>
                <w:b/>
                <w:bCs/>
              </w:rPr>
            </w:pPr>
            <w:r w:rsidRPr="00CF74BD">
              <w:rPr>
                <w:rFonts w:asciiTheme="minorHAnsi" w:hAnsiTheme="minorHAnsi" w:cstheme="minorHAnsi"/>
                <w:b/>
                <w:bCs/>
              </w:rPr>
              <w:lastRenderedPageBreak/>
              <w:t>Sr. No</w:t>
            </w:r>
          </w:p>
        </w:tc>
        <w:tc>
          <w:tcPr>
            <w:tcW w:w="1620" w:type="dxa"/>
            <w:vAlign w:val="center"/>
          </w:tcPr>
          <w:p w14:paraId="66F2E4E7" w14:textId="77777777" w:rsidR="00996460" w:rsidRPr="00CF74BD" w:rsidRDefault="00996460" w:rsidP="003232DB">
            <w:pPr>
              <w:spacing w:line="360" w:lineRule="auto"/>
              <w:rPr>
                <w:rFonts w:asciiTheme="minorHAnsi" w:hAnsiTheme="minorHAnsi" w:cstheme="minorHAnsi"/>
                <w:b/>
                <w:bCs/>
              </w:rPr>
            </w:pPr>
            <w:r w:rsidRPr="00CF74BD">
              <w:rPr>
                <w:rFonts w:asciiTheme="minorHAnsi" w:hAnsiTheme="minorHAnsi" w:cstheme="minorHAnsi"/>
                <w:b/>
                <w:bCs/>
              </w:rPr>
              <w:t>Subject</w:t>
            </w:r>
          </w:p>
        </w:tc>
        <w:tc>
          <w:tcPr>
            <w:tcW w:w="2790" w:type="dxa"/>
            <w:vAlign w:val="center"/>
          </w:tcPr>
          <w:p w14:paraId="0F4457E6" w14:textId="77777777" w:rsidR="00996460" w:rsidRPr="00CF74BD" w:rsidRDefault="00996460" w:rsidP="003232DB">
            <w:pPr>
              <w:spacing w:line="360" w:lineRule="auto"/>
              <w:rPr>
                <w:rFonts w:asciiTheme="minorHAnsi" w:hAnsiTheme="minorHAnsi" w:cstheme="minorHAnsi"/>
                <w:b/>
                <w:bCs/>
              </w:rPr>
            </w:pPr>
            <w:r w:rsidRPr="00CF74BD">
              <w:rPr>
                <w:rFonts w:asciiTheme="minorHAnsi" w:hAnsiTheme="minorHAnsi" w:cstheme="minorHAnsi"/>
                <w:b/>
                <w:bCs/>
              </w:rPr>
              <w:t>Name</w:t>
            </w:r>
          </w:p>
        </w:tc>
        <w:tc>
          <w:tcPr>
            <w:tcW w:w="2430" w:type="dxa"/>
            <w:vAlign w:val="center"/>
          </w:tcPr>
          <w:p w14:paraId="4BECCE32" w14:textId="77777777" w:rsidR="00996460" w:rsidRPr="00CF74BD" w:rsidRDefault="00996460" w:rsidP="003232DB">
            <w:pPr>
              <w:spacing w:line="360" w:lineRule="auto"/>
              <w:rPr>
                <w:rFonts w:asciiTheme="minorHAnsi" w:hAnsiTheme="minorHAnsi" w:cstheme="minorHAnsi"/>
                <w:b/>
                <w:bCs/>
              </w:rPr>
            </w:pPr>
            <w:r w:rsidRPr="00CF74BD">
              <w:rPr>
                <w:rFonts w:asciiTheme="minorHAnsi" w:hAnsiTheme="minorHAnsi" w:cstheme="minorHAnsi"/>
                <w:b/>
                <w:bCs/>
              </w:rPr>
              <w:t>Designation</w:t>
            </w:r>
          </w:p>
        </w:tc>
        <w:tc>
          <w:tcPr>
            <w:tcW w:w="1736" w:type="dxa"/>
            <w:vAlign w:val="center"/>
          </w:tcPr>
          <w:p w14:paraId="56AF447B" w14:textId="77777777" w:rsidR="00996460" w:rsidRPr="00CF74BD" w:rsidRDefault="00996460" w:rsidP="003232DB">
            <w:pPr>
              <w:spacing w:line="360" w:lineRule="auto"/>
              <w:rPr>
                <w:rFonts w:asciiTheme="minorHAnsi" w:hAnsiTheme="minorHAnsi" w:cstheme="minorHAnsi"/>
                <w:b/>
                <w:bCs/>
              </w:rPr>
            </w:pPr>
            <w:r w:rsidRPr="00CF74BD">
              <w:rPr>
                <w:rFonts w:asciiTheme="minorHAnsi" w:hAnsiTheme="minorHAnsi" w:cstheme="minorHAnsi"/>
                <w:b/>
                <w:bCs/>
              </w:rPr>
              <w:t>Sign/Date</w:t>
            </w:r>
          </w:p>
        </w:tc>
      </w:tr>
      <w:tr w:rsidR="00996460" w:rsidRPr="00CF74BD" w14:paraId="47CAAA2F" w14:textId="77777777" w:rsidTr="003232DB">
        <w:trPr>
          <w:trHeight w:val="1079"/>
        </w:trPr>
        <w:tc>
          <w:tcPr>
            <w:tcW w:w="1080" w:type="dxa"/>
            <w:vAlign w:val="center"/>
          </w:tcPr>
          <w:p w14:paraId="4C997FDC" w14:textId="77777777" w:rsidR="00996460" w:rsidRPr="00CF74BD" w:rsidRDefault="00996460" w:rsidP="003232DB">
            <w:pPr>
              <w:spacing w:line="360" w:lineRule="auto"/>
              <w:rPr>
                <w:rFonts w:asciiTheme="minorHAnsi" w:hAnsiTheme="minorHAnsi" w:cstheme="minorHAnsi"/>
                <w:b/>
                <w:bCs/>
              </w:rPr>
            </w:pPr>
            <w:r w:rsidRPr="00CF74BD">
              <w:rPr>
                <w:rFonts w:asciiTheme="minorHAnsi" w:hAnsiTheme="minorHAnsi" w:cstheme="minorHAnsi"/>
                <w:b/>
                <w:bCs/>
              </w:rPr>
              <w:t>1</w:t>
            </w:r>
          </w:p>
        </w:tc>
        <w:tc>
          <w:tcPr>
            <w:tcW w:w="1620" w:type="dxa"/>
            <w:vAlign w:val="center"/>
          </w:tcPr>
          <w:p w14:paraId="37CAE673" w14:textId="77777777" w:rsidR="00996460" w:rsidRPr="00CF74BD" w:rsidRDefault="00996460" w:rsidP="003232DB">
            <w:pPr>
              <w:spacing w:line="360" w:lineRule="auto"/>
              <w:rPr>
                <w:rFonts w:asciiTheme="minorHAnsi" w:hAnsiTheme="minorHAnsi" w:cstheme="minorHAnsi"/>
                <w:b/>
                <w:bCs/>
              </w:rPr>
            </w:pPr>
            <w:r w:rsidRPr="00CF74BD">
              <w:rPr>
                <w:rFonts w:asciiTheme="minorHAnsi" w:hAnsiTheme="minorHAnsi" w:cstheme="minorHAnsi"/>
                <w:b/>
                <w:bCs/>
              </w:rPr>
              <w:t>Compiled by</w:t>
            </w:r>
          </w:p>
          <w:p w14:paraId="7DF7A736" w14:textId="77777777" w:rsidR="00996460" w:rsidRPr="00CF74BD" w:rsidRDefault="00996460" w:rsidP="003232DB">
            <w:pPr>
              <w:spacing w:line="360" w:lineRule="auto"/>
              <w:rPr>
                <w:rFonts w:asciiTheme="minorHAnsi" w:hAnsiTheme="minorHAnsi" w:cstheme="minorHAnsi"/>
                <w:b/>
                <w:bCs/>
              </w:rPr>
            </w:pPr>
          </w:p>
        </w:tc>
        <w:tc>
          <w:tcPr>
            <w:tcW w:w="2790" w:type="dxa"/>
            <w:vAlign w:val="center"/>
          </w:tcPr>
          <w:p w14:paraId="20D6AFDD" w14:textId="74F7115A" w:rsidR="00996460" w:rsidRPr="00CF74BD" w:rsidRDefault="00BB26BE" w:rsidP="003232DB">
            <w:pPr>
              <w:spacing w:line="360" w:lineRule="auto"/>
              <w:rPr>
                <w:rFonts w:asciiTheme="minorHAnsi" w:hAnsiTheme="minorHAnsi" w:cstheme="minorHAnsi"/>
                <w:b/>
                <w:bCs/>
              </w:rPr>
            </w:pPr>
            <w:r>
              <w:rPr>
                <w:rFonts w:asciiTheme="minorHAnsi" w:hAnsiTheme="minorHAnsi" w:cstheme="minorHAnsi"/>
                <w:b/>
                <w:bCs/>
              </w:rPr>
              <w:t>Olawale Ogunleye</w:t>
            </w:r>
          </w:p>
        </w:tc>
        <w:tc>
          <w:tcPr>
            <w:tcW w:w="2430" w:type="dxa"/>
            <w:vAlign w:val="center"/>
          </w:tcPr>
          <w:p w14:paraId="672584D4" w14:textId="77777777" w:rsidR="00996460" w:rsidRPr="00CF74BD" w:rsidRDefault="00996460" w:rsidP="003232DB">
            <w:pPr>
              <w:spacing w:line="360" w:lineRule="auto"/>
              <w:rPr>
                <w:rFonts w:asciiTheme="minorHAnsi" w:hAnsiTheme="minorHAnsi" w:cstheme="minorHAnsi"/>
                <w:b/>
                <w:bCs/>
              </w:rPr>
            </w:pPr>
            <w:r w:rsidRPr="00CF74BD">
              <w:rPr>
                <w:rFonts w:asciiTheme="minorHAnsi" w:hAnsiTheme="minorHAnsi" w:cstheme="minorHAnsi"/>
                <w:b/>
                <w:bCs/>
              </w:rPr>
              <w:t>Quality Assurance Officer</w:t>
            </w:r>
          </w:p>
        </w:tc>
        <w:tc>
          <w:tcPr>
            <w:tcW w:w="1736" w:type="dxa"/>
            <w:vAlign w:val="center"/>
          </w:tcPr>
          <w:p w14:paraId="2565A72A" w14:textId="77777777" w:rsidR="00996460" w:rsidRPr="00CF74BD" w:rsidRDefault="00996460" w:rsidP="003232DB">
            <w:pPr>
              <w:spacing w:line="360" w:lineRule="auto"/>
              <w:rPr>
                <w:rFonts w:asciiTheme="minorHAnsi" w:hAnsiTheme="minorHAnsi" w:cstheme="minorHAnsi"/>
                <w:b/>
                <w:bCs/>
              </w:rPr>
            </w:pPr>
          </w:p>
        </w:tc>
      </w:tr>
      <w:tr w:rsidR="00996460" w:rsidRPr="00CF74BD" w14:paraId="39AEDC88" w14:textId="77777777" w:rsidTr="003232DB">
        <w:trPr>
          <w:trHeight w:val="1079"/>
        </w:trPr>
        <w:tc>
          <w:tcPr>
            <w:tcW w:w="1080" w:type="dxa"/>
            <w:vAlign w:val="center"/>
          </w:tcPr>
          <w:p w14:paraId="44EFA231" w14:textId="77777777" w:rsidR="00996460" w:rsidRPr="00CF74BD" w:rsidRDefault="00996460" w:rsidP="003232DB">
            <w:pPr>
              <w:spacing w:line="360" w:lineRule="auto"/>
              <w:rPr>
                <w:rFonts w:asciiTheme="minorHAnsi" w:hAnsiTheme="minorHAnsi" w:cstheme="minorHAnsi"/>
                <w:b/>
                <w:bCs/>
              </w:rPr>
            </w:pPr>
            <w:r>
              <w:rPr>
                <w:rFonts w:asciiTheme="minorHAnsi" w:hAnsiTheme="minorHAnsi" w:cstheme="minorHAnsi"/>
                <w:b/>
                <w:bCs/>
              </w:rPr>
              <w:t>2</w:t>
            </w:r>
          </w:p>
        </w:tc>
        <w:tc>
          <w:tcPr>
            <w:tcW w:w="1620" w:type="dxa"/>
            <w:vAlign w:val="center"/>
          </w:tcPr>
          <w:p w14:paraId="382E18D4" w14:textId="77777777" w:rsidR="00996460" w:rsidRPr="00CF74BD" w:rsidRDefault="00996460" w:rsidP="003232DB">
            <w:pPr>
              <w:spacing w:line="360" w:lineRule="auto"/>
              <w:rPr>
                <w:rFonts w:asciiTheme="minorHAnsi" w:hAnsiTheme="minorHAnsi" w:cstheme="minorHAnsi"/>
                <w:b/>
                <w:bCs/>
              </w:rPr>
            </w:pPr>
            <w:r>
              <w:rPr>
                <w:rFonts w:asciiTheme="minorHAnsi" w:hAnsiTheme="minorHAnsi" w:cstheme="minorHAnsi"/>
                <w:b/>
                <w:bCs/>
              </w:rPr>
              <w:t>Reviewed by</w:t>
            </w:r>
          </w:p>
        </w:tc>
        <w:tc>
          <w:tcPr>
            <w:tcW w:w="2790" w:type="dxa"/>
            <w:vAlign w:val="center"/>
          </w:tcPr>
          <w:p w14:paraId="5B7B4D7D" w14:textId="77777777" w:rsidR="00996460" w:rsidRPr="00CF74BD" w:rsidRDefault="00996460" w:rsidP="003232DB">
            <w:pPr>
              <w:spacing w:line="360" w:lineRule="auto"/>
              <w:rPr>
                <w:rFonts w:asciiTheme="minorHAnsi" w:hAnsiTheme="minorHAnsi" w:cstheme="minorHAnsi"/>
                <w:b/>
                <w:bCs/>
              </w:rPr>
            </w:pPr>
            <w:r>
              <w:rPr>
                <w:rFonts w:asciiTheme="minorHAnsi" w:hAnsiTheme="minorHAnsi" w:cstheme="minorHAnsi"/>
                <w:b/>
                <w:bCs/>
              </w:rPr>
              <w:t>Robiu Idowu M.</w:t>
            </w:r>
          </w:p>
        </w:tc>
        <w:tc>
          <w:tcPr>
            <w:tcW w:w="2430" w:type="dxa"/>
            <w:vAlign w:val="center"/>
          </w:tcPr>
          <w:p w14:paraId="24589166" w14:textId="77777777" w:rsidR="00996460" w:rsidRPr="00CF74BD" w:rsidRDefault="00996460" w:rsidP="003232DB">
            <w:pPr>
              <w:spacing w:line="360" w:lineRule="auto"/>
              <w:rPr>
                <w:rFonts w:asciiTheme="minorHAnsi" w:hAnsiTheme="minorHAnsi" w:cstheme="minorHAnsi"/>
                <w:b/>
                <w:bCs/>
              </w:rPr>
            </w:pPr>
            <w:r>
              <w:rPr>
                <w:rFonts w:asciiTheme="minorHAnsi" w:hAnsiTheme="minorHAnsi" w:cstheme="minorHAnsi"/>
                <w:b/>
                <w:bCs/>
              </w:rPr>
              <w:t>Production Pharmacist</w:t>
            </w:r>
          </w:p>
        </w:tc>
        <w:tc>
          <w:tcPr>
            <w:tcW w:w="1736" w:type="dxa"/>
            <w:vAlign w:val="center"/>
          </w:tcPr>
          <w:p w14:paraId="74CEB97D" w14:textId="77777777" w:rsidR="00996460" w:rsidRPr="00CF74BD" w:rsidRDefault="00996460" w:rsidP="003232DB">
            <w:pPr>
              <w:spacing w:line="360" w:lineRule="auto"/>
              <w:rPr>
                <w:rFonts w:asciiTheme="minorHAnsi" w:hAnsiTheme="minorHAnsi" w:cstheme="minorHAnsi"/>
                <w:b/>
                <w:bCs/>
              </w:rPr>
            </w:pPr>
          </w:p>
        </w:tc>
      </w:tr>
      <w:tr w:rsidR="00996460" w:rsidRPr="00CF74BD" w14:paraId="6BEC9AFA" w14:textId="77777777" w:rsidTr="003232DB">
        <w:trPr>
          <w:trHeight w:val="1250"/>
        </w:trPr>
        <w:tc>
          <w:tcPr>
            <w:tcW w:w="1080" w:type="dxa"/>
            <w:vAlign w:val="center"/>
          </w:tcPr>
          <w:p w14:paraId="044F2B72" w14:textId="77777777" w:rsidR="00996460" w:rsidRPr="00CF74BD" w:rsidRDefault="00996460" w:rsidP="003232DB">
            <w:pPr>
              <w:spacing w:line="360" w:lineRule="auto"/>
              <w:rPr>
                <w:rFonts w:asciiTheme="minorHAnsi" w:hAnsiTheme="minorHAnsi" w:cstheme="minorHAnsi"/>
                <w:b/>
                <w:bCs/>
              </w:rPr>
            </w:pPr>
            <w:r>
              <w:rPr>
                <w:rFonts w:asciiTheme="minorHAnsi" w:hAnsiTheme="minorHAnsi" w:cstheme="minorHAnsi"/>
                <w:b/>
                <w:bCs/>
              </w:rPr>
              <w:t>3</w:t>
            </w:r>
          </w:p>
        </w:tc>
        <w:tc>
          <w:tcPr>
            <w:tcW w:w="1620" w:type="dxa"/>
            <w:vAlign w:val="center"/>
          </w:tcPr>
          <w:p w14:paraId="6C426650" w14:textId="77777777" w:rsidR="00996460" w:rsidRPr="00CF74BD" w:rsidRDefault="00996460" w:rsidP="003232DB">
            <w:pPr>
              <w:spacing w:line="360" w:lineRule="auto"/>
              <w:rPr>
                <w:rFonts w:asciiTheme="minorHAnsi" w:hAnsiTheme="minorHAnsi" w:cstheme="minorHAnsi"/>
                <w:b/>
                <w:bCs/>
              </w:rPr>
            </w:pPr>
            <w:r>
              <w:rPr>
                <w:rFonts w:asciiTheme="minorHAnsi" w:hAnsiTheme="minorHAnsi" w:cstheme="minorHAnsi"/>
                <w:b/>
                <w:bCs/>
              </w:rPr>
              <w:t>Approved</w:t>
            </w:r>
            <w:r w:rsidRPr="00CF74BD">
              <w:rPr>
                <w:rFonts w:asciiTheme="minorHAnsi" w:hAnsiTheme="minorHAnsi" w:cstheme="minorHAnsi"/>
                <w:b/>
                <w:bCs/>
              </w:rPr>
              <w:t xml:space="preserve"> by</w:t>
            </w:r>
          </w:p>
        </w:tc>
        <w:tc>
          <w:tcPr>
            <w:tcW w:w="2790" w:type="dxa"/>
            <w:vAlign w:val="center"/>
          </w:tcPr>
          <w:p w14:paraId="4A5C0A37" w14:textId="77777777" w:rsidR="00996460" w:rsidRPr="00CF74BD" w:rsidRDefault="00996460" w:rsidP="003232DB">
            <w:pPr>
              <w:spacing w:line="360" w:lineRule="auto"/>
              <w:rPr>
                <w:rFonts w:asciiTheme="minorHAnsi" w:hAnsiTheme="minorHAnsi" w:cstheme="minorHAnsi"/>
                <w:b/>
                <w:bCs/>
              </w:rPr>
            </w:pPr>
            <w:r w:rsidRPr="00CF74BD">
              <w:rPr>
                <w:rFonts w:asciiTheme="minorHAnsi" w:hAnsiTheme="minorHAnsi" w:cstheme="minorHAnsi"/>
                <w:b/>
                <w:bCs/>
              </w:rPr>
              <w:t>Koroma</w:t>
            </w:r>
            <w:r>
              <w:rPr>
                <w:rFonts w:asciiTheme="minorHAnsi" w:hAnsiTheme="minorHAnsi" w:cstheme="minorHAnsi"/>
                <w:b/>
                <w:bCs/>
              </w:rPr>
              <w:t xml:space="preserve"> </w:t>
            </w:r>
            <w:r w:rsidRPr="00CF74BD">
              <w:rPr>
                <w:rFonts w:asciiTheme="minorHAnsi" w:hAnsiTheme="minorHAnsi" w:cstheme="minorHAnsi"/>
                <w:b/>
                <w:bCs/>
              </w:rPr>
              <w:t>Abigael A.</w:t>
            </w:r>
          </w:p>
        </w:tc>
        <w:tc>
          <w:tcPr>
            <w:tcW w:w="2430" w:type="dxa"/>
            <w:vAlign w:val="center"/>
          </w:tcPr>
          <w:p w14:paraId="4800C343" w14:textId="77777777" w:rsidR="00996460" w:rsidRPr="00CF74BD" w:rsidRDefault="00996460" w:rsidP="003232DB">
            <w:pPr>
              <w:spacing w:line="360" w:lineRule="auto"/>
              <w:rPr>
                <w:rFonts w:asciiTheme="minorHAnsi" w:hAnsiTheme="minorHAnsi" w:cstheme="minorHAnsi"/>
                <w:b/>
                <w:bCs/>
              </w:rPr>
            </w:pPr>
            <w:r w:rsidRPr="00CF74BD">
              <w:rPr>
                <w:rFonts w:asciiTheme="minorHAnsi" w:hAnsiTheme="minorHAnsi" w:cstheme="minorHAnsi"/>
                <w:b/>
                <w:bCs/>
              </w:rPr>
              <w:t>Quality Assurance Manager</w:t>
            </w:r>
          </w:p>
        </w:tc>
        <w:tc>
          <w:tcPr>
            <w:tcW w:w="1736" w:type="dxa"/>
            <w:vAlign w:val="center"/>
          </w:tcPr>
          <w:p w14:paraId="604FAEAA" w14:textId="77777777" w:rsidR="00996460" w:rsidRPr="00CF74BD" w:rsidRDefault="00996460" w:rsidP="003232DB">
            <w:pPr>
              <w:spacing w:line="360" w:lineRule="auto"/>
              <w:rPr>
                <w:rFonts w:asciiTheme="minorHAnsi" w:hAnsiTheme="minorHAnsi" w:cstheme="minorHAnsi"/>
                <w:b/>
                <w:bCs/>
              </w:rPr>
            </w:pPr>
          </w:p>
        </w:tc>
      </w:tr>
      <w:tr w:rsidR="00996460" w:rsidRPr="00CF74BD" w14:paraId="6991EAF6" w14:textId="77777777" w:rsidTr="003232DB">
        <w:trPr>
          <w:trHeight w:val="1430"/>
        </w:trPr>
        <w:tc>
          <w:tcPr>
            <w:tcW w:w="1080" w:type="dxa"/>
            <w:vAlign w:val="center"/>
          </w:tcPr>
          <w:p w14:paraId="6F02663F" w14:textId="77777777" w:rsidR="00996460" w:rsidRPr="00CF74BD" w:rsidRDefault="00996460" w:rsidP="003232DB">
            <w:pPr>
              <w:spacing w:line="360" w:lineRule="auto"/>
              <w:rPr>
                <w:rFonts w:asciiTheme="minorHAnsi" w:hAnsiTheme="minorHAnsi" w:cstheme="minorHAnsi"/>
                <w:b/>
                <w:bCs/>
              </w:rPr>
            </w:pPr>
            <w:r>
              <w:rPr>
                <w:rFonts w:asciiTheme="minorHAnsi" w:hAnsiTheme="minorHAnsi" w:cstheme="minorHAnsi"/>
                <w:b/>
                <w:bCs/>
              </w:rPr>
              <w:t>4</w:t>
            </w:r>
          </w:p>
        </w:tc>
        <w:tc>
          <w:tcPr>
            <w:tcW w:w="1620" w:type="dxa"/>
            <w:vAlign w:val="center"/>
          </w:tcPr>
          <w:p w14:paraId="4A1981C9" w14:textId="77777777" w:rsidR="00996460" w:rsidRPr="00CF74BD" w:rsidRDefault="00996460" w:rsidP="003232DB">
            <w:pPr>
              <w:spacing w:line="360" w:lineRule="auto"/>
              <w:rPr>
                <w:rFonts w:asciiTheme="minorHAnsi" w:hAnsiTheme="minorHAnsi" w:cstheme="minorHAnsi"/>
                <w:b/>
                <w:bCs/>
              </w:rPr>
            </w:pPr>
            <w:r>
              <w:rPr>
                <w:rFonts w:asciiTheme="minorHAnsi" w:hAnsiTheme="minorHAnsi" w:cstheme="minorHAnsi"/>
                <w:b/>
                <w:bCs/>
              </w:rPr>
              <w:t>Authorized b</w:t>
            </w:r>
            <w:r w:rsidRPr="00CF74BD">
              <w:rPr>
                <w:rFonts w:asciiTheme="minorHAnsi" w:hAnsiTheme="minorHAnsi" w:cstheme="minorHAnsi"/>
                <w:b/>
                <w:bCs/>
              </w:rPr>
              <w:t>y</w:t>
            </w:r>
          </w:p>
        </w:tc>
        <w:tc>
          <w:tcPr>
            <w:tcW w:w="2790" w:type="dxa"/>
            <w:vAlign w:val="center"/>
          </w:tcPr>
          <w:p w14:paraId="4F94E272" w14:textId="6A4E267C" w:rsidR="00996460" w:rsidRPr="00CF74BD" w:rsidRDefault="00033942" w:rsidP="003232DB">
            <w:pPr>
              <w:spacing w:line="360" w:lineRule="auto"/>
              <w:rPr>
                <w:rFonts w:asciiTheme="minorHAnsi" w:hAnsiTheme="minorHAnsi" w:cstheme="minorHAnsi"/>
                <w:b/>
                <w:bCs/>
              </w:rPr>
            </w:pPr>
            <w:r>
              <w:rPr>
                <w:rFonts w:asciiTheme="minorHAnsi" w:hAnsiTheme="minorHAnsi" w:cstheme="minorHAnsi"/>
                <w:b/>
                <w:bCs/>
              </w:rPr>
              <w:t>Agboola L. A.</w:t>
            </w:r>
          </w:p>
        </w:tc>
        <w:tc>
          <w:tcPr>
            <w:tcW w:w="2430" w:type="dxa"/>
            <w:vAlign w:val="center"/>
          </w:tcPr>
          <w:p w14:paraId="1DC014DF" w14:textId="2548EBC4" w:rsidR="00996460" w:rsidRPr="00CF74BD" w:rsidRDefault="00996460" w:rsidP="003232DB">
            <w:pPr>
              <w:spacing w:line="360" w:lineRule="auto"/>
              <w:rPr>
                <w:rFonts w:asciiTheme="minorHAnsi" w:hAnsiTheme="minorHAnsi" w:cstheme="minorHAnsi"/>
                <w:b/>
                <w:bCs/>
              </w:rPr>
            </w:pPr>
            <w:r w:rsidRPr="00CF74BD">
              <w:rPr>
                <w:rFonts w:asciiTheme="minorHAnsi" w:hAnsiTheme="minorHAnsi" w:cstheme="minorHAnsi"/>
                <w:b/>
                <w:bCs/>
              </w:rPr>
              <w:t>Factory Manager</w:t>
            </w:r>
          </w:p>
        </w:tc>
        <w:tc>
          <w:tcPr>
            <w:tcW w:w="1736" w:type="dxa"/>
            <w:vAlign w:val="center"/>
          </w:tcPr>
          <w:p w14:paraId="6CED603D" w14:textId="77777777" w:rsidR="00996460" w:rsidRPr="00CF74BD" w:rsidRDefault="00996460" w:rsidP="003232DB">
            <w:pPr>
              <w:spacing w:line="360" w:lineRule="auto"/>
              <w:rPr>
                <w:rFonts w:asciiTheme="minorHAnsi" w:hAnsiTheme="minorHAnsi" w:cstheme="minorHAnsi"/>
                <w:b/>
                <w:bCs/>
              </w:rPr>
            </w:pPr>
          </w:p>
        </w:tc>
      </w:tr>
    </w:tbl>
    <w:p w14:paraId="1DEFC14D" w14:textId="77777777" w:rsidR="00996460" w:rsidRPr="00502586" w:rsidRDefault="00996460" w:rsidP="00996460">
      <w:pPr>
        <w:spacing w:line="276" w:lineRule="auto"/>
        <w:jc w:val="both"/>
        <w:rPr>
          <w:rFonts w:asciiTheme="minorHAnsi" w:hAnsiTheme="minorHAnsi" w:cstheme="minorHAnsi"/>
          <w:b/>
          <w:bCs/>
          <w:sz w:val="22"/>
          <w:szCs w:val="22"/>
        </w:rPr>
      </w:pPr>
    </w:p>
    <w:p w14:paraId="11D769F6" w14:textId="77777777" w:rsidR="00996460" w:rsidRPr="001930F0" w:rsidRDefault="00996460" w:rsidP="00996460">
      <w:pPr>
        <w:tabs>
          <w:tab w:val="left" w:pos="1407"/>
        </w:tabs>
        <w:spacing w:line="276" w:lineRule="auto"/>
        <w:jc w:val="both"/>
        <w:rPr>
          <w:rFonts w:asciiTheme="minorHAnsi" w:hAnsiTheme="minorHAnsi" w:cstheme="minorHAnsi"/>
          <w:b/>
          <w:bCs/>
          <w:strike/>
          <w:sz w:val="22"/>
          <w:szCs w:val="22"/>
        </w:rPr>
        <w:sectPr w:rsidR="00996460" w:rsidRPr="001930F0" w:rsidSect="00996460">
          <w:headerReference w:type="default" r:id="rId13"/>
          <w:pgSz w:w="11909" w:h="16834" w:code="9"/>
          <w:pgMar w:top="601" w:right="1440" w:bottom="709" w:left="1440" w:header="426" w:footer="720" w:gutter="0"/>
          <w:cols w:space="720"/>
          <w:docGrid w:linePitch="273"/>
        </w:sectPr>
      </w:pPr>
    </w:p>
    <w:p w14:paraId="1008C4AF" w14:textId="77777777" w:rsidR="00996460" w:rsidRDefault="00996460" w:rsidP="00996460">
      <w:pPr>
        <w:pStyle w:val="ListParagraph"/>
        <w:numPr>
          <w:ilvl w:val="0"/>
          <w:numId w:val="14"/>
        </w:num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lastRenderedPageBreak/>
        <w:t xml:space="preserve">SCOPE: </w:t>
      </w:r>
    </w:p>
    <w:p w14:paraId="3B6E1789" w14:textId="77777777" w:rsidR="00996460" w:rsidRDefault="00996460" w:rsidP="00996460">
      <w:pPr>
        <w:pStyle w:val="ListParagraph"/>
        <w:spacing w:line="276" w:lineRule="auto"/>
        <w:ind w:left="360"/>
        <w:jc w:val="both"/>
        <w:rPr>
          <w:rFonts w:asciiTheme="minorHAnsi" w:hAnsiTheme="minorHAnsi" w:cstheme="minorHAnsi"/>
          <w:bCs/>
          <w:sz w:val="22"/>
          <w:szCs w:val="22"/>
        </w:rPr>
      </w:pPr>
      <w:r w:rsidRPr="00502586">
        <w:rPr>
          <w:rFonts w:asciiTheme="minorHAnsi" w:hAnsiTheme="minorHAnsi" w:cstheme="minorHAnsi"/>
          <w:sz w:val="22"/>
          <w:szCs w:val="22"/>
        </w:rPr>
        <w:t>Thi</w:t>
      </w:r>
      <w:r w:rsidRPr="00502586">
        <w:rPr>
          <w:rFonts w:asciiTheme="minorHAnsi" w:hAnsiTheme="minorHAnsi" w:cstheme="minorHAnsi"/>
          <w:bCs/>
          <w:sz w:val="22"/>
          <w:szCs w:val="22"/>
        </w:rPr>
        <w:t>s covers internal annual products quality review, and all these parameters are monitored; changes in physical appearance of the product, chemical analysis (pH, Assay) and microbiological analysis (Sterility and Pyrogen), post market surveillance.</w:t>
      </w:r>
    </w:p>
    <w:p w14:paraId="0989B1D3" w14:textId="77777777" w:rsidR="00996460" w:rsidRPr="00502586" w:rsidRDefault="00996460" w:rsidP="00996460">
      <w:pPr>
        <w:pStyle w:val="ListParagraph"/>
        <w:spacing w:line="276" w:lineRule="auto"/>
        <w:ind w:left="360"/>
        <w:jc w:val="both"/>
        <w:rPr>
          <w:rFonts w:asciiTheme="minorHAnsi" w:hAnsiTheme="minorHAnsi" w:cstheme="minorHAnsi"/>
          <w:b/>
          <w:bCs/>
          <w:sz w:val="22"/>
          <w:szCs w:val="22"/>
        </w:rPr>
      </w:pPr>
    </w:p>
    <w:p w14:paraId="027790F9" w14:textId="77777777" w:rsidR="00996460" w:rsidRPr="00502586" w:rsidRDefault="00996460" w:rsidP="00996460">
      <w:pPr>
        <w:pStyle w:val="ListParagraph"/>
        <w:numPr>
          <w:ilvl w:val="0"/>
          <w:numId w:val="14"/>
        </w:num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DESCRIPTION OF PRODUCT</w:t>
      </w:r>
    </w:p>
    <w:p w14:paraId="40013F1A" w14:textId="34C17DCD" w:rsidR="00996460" w:rsidRPr="00502586" w:rsidRDefault="005912E1" w:rsidP="00996460">
      <w:pPr>
        <w:pStyle w:val="ListParagraph"/>
        <w:tabs>
          <w:tab w:val="left" w:pos="567"/>
        </w:tabs>
        <w:spacing w:line="276" w:lineRule="auto"/>
        <w:ind w:left="360"/>
        <w:jc w:val="both"/>
        <w:rPr>
          <w:rFonts w:asciiTheme="minorHAnsi" w:hAnsiTheme="minorHAnsi" w:cstheme="minorHAnsi"/>
          <w:bCs/>
          <w:sz w:val="22"/>
          <w:szCs w:val="22"/>
        </w:rPr>
      </w:pPr>
      <w:r>
        <w:rPr>
          <w:rFonts w:asciiTheme="minorHAnsi" w:hAnsiTheme="minorHAnsi" w:cstheme="minorHAnsi"/>
          <w:sz w:val="22"/>
          <w:szCs w:val="22"/>
        </w:rPr>
        <w:t>Isoplasma</w:t>
      </w:r>
      <w:r w:rsidR="00996460" w:rsidRPr="00502586">
        <w:rPr>
          <w:rFonts w:asciiTheme="minorHAnsi" w:hAnsiTheme="minorHAnsi" w:cstheme="minorHAnsi"/>
          <w:sz w:val="22"/>
          <w:szCs w:val="22"/>
        </w:rPr>
        <w:t xml:space="preserve"> Intravenous Injection is a cle</w:t>
      </w:r>
      <w:r>
        <w:rPr>
          <w:rFonts w:asciiTheme="minorHAnsi" w:hAnsiTheme="minorHAnsi" w:cstheme="minorHAnsi"/>
          <w:sz w:val="22"/>
          <w:szCs w:val="22"/>
        </w:rPr>
        <w:t>ar</w:t>
      </w:r>
      <w:r w:rsidR="00996460" w:rsidRPr="00502586">
        <w:rPr>
          <w:rFonts w:asciiTheme="minorHAnsi" w:hAnsiTheme="minorHAnsi" w:cstheme="minorHAnsi"/>
          <w:sz w:val="22"/>
          <w:szCs w:val="22"/>
        </w:rPr>
        <w:t xml:space="preserve"> sterile solution in a PVC pouch with double port for easy administration. </w:t>
      </w:r>
      <w:r w:rsidR="00996460">
        <w:rPr>
          <w:rFonts w:asciiTheme="minorHAnsi" w:hAnsiTheme="minorHAnsi" w:cstheme="minorHAnsi"/>
          <w:sz w:val="22"/>
          <w:szCs w:val="22"/>
        </w:rPr>
        <w:t>Formulated for the treatment of i</w:t>
      </w:r>
      <w:r>
        <w:rPr>
          <w:rFonts w:asciiTheme="minorHAnsi" w:hAnsiTheme="minorHAnsi" w:cstheme="minorHAnsi"/>
          <w:sz w:val="22"/>
          <w:szCs w:val="22"/>
        </w:rPr>
        <w:t>………………………..</w:t>
      </w:r>
      <w:r w:rsidR="00996460">
        <w:rPr>
          <w:rFonts w:asciiTheme="minorHAnsi" w:hAnsiTheme="minorHAnsi" w:cstheme="minorHAnsi"/>
          <w:sz w:val="22"/>
          <w:szCs w:val="22"/>
        </w:rPr>
        <w:t>, the clear solution’s manufacturing process</w:t>
      </w:r>
      <w:r w:rsidR="00996460" w:rsidRPr="00C7087A">
        <w:rPr>
          <w:rFonts w:asciiTheme="minorHAnsi" w:hAnsiTheme="minorHAnsi" w:cstheme="minorHAnsi"/>
          <w:sz w:val="22"/>
          <w:szCs w:val="22"/>
        </w:rPr>
        <w:t xml:space="preserve"> </w:t>
      </w:r>
      <w:r w:rsidR="00996460" w:rsidRPr="007D3D9C">
        <w:rPr>
          <w:rFonts w:asciiTheme="minorHAnsi" w:hAnsiTheme="minorHAnsi" w:cstheme="minorHAnsi"/>
          <w:sz w:val="22"/>
          <w:szCs w:val="22"/>
        </w:rPr>
        <w:t xml:space="preserve">is carefully carried out to ensure </w:t>
      </w:r>
      <w:r w:rsidR="00996460">
        <w:rPr>
          <w:rFonts w:asciiTheme="minorHAnsi" w:hAnsiTheme="minorHAnsi" w:cstheme="minorHAnsi"/>
          <w:sz w:val="22"/>
          <w:szCs w:val="22"/>
        </w:rPr>
        <w:t xml:space="preserve">the appropriate pH of the solution and a label claim of </w:t>
      </w:r>
      <w:r>
        <w:rPr>
          <w:rFonts w:asciiTheme="minorHAnsi" w:hAnsiTheme="minorHAnsi" w:cstheme="minorHAnsi"/>
          <w:sz w:val="22"/>
          <w:szCs w:val="22"/>
        </w:rPr>
        <w:t xml:space="preserve">4%w/v </w:t>
      </w:r>
      <w:r w:rsidR="00996460">
        <w:rPr>
          <w:rFonts w:asciiTheme="minorHAnsi" w:hAnsiTheme="minorHAnsi" w:cstheme="minorHAnsi"/>
          <w:sz w:val="22"/>
          <w:szCs w:val="22"/>
        </w:rPr>
        <w:t>throughout the shelf-life</w:t>
      </w:r>
      <w:r w:rsidR="00996460" w:rsidRPr="007D3D9C">
        <w:rPr>
          <w:rFonts w:asciiTheme="minorHAnsi" w:hAnsiTheme="minorHAnsi" w:cstheme="minorHAnsi"/>
          <w:sz w:val="22"/>
          <w:szCs w:val="22"/>
        </w:rPr>
        <w:t xml:space="preserve"> is achieved. </w:t>
      </w:r>
      <w:r w:rsidR="00996460" w:rsidRPr="00502586">
        <w:rPr>
          <w:rFonts w:asciiTheme="minorHAnsi" w:hAnsiTheme="minorHAnsi" w:cstheme="minorHAnsi"/>
          <w:bCs/>
          <w:sz w:val="22"/>
          <w:szCs w:val="22"/>
        </w:rPr>
        <w:t xml:space="preserve">Careful control of all other parameters as mentioned in the scope and under the section for the review of the quality control of the product in this piece is assured at all times. </w:t>
      </w:r>
    </w:p>
    <w:p w14:paraId="0ADEAD74" w14:textId="77777777" w:rsidR="00996460" w:rsidRPr="00502586" w:rsidRDefault="00996460" w:rsidP="00996460">
      <w:pPr>
        <w:spacing w:line="276" w:lineRule="auto"/>
        <w:jc w:val="both"/>
        <w:rPr>
          <w:rFonts w:asciiTheme="minorHAnsi" w:hAnsiTheme="minorHAnsi" w:cstheme="minorHAnsi"/>
          <w:b/>
          <w:bCs/>
          <w:sz w:val="22"/>
          <w:szCs w:val="22"/>
        </w:rPr>
      </w:pPr>
    </w:p>
    <w:p w14:paraId="1BB0FFED" w14:textId="77777777" w:rsidR="00996460" w:rsidRPr="00502586" w:rsidRDefault="00996460" w:rsidP="00996460">
      <w:pPr>
        <w:pStyle w:val="ListParagraph"/>
        <w:numPr>
          <w:ilvl w:val="0"/>
          <w:numId w:val="14"/>
        </w:num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REVIEWS</w:t>
      </w:r>
    </w:p>
    <w:p w14:paraId="7056F732" w14:textId="77777777" w:rsidR="00996460" w:rsidRPr="00502586" w:rsidRDefault="00996460" w:rsidP="00996460">
      <w:pPr>
        <w:pStyle w:val="ListParagraph"/>
        <w:numPr>
          <w:ilvl w:val="1"/>
          <w:numId w:val="14"/>
        </w:num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REVIEW OF PRODUCT BATCHES MANUFACTURED</w:t>
      </w:r>
    </w:p>
    <w:p w14:paraId="535619AC" w14:textId="699A236A" w:rsidR="00996460" w:rsidRDefault="00996460" w:rsidP="00996460">
      <w:pPr>
        <w:pStyle w:val="BodyTextIndent"/>
        <w:spacing w:line="276" w:lineRule="auto"/>
        <w:ind w:left="426"/>
        <w:rPr>
          <w:rFonts w:asciiTheme="minorHAnsi" w:hAnsiTheme="minorHAnsi" w:cstheme="minorHAnsi"/>
          <w:sz w:val="22"/>
          <w:szCs w:val="22"/>
        </w:rPr>
      </w:pPr>
      <w:r w:rsidRPr="00502586">
        <w:rPr>
          <w:rFonts w:asciiTheme="minorHAnsi" w:hAnsiTheme="minorHAnsi" w:cstheme="minorHAnsi"/>
          <w:sz w:val="22"/>
          <w:szCs w:val="22"/>
        </w:rPr>
        <w:t xml:space="preserve">A batch of </w:t>
      </w:r>
      <w:r w:rsidR="005912E1">
        <w:rPr>
          <w:rFonts w:asciiTheme="minorHAnsi" w:hAnsiTheme="minorHAnsi" w:cstheme="minorHAnsi"/>
          <w:sz w:val="22"/>
          <w:szCs w:val="22"/>
        </w:rPr>
        <w:t>Isoplasma</w:t>
      </w:r>
      <w:r w:rsidRPr="00502586">
        <w:rPr>
          <w:rFonts w:asciiTheme="minorHAnsi" w:hAnsiTheme="minorHAnsi" w:cstheme="minorHAnsi"/>
          <w:sz w:val="22"/>
          <w:szCs w:val="22"/>
        </w:rPr>
        <w:t xml:space="preserve"> Intravenous Injection comprises of about </w:t>
      </w:r>
      <w:r w:rsidR="005912E1">
        <w:rPr>
          <w:rFonts w:asciiTheme="minorHAnsi" w:hAnsiTheme="minorHAnsi" w:cstheme="minorHAnsi"/>
          <w:sz w:val="22"/>
          <w:szCs w:val="22"/>
        </w:rPr>
        <w:t>3</w:t>
      </w:r>
      <w:r w:rsidRPr="00502586">
        <w:rPr>
          <w:rFonts w:asciiTheme="minorHAnsi" w:hAnsiTheme="minorHAnsi" w:cstheme="minorHAnsi"/>
          <w:sz w:val="22"/>
          <w:szCs w:val="22"/>
        </w:rPr>
        <w:t>,</w:t>
      </w:r>
      <w:r w:rsidR="005912E1">
        <w:rPr>
          <w:rFonts w:asciiTheme="minorHAnsi" w:hAnsiTheme="minorHAnsi" w:cstheme="minorHAnsi"/>
          <w:sz w:val="22"/>
          <w:szCs w:val="22"/>
        </w:rPr>
        <w:t>0</w:t>
      </w:r>
      <w:r w:rsidRPr="00502586">
        <w:rPr>
          <w:rFonts w:asciiTheme="minorHAnsi" w:hAnsiTheme="minorHAnsi" w:cstheme="minorHAnsi"/>
          <w:sz w:val="22"/>
          <w:szCs w:val="22"/>
        </w:rPr>
        <w:t>50 bags. Total No. of Batches produce</w:t>
      </w:r>
      <w:r>
        <w:rPr>
          <w:rFonts w:asciiTheme="minorHAnsi" w:hAnsiTheme="minorHAnsi" w:cstheme="minorHAnsi"/>
          <w:sz w:val="22"/>
          <w:szCs w:val="22"/>
        </w:rPr>
        <w:t xml:space="preserve">d within the period January 2025 to December 2025 is </w:t>
      </w:r>
      <w:r w:rsidR="005912E1">
        <w:rPr>
          <w:rFonts w:asciiTheme="minorHAnsi" w:hAnsiTheme="minorHAnsi" w:cstheme="minorHAnsi"/>
          <w:sz w:val="22"/>
          <w:szCs w:val="22"/>
        </w:rPr>
        <w:t>9</w:t>
      </w:r>
      <w:r w:rsidRPr="00502586">
        <w:rPr>
          <w:rFonts w:asciiTheme="minorHAnsi" w:hAnsiTheme="minorHAnsi" w:cstheme="minorHAnsi"/>
          <w:sz w:val="22"/>
          <w:szCs w:val="22"/>
        </w:rPr>
        <w:t xml:space="preserve"> batches. I.e.</w:t>
      </w:r>
      <w:r>
        <w:rPr>
          <w:rFonts w:asciiTheme="minorHAnsi" w:hAnsiTheme="minorHAnsi" w:cstheme="minorHAnsi"/>
          <w:sz w:val="22"/>
          <w:szCs w:val="22"/>
        </w:rPr>
        <w:t xml:space="preserve"> from Batch no.:</w:t>
      </w:r>
      <w:r w:rsidR="005912E1">
        <w:rPr>
          <w:rFonts w:asciiTheme="minorHAnsi" w:hAnsiTheme="minorHAnsi" w:cstheme="minorHAnsi"/>
          <w:sz w:val="22"/>
          <w:szCs w:val="22"/>
        </w:rPr>
        <w:t xml:space="preserve"> IS</w:t>
      </w:r>
      <w:r>
        <w:rPr>
          <w:rFonts w:asciiTheme="minorHAnsi" w:hAnsiTheme="minorHAnsi" w:cstheme="minorHAnsi"/>
          <w:sz w:val="22"/>
          <w:szCs w:val="22"/>
        </w:rPr>
        <w:t xml:space="preserve">25001 to </w:t>
      </w:r>
      <w:r w:rsidR="005912E1">
        <w:rPr>
          <w:rFonts w:asciiTheme="minorHAnsi" w:hAnsiTheme="minorHAnsi" w:cstheme="minorHAnsi"/>
          <w:sz w:val="22"/>
          <w:szCs w:val="22"/>
        </w:rPr>
        <w:t>IS</w:t>
      </w:r>
      <w:r>
        <w:rPr>
          <w:rFonts w:asciiTheme="minorHAnsi" w:hAnsiTheme="minorHAnsi" w:cstheme="minorHAnsi"/>
          <w:sz w:val="22"/>
          <w:szCs w:val="22"/>
        </w:rPr>
        <w:t>2500</w:t>
      </w:r>
      <w:r w:rsidR="005912E1">
        <w:rPr>
          <w:rFonts w:asciiTheme="minorHAnsi" w:hAnsiTheme="minorHAnsi" w:cstheme="minorHAnsi"/>
          <w:sz w:val="22"/>
          <w:szCs w:val="22"/>
        </w:rPr>
        <w:t>9</w:t>
      </w:r>
      <w:r w:rsidRPr="00502586">
        <w:rPr>
          <w:rFonts w:asciiTheme="minorHAnsi" w:hAnsiTheme="minorHAnsi" w:cstheme="minorHAnsi"/>
          <w:sz w:val="22"/>
          <w:szCs w:val="22"/>
        </w:rPr>
        <w:t>; all the batches produced have shown reliability of the manufacturing and the testing procedures in delivering constant and reproducible good product quality.</w:t>
      </w:r>
    </w:p>
    <w:p w14:paraId="2923B387" w14:textId="77777777" w:rsidR="00996460" w:rsidRPr="00502586" w:rsidRDefault="00996460" w:rsidP="00996460">
      <w:pPr>
        <w:pStyle w:val="BodyTextIndent"/>
        <w:spacing w:line="276" w:lineRule="auto"/>
        <w:ind w:left="426"/>
        <w:rPr>
          <w:rFonts w:asciiTheme="minorHAnsi" w:hAnsiTheme="minorHAnsi" w:cstheme="minorHAnsi"/>
          <w:sz w:val="22"/>
          <w:szCs w:val="22"/>
        </w:rPr>
      </w:pPr>
    </w:p>
    <w:p w14:paraId="59AB05ED" w14:textId="77777777" w:rsidR="00996460" w:rsidRPr="00502586" w:rsidRDefault="00996460" w:rsidP="00996460">
      <w:pPr>
        <w:pStyle w:val="BodyTextIndent"/>
        <w:numPr>
          <w:ilvl w:val="1"/>
          <w:numId w:val="14"/>
        </w:numPr>
        <w:spacing w:line="276" w:lineRule="auto"/>
        <w:rPr>
          <w:rFonts w:asciiTheme="minorHAnsi" w:hAnsiTheme="minorHAnsi" w:cstheme="minorHAnsi"/>
          <w:b/>
          <w:sz w:val="22"/>
          <w:szCs w:val="22"/>
        </w:rPr>
      </w:pPr>
      <w:r w:rsidRPr="00502586">
        <w:rPr>
          <w:rFonts w:asciiTheme="minorHAnsi" w:hAnsiTheme="minorHAnsi" w:cstheme="minorHAnsi"/>
          <w:b/>
          <w:sz w:val="22"/>
          <w:szCs w:val="22"/>
        </w:rPr>
        <w:t>REVIEW OF STARTING AND PRIMARY PACKAGING MATERIALS USED IN THE FPP</w:t>
      </w:r>
    </w:p>
    <w:p w14:paraId="110F44AB" w14:textId="26B915C5" w:rsidR="00996460" w:rsidRDefault="00996460" w:rsidP="00996460">
      <w:pPr>
        <w:pStyle w:val="BodyTextIndent"/>
        <w:spacing w:line="276" w:lineRule="auto"/>
        <w:ind w:left="426"/>
        <w:rPr>
          <w:rFonts w:asciiTheme="minorHAnsi" w:hAnsiTheme="minorHAnsi" w:cstheme="minorHAnsi"/>
          <w:sz w:val="22"/>
          <w:szCs w:val="22"/>
        </w:rPr>
      </w:pPr>
      <w:r w:rsidRPr="00502586">
        <w:rPr>
          <w:rFonts w:asciiTheme="minorHAnsi" w:hAnsiTheme="minorHAnsi" w:cstheme="minorHAnsi"/>
          <w:sz w:val="22"/>
          <w:szCs w:val="22"/>
        </w:rPr>
        <w:t xml:space="preserve">The starting materials for the manufacture of </w:t>
      </w:r>
      <w:r w:rsidR="005912E1">
        <w:rPr>
          <w:rFonts w:asciiTheme="minorHAnsi" w:hAnsiTheme="minorHAnsi" w:cstheme="minorHAnsi"/>
          <w:sz w:val="22"/>
          <w:szCs w:val="22"/>
        </w:rPr>
        <w:t>Isoplasma</w:t>
      </w:r>
      <w:r w:rsidRPr="00502586">
        <w:rPr>
          <w:rFonts w:asciiTheme="minorHAnsi" w:hAnsiTheme="minorHAnsi" w:cstheme="minorHAnsi"/>
          <w:sz w:val="22"/>
          <w:szCs w:val="22"/>
        </w:rPr>
        <w:t xml:space="preserve"> Intravenous Injection are </w:t>
      </w:r>
      <w:r w:rsidR="00771FF5">
        <w:rPr>
          <w:rFonts w:asciiTheme="minorHAnsi" w:hAnsiTheme="minorHAnsi" w:cstheme="minorHAnsi"/>
          <w:sz w:val="22"/>
          <w:szCs w:val="22"/>
        </w:rPr>
        <w:t>Poly Vinyl Pyrrolidone</w:t>
      </w:r>
      <w:r>
        <w:rPr>
          <w:rFonts w:asciiTheme="minorHAnsi" w:hAnsiTheme="minorHAnsi" w:cstheme="minorHAnsi"/>
          <w:sz w:val="22"/>
          <w:szCs w:val="22"/>
        </w:rPr>
        <w:t xml:space="preserve"> (active ingredient), Sodium Chloride (active ingredient)</w:t>
      </w:r>
      <w:r w:rsidR="00771FF5">
        <w:rPr>
          <w:rFonts w:asciiTheme="minorHAnsi" w:hAnsiTheme="minorHAnsi" w:cstheme="minorHAnsi"/>
          <w:sz w:val="22"/>
          <w:szCs w:val="22"/>
        </w:rPr>
        <w:t xml:space="preserve">, Potassium Chloride (active ingredient) </w:t>
      </w:r>
      <w:r w:rsidRPr="00502586">
        <w:rPr>
          <w:rFonts w:asciiTheme="minorHAnsi" w:hAnsiTheme="minorHAnsi" w:cstheme="minorHAnsi"/>
          <w:sz w:val="22"/>
          <w:szCs w:val="22"/>
        </w:rPr>
        <w:t xml:space="preserve">and Water for injection (excipient). </w:t>
      </w:r>
      <w:r w:rsidR="00771FF5">
        <w:rPr>
          <w:rFonts w:asciiTheme="minorHAnsi" w:hAnsiTheme="minorHAnsi" w:cstheme="minorHAnsi"/>
          <w:sz w:val="22"/>
          <w:szCs w:val="22"/>
        </w:rPr>
        <w:t>Poly Vinyl Pyrrolidone, Sodium Chloride, Potassium Chloride are</w:t>
      </w:r>
      <w:r w:rsidRPr="00502586">
        <w:rPr>
          <w:rFonts w:asciiTheme="minorHAnsi" w:hAnsiTheme="minorHAnsi" w:cstheme="minorHAnsi"/>
          <w:sz w:val="22"/>
          <w:szCs w:val="22"/>
        </w:rPr>
        <w:t xml:space="preserve"> sourced from approved vendors while water for injection is produced in house. The starting materials are each tested to comply with respective pharmacopeia and in-house specifications. The table below shows the different consignment </w:t>
      </w:r>
      <w:r w:rsidR="00771FF5">
        <w:rPr>
          <w:rFonts w:asciiTheme="minorHAnsi" w:hAnsiTheme="minorHAnsi" w:cstheme="minorHAnsi"/>
          <w:sz w:val="22"/>
          <w:szCs w:val="22"/>
        </w:rPr>
        <w:t>Poly Vinyl Pyrrolidone, Sodium Chloride, Potassium Chloride</w:t>
      </w:r>
      <w:r w:rsidRPr="00502586">
        <w:rPr>
          <w:rFonts w:asciiTheme="minorHAnsi" w:hAnsiTheme="minorHAnsi" w:cstheme="minorHAnsi"/>
          <w:sz w:val="22"/>
          <w:szCs w:val="22"/>
        </w:rPr>
        <w:t xml:space="preserve"> received and used in the manufacture </w:t>
      </w:r>
      <w:r w:rsidR="00771FF5">
        <w:rPr>
          <w:rFonts w:asciiTheme="minorHAnsi" w:hAnsiTheme="minorHAnsi" w:cstheme="minorHAnsi"/>
          <w:sz w:val="22"/>
          <w:szCs w:val="22"/>
        </w:rPr>
        <w:t>Isoplasma</w:t>
      </w:r>
      <w:r w:rsidRPr="00502586">
        <w:rPr>
          <w:rFonts w:asciiTheme="minorHAnsi" w:hAnsiTheme="minorHAnsi" w:cstheme="minorHAnsi"/>
          <w:sz w:val="22"/>
          <w:szCs w:val="22"/>
        </w:rPr>
        <w:t xml:space="preserve"> Intravenous Injection within the year under review. All the batches of the active material received met the specifications of pharmacopeia</w:t>
      </w:r>
      <w:r>
        <w:rPr>
          <w:rFonts w:asciiTheme="minorHAnsi" w:hAnsiTheme="minorHAnsi" w:cstheme="minorHAnsi"/>
          <w:sz w:val="22"/>
          <w:szCs w:val="22"/>
        </w:rPr>
        <w:t>.</w:t>
      </w:r>
    </w:p>
    <w:p w14:paraId="11CA195C" w14:textId="77777777" w:rsidR="00996460" w:rsidRPr="00502586" w:rsidRDefault="00996460" w:rsidP="00996460">
      <w:pPr>
        <w:pStyle w:val="BodyTextIndent"/>
        <w:spacing w:line="276" w:lineRule="auto"/>
        <w:ind w:left="426"/>
        <w:rPr>
          <w:rFonts w:asciiTheme="minorHAnsi" w:hAnsiTheme="minorHAnsi" w:cstheme="minorHAnsi"/>
          <w:sz w:val="22"/>
          <w:szCs w:val="22"/>
        </w:rPr>
      </w:pPr>
    </w:p>
    <w:p w14:paraId="113B8B9B" w14:textId="77777777" w:rsidR="00996460" w:rsidRPr="00502586" w:rsidRDefault="00996460" w:rsidP="00996460">
      <w:p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 xml:space="preserve">    3.2.1 VENDORS</w:t>
      </w:r>
    </w:p>
    <w:p w14:paraId="34678117" w14:textId="77777777" w:rsidR="00996460" w:rsidRDefault="00996460" w:rsidP="00996460">
      <w:pPr>
        <w:spacing w:line="276" w:lineRule="auto"/>
        <w:ind w:left="426"/>
        <w:jc w:val="both"/>
        <w:rPr>
          <w:rFonts w:asciiTheme="minorHAnsi" w:hAnsiTheme="minorHAnsi" w:cstheme="minorHAnsi"/>
          <w:sz w:val="22"/>
          <w:szCs w:val="22"/>
        </w:rPr>
      </w:pPr>
      <w:r w:rsidRPr="00502586">
        <w:rPr>
          <w:rFonts w:asciiTheme="minorHAnsi" w:hAnsiTheme="minorHAnsi" w:cstheme="minorHAnsi"/>
          <w:sz w:val="22"/>
          <w:szCs w:val="22"/>
        </w:rPr>
        <w:t xml:space="preserve">All the raw materials used in the production of these batches are sourced from the approved vendors </w:t>
      </w:r>
      <w:r>
        <w:rPr>
          <w:rFonts w:asciiTheme="minorHAnsi" w:hAnsiTheme="minorHAnsi" w:cstheme="minorHAnsi"/>
          <w:sz w:val="22"/>
          <w:szCs w:val="22"/>
        </w:rPr>
        <w:t>only</w:t>
      </w:r>
      <w:r w:rsidRPr="00502586">
        <w:rPr>
          <w:rFonts w:asciiTheme="minorHAnsi" w:hAnsiTheme="minorHAnsi" w:cstheme="minorHAnsi"/>
          <w:sz w:val="22"/>
          <w:szCs w:val="22"/>
        </w:rPr>
        <w:t>.</w:t>
      </w:r>
    </w:p>
    <w:p w14:paraId="01D029A6" w14:textId="77777777" w:rsidR="00996460" w:rsidRDefault="00996460" w:rsidP="00996460">
      <w:pPr>
        <w:spacing w:line="276" w:lineRule="auto"/>
        <w:ind w:left="426"/>
        <w:jc w:val="both"/>
        <w:rPr>
          <w:rFonts w:asciiTheme="minorHAnsi" w:hAnsiTheme="minorHAnsi" w:cstheme="minorHAnsi"/>
          <w:sz w:val="22"/>
          <w:szCs w:val="22"/>
        </w:rPr>
      </w:pPr>
    </w:p>
    <w:p w14:paraId="29DA7410" w14:textId="77777777" w:rsidR="00996460" w:rsidRDefault="00996460" w:rsidP="00996460">
      <w:pPr>
        <w:spacing w:line="276" w:lineRule="auto"/>
        <w:ind w:left="426"/>
        <w:jc w:val="both"/>
        <w:rPr>
          <w:rFonts w:asciiTheme="minorHAnsi" w:hAnsiTheme="minorHAnsi" w:cstheme="minorHAnsi"/>
          <w:sz w:val="22"/>
          <w:szCs w:val="22"/>
        </w:rPr>
      </w:pPr>
    </w:p>
    <w:p w14:paraId="3CA34A7A" w14:textId="77777777" w:rsidR="00996460" w:rsidRDefault="00996460" w:rsidP="00996460">
      <w:pPr>
        <w:spacing w:line="276" w:lineRule="auto"/>
        <w:ind w:left="426"/>
        <w:jc w:val="both"/>
        <w:rPr>
          <w:rFonts w:asciiTheme="minorHAnsi" w:hAnsiTheme="minorHAnsi" w:cstheme="minorHAnsi"/>
          <w:sz w:val="22"/>
          <w:szCs w:val="22"/>
        </w:rPr>
      </w:pPr>
    </w:p>
    <w:p w14:paraId="5F6D11CB" w14:textId="77777777" w:rsidR="00996460" w:rsidRPr="00502586" w:rsidRDefault="00996460" w:rsidP="00996460">
      <w:pPr>
        <w:spacing w:line="276" w:lineRule="auto"/>
        <w:ind w:left="426"/>
        <w:jc w:val="both"/>
        <w:rPr>
          <w:rFonts w:asciiTheme="minorHAnsi" w:hAnsiTheme="minorHAnsi" w:cstheme="minorHAnsi"/>
          <w:sz w:val="22"/>
          <w:szCs w:val="22"/>
        </w:rPr>
      </w:pPr>
    </w:p>
    <w:p w14:paraId="76509307" w14:textId="77777777" w:rsidR="00996460" w:rsidRPr="00502586" w:rsidRDefault="00996460" w:rsidP="00996460">
      <w:pPr>
        <w:spacing w:line="276" w:lineRule="auto"/>
        <w:jc w:val="both"/>
        <w:rPr>
          <w:rFonts w:asciiTheme="minorHAnsi" w:hAnsiTheme="minorHAnsi" w:cstheme="minorHAnsi"/>
          <w:b/>
          <w:bCs/>
          <w:sz w:val="22"/>
          <w:szCs w:val="22"/>
        </w:rPr>
      </w:pPr>
    </w:p>
    <w:p w14:paraId="0C255E2B" w14:textId="77777777" w:rsidR="00996460" w:rsidRPr="00502586" w:rsidRDefault="00996460" w:rsidP="00996460">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3.2.2 RAW MATERIAL (API) MANUFACTURER/ SUPPLIER PERFORMANCE REVIEW</w:t>
      </w:r>
    </w:p>
    <w:tbl>
      <w:tblPr>
        <w:tblStyle w:val="TableGrid"/>
        <w:tblW w:w="10530" w:type="dxa"/>
        <w:tblInd w:w="-612" w:type="dxa"/>
        <w:tblLayout w:type="fixed"/>
        <w:tblLook w:val="04A0" w:firstRow="1" w:lastRow="0" w:firstColumn="1" w:lastColumn="0" w:noHBand="0" w:noVBand="1"/>
      </w:tblPr>
      <w:tblGrid>
        <w:gridCol w:w="1620"/>
        <w:gridCol w:w="1687"/>
        <w:gridCol w:w="1823"/>
        <w:gridCol w:w="1431"/>
        <w:gridCol w:w="1417"/>
        <w:gridCol w:w="1418"/>
        <w:gridCol w:w="1134"/>
      </w:tblGrid>
      <w:tr w:rsidR="00996460" w:rsidRPr="00502586" w14:paraId="1FA425C7" w14:textId="77777777" w:rsidTr="003232DB">
        <w:tc>
          <w:tcPr>
            <w:tcW w:w="1620" w:type="dxa"/>
          </w:tcPr>
          <w:p w14:paraId="109A5D62" w14:textId="77777777" w:rsidR="00996460" w:rsidRPr="00502586" w:rsidRDefault="00996460"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Name of API</w:t>
            </w:r>
          </w:p>
        </w:tc>
        <w:tc>
          <w:tcPr>
            <w:tcW w:w="1687" w:type="dxa"/>
          </w:tcPr>
          <w:p w14:paraId="0CFD3034" w14:textId="77777777" w:rsidR="00996460" w:rsidRPr="00502586" w:rsidRDefault="00996460"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Manufacturer </w:t>
            </w:r>
          </w:p>
          <w:p w14:paraId="682EE5D3" w14:textId="77777777" w:rsidR="00996460" w:rsidRPr="00502586" w:rsidRDefault="00996460"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(Name</w:t>
            </w:r>
            <w:r>
              <w:rPr>
                <w:rFonts w:asciiTheme="minorHAnsi" w:hAnsiTheme="minorHAnsi" w:cstheme="minorHAnsi"/>
                <w:b/>
                <w:sz w:val="22"/>
                <w:szCs w:val="22"/>
              </w:rPr>
              <w:t xml:space="preserve"> </w:t>
            </w:r>
            <w:r w:rsidRPr="00502586">
              <w:rPr>
                <w:rFonts w:asciiTheme="minorHAnsi" w:hAnsiTheme="minorHAnsi" w:cstheme="minorHAnsi"/>
                <w:b/>
                <w:sz w:val="22"/>
                <w:szCs w:val="22"/>
              </w:rPr>
              <w:t>and  Address)</w:t>
            </w:r>
          </w:p>
        </w:tc>
        <w:tc>
          <w:tcPr>
            <w:tcW w:w="1823" w:type="dxa"/>
          </w:tcPr>
          <w:p w14:paraId="6A33AC90" w14:textId="77777777" w:rsidR="00996460" w:rsidRPr="00502586" w:rsidRDefault="00996460"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Supplier</w:t>
            </w:r>
          </w:p>
          <w:p w14:paraId="5B6FF324" w14:textId="77777777" w:rsidR="00996460" w:rsidRPr="00502586" w:rsidRDefault="00996460"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 (Name</w:t>
            </w:r>
            <w:r>
              <w:rPr>
                <w:rFonts w:asciiTheme="minorHAnsi" w:hAnsiTheme="minorHAnsi" w:cstheme="minorHAnsi"/>
                <w:b/>
                <w:sz w:val="22"/>
                <w:szCs w:val="22"/>
              </w:rPr>
              <w:t xml:space="preserve"> </w:t>
            </w:r>
            <w:r w:rsidRPr="00502586">
              <w:rPr>
                <w:rFonts w:asciiTheme="minorHAnsi" w:hAnsiTheme="minorHAnsi" w:cstheme="minorHAnsi"/>
                <w:b/>
                <w:sz w:val="22"/>
                <w:szCs w:val="22"/>
              </w:rPr>
              <w:t>and  Address)</w:t>
            </w:r>
          </w:p>
        </w:tc>
        <w:tc>
          <w:tcPr>
            <w:tcW w:w="1431" w:type="dxa"/>
          </w:tcPr>
          <w:p w14:paraId="70CF9C51" w14:textId="77777777" w:rsidR="00996460" w:rsidRPr="00502586" w:rsidRDefault="00996460"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Consignment / Batches Received</w:t>
            </w:r>
          </w:p>
        </w:tc>
        <w:tc>
          <w:tcPr>
            <w:tcW w:w="1417" w:type="dxa"/>
          </w:tcPr>
          <w:p w14:paraId="67ACD35F" w14:textId="77777777" w:rsidR="00996460" w:rsidRPr="00502586" w:rsidRDefault="00996460"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Consignment Approved</w:t>
            </w:r>
          </w:p>
        </w:tc>
        <w:tc>
          <w:tcPr>
            <w:tcW w:w="1418" w:type="dxa"/>
          </w:tcPr>
          <w:p w14:paraId="6C35DEC4" w14:textId="77777777" w:rsidR="00996460" w:rsidRPr="00502586" w:rsidRDefault="00996460"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Consignment Rejected</w:t>
            </w:r>
          </w:p>
        </w:tc>
        <w:tc>
          <w:tcPr>
            <w:tcW w:w="1134" w:type="dxa"/>
          </w:tcPr>
          <w:p w14:paraId="69AFFDB0" w14:textId="77777777" w:rsidR="00996460" w:rsidRPr="00502586" w:rsidRDefault="00996460"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Causes of Rejection</w:t>
            </w:r>
          </w:p>
        </w:tc>
      </w:tr>
      <w:tr w:rsidR="00996460" w:rsidRPr="00502586" w14:paraId="1F568DEB" w14:textId="77777777" w:rsidTr="003232DB">
        <w:tc>
          <w:tcPr>
            <w:tcW w:w="1620" w:type="dxa"/>
          </w:tcPr>
          <w:p w14:paraId="7749F8CA" w14:textId="7CBABBC7" w:rsidR="00996460" w:rsidRPr="00502586" w:rsidRDefault="00771FF5" w:rsidP="003232DB">
            <w:pPr>
              <w:spacing w:line="276" w:lineRule="auto"/>
              <w:jc w:val="both"/>
              <w:rPr>
                <w:rFonts w:asciiTheme="minorHAnsi" w:hAnsiTheme="minorHAnsi" w:cstheme="minorHAnsi"/>
                <w:b/>
                <w:sz w:val="22"/>
                <w:szCs w:val="22"/>
              </w:rPr>
            </w:pPr>
            <w:r>
              <w:rPr>
                <w:rFonts w:asciiTheme="minorHAnsi" w:hAnsiTheme="minorHAnsi" w:cstheme="minorHAnsi"/>
                <w:b/>
                <w:sz w:val="22"/>
                <w:szCs w:val="22"/>
              </w:rPr>
              <w:t>PolyVinyl Pyrrolidone</w:t>
            </w:r>
          </w:p>
        </w:tc>
        <w:tc>
          <w:tcPr>
            <w:tcW w:w="1687" w:type="dxa"/>
          </w:tcPr>
          <w:p w14:paraId="6BDA51BE" w14:textId="566A2C22" w:rsidR="00996460" w:rsidRPr="00E05866" w:rsidRDefault="00BD043A" w:rsidP="003232DB">
            <w:pPr>
              <w:spacing w:line="276" w:lineRule="auto"/>
              <w:rPr>
                <w:rFonts w:asciiTheme="minorHAnsi" w:hAnsiTheme="minorHAnsi" w:cstheme="minorHAnsi"/>
                <w:sz w:val="22"/>
                <w:szCs w:val="22"/>
              </w:rPr>
            </w:pPr>
            <w:r>
              <w:rPr>
                <w:rFonts w:asciiTheme="minorHAnsi" w:hAnsiTheme="minorHAnsi" w:cstheme="minorHAnsi"/>
                <w:sz w:val="22"/>
                <w:szCs w:val="22"/>
              </w:rPr>
              <w:t>Boal nky PharmaceuticalsLImited, China.</w:t>
            </w:r>
          </w:p>
        </w:tc>
        <w:tc>
          <w:tcPr>
            <w:tcW w:w="1823" w:type="dxa"/>
          </w:tcPr>
          <w:p w14:paraId="317EE9AC" w14:textId="2C2F4A86" w:rsidR="00996460" w:rsidRPr="00E05866" w:rsidRDefault="00BD043A" w:rsidP="003232DB">
            <w:pPr>
              <w:spacing w:line="276" w:lineRule="auto"/>
              <w:rPr>
                <w:rFonts w:asciiTheme="minorHAnsi" w:hAnsiTheme="minorHAnsi" w:cstheme="minorHAnsi"/>
                <w:sz w:val="22"/>
                <w:szCs w:val="22"/>
              </w:rPr>
            </w:pPr>
            <w:r>
              <w:rPr>
                <w:rFonts w:asciiTheme="minorHAnsi" w:hAnsiTheme="minorHAnsi" w:cstheme="minorHAnsi"/>
                <w:sz w:val="22"/>
                <w:szCs w:val="22"/>
              </w:rPr>
              <w:t>Boal nky PharmaceuticalsLImited, China.</w:t>
            </w:r>
          </w:p>
        </w:tc>
        <w:tc>
          <w:tcPr>
            <w:tcW w:w="1431" w:type="dxa"/>
          </w:tcPr>
          <w:p w14:paraId="6CD74ADE" w14:textId="2D4AC0A3" w:rsidR="00996460" w:rsidRPr="00502586" w:rsidRDefault="00BD043A" w:rsidP="003232DB">
            <w:pPr>
              <w:spacing w:line="276" w:lineRule="auto"/>
              <w:jc w:val="both"/>
              <w:rPr>
                <w:rFonts w:asciiTheme="minorHAnsi" w:hAnsiTheme="minorHAnsi" w:cstheme="minorHAnsi"/>
                <w:b/>
                <w:sz w:val="22"/>
                <w:szCs w:val="22"/>
              </w:rPr>
            </w:pPr>
            <w:r>
              <w:rPr>
                <w:rFonts w:asciiTheme="minorHAnsi" w:hAnsiTheme="minorHAnsi" w:cstheme="minorHAnsi"/>
                <w:b/>
                <w:sz w:val="22"/>
                <w:szCs w:val="22"/>
              </w:rPr>
              <w:t>1</w:t>
            </w:r>
          </w:p>
        </w:tc>
        <w:tc>
          <w:tcPr>
            <w:tcW w:w="1417" w:type="dxa"/>
          </w:tcPr>
          <w:p w14:paraId="1A600942" w14:textId="27CCEB68" w:rsidR="00996460" w:rsidRPr="00502586" w:rsidRDefault="00BD043A" w:rsidP="003232DB">
            <w:pPr>
              <w:spacing w:line="276" w:lineRule="auto"/>
              <w:jc w:val="both"/>
              <w:rPr>
                <w:rFonts w:asciiTheme="minorHAnsi" w:hAnsiTheme="minorHAnsi" w:cstheme="minorHAnsi"/>
                <w:b/>
                <w:sz w:val="22"/>
                <w:szCs w:val="22"/>
              </w:rPr>
            </w:pPr>
            <w:r>
              <w:rPr>
                <w:rFonts w:asciiTheme="minorHAnsi" w:hAnsiTheme="minorHAnsi" w:cstheme="minorHAnsi"/>
                <w:b/>
                <w:sz w:val="22"/>
                <w:szCs w:val="22"/>
              </w:rPr>
              <w:t>1</w:t>
            </w:r>
          </w:p>
        </w:tc>
        <w:tc>
          <w:tcPr>
            <w:tcW w:w="1418" w:type="dxa"/>
          </w:tcPr>
          <w:p w14:paraId="714FDDF3" w14:textId="77777777" w:rsidR="00996460" w:rsidRPr="00502586" w:rsidRDefault="00996460"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c>
          <w:tcPr>
            <w:tcW w:w="1134" w:type="dxa"/>
          </w:tcPr>
          <w:p w14:paraId="20029D3A" w14:textId="77777777" w:rsidR="00996460" w:rsidRPr="00502586" w:rsidRDefault="00996460"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r>
      <w:tr w:rsidR="0091785E" w:rsidRPr="00502586" w14:paraId="483B7276" w14:textId="77777777" w:rsidTr="003232DB">
        <w:tc>
          <w:tcPr>
            <w:tcW w:w="1620" w:type="dxa"/>
            <w:vMerge w:val="restart"/>
          </w:tcPr>
          <w:p w14:paraId="77722D81" w14:textId="2DA03D8F" w:rsidR="0091785E" w:rsidRDefault="0091785E" w:rsidP="00771FF5">
            <w:pPr>
              <w:spacing w:line="276" w:lineRule="auto"/>
              <w:jc w:val="both"/>
              <w:rPr>
                <w:rFonts w:asciiTheme="minorHAnsi" w:hAnsiTheme="minorHAnsi" w:cstheme="minorHAnsi"/>
                <w:b/>
                <w:sz w:val="22"/>
                <w:szCs w:val="22"/>
              </w:rPr>
            </w:pPr>
            <w:r>
              <w:rPr>
                <w:rFonts w:asciiTheme="minorHAnsi" w:hAnsiTheme="minorHAnsi" w:cstheme="minorHAnsi"/>
                <w:b/>
                <w:sz w:val="22"/>
                <w:szCs w:val="22"/>
              </w:rPr>
              <w:t>Potassium Chloride</w:t>
            </w:r>
          </w:p>
        </w:tc>
        <w:tc>
          <w:tcPr>
            <w:tcW w:w="1687" w:type="dxa"/>
          </w:tcPr>
          <w:p w14:paraId="7248ACCA" w14:textId="44CE857C" w:rsidR="0091785E" w:rsidRPr="00E05866" w:rsidRDefault="0091785E" w:rsidP="00771FF5">
            <w:pPr>
              <w:spacing w:line="276" w:lineRule="auto"/>
              <w:rPr>
                <w:rFonts w:asciiTheme="minorHAnsi" w:hAnsiTheme="minorHAnsi" w:cstheme="minorHAnsi"/>
                <w:sz w:val="22"/>
                <w:szCs w:val="22"/>
              </w:rPr>
            </w:pPr>
            <w:r>
              <w:rPr>
                <w:rFonts w:asciiTheme="minorHAnsi" w:hAnsiTheme="minorHAnsi" w:cstheme="minorHAnsi"/>
                <w:sz w:val="22"/>
                <w:szCs w:val="22"/>
              </w:rPr>
              <w:t>Molychem Mumbai, India.</w:t>
            </w:r>
          </w:p>
        </w:tc>
        <w:tc>
          <w:tcPr>
            <w:tcW w:w="1823" w:type="dxa"/>
          </w:tcPr>
          <w:p w14:paraId="6919B632" w14:textId="19172332" w:rsidR="0091785E" w:rsidRPr="00E05866" w:rsidRDefault="0091785E" w:rsidP="00771FF5">
            <w:pPr>
              <w:spacing w:line="276" w:lineRule="auto"/>
              <w:rPr>
                <w:rFonts w:asciiTheme="minorHAnsi" w:hAnsiTheme="minorHAnsi" w:cstheme="minorHAnsi"/>
                <w:sz w:val="22"/>
                <w:szCs w:val="22"/>
              </w:rPr>
            </w:pPr>
            <w:r>
              <w:rPr>
                <w:rFonts w:asciiTheme="minorHAnsi" w:hAnsiTheme="minorHAnsi" w:cstheme="minorHAnsi"/>
                <w:sz w:val="22"/>
                <w:szCs w:val="22"/>
              </w:rPr>
              <w:t>Labtrade Nig. Company, Ilorin.</w:t>
            </w:r>
          </w:p>
        </w:tc>
        <w:tc>
          <w:tcPr>
            <w:tcW w:w="1431" w:type="dxa"/>
          </w:tcPr>
          <w:p w14:paraId="1A6F7CE6" w14:textId="27AE03B1" w:rsidR="0091785E" w:rsidRPr="00502586" w:rsidRDefault="0091785E" w:rsidP="00771FF5">
            <w:pPr>
              <w:spacing w:line="276" w:lineRule="auto"/>
              <w:jc w:val="both"/>
              <w:rPr>
                <w:rFonts w:asciiTheme="minorHAnsi" w:hAnsiTheme="minorHAnsi" w:cstheme="minorHAnsi"/>
                <w:b/>
                <w:sz w:val="22"/>
                <w:szCs w:val="22"/>
              </w:rPr>
            </w:pPr>
            <w:r>
              <w:rPr>
                <w:rFonts w:asciiTheme="minorHAnsi" w:hAnsiTheme="minorHAnsi" w:cstheme="minorHAnsi"/>
                <w:b/>
                <w:sz w:val="22"/>
                <w:szCs w:val="22"/>
              </w:rPr>
              <w:t>1</w:t>
            </w:r>
          </w:p>
        </w:tc>
        <w:tc>
          <w:tcPr>
            <w:tcW w:w="1417" w:type="dxa"/>
          </w:tcPr>
          <w:p w14:paraId="42174A23" w14:textId="59D05E90" w:rsidR="0091785E" w:rsidRPr="00502586" w:rsidRDefault="0091785E" w:rsidP="00771FF5">
            <w:pPr>
              <w:spacing w:line="276" w:lineRule="auto"/>
              <w:jc w:val="both"/>
              <w:rPr>
                <w:rFonts w:asciiTheme="minorHAnsi" w:hAnsiTheme="minorHAnsi" w:cstheme="minorHAnsi"/>
                <w:b/>
                <w:sz w:val="22"/>
                <w:szCs w:val="22"/>
              </w:rPr>
            </w:pPr>
            <w:r>
              <w:rPr>
                <w:rFonts w:asciiTheme="minorHAnsi" w:hAnsiTheme="minorHAnsi" w:cstheme="minorHAnsi"/>
                <w:b/>
                <w:sz w:val="22"/>
                <w:szCs w:val="22"/>
              </w:rPr>
              <w:t>1</w:t>
            </w:r>
          </w:p>
        </w:tc>
        <w:tc>
          <w:tcPr>
            <w:tcW w:w="1418" w:type="dxa"/>
          </w:tcPr>
          <w:p w14:paraId="1283FE9A" w14:textId="571D2A41" w:rsidR="0091785E" w:rsidRPr="00502586" w:rsidRDefault="0091785E" w:rsidP="00771FF5">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c>
          <w:tcPr>
            <w:tcW w:w="1134" w:type="dxa"/>
          </w:tcPr>
          <w:p w14:paraId="6CCB2446" w14:textId="14EAEA64" w:rsidR="0091785E" w:rsidRPr="00502586" w:rsidRDefault="0091785E" w:rsidP="00771FF5">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r>
      <w:tr w:rsidR="0091785E" w:rsidRPr="00502586" w14:paraId="49916A64" w14:textId="77777777" w:rsidTr="003232DB">
        <w:tc>
          <w:tcPr>
            <w:tcW w:w="1620" w:type="dxa"/>
            <w:vMerge/>
          </w:tcPr>
          <w:p w14:paraId="5F2C843F" w14:textId="77777777" w:rsidR="0091785E" w:rsidRDefault="0091785E" w:rsidP="0091785E">
            <w:pPr>
              <w:spacing w:line="276" w:lineRule="auto"/>
              <w:jc w:val="both"/>
              <w:rPr>
                <w:rFonts w:asciiTheme="minorHAnsi" w:hAnsiTheme="minorHAnsi" w:cstheme="minorHAnsi"/>
                <w:b/>
                <w:sz w:val="22"/>
                <w:szCs w:val="22"/>
              </w:rPr>
            </w:pPr>
          </w:p>
        </w:tc>
        <w:tc>
          <w:tcPr>
            <w:tcW w:w="1687" w:type="dxa"/>
          </w:tcPr>
          <w:p w14:paraId="49DA4F36" w14:textId="4859A588" w:rsidR="0091785E" w:rsidRDefault="0091785E" w:rsidP="0091785E">
            <w:pPr>
              <w:spacing w:line="276" w:lineRule="auto"/>
              <w:rPr>
                <w:rFonts w:asciiTheme="minorHAnsi" w:hAnsiTheme="minorHAnsi" w:cstheme="minorHAnsi"/>
                <w:sz w:val="22"/>
                <w:szCs w:val="22"/>
              </w:rPr>
            </w:pPr>
            <w:r>
              <w:rPr>
                <w:rFonts w:asciiTheme="minorHAnsi" w:hAnsiTheme="minorHAnsi" w:cstheme="minorHAnsi"/>
                <w:sz w:val="22"/>
                <w:szCs w:val="22"/>
              </w:rPr>
              <w:t>Central Drug House Limited, India.</w:t>
            </w:r>
          </w:p>
        </w:tc>
        <w:tc>
          <w:tcPr>
            <w:tcW w:w="1823" w:type="dxa"/>
          </w:tcPr>
          <w:p w14:paraId="571D9ACA" w14:textId="5DBCBEBF" w:rsidR="0091785E" w:rsidRDefault="0091785E" w:rsidP="0091785E">
            <w:pPr>
              <w:spacing w:line="276" w:lineRule="auto"/>
              <w:rPr>
                <w:rFonts w:asciiTheme="minorHAnsi" w:hAnsiTheme="minorHAnsi" w:cstheme="minorHAnsi"/>
                <w:sz w:val="22"/>
                <w:szCs w:val="22"/>
              </w:rPr>
            </w:pPr>
            <w:r>
              <w:rPr>
                <w:rFonts w:asciiTheme="minorHAnsi" w:hAnsiTheme="minorHAnsi" w:cstheme="minorHAnsi"/>
                <w:sz w:val="22"/>
                <w:szCs w:val="22"/>
              </w:rPr>
              <w:t>Labtrade Nig. Company, Ilorin.</w:t>
            </w:r>
          </w:p>
        </w:tc>
        <w:tc>
          <w:tcPr>
            <w:tcW w:w="1431" w:type="dxa"/>
          </w:tcPr>
          <w:p w14:paraId="25C81EDC" w14:textId="323037B6" w:rsidR="0091785E" w:rsidRDefault="0091785E" w:rsidP="0091785E">
            <w:pPr>
              <w:spacing w:line="276" w:lineRule="auto"/>
              <w:jc w:val="both"/>
              <w:rPr>
                <w:rFonts w:asciiTheme="minorHAnsi" w:hAnsiTheme="minorHAnsi" w:cstheme="minorHAnsi"/>
                <w:b/>
                <w:sz w:val="22"/>
                <w:szCs w:val="22"/>
              </w:rPr>
            </w:pPr>
            <w:r>
              <w:rPr>
                <w:rFonts w:asciiTheme="minorHAnsi" w:hAnsiTheme="minorHAnsi" w:cstheme="minorHAnsi"/>
                <w:b/>
                <w:sz w:val="22"/>
                <w:szCs w:val="22"/>
              </w:rPr>
              <w:t>2</w:t>
            </w:r>
          </w:p>
        </w:tc>
        <w:tc>
          <w:tcPr>
            <w:tcW w:w="1417" w:type="dxa"/>
          </w:tcPr>
          <w:p w14:paraId="0954B1D8" w14:textId="7ED60AC5" w:rsidR="0091785E" w:rsidRDefault="0091785E" w:rsidP="0091785E">
            <w:pPr>
              <w:spacing w:line="276" w:lineRule="auto"/>
              <w:jc w:val="both"/>
              <w:rPr>
                <w:rFonts w:asciiTheme="minorHAnsi" w:hAnsiTheme="minorHAnsi" w:cstheme="minorHAnsi"/>
                <w:b/>
                <w:sz w:val="22"/>
                <w:szCs w:val="22"/>
              </w:rPr>
            </w:pPr>
            <w:r>
              <w:rPr>
                <w:rFonts w:asciiTheme="minorHAnsi" w:hAnsiTheme="minorHAnsi" w:cstheme="minorHAnsi"/>
                <w:b/>
                <w:sz w:val="22"/>
                <w:szCs w:val="22"/>
              </w:rPr>
              <w:t>2</w:t>
            </w:r>
          </w:p>
        </w:tc>
        <w:tc>
          <w:tcPr>
            <w:tcW w:w="1418" w:type="dxa"/>
          </w:tcPr>
          <w:p w14:paraId="11376FBB" w14:textId="33F3DDF3" w:rsidR="0091785E" w:rsidRPr="00502586" w:rsidRDefault="0091785E" w:rsidP="0091785E">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c>
          <w:tcPr>
            <w:tcW w:w="1134" w:type="dxa"/>
          </w:tcPr>
          <w:p w14:paraId="16C61E9F" w14:textId="147DA6B0" w:rsidR="0091785E" w:rsidRPr="00502586" w:rsidRDefault="0091785E" w:rsidP="0091785E">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Nil</w:t>
            </w:r>
          </w:p>
        </w:tc>
      </w:tr>
      <w:tr w:rsidR="0091785E" w:rsidRPr="00502586" w14:paraId="7E2BCA92" w14:textId="77777777" w:rsidTr="003232DB">
        <w:tc>
          <w:tcPr>
            <w:tcW w:w="1620" w:type="dxa"/>
            <w:vMerge/>
          </w:tcPr>
          <w:p w14:paraId="3B512573" w14:textId="77777777" w:rsidR="0091785E" w:rsidRDefault="0091785E" w:rsidP="0091785E">
            <w:pPr>
              <w:spacing w:line="276" w:lineRule="auto"/>
              <w:jc w:val="both"/>
              <w:rPr>
                <w:rFonts w:asciiTheme="minorHAnsi" w:hAnsiTheme="minorHAnsi" w:cstheme="minorHAnsi"/>
                <w:b/>
                <w:sz w:val="22"/>
                <w:szCs w:val="22"/>
              </w:rPr>
            </w:pPr>
          </w:p>
        </w:tc>
        <w:tc>
          <w:tcPr>
            <w:tcW w:w="1687" w:type="dxa"/>
          </w:tcPr>
          <w:p w14:paraId="331686D8" w14:textId="484ED186" w:rsidR="0091785E" w:rsidRDefault="0091785E" w:rsidP="0091785E">
            <w:pPr>
              <w:spacing w:line="276" w:lineRule="auto"/>
              <w:rPr>
                <w:rFonts w:asciiTheme="minorHAnsi" w:hAnsiTheme="minorHAnsi" w:cstheme="minorHAnsi"/>
                <w:sz w:val="22"/>
                <w:szCs w:val="22"/>
              </w:rPr>
            </w:pPr>
            <w:r>
              <w:rPr>
                <w:rFonts w:asciiTheme="minorHAnsi" w:hAnsiTheme="minorHAnsi" w:cstheme="minorHAnsi"/>
                <w:sz w:val="22"/>
                <w:szCs w:val="22"/>
              </w:rPr>
              <w:t>GHTECH Co. Limited, China.</w:t>
            </w:r>
          </w:p>
        </w:tc>
        <w:tc>
          <w:tcPr>
            <w:tcW w:w="1823" w:type="dxa"/>
          </w:tcPr>
          <w:p w14:paraId="023FCCB0" w14:textId="6ADF05B2" w:rsidR="0091785E" w:rsidRDefault="0091785E" w:rsidP="0091785E">
            <w:pPr>
              <w:spacing w:line="276" w:lineRule="auto"/>
              <w:rPr>
                <w:rFonts w:asciiTheme="minorHAnsi" w:hAnsiTheme="minorHAnsi" w:cstheme="minorHAnsi"/>
                <w:sz w:val="22"/>
                <w:szCs w:val="22"/>
              </w:rPr>
            </w:pPr>
            <w:r>
              <w:rPr>
                <w:rFonts w:asciiTheme="minorHAnsi" w:hAnsiTheme="minorHAnsi" w:cstheme="minorHAnsi"/>
                <w:sz w:val="22"/>
                <w:szCs w:val="22"/>
              </w:rPr>
              <w:t>Sunaf Nigeria Limited.</w:t>
            </w:r>
          </w:p>
        </w:tc>
        <w:tc>
          <w:tcPr>
            <w:tcW w:w="1431" w:type="dxa"/>
          </w:tcPr>
          <w:p w14:paraId="649C2299" w14:textId="08EA6824" w:rsidR="0091785E" w:rsidRDefault="0091785E" w:rsidP="0091785E">
            <w:pPr>
              <w:spacing w:line="276" w:lineRule="auto"/>
              <w:jc w:val="both"/>
              <w:rPr>
                <w:rFonts w:asciiTheme="minorHAnsi" w:hAnsiTheme="minorHAnsi" w:cstheme="minorHAnsi"/>
                <w:b/>
                <w:sz w:val="22"/>
                <w:szCs w:val="22"/>
              </w:rPr>
            </w:pPr>
            <w:r>
              <w:rPr>
                <w:rFonts w:asciiTheme="minorHAnsi" w:hAnsiTheme="minorHAnsi" w:cstheme="minorHAnsi"/>
                <w:b/>
                <w:sz w:val="22"/>
                <w:szCs w:val="22"/>
              </w:rPr>
              <w:t>2</w:t>
            </w:r>
          </w:p>
        </w:tc>
        <w:tc>
          <w:tcPr>
            <w:tcW w:w="1417" w:type="dxa"/>
          </w:tcPr>
          <w:p w14:paraId="54E83D4C" w14:textId="23A9E4E7" w:rsidR="0091785E" w:rsidRDefault="0091785E" w:rsidP="0091785E">
            <w:pPr>
              <w:spacing w:line="276" w:lineRule="auto"/>
              <w:jc w:val="both"/>
              <w:rPr>
                <w:rFonts w:asciiTheme="minorHAnsi" w:hAnsiTheme="minorHAnsi" w:cstheme="minorHAnsi"/>
                <w:b/>
                <w:sz w:val="22"/>
                <w:szCs w:val="22"/>
              </w:rPr>
            </w:pPr>
            <w:r>
              <w:rPr>
                <w:rFonts w:asciiTheme="minorHAnsi" w:hAnsiTheme="minorHAnsi" w:cstheme="minorHAnsi"/>
                <w:b/>
                <w:sz w:val="22"/>
                <w:szCs w:val="22"/>
              </w:rPr>
              <w:t>2</w:t>
            </w:r>
          </w:p>
        </w:tc>
        <w:tc>
          <w:tcPr>
            <w:tcW w:w="1418" w:type="dxa"/>
          </w:tcPr>
          <w:p w14:paraId="6C8464CC" w14:textId="2D967763" w:rsidR="0091785E" w:rsidRPr="00502586" w:rsidRDefault="0091785E" w:rsidP="0091785E">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c>
          <w:tcPr>
            <w:tcW w:w="1134" w:type="dxa"/>
          </w:tcPr>
          <w:p w14:paraId="2E1BDE4C" w14:textId="33707D4A" w:rsidR="0091785E" w:rsidRPr="00502586" w:rsidRDefault="0091785E" w:rsidP="0091785E">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Nil</w:t>
            </w:r>
          </w:p>
        </w:tc>
      </w:tr>
      <w:tr w:rsidR="0091785E" w:rsidRPr="00502586" w14:paraId="046CB603" w14:textId="77777777" w:rsidTr="003232DB">
        <w:tc>
          <w:tcPr>
            <w:tcW w:w="1620" w:type="dxa"/>
            <w:vMerge/>
          </w:tcPr>
          <w:p w14:paraId="63E4FFF9" w14:textId="77777777" w:rsidR="0091785E" w:rsidRDefault="0091785E" w:rsidP="0091785E">
            <w:pPr>
              <w:spacing w:line="276" w:lineRule="auto"/>
              <w:jc w:val="both"/>
              <w:rPr>
                <w:rFonts w:asciiTheme="minorHAnsi" w:hAnsiTheme="minorHAnsi" w:cstheme="minorHAnsi"/>
                <w:b/>
                <w:sz w:val="22"/>
                <w:szCs w:val="22"/>
              </w:rPr>
            </w:pPr>
          </w:p>
        </w:tc>
        <w:tc>
          <w:tcPr>
            <w:tcW w:w="1687" w:type="dxa"/>
          </w:tcPr>
          <w:p w14:paraId="633CE832" w14:textId="4D0602FA" w:rsidR="0091785E" w:rsidRDefault="0091785E" w:rsidP="0091785E">
            <w:pPr>
              <w:spacing w:line="276" w:lineRule="auto"/>
              <w:rPr>
                <w:rFonts w:asciiTheme="minorHAnsi" w:hAnsiTheme="minorHAnsi" w:cstheme="minorHAnsi"/>
                <w:sz w:val="22"/>
                <w:szCs w:val="22"/>
              </w:rPr>
            </w:pPr>
            <w:r>
              <w:rPr>
                <w:rFonts w:asciiTheme="minorHAnsi" w:hAnsiTheme="minorHAnsi" w:cstheme="minorHAnsi"/>
                <w:sz w:val="22"/>
                <w:szCs w:val="22"/>
              </w:rPr>
              <w:t>Anish chemicals, India.</w:t>
            </w:r>
          </w:p>
        </w:tc>
        <w:tc>
          <w:tcPr>
            <w:tcW w:w="1823" w:type="dxa"/>
          </w:tcPr>
          <w:p w14:paraId="32A49FDB" w14:textId="0A4086D7" w:rsidR="0091785E" w:rsidRDefault="0091785E" w:rsidP="0091785E">
            <w:pPr>
              <w:spacing w:line="276" w:lineRule="auto"/>
              <w:rPr>
                <w:rFonts w:asciiTheme="minorHAnsi" w:hAnsiTheme="minorHAnsi" w:cstheme="minorHAnsi"/>
                <w:sz w:val="22"/>
                <w:szCs w:val="22"/>
              </w:rPr>
            </w:pPr>
            <w:r>
              <w:rPr>
                <w:rFonts w:asciiTheme="minorHAnsi" w:hAnsiTheme="minorHAnsi" w:cstheme="minorHAnsi"/>
                <w:sz w:val="22"/>
                <w:szCs w:val="22"/>
              </w:rPr>
              <w:t>Anish chemicals, India.</w:t>
            </w:r>
          </w:p>
        </w:tc>
        <w:tc>
          <w:tcPr>
            <w:tcW w:w="1431" w:type="dxa"/>
          </w:tcPr>
          <w:p w14:paraId="7095584B" w14:textId="6881AD49" w:rsidR="0091785E" w:rsidRDefault="0091785E" w:rsidP="0091785E">
            <w:pPr>
              <w:spacing w:line="276" w:lineRule="auto"/>
              <w:jc w:val="both"/>
              <w:rPr>
                <w:rFonts w:asciiTheme="minorHAnsi" w:hAnsiTheme="minorHAnsi" w:cstheme="minorHAnsi"/>
                <w:b/>
                <w:sz w:val="22"/>
                <w:szCs w:val="22"/>
              </w:rPr>
            </w:pPr>
            <w:r>
              <w:rPr>
                <w:rFonts w:asciiTheme="minorHAnsi" w:hAnsiTheme="minorHAnsi" w:cstheme="minorHAnsi"/>
                <w:b/>
                <w:sz w:val="22"/>
                <w:szCs w:val="22"/>
              </w:rPr>
              <w:t>1</w:t>
            </w:r>
          </w:p>
        </w:tc>
        <w:tc>
          <w:tcPr>
            <w:tcW w:w="1417" w:type="dxa"/>
          </w:tcPr>
          <w:p w14:paraId="2C6916E1" w14:textId="51E1B8CA" w:rsidR="0091785E" w:rsidRDefault="0091785E" w:rsidP="0091785E">
            <w:pPr>
              <w:spacing w:line="276" w:lineRule="auto"/>
              <w:jc w:val="both"/>
              <w:rPr>
                <w:rFonts w:asciiTheme="minorHAnsi" w:hAnsiTheme="minorHAnsi" w:cstheme="minorHAnsi"/>
                <w:b/>
                <w:sz w:val="22"/>
                <w:szCs w:val="22"/>
              </w:rPr>
            </w:pPr>
            <w:r>
              <w:rPr>
                <w:rFonts w:asciiTheme="minorHAnsi" w:hAnsiTheme="minorHAnsi" w:cstheme="minorHAnsi"/>
                <w:b/>
                <w:sz w:val="22"/>
                <w:szCs w:val="22"/>
              </w:rPr>
              <w:t>1</w:t>
            </w:r>
          </w:p>
        </w:tc>
        <w:tc>
          <w:tcPr>
            <w:tcW w:w="1418" w:type="dxa"/>
          </w:tcPr>
          <w:p w14:paraId="569F834A" w14:textId="006EEF14" w:rsidR="0091785E" w:rsidRPr="00502586" w:rsidRDefault="0091785E" w:rsidP="0091785E">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c>
          <w:tcPr>
            <w:tcW w:w="1134" w:type="dxa"/>
          </w:tcPr>
          <w:p w14:paraId="407C87A6" w14:textId="7D834111" w:rsidR="0091785E" w:rsidRPr="00502586" w:rsidRDefault="0091785E" w:rsidP="0091785E">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Nil</w:t>
            </w:r>
          </w:p>
        </w:tc>
      </w:tr>
      <w:tr w:rsidR="00771FF5" w:rsidRPr="00502586" w14:paraId="36439222" w14:textId="77777777" w:rsidTr="003232DB">
        <w:tc>
          <w:tcPr>
            <w:tcW w:w="1620" w:type="dxa"/>
            <w:vMerge w:val="restart"/>
          </w:tcPr>
          <w:p w14:paraId="568F2DA9" w14:textId="77777777" w:rsidR="00771FF5" w:rsidRPr="00502586" w:rsidRDefault="00771FF5" w:rsidP="00771FF5">
            <w:pPr>
              <w:spacing w:line="276" w:lineRule="auto"/>
              <w:rPr>
                <w:rFonts w:asciiTheme="minorHAnsi" w:hAnsiTheme="minorHAnsi" w:cstheme="minorHAnsi"/>
                <w:b/>
                <w:sz w:val="22"/>
                <w:szCs w:val="22"/>
              </w:rPr>
            </w:pPr>
            <w:r>
              <w:rPr>
                <w:rFonts w:asciiTheme="minorHAnsi" w:hAnsiTheme="minorHAnsi" w:cstheme="minorHAnsi"/>
                <w:b/>
                <w:sz w:val="22"/>
                <w:szCs w:val="22"/>
              </w:rPr>
              <w:t>Sodium Chloride</w:t>
            </w:r>
          </w:p>
        </w:tc>
        <w:tc>
          <w:tcPr>
            <w:tcW w:w="1687" w:type="dxa"/>
          </w:tcPr>
          <w:p w14:paraId="4DD79C90" w14:textId="77777777" w:rsidR="00771FF5" w:rsidRPr="00502586" w:rsidRDefault="00771FF5" w:rsidP="00771FF5">
            <w:pPr>
              <w:spacing w:line="276" w:lineRule="auto"/>
              <w:rPr>
                <w:rFonts w:asciiTheme="minorHAnsi" w:hAnsiTheme="minorHAnsi" w:cstheme="minorHAnsi"/>
                <w:sz w:val="22"/>
                <w:szCs w:val="22"/>
              </w:rPr>
            </w:pPr>
            <w:r>
              <w:rPr>
                <w:rFonts w:asciiTheme="minorHAnsi" w:hAnsiTheme="minorHAnsi" w:cstheme="minorHAnsi"/>
                <w:sz w:val="22"/>
                <w:szCs w:val="22"/>
              </w:rPr>
              <w:t>K+S Minerals &amp; Agriculture.</w:t>
            </w:r>
          </w:p>
        </w:tc>
        <w:tc>
          <w:tcPr>
            <w:tcW w:w="1823" w:type="dxa"/>
          </w:tcPr>
          <w:p w14:paraId="639E16EE" w14:textId="77777777" w:rsidR="00771FF5" w:rsidRPr="00502586" w:rsidRDefault="00771FF5" w:rsidP="00771FF5">
            <w:pPr>
              <w:spacing w:line="276" w:lineRule="auto"/>
              <w:rPr>
                <w:rFonts w:asciiTheme="minorHAnsi" w:hAnsiTheme="minorHAnsi" w:cstheme="minorHAnsi"/>
                <w:sz w:val="22"/>
                <w:szCs w:val="22"/>
              </w:rPr>
            </w:pPr>
            <w:r>
              <w:rPr>
                <w:rFonts w:asciiTheme="minorHAnsi" w:hAnsiTheme="minorHAnsi" w:cstheme="minorHAnsi"/>
                <w:sz w:val="22"/>
                <w:szCs w:val="22"/>
              </w:rPr>
              <w:t>Fzco Dubai Silicon, Oasis.</w:t>
            </w:r>
          </w:p>
        </w:tc>
        <w:tc>
          <w:tcPr>
            <w:tcW w:w="1431" w:type="dxa"/>
          </w:tcPr>
          <w:p w14:paraId="42E28167" w14:textId="77777777" w:rsidR="00771FF5" w:rsidRPr="00502586" w:rsidRDefault="00771FF5" w:rsidP="00771FF5">
            <w:pPr>
              <w:spacing w:line="276" w:lineRule="auto"/>
              <w:rPr>
                <w:rFonts w:asciiTheme="minorHAnsi" w:hAnsiTheme="minorHAnsi" w:cstheme="minorHAnsi"/>
                <w:b/>
                <w:sz w:val="22"/>
                <w:szCs w:val="22"/>
              </w:rPr>
            </w:pPr>
            <w:r>
              <w:rPr>
                <w:rFonts w:asciiTheme="minorHAnsi" w:hAnsiTheme="minorHAnsi" w:cstheme="minorHAnsi"/>
                <w:b/>
                <w:sz w:val="22"/>
                <w:szCs w:val="22"/>
              </w:rPr>
              <w:t>1</w:t>
            </w:r>
          </w:p>
        </w:tc>
        <w:tc>
          <w:tcPr>
            <w:tcW w:w="1417" w:type="dxa"/>
          </w:tcPr>
          <w:p w14:paraId="068B1733" w14:textId="77777777" w:rsidR="00771FF5" w:rsidRPr="00502586" w:rsidRDefault="00771FF5" w:rsidP="00771FF5">
            <w:pPr>
              <w:spacing w:line="276" w:lineRule="auto"/>
              <w:rPr>
                <w:rFonts w:asciiTheme="minorHAnsi" w:hAnsiTheme="minorHAnsi" w:cstheme="minorHAnsi"/>
                <w:b/>
                <w:sz w:val="22"/>
                <w:szCs w:val="22"/>
              </w:rPr>
            </w:pPr>
            <w:r>
              <w:rPr>
                <w:rFonts w:asciiTheme="minorHAnsi" w:hAnsiTheme="minorHAnsi" w:cstheme="minorHAnsi"/>
                <w:b/>
                <w:sz w:val="22"/>
                <w:szCs w:val="22"/>
              </w:rPr>
              <w:t>1</w:t>
            </w:r>
          </w:p>
        </w:tc>
        <w:tc>
          <w:tcPr>
            <w:tcW w:w="1418" w:type="dxa"/>
          </w:tcPr>
          <w:p w14:paraId="2105BDA5" w14:textId="77777777" w:rsidR="00771FF5" w:rsidRPr="00502586" w:rsidRDefault="00771FF5" w:rsidP="00771FF5">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c>
          <w:tcPr>
            <w:tcW w:w="1134" w:type="dxa"/>
          </w:tcPr>
          <w:p w14:paraId="74492CAB" w14:textId="77777777" w:rsidR="00771FF5" w:rsidRPr="00502586" w:rsidRDefault="00771FF5" w:rsidP="00771FF5">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r>
      <w:tr w:rsidR="00771FF5" w:rsidRPr="00502586" w14:paraId="5A06B50A" w14:textId="77777777" w:rsidTr="003232DB">
        <w:tc>
          <w:tcPr>
            <w:tcW w:w="1620" w:type="dxa"/>
            <w:vMerge/>
          </w:tcPr>
          <w:p w14:paraId="5949FF7C" w14:textId="77777777" w:rsidR="00771FF5" w:rsidRPr="00502586" w:rsidRDefault="00771FF5" w:rsidP="00771FF5">
            <w:pPr>
              <w:spacing w:line="276" w:lineRule="auto"/>
              <w:rPr>
                <w:rFonts w:asciiTheme="minorHAnsi" w:hAnsiTheme="minorHAnsi" w:cstheme="minorHAnsi"/>
                <w:b/>
                <w:sz w:val="22"/>
                <w:szCs w:val="22"/>
              </w:rPr>
            </w:pPr>
          </w:p>
        </w:tc>
        <w:tc>
          <w:tcPr>
            <w:tcW w:w="1687" w:type="dxa"/>
          </w:tcPr>
          <w:p w14:paraId="06DB2FC9" w14:textId="77777777" w:rsidR="00771FF5" w:rsidRPr="00502586" w:rsidRDefault="00771FF5" w:rsidP="00771FF5">
            <w:pPr>
              <w:spacing w:line="276" w:lineRule="auto"/>
              <w:rPr>
                <w:rFonts w:asciiTheme="minorHAnsi" w:hAnsiTheme="minorHAnsi" w:cstheme="minorHAnsi"/>
                <w:sz w:val="22"/>
                <w:szCs w:val="22"/>
              </w:rPr>
            </w:pPr>
            <w:r>
              <w:rPr>
                <w:rFonts w:asciiTheme="minorHAnsi" w:hAnsiTheme="minorHAnsi" w:cstheme="minorHAnsi"/>
                <w:sz w:val="22"/>
                <w:szCs w:val="22"/>
              </w:rPr>
              <w:t>K+S Minerals &amp; Agriculture.</w:t>
            </w:r>
          </w:p>
        </w:tc>
        <w:tc>
          <w:tcPr>
            <w:tcW w:w="1823" w:type="dxa"/>
          </w:tcPr>
          <w:p w14:paraId="21C4EF8A" w14:textId="77777777" w:rsidR="00771FF5" w:rsidRPr="00502586" w:rsidRDefault="00771FF5" w:rsidP="00771FF5">
            <w:pPr>
              <w:spacing w:line="276" w:lineRule="auto"/>
              <w:rPr>
                <w:rFonts w:asciiTheme="minorHAnsi" w:hAnsiTheme="minorHAnsi" w:cstheme="minorHAnsi"/>
                <w:sz w:val="22"/>
                <w:szCs w:val="22"/>
              </w:rPr>
            </w:pPr>
            <w:r>
              <w:rPr>
                <w:rFonts w:asciiTheme="minorHAnsi" w:hAnsiTheme="minorHAnsi" w:cstheme="minorHAnsi"/>
                <w:sz w:val="22"/>
                <w:szCs w:val="22"/>
              </w:rPr>
              <w:t>K+S Minerals &amp; Agriculture.</w:t>
            </w:r>
          </w:p>
        </w:tc>
        <w:tc>
          <w:tcPr>
            <w:tcW w:w="1431" w:type="dxa"/>
          </w:tcPr>
          <w:p w14:paraId="1B26397B" w14:textId="77777777" w:rsidR="00771FF5" w:rsidRPr="00502586" w:rsidRDefault="00771FF5" w:rsidP="00771FF5">
            <w:pPr>
              <w:spacing w:line="276" w:lineRule="auto"/>
              <w:rPr>
                <w:rFonts w:asciiTheme="minorHAnsi" w:hAnsiTheme="minorHAnsi" w:cstheme="minorHAnsi"/>
                <w:b/>
                <w:sz w:val="22"/>
                <w:szCs w:val="22"/>
              </w:rPr>
            </w:pPr>
            <w:r>
              <w:rPr>
                <w:rFonts w:asciiTheme="minorHAnsi" w:hAnsiTheme="minorHAnsi" w:cstheme="minorHAnsi"/>
                <w:b/>
                <w:sz w:val="22"/>
                <w:szCs w:val="22"/>
              </w:rPr>
              <w:t>1</w:t>
            </w:r>
          </w:p>
        </w:tc>
        <w:tc>
          <w:tcPr>
            <w:tcW w:w="1417" w:type="dxa"/>
          </w:tcPr>
          <w:p w14:paraId="2477EDF1" w14:textId="77777777" w:rsidR="00771FF5" w:rsidRPr="00502586" w:rsidRDefault="00771FF5" w:rsidP="00771FF5">
            <w:pPr>
              <w:spacing w:line="276" w:lineRule="auto"/>
              <w:rPr>
                <w:rFonts w:asciiTheme="minorHAnsi" w:hAnsiTheme="minorHAnsi" w:cstheme="minorHAnsi"/>
                <w:b/>
                <w:sz w:val="22"/>
                <w:szCs w:val="22"/>
              </w:rPr>
            </w:pPr>
            <w:r>
              <w:rPr>
                <w:rFonts w:asciiTheme="minorHAnsi" w:hAnsiTheme="minorHAnsi" w:cstheme="minorHAnsi"/>
                <w:b/>
                <w:sz w:val="22"/>
                <w:szCs w:val="22"/>
              </w:rPr>
              <w:t>1</w:t>
            </w:r>
          </w:p>
        </w:tc>
        <w:tc>
          <w:tcPr>
            <w:tcW w:w="1418" w:type="dxa"/>
          </w:tcPr>
          <w:p w14:paraId="27EFEA41" w14:textId="77777777" w:rsidR="00771FF5" w:rsidRPr="00502586" w:rsidRDefault="00771FF5" w:rsidP="00771FF5">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c>
          <w:tcPr>
            <w:tcW w:w="1134" w:type="dxa"/>
          </w:tcPr>
          <w:p w14:paraId="39FA7FD4" w14:textId="77777777" w:rsidR="00771FF5" w:rsidRPr="00502586" w:rsidRDefault="00771FF5" w:rsidP="00771FF5">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r>
      <w:tr w:rsidR="00771FF5" w:rsidRPr="00502586" w14:paraId="63F0F7CD" w14:textId="77777777" w:rsidTr="003232DB">
        <w:tc>
          <w:tcPr>
            <w:tcW w:w="1620" w:type="dxa"/>
            <w:vMerge/>
          </w:tcPr>
          <w:p w14:paraId="4E5C3658" w14:textId="77777777" w:rsidR="00771FF5" w:rsidRPr="00502586" w:rsidRDefault="00771FF5" w:rsidP="00771FF5">
            <w:pPr>
              <w:spacing w:line="276" w:lineRule="auto"/>
              <w:rPr>
                <w:rFonts w:asciiTheme="minorHAnsi" w:hAnsiTheme="minorHAnsi" w:cstheme="minorHAnsi"/>
                <w:b/>
                <w:sz w:val="22"/>
                <w:szCs w:val="22"/>
              </w:rPr>
            </w:pPr>
          </w:p>
        </w:tc>
        <w:tc>
          <w:tcPr>
            <w:tcW w:w="1687" w:type="dxa"/>
          </w:tcPr>
          <w:p w14:paraId="429DB585" w14:textId="77777777" w:rsidR="00771FF5" w:rsidRPr="00E05866" w:rsidRDefault="00771FF5" w:rsidP="00771FF5">
            <w:pPr>
              <w:spacing w:line="276" w:lineRule="auto"/>
              <w:rPr>
                <w:rFonts w:asciiTheme="minorHAnsi" w:hAnsiTheme="minorHAnsi" w:cstheme="minorHAnsi"/>
                <w:sz w:val="22"/>
                <w:szCs w:val="22"/>
              </w:rPr>
            </w:pPr>
            <w:r w:rsidRPr="00E05866">
              <w:rPr>
                <w:rFonts w:asciiTheme="minorHAnsi" w:hAnsiTheme="minorHAnsi" w:cstheme="minorHAnsi"/>
                <w:sz w:val="22"/>
                <w:szCs w:val="22"/>
              </w:rPr>
              <w:t>Hebei Huachen Pharmaceutical Co. Ltd, China.</w:t>
            </w:r>
          </w:p>
        </w:tc>
        <w:tc>
          <w:tcPr>
            <w:tcW w:w="1823" w:type="dxa"/>
          </w:tcPr>
          <w:p w14:paraId="37498A35" w14:textId="77777777" w:rsidR="00771FF5" w:rsidRPr="00E05866" w:rsidRDefault="00771FF5" w:rsidP="00771FF5">
            <w:pPr>
              <w:spacing w:line="276" w:lineRule="auto"/>
              <w:rPr>
                <w:rFonts w:asciiTheme="minorHAnsi" w:hAnsiTheme="minorHAnsi" w:cstheme="minorHAnsi"/>
                <w:sz w:val="22"/>
                <w:szCs w:val="22"/>
              </w:rPr>
            </w:pPr>
            <w:r w:rsidRPr="00E05866">
              <w:rPr>
                <w:rFonts w:asciiTheme="minorHAnsi" w:hAnsiTheme="minorHAnsi" w:cstheme="minorHAnsi"/>
                <w:sz w:val="22"/>
                <w:szCs w:val="22"/>
              </w:rPr>
              <w:t>Hebei Huachen Pharmaceutical Co. Ltd, China.</w:t>
            </w:r>
          </w:p>
        </w:tc>
        <w:tc>
          <w:tcPr>
            <w:tcW w:w="1431" w:type="dxa"/>
          </w:tcPr>
          <w:p w14:paraId="1B47D365" w14:textId="77777777" w:rsidR="00771FF5" w:rsidRDefault="00771FF5" w:rsidP="00771FF5">
            <w:pPr>
              <w:spacing w:line="276" w:lineRule="auto"/>
              <w:rPr>
                <w:rFonts w:asciiTheme="minorHAnsi" w:hAnsiTheme="minorHAnsi" w:cstheme="minorHAnsi"/>
                <w:b/>
                <w:sz w:val="22"/>
                <w:szCs w:val="22"/>
              </w:rPr>
            </w:pPr>
            <w:r>
              <w:rPr>
                <w:rFonts w:asciiTheme="minorHAnsi" w:hAnsiTheme="minorHAnsi" w:cstheme="minorHAnsi"/>
                <w:b/>
                <w:sz w:val="22"/>
                <w:szCs w:val="22"/>
              </w:rPr>
              <w:t>2</w:t>
            </w:r>
          </w:p>
        </w:tc>
        <w:tc>
          <w:tcPr>
            <w:tcW w:w="1417" w:type="dxa"/>
          </w:tcPr>
          <w:p w14:paraId="2D858FC0" w14:textId="77777777" w:rsidR="00771FF5" w:rsidRDefault="00771FF5" w:rsidP="00771FF5">
            <w:pPr>
              <w:spacing w:line="276" w:lineRule="auto"/>
              <w:rPr>
                <w:rFonts w:asciiTheme="minorHAnsi" w:hAnsiTheme="minorHAnsi" w:cstheme="minorHAnsi"/>
                <w:b/>
                <w:sz w:val="22"/>
                <w:szCs w:val="22"/>
              </w:rPr>
            </w:pPr>
            <w:r>
              <w:rPr>
                <w:rFonts w:asciiTheme="minorHAnsi" w:hAnsiTheme="minorHAnsi" w:cstheme="minorHAnsi"/>
                <w:b/>
                <w:sz w:val="22"/>
                <w:szCs w:val="22"/>
              </w:rPr>
              <w:t>2</w:t>
            </w:r>
          </w:p>
        </w:tc>
        <w:tc>
          <w:tcPr>
            <w:tcW w:w="1418" w:type="dxa"/>
          </w:tcPr>
          <w:p w14:paraId="77E88C38" w14:textId="77777777" w:rsidR="00771FF5" w:rsidRPr="00502586" w:rsidRDefault="00771FF5" w:rsidP="00771FF5">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c>
          <w:tcPr>
            <w:tcW w:w="1134" w:type="dxa"/>
          </w:tcPr>
          <w:p w14:paraId="2F582785" w14:textId="77777777" w:rsidR="00771FF5" w:rsidRPr="00502586" w:rsidRDefault="00771FF5" w:rsidP="00771FF5">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r>
      <w:tr w:rsidR="00771FF5" w:rsidRPr="00502586" w14:paraId="5D25180B" w14:textId="77777777" w:rsidTr="003232DB">
        <w:tc>
          <w:tcPr>
            <w:tcW w:w="1620" w:type="dxa"/>
            <w:vMerge/>
          </w:tcPr>
          <w:p w14:paraId="2E5F4F30" w14:textId="77777777" w:rsidR="00771FF5" w:rsidRPr="00502586" w:rsidRDefault="00771FF5" w:rsidP="00771FF5">
            <w:pPr>
              <w:spacing w:line="276" w:lineRule="auto"/>
              <w:rPr>
                <w:rFonts w:asciiTheme="minorHAnsi" w:hAnsiTheme="minorHAnsi" w:cstheme="minorHAnsi"/>
                <w:b/>
                <w:sz w:val="22"/>
                <w:szCs w:val="22"/>
              </w:rPr>
            </w:pPr>
          </w:p>
        </w:tc>
        <w:tc>
          <w:tcPr>
            <w:tcW w:w="1687" w:type="dxa"/>
          </w:tcPr>
          <w:p w14:paraId="196DA481" w14:textId="77777777" w:rsidR="00771FF5" w:rsidRPr="00E05866" w:rsidRDefault="00771FF5" w:rsidP="00771FF5">
            <w:pPr>
              <w:spacing w:line="276" w:lineRule="auto"/>
              <w:rPr>
                <w:rFonts w:asciiTheme="minorHAnsi" w:hAnsiTheme="minorHAnsi" w:cstheme="minorHAnsi"/>
                <w:sz w:val="22"/>
                <w:szCs w:val="22"/>
              </w:rPr>
            </w:pPr>
            <w:r>
              <w:rPr>
                <w:rFonts w:asciiTheme="minorHAnsi" w:hAnsiTheme="minorHAnsi" w:cstheme="minorHAnsi"/>
                <w:sz w:val="22"/>
                <w:szCs w:val="22"/>
              </w:rPr>
              <w:t>Salonen, Austria.</w:t>
            </w:r>
          </w:p>
        </w:tc>
        <w:tc>
          <w:tcPr>
            <w:tcW w:w="1823" w:type="dxa"/>
          </w:tcPr>
          <w:p w14:paraId="1E4CA7F5" w14:textId="77777777" w:rsidR="00771FF5" w:rsidRPr="00E05866" w:rsidRDefault="00771FF5" w:rsidP="00771FF5">
            <w:pPr>
              <w:spacing w:line="276" w:lineRule="auto"/>
              <w:rPr>
                <w:rFonts w:asciiTheme="minorHAnsi" w:hAnsiTheme="minorHAnsi" w:cstheme="minorHAnsi"/>
                <w:sz w:val="22"/>
                <w:szCs w:val="22"/>
              </w:rPr>
            </w:pPr>
            <w:r>
              <w:rPr>
                <w:rFonts w:asciiTheme="minorHAnsi" w:hAnsiTheme="minorHAnsi" w:cstheme="minorHAnsi"/>
                <w:sz w:val="22"/>
                <w:szCs w:val="22"/>
              </w:rPr>
              <w:t>Muab Chemicals, Lagos.</w:t>
            </w:r>
          </w:p>
        </w:tc>
        <w:tc>
          <w:tcPr>
            <w:tcW w:w="1431" w:type="dxa"/>
          </w:tcPr>
          <w:p w14:paraId="7DD4133A" w14:textId="77777777" w:rsidR="00771FF5" w:rsidRDefault="00771FF5" w:rsidP="00771FF5">
            <w:pPr>
              <w:spacing w:line="276" w:lineRule="auto"/>
              <w:rPr>
                <w:rFonts w:asciiTheme="minorHAnsi" w:hAnsiTheme="minorHAnsi" w:cstheme="minorHAnsi"/>
                <w:b/>
                <w:sz w:val="22"/>
                <w:szCs w:val="22"/>
              </w:rPr>
            </w:pPr>
            <w:r>
              <w:rPr>
                <w:rFonts w:asciiTheme="minorHAnsi" w:hAnsiTheme="minorHAnsi" w:cstheme="minorHAnsi"/>
                <w:b/>
                <w:sz w:val="22"/>
                <w:szCs w:val="22"/>
              </w:rPr>
              <w:t>1</w:t>
            </w:r>
          </w:p>
        </w:tc>
        <w:tc>
          <w:tcPr>
            <w:tcW w:w="1417" w:type="dxa"/>
          </w:tcPr>
          <w:p w14:paraId="4BF2A53C" w14:textId="77777777" w:rsidR="00771FF5" w:rsidRDefault="00771FF5" w:rsidP="00771FF5">
            <w:pPr>
              <w:spacing w:line="276" w:lineRule="auto"/>
              <w:rPr>
                <w:rFonts w:asciiTheme="minorHAnsi" w:hAnsiTheme="minorHAnsi" w:cstheme="minorHAnsi"/>
                <w:b/>
                <w:sz w:val="22"/>
                <w:szCs w:val="22"/>
              </w:rPr>
            </w:pPr>
            <w:r>
              <w:rPr>
                <w:rFonts w:asciiTheme="minorHAnsi" w:hAnsiTheme="minorHAnsi" w:cstheme="minorHAnsi"/>
                <w:b/>
                <w:sz w:val="22"/>
                <w:szCs w:val="22"/>
              </w:rPr>
              <w:t>1</w:t>
            </w:r>
          </w:p>
        </w:tc>
        <w:tc>
          <w:tcPr>
            <w:tcW w:w="1418" w:type="dxa"/>
          </w:tcPr>
          <w:p w14:paraId="36B9D0BB" w14:textId="77777777" w:rsidR="00771FF5" w:rsidRPr="00502586" w:rsidRDefault="00771FF5" w:rsidP="00771FF5">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c>
          <w:tcPr>
            <w:tcW w:w="1134" w:type="dxa"/>
          </w:tcPr>
          <w:p w14:paraId="118958EC" w14:textId="77777777" w:rsidR="00771FF5" w:rsidRPr="00502586" w:rsidRDefault="00771FF5" w:rsidP="00771FF5">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r>
      <w:tr w:rsidR="00771FF5" w:rsidRPr="00502586" w14:paraId="20211E44" w14:textId="77777777" w:rsidTr="003232DB">
        <w:tc>
          <w:tcPr>
            <w:tcW w:w="1620" w:type="dxa"/>
            <w:vMerge/>
          </w:tcPr>
          <w:p w14:paraId="731854AE" w14:textId="77777777" w:rsidR="00771FF5" w:rsidRPr="00502586" w:rsidRDefault="00771FF5" w:rsidP="00771FF5">
            <w:pPr>
              <w:spacing w:line="276" w:lineRule="auto"/>
              <w:rPr>
                <w:rFonts w:asciiTheme="minorHAnsi" w:hAnsiTheme="minorHAnsi" w:cstheme="minorHAnsi"/>
                <w:b/>
                <w:sz w:val="22"/>
                <w:szCs w:val="22"/>
              </w:rPr>
            </w:pPr>
          </w:p>
        </w:tc>
        <w:tc>
          <w:tcPr>
            <w:tcW w:w="1687" w:type="dxa"/>
          </w:tcPr>
          <w:p w14:paraId="07758CA1" w14:textId="77777777" w:rsidR="00771FF5" w:rsidRDefault="00771FF5" w:rsidP="00771FF5">
            <w:pPr>
              <w:spacing w:line="276" w:lineRule="auto"/>
              <w:rPr>
                <w:rFonts w:asciiTheme="minorHAnsi" w:hAnsiTheme="minorHAnsi" w:cstheme="minorHAnsi"/>
                <w:sz w:val="22"/>
                <w:szCs w:val="22"/>
              </w:rPr>
            </w:pPr>
            <w:r>
              <w:rPr>
                <w:rFonts w:asciiTheme="minorHAnsi" w:hAnsiTheme="minorHAnsi" w:cstheme="minorHAnsi"/>
                <w:sz w:val="22"/>
                <w:szCs w:val="22"/>
              </w:rPr>
              <w:t>K+S Minerals &amp; Agriculture.</w:t>
            </w:r>
          </w:p>
        </w:tc>
        <w:tc>
          <w:tcPr>
            <w:tcW w:w="1823" w:type="dxa"/>
          </w:tcPr>
          <w:p w14:paraId="43A0A1E1" w14:textId="77777777" w:rsidR="00771FF5" w:rsidRDefault="00771FF5" w:rsidP="00771FF5">
            <w:pPr>
              <w:spacing w:line="276" w:lineRule="auto"/>
              <w:rPr>
                <w:rFonts w:asciiTheme="minorHAnsi" w:hAnsiTheme="minorHAnsi" w:cstheme="minorHAnsi"/>
                <w:sz w:val="22"/>
                <w:szCs w:val="22"/>
              </w:rPr>
            </w:pPr>
            <w:r>
              <w:rPr>
                <w:rFonts w:asciiTheme="minorHAnsi" w:hAnsiTheme="minorHAnsi" w:cstheme="minorHAnsi"/>
                <w:sz w:val="22"/>
                <w:szCs w:val="22"/>
              </w:rPr>
              <w:t>Bdv, Behrens.</w:t>
            </w:r>
          </w:p>
        </w:tc>
        <w:tc>
          <w:tcPr>
            <w:tcW w:w="1431" w:type="dxa"/>
          </w:tcPr>
          <w:p w14:paraId="046F00B8" w14:textId="77777777" w:rsidR="00771FF5" w:rsidRDefault="00771FF5" w:rsidP="00771FF5">
            <w:pPr>
              <w:spacing w:line="276" w:lineRule="auto"/>
              <w:rPr>
                <w:rFonts w:asciiTheme="minorHAnsi" w:hAnsiTheme="minorHAnsi" w:cstheme="minorHAnsi"/>
                <w:b/>
                <w:sz w:val="22"/>
                <w:szCs w:val="22"/>
              </w:rPr>
            </w:pPr>
            <w:r>
              <w:rPr>
                <w:rFonts w:asciiTheme="minorHAnsi" w:hAnsiTheme="minorHAnsi" w:cstheme="minorHAnsi"/>
                <w:b/>
                <w:sz w:val="22"/>
                <w:szCs w:val="22"/>
              </w:rPr>
              <w:t>1</w:t>
            </w:r>
          </w:p>
        </w:tc>
        <w:tc>
          <w:tcPr>
            <w:tcW w:w="1417" w:type="dxa"/>
          </w:tcPr>
          <w:p w14:paraId="317B4D5D" w14:textId="77777777" w:rsidR="00771FF5" w:rsidRDefault="00771FF5" w:rsidP="00771FF5">
            <w:pPr>
              <w:spacing w:line="276" w:lineRule="auto"/>
              <w:rPr>
                <w:rFonts w:asciiTheme="minorHAnsi" w:hAnsiTheme="minorHAnsi" w:cstheme="minorHAnsi"/>
                <w:b/>
                <w:sz w:val="22"/>
                <w:szCs w:val="22"/>
              </w:rPr>
            </w:pPr>
            <w:r>
              <w:rPr>
                <w:rFonts w:asciiTheme="minorHAnsi" w:hAnsiTheme="minorHAnsi" w:cstheme="minorHAnsi"/>
                <w:b/>
                <w:sz w:val="22"/>
                <w:szCs w:val="22"/>
              </w:rPr>
              <w:t>1</w:t>
            </w:r>
          </w:p>
        </w:tc>
        <w:tc>
          <w:tcPr>
            <w:tcW w:w="1418" w:type="dxa"/>
          </w:tcPr>
          <w:p w14:paraId="6253BD4D" w14:textId="77777777" w:rsidR="00771FF5" w:rsidRPr="00502586" w:rsidRDefault="00771FF5" w:rsidP="00771FF5">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c>
          <w:tcPr>
            <w:tcW w:w="1134" w:type="dxa"/>
          </w:tcPr>
          <w:p w14:paraId="41922EFB" w14:textId="77777777" w:rsidR="00771FF5" w:rsidRPr="00502586" w:rsidRDefault="00771FF5" w:rsidP="00771FF5">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r>
    </w:tbl>
    <w:p w14:paraId="3192CA54" w14:textId="77777777" w:rsidR="00996460" w:rsidRDefault="00996460" w:rsidP="00996460">
      <w:pPr>
        <w:pStyle w:val="BodyTextIndent"/>
        <w:spacing w:line="276" w:lineRule="auto"/>
        <w:ind w:left="0"/>
        <w:rPr>
          <w:rFonts w:asciiTheme="minorHAnsi" w:hAnsiTheme="minorHAnsi" w:cstheme="minorHAnsi"/>
          <w:b/>
          <w:sz w:val="22"/>
          <w:szCs w:val="22"/>
        </w:rPr>
      </w:pPr>
    </w:p>
    <w:p w14:paraId="6768D81F" w14:textId="77777777" w:rsidR="00996460" w:rsidRPr="00502586" w:rsidRDefault="00996460" w:rsidP="00996460">
      <w:pPr>
        <w:pStyle w:val="BodyTextIndent"/>
        <w:spacing w:line="276" w:lineRule="auto"/>
        <w:ind w:left="0"/>
        <w:rPr>
          <w:rFonts w:asciiTheme="minorHAnsi" w:hAnsiTheme="minorHAnsi" w:cstheme="minorHAnsi"/>
          <w:b/>
          <w:sz w:val="22"/>
          <w:szCs w:val="22"/>
        </w:rPr>
      </w:pPr>
      <w:r w:rsidRPr="00502586">
        <w:rPr>
          <w:rFonts w:asciiTheme="minorHAnsi" w:hAnsiTheme="minorHAnsi" w:cstheme="minorHAnsi"/>
          <w:b/>
          <w:sz w:val="22"/>
          <w:szCs w:val="22"/>
        </w:rPr>
        <w:t>3.2.3 PRIMARY PACKAGING MATERIAL</w:t>
      </w:r>
    </w:p>
    <w:p w14:paraId="3C3814C6" w14:textId="77777777" w:rsidR="00996460" w:rsidRDefault="00996460" w:rsidP="00996460">
      <w:pPr>
        <w:tabs>
          <w:tab w:val="left" w:pos="710"/>
          <w:tab w:val="left" w:pos="1530"/>
        </w:tabs>
        <w:spacing w:line="276" w:lineRule="auto"/>
        <w:jc w:val="both"/>
        <w:rPr>
          <w:rFonts w:asciiTheme="minorHAnsi" w:hAnsiTheme="minorHAnsi" w:cstheme="minorHAnsi"/>
          <w:sz w:val="22"/>
          <w:szCs w:val="22"/>
        </w:rPr>
      </w:pPr>
      <w:r w:rsidRPr="00E2058A">
        <w:rPr>
          <w:rFonts w:asciiTheme="minorHAnsi" w:hAnsiTheme="minorHAnsi" w:cstheme="minorHAnsi"/>
          <w:sz w:val="22"/>
          <w:szCs w:val="22"/>
        </w:rPr>
        <w:t>The FPP is contained in poly vinyl chloride (PVC) self-collapsible soft bag (pouch) bought as a finished product from the manufacturer of the PVC pouch.</w:t>
      </w:r>
      <w:r w:rsidRPr="00E2058A">
        <w:rPr>
          <w:rFonts w:asciiTheme="minorHAnsi" w:hAnsiTheme="minorHAnsi" w:cstheme="minorHAnsi"/>
          <w:b/>
          <w:sz w:val="22"/>
          <w:szCs w:val="22"/>
        </w:rPr>
        <w:t xml:space="preserve"> </w:t>
      </w:r>
      <w:r w:rsidRPr="00E2058A">
        <w:rPr>
          <w:rFonts w:asciiTheme="minorHAnsi" w:hAnsiTheme="minorHAnsi" w:cstheme="minorHAnsi"/>
          <w:sz w:val="22"/>
          <w:szCs w:val="22"/>
        </w:rPr>
        <w:t>Manufacturer COA of the PVC is reviewed and testing done in-house to confirm the quality specifications stated by the manufacturers as conform to in-house specifications set for the primary packaging material.</w:t>
      </w:r>
    </w:p>
    <w:p w14:paraId="4E81BEE7" w14:textId="77777777" w:rsidR="00996460" w:rsidRPr="00502586" w:rsidRDefault="00996460" w:rsidP="00996460">
      <w:pPr>
        <w:tabs>
          <w:tab w:val="left" w:pos="710"/>
          <w:tab w:val="left" w:pos="1530"/>
        </w:tabs>
        <w:spacing w:line="276" w:lineRule="auto"/>
        <w:jc w:val="both"/>
        <w:rPr>
          <w:rFonts w:asciiTheme="minorHAnsi" w:hAnsiTheme="minorHAnsi" w:cstheme="minorHAnsi"/>
          <w:sz w:val="22"/>
          <w:szCs w:val="22"/>
        </w:rPr>
      </w:pPr>
    </w:p>
    <w:tbl>
      <w:tblPr>
        <w:tblStyle w:val="TableGrid"/>
        <w:tblW w:w="10530" w:type="dxa"/>
        <w:tblInd w:w="-612" w:type="dxa"/>
        <w:tblLayout w:type="fixed"/>
        <w:tblLook w:val="04A0" w:firstRow="1" w:lastRow="0" w:firstColumn="1" w:lastColumn="0" w:noHBand="0" w:noVBand="1"/>
      </w:tblPr>
      <w:tblGrid>
        <w:gridCol w:w="1620"/>
        <w:gridCol w:w="1710"/>
        <w:gridCol w:w="1672"/>
        <w:gridCol w:w="1559"/>
        <w:gridCol w:w="1417"/>
        <w:gridCol w:w="1418"/>
        <w:gridCol w:w="1134"/>
      </w:tblGrid>
      <w:tr w:rsidR="00996460" w:rsidRPr="00502586" w14:paraId="7D8523FD" w14:textId="77777777" w:rsidTr="003232DB">
        <w:tc>
          <w:tcPr>
            <w:tcW w:w="1620" w:type="dxa"/>
          </w:tcPr>
          <w:p w14:paraId="62858EFD" w14:textId="77777777" w:rsidR="00996460" w:rsidRPr="00502586" w:rsidRDefault="00996460"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lastRenderedPageBreak/>
              <w:t>Name of Primary packaging Material</w:t>
            </w:r>
          </w:p>
        </w:tc>
        <w:tc>
          <w:tcPr>
            <w:tcW w:w="1710" w:type="dxa"/>
          </w:tcPr>
          <w:p w14:paraId="38CB6F67" w14:textId="77777777" w:rsidR="00996460" w:rsidRPr="00502586" w:rsidRDefault="00996460"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Manufacturer </w:t>
            </w:r>
          </w:p>
          <w:p w14:paraId="6F7DA70B" w14:textId="77777777" w:rsidR="00996460" w:rsidRPr="00502586" w:rsidRDefault="00996460"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(Name and  Address)</w:t>
            </w:r>
          </w:p>
        </w:tc>
        <w:tc>
          <w:tcPr>
            <w:tcW w:w="1672" w:type="dxa"/>
          </w:tcPr>
          <w:p w14:paraId="427E4F07" w14:textId="77777777" w:rsidR="00996460" w:rsidRPr="00502586" w:rsidRDefault="00996460"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Supplier</w:t>
            </w:r>
          </w:p>
          <w:p w14:paraId="02AA871B" w14:textId="77777777" w:rsidR="00996460" w:rsidRPr="00502586" w:rsidRDefault="00996460"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 (Name and  Address)</w:t>
            </w:r>
          </w:p>
        </w:tc>
        <w:tc>
          <w:tcPr>
            <w:tcW w:w="1559" w:type="dxa"/>
          </w:tcPr>
          <w:p w14:paraId="630DB5D4" w14:textId="77777777" w:rsidR="00996460" w:rsidRPr="00502586" w:rsidRDefault="00996460"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Consignments / Batches Received</w:t>
            </w:r>
          </w:p>
        </w:tc>
        <w:tc>
          <w:tcPr>
            <w:tcW w:w="1417" w:type="dxa"/>
          </w:tcPr>
          <w:p w14:paraId="20056780" w14:textId="77777777" w:rsidR="00996460" w:rsidRPr="00502586" w:rsidRDefault="00996460"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Consignment Approved</w:t>
            </w:r>
          </w:p>
        </w:tc>
        <w:tc>
          <w:tcPr>
            <w:tcW w:w="1418" w:type="dxa"/>
          </w:tcPr>
          <w:p w14:paraId="0A60700C" w14:textId="77777777" w:rsidR="00996460" w:rsidRPr="00502586" w:rsidRDefault="00996460"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Consignment Rejected</w:t>
            </w:r>
          </w:p>
        </w:tc>
        <w:tc>
          <w:tcPr>
            <w:tcW w:w="1134" w:type="dxa"/>
          </w:tcPr>
          <w:p w14:paraId="30B727F8" w14:textId="77777777" w:rsidR="00996460" w:rsidRPr="00502586" w:rsidRDefault="00996460"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Causes of Rejection</w:t>
            </w:r>
          </w:p>
        </w:tc>
      </w:tr>
      <w:tr w:rsidR="00996460" w:rsidRPr="00502586" w14:paraId="586D5368" w14:textId="77777777" w:rsidTr="003232DB">
        <w:tc>
          <w:tcPr>
            <w:tcW w:w="1620" w:type="dxa"/>
          </w:tcPr>
          <w:p w14:paraId="77C2AB60" w14:textId="77777777" w:rsidR="00996460" w:rsidRPr="00502586" w:rsidRDefault="00996460" w:rsidP="003232DB">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PVC pouches</w:t>
            </w:r>
          </w:p>
        </w:tc>
        <w:tc>
          <w:tcPr>
            <w:tcW w:w="1710" w:type="dxa"/>
          </w:tcPr>
          <w:p w14:paraId="0235757E" w14:textId="77777777" w:rsidR="00996460" w:rsidRPr="00502586" w:rsidRDefault="00996460" w:rsidP="003232DB">
            <w:pPr>
              <w:spacing w:line="276" w:lineRule="auto"/>
              <w:rPr>
                <w:rFonts w:asciiTheme="minorHAnsi" w:hAnsiTheme="minorHAnsi" w:cstheme="minorHAnsi"/>
                <w:sz w:val="22"/>
                <w:szCs w:val="22"/>
              </w:rPr>
            </w:pPr>
            <w:r>
              <w:rPr>
                <w:rFonts w:asciiTheme="minorHAnsi" w:hAnsiTheme="minorHAnsi" w:cstheme="minorHAnsi"/>
                <w:sz w:val="22"/>
                <w:szCs w:val="22"/>
              </w:rPr>
              <w:t>Jiangsu Medwell Medical Equipment Co. Ltd. China</w:t>
            </w:r>
          </w:p>
        </w:tc>
        <w:tc>
          <w:tcPr>
            <w:tcW w:w="1672" w:type="dxa"/>
          </w:tcPr>
          <w:p w14:paraId="57E920BD" w14:textId="77777777" w:rsidR="00996460" w:rsidRPr="00502586" w:rsidRDefault="00996460" w:rsidP="003232DB">
            <w:pPr>
              <w:spacing w:line="276" w:lineRule="auto"/>
              <w:rPr>
                <w:rFonts w:asciiTheme="minorHAnsi" w:hAnsiTheme="minorHAnsi" w:cstheme="minorHAnsi"/>
                <w:sz w:val="22"/>
                <w:szCs w:val="22"/>
              </w:rPr>
            </w:pPr>
            <w:r>
              <w:rPr>
                <w:rFonts w:asciiTheme="minorHAnsi" w:hAnsiTheme="minorHAnsi" w:cstheme="minorHAnsi"/>
                <w:sz w:val="22"/>
                <w:szCs w:val="22"/>
              </w:rPr>
              <w:t>Jiangsu Medwell Medical Equipment Co. Ltd. China</w:t>
            </w:r>
          </w:p>
        </w:tc>
        <w:tc>
          <w:tcPr>
            <w:tcW w:w="1559" w:type="dxa"/>
          </w:tcPr>
          <w:p w14:paraId="2599D4D2" w14:textId="37CC28A4" w:rsidR="00996460" w:rsidRPr="00502586" w:rsidRDefault="0091785E" w:rsidP="003232DB">
            <w:pPr>
              <w:spacing w:line="276" w:lineRule="auto"/>
              <w:rPr>
                <w:rFonts w:asciiTheme="minorHAnsi" w:hAnsiTheme="minorHAnsi" w:cstheme="minorHAnsi"/>
                <w:sz w:val="22"/>
                <w:szCs w:val="22"/>
              </w:rPr>
            </w:pPr>
            <w:r>
              <w:rPr>
                <w:rFonts w:asciiTheme="minorHAnsi" w:hAnsiTheme="minorHAnsi" w:cstheme="minorHAnsi"/>
                <w:sz w:val="22"/>
                <w:szCs w:val="22"/>
              </w:rPr>
              <w:t>4</w:t>
            </w:r>
          </w:p>
        </w:tc>
        <w:tc>
          <w:tcPr>
            <w:tcW w:w="1417" w:type="dxa"/>
          </w:tcPr>
          <w:p w14:paraId="198644D3" w14:textId="65CB2625" w:rsidR="00996460" w:rsidRPr="00502586" w:rsidRDefault="0091785E" w:rsidP="003232DB">
            <w:pPr>
              <w:spacing w:line="276" w:lineRule="auto"/>
              <w:rPr>
                <w:rFonts w:asciiTheme="minorHAnsi" w:hAnsiTheme="minorHAnsi" w:cstheme="minorHAnsi"/>
                <w:sz w:val="22"/>
                <w:szCs w:val="22"/>
              </w:rPr>
            </w:pPr>
            <w:r>
              <w:rPr>
                <w:rFonts w:asciiTheme="minorHAnsi" w:hAnsiTheme="minorHAnsi" w:cstheme="minorHAnsi"/>
                <w:sz w:val="22"/>
                <w:szCs w:val="22"/>
              </w:rPr>
              <w:t>4</w:t>
            </w:r>
          </w:p>
        </w:tc>
        <w:tc>
          <w:tcPr>
            <w:tcW w:w="1418" w:type="dxa"/>
          </w:tcPr>
          <w:p w14:paraId="4F0AFF89" w14:textId="77777777" w:rsidR="00996460" w:rsidRPr="00502586" w:rsidRDefault="00996460" w:rsidP="003232DB">
            <w:pPr>
              <w:spacing w:line="276" w:lineRule="auto"/>
              <w:rPr>
                <w:rFonts w:asciiTheme="minorHAnsi" w:hAnsiTheme="minorHAnsi" w:cstheme="minorHAnsi"/>
                <w:sz w:val="22"/>
                <w:szCs w:val="22"/>
              </w:rPr>
            </w:pPr>
            <w:r w:rsidRPr="00502586">
              <w:rPr>
                <w:rFonts w:asciiTheme="minorHAnsi" w:hAnsiTheme="minorHAnsi" w:cstheme="minorHAnsi"/>
                <w:sz w:val="22"/>
                <w:szCs w:val="22"/>
              </w:rPr>
              <w:t xml:space="preserve">Nil </w:t>
            </w:r>
          </w:p>
        </w:tc>
        <w:tc>
          <w:tcPr>
            <w:tcW w:w="1134" w:type="dxa"/>
          </w:tcPr>
          <w:p w14:paraId="73F9FD0A" w14:textId="77777777" w:rsidR="00996460" w:rsidRPr="00502586" w:rsidRDefault="00996460" w:rsidP="003232DB">
            <w:pPr>
              <w:spacing w:line="276" w:lineRule="auto"/>
              <w:rPr>
                <w:rFonts w:asciiTheme="minorHAnsi" w:hAnsiTheme="minorHAnsi" w:cstheme="minorHAnsi"/>
                <w:sz w:val="22"/>
                <w:szCs w:val="22"/>
              </w:rPr>
            </w:pPr>
            <w:r w:rsidRPr="00502586">
              <w:rPr>
                <w:rFonts w:asciiTheme="minorHAnsi" w:hAnsiTheme="minorHAnsi" w:cstheme="minorHAnsi"/>
                <w:sz w:val="22"/>
                <w:szCs w:val="22"/>
              </w:rPr>
              <w:t xml:space="preserve">Nil </w:t>
            </w:r>
          </w:p>
        </w:tc>
      </w:tr>
    </w:tbl>
    <w:p w14:paraId="75259079" w14:textId="77777777" w:rsidR="00996460" w:rsidRDefault="00996460" w:rsidP="00996460">
      <w:pPr>
        <w:pStyle w:val="BodyTextIndent"/>
        <w:spacing w:line="276" w:lineRule="auto"/>
        <w:ind w:left="0"/>
        <w:rPr>
          <w:rFonts w:asciiTheme="minorHAnsi" w:hAnsiTheme="minorHAnsi" w:cstheme="minorHAnsi"/>
          <w:sz w:val="22"/>
          <w:szCs w:val="22"/>
        </w:rPr>
      </w:pPr>
    </w:p>
    <w:p w14:paraId="3D246E0A" w14:textId="77777777" w:rsidR="00996460" w:rsidRDefault="00996460" w:rsidP="00996460">
      <w:pPr>
        <w:pStyle w:val="BodyTextIndent"/>
        <w:spacing w:line="276" w:lineRule="auto"/>
        <w:ind w:left="0"/>
        <w:rPr>
          <w:rFonts w:asciiTheme="minorHAnsi" w:hAnsiTheme="minorHAnsi" w:cstheme="minorHAnsi"/>
          <w:sz w:val="22"/>
          <w:szCs w:val="22"/>
        </w:rPr>
      </w:pPr>
    </w:p>
    <w:p w14:paraId="399E47AE" w14:textId="77777777" w:rsidR="00996460" w:rsidRPr="00502586" w:rsidRDefault="00996460" w:rsidP="00996460">
      <w:pPr>
        <w:pStyle w:val="BodyTextIndent"/>
        <w:spacing w:line="276" w:lineRule="auto"/>
        <w:ind w:left="0"/>
        <w:rPr>
          <w:rFonts w:asciiTheme="minorHAnsi" w:hAnsiTheme="minorHAnsi" w:cstheme="minorHAnsi"/>
          <w:sz w:val="22"/>
          <w:szCs w:val="22"/>
        </w:rPr>
      </w:pPr>
    </w:p>
    <w:p w14:paraId="0830B415" w14:textId="77777777" w:rsidR="00996460" w:rsidRPr="00502586" w:rsidRDefault="00996460" w:rsidP="00996460">
      <w:pPr>
        <w:pStyle w:val="BodyTextIndent"/>
        <w:numPr>
          <w:ilvl w:val="1"/>
          <w:numId w:val="14"/>
        </w:numPr>
        <w:spacing w:line="276" w:lineRule="auto"/>
        <w:rPr>
          <w:rFonts w:asciiTheme="minorHAnsi" w:hAnsiTheme="minorHAnsi" w:cstheme="minorHAnsi"/>
          <w:b/>
          <w:sz w:val="22"/>
          <w:szCs w:val="22"/>
        </w:rPr>
      </w:pPr>
      <w:r w:rsidRPr="00502586">
        <w:rPr>
          <w:rFonts w:asciiTheme="minorHAnsi" w:hAnsiTheme="minorHAnsi" w:cstheme="minorHAnsi"/>
          <w:b/>
          <w:sz w:val="22"/>
          <w:szCs w:val="22"/>
        </w:rPr>
        <w:t>REVIEW AND STATISTICAL ANALYSIS OF QUALITY CONTROL AND IN-PROCESS CONTROL</w:t>
      </w:r>
    </w:p>
    <w:p w14:paraId="4F794340" w14:textId="77777777" w:rsidR="00996460" w:rsidRPr="00502586" w:rsidRDefault="00996460" w:rsidP="00996460">
      <w:pPr>
        <w:pStyle w:val="BodyTextIndent"/>
        <w:spacing w:line="276" w:lineRule="auto"/>
        <w:ind w:left="360"/>
        <w:rPr>
          <w:rFonts w:asciiTheme="minorHAnsi" w:hAnsiTheme="minorHAnsi" w:cstheme="minorHAnsi"/>
          <w:b/>
          <w:sz w:val="22"/>
          <w:szCs w:val="22"/>
        </w:rPr>
      </w:pPr>
      <w:r w:rsidRPr="00502586">
        <w:rPr>
          <w:rFonts w:asciiTheme="minorHAnsi" w:hAnsiTheme="minorHAnsi" w:cstheme="minorHAnsi"/>
          <w:b/>
          <w:sz w:val="22"/>
          <w:szCs w:val="22"/>
        </w:rPr>
        <w:t>3.3.1 SPECIFICATIONS</w:t>
      </w:r>
    </w:p>
    <w:p w14:paraId="7A15BBDF" w14:textId="77777777" w:rsidR="00996460" w:rsidRPr="00502586" w:rsidRDefault="00996460" w:rsidP="00996460">
      <w:pPr>
        <w:pStyle w:val="BodyTextIndent"/>
        <w:spacing w:line="276" w:lineRule="auto"/>
        <w:ind w:left="360"/>
        <w:rPr>
          <w:rFonts w:asciiTheme="minorHAnsi" w:hAnsiTheme="minorHAnsi" w:cstheme="minorHAnsi"/>
          <w:sz w:val="22"/>
          <w:szCs w:val="22"/>
        </w:rPr>
      </w:pPr>
      <w:r w:rsidRPr="00502586">
        <w:rPr>
          <w:rFonts w:asciiTheme="minorHAnsi" w:hAnsiTheme="minorHAnsi" w:cstheme="minorHAnsi"/>
          <w:sz w:val="22"/>
          <w:szCs w:val="22"/>
        </w:rPr>
        <w:t>Appearance: Clear, colorless and particles free solution</w:t>
      </w:r>
    </w:p>
    <w:p w14:paraId="2ED5611C" w14:textId="1FB37F4C" w:rsidR="00996460" w:rsidRDefault="0091785E" w:rsidP="00996460">
      <w:pPr>
        <w:pStyle w:val="ListParagraph"/>
        <w:spacing w:line="276" w:lineRule="auto"/>
        <w:ind w:left="360"/>
        <w:jc w:val="both"/>
        <w:rPr>
          <w:rFonts w:asciiTheme="minorHAnsi" w:hAnsiTheme="minorHAnsi" w:cstheme="minorHAnsi"/>
          <w:sz w:val="22"/>
          <w:szCs w:val="22"/>
        </w:rPr>
      </w:pPr>
      <w:r>
        <w:rPr>
          <w:rFonts w:asciiTheme="minorHAnsi" w:hAnsiTheme="minorHAnsi" w:cstheme="minorHAnsi"/>
          <w:sz w:val="22"/>
          <w:szCs w:val="22"/>
        </w:rPr>
        <w:t>Relative Viscosity</w:t>
      </w:r>
      <w:r w:rsidR="00996460" w:rsidRPr="00502586">
        <w:rPr>
          <w:rFonts w:asciiTheme="minorHAnsi" w:hAnsiTheme="minorHAnsi" w:cstheme="minorHAnsi"/>
          <w:sz w:val="22"/>
          <w:szCs w:val="22"/>
        </w:rPr>
        <w:t xml:space="preserve"> B.P.: </w:t>
      </w:r>
      <w:r>
        <w:rPr>
          <w:rFonts w:asciiTheme="minorHAnsi" w:hAnsiTheme="minorHAnsi" w:cstheme="minorHAnsi"/>
          <w:sz w:val="22"/>
          <w:szCs w:val="22"/>
        </w:rPr>
        <w:t>1.215</w:t>
      </w:r>
      <w:r w:rsidR="00996460">
        <w:rPr>
          <w:rFonts w:asciiTheme="minorHAnsi" w:hAnsiTheme="minorHAnsi" w:cstheme="minorHAnsi"/>
          <w:sz w:val="22"/>
          <w:szCs w:val="22"/>
        </w:rPr>
        <w:t xml:space="preserve"> – 1</w:t>
      </w:r>
      <w:r>
        <w:rPr>
          <w:rFonts w:asciiTheme="minorHAnsi" w:hAnsiTheme="minorHAnsi" w:cstheme="minorHAnsi"/>
          <w:sz w:val="22"/>
          <w:szCs w:val="22"/>
        </w:rPr>
        <w:t>.275</w:t>
      </w:r>
    </w:p>
    <w:p w14:paraId="4AFB35D4" w14:textId="54838C57" w:rsidR="00996460" w:rsidRPr="00502586" w:rsidRDefault="0091785E" w:rsidP="00996460">
      <w:pPr>
        <w:pStyle w:val="ListParagraph"/>
        <w:spacing w:line="276" w:lineRule="auto"/>
        <w:ind w:left="360"/>
        <w:jc w:val="both"/>
        <w:rPr>
          <w:rFonts w:asciiTheme="minorHAnsi" w:hAnsiTheme="minorHAnsi" w:cstheme="minorHAnsi"/>
          <w:b/>
          <w:sz w:val="22"/>
          <w:szCs w:val="22"/>
        </w:rPr>
      </w:pPr>
      <w:r>
        <w:rPr>
          <w:rFonts w:asciiTheme="minorHAnsi" w:hAnsiTheme="minorHAnsi" w:cstheme="minorHAnsi"/>
          <w:sz w:val="22"/>
          <w:szCs w:val="22"/>
        </w:rPr>
        <w:t>Total</w:t>
      </w:r>
      <w:r w:rsidR="00996460">
        <w:rPr>
          <w:rFonts w:asciiTheme="minorHAnsi" w:hAnsiTheme="minorHAnsi" w:cstheme="minorHAnsi"/>
          <w:sz w:val="22"/>
          <w:szCs w:val="22"/>
        </w:rPr>
        <w:t xml:space="preserve"> Chloride B.P: 95 – 105%</w:t>
      </w:r>
    </w:p>
    <w:p w14:paraId="224CEADF" w14:textId="6A4F0787" w:rsidR="00996460" w:rsidRPr="00502586" w:rsidRDefault="00996460" w:rsidP="00996460">
      <w:pPr>
        <w:pStyle w:val="ListParagraph"/>
        <w:spacing w:line="276" w:lineRule="auto"/>
        <w:ind w:left="360"/>
        <w:jc w:val="both"/>
        <w:rPr>
          <w:rFonts w:asciiTheme="minorHAnsi" w:hAnsiTheme="minorHAnsi" w:cstheme="minorHAnsi"/>
          <w:sz w:val="22"/>
          <w:szCs w:val="22"/>
        </w:rPr>
      </w:pPr>
      <w:r>
        <w:rPr>
          <w:rFonts w:asciiTheme="minorHAnsi" w:hAnsiTheme="minorHAnsi" w:cstheme="minorHAnsi"/>
          <w:sz w:val="22"/>
          <w:szCs w:val="22"/>
        </w:rPr>
        <w:t xml:space="preserve">pH: </w:t>
      </w:r>
      <w:r w:rsidR="0091785E">
        <w:rPr>
          <w:rFonts w:asciiTheme="minorHAnsi" w:hAnsiTheme="minorHAnsi" w:cstheme="minorHAnsi"/>
          <w:sz w:val="22"/>
          <w:szCs w:val="22"/>
        </w:rPr>
        <w:t>4</w:t>
      </w:r>
      <w:r>
        <w:rPr>
          <w:rFonts w:asciiTheme="minorHAnsi" w:hAnsiTheme="minorHAnsi" w:cstheme="minorHAnsi"/>
          <w:sz w:val="22"/>
          <w:szCs w:val="22"/>
        </w:rPr>
        <w:t>.</w:t>
      </w:r>
      <w:r w:rsidR="0091785E">
        <w:rPr>
          <w:rFonts w:asciiTheme="minorHAnsi" w:hAnsiTheme="minorHAnsi" w:cstheme="minorHAnsi"/>
          <w:sz w:val="22"/>
          <w:szCs w:val="22"/>
        </w:rPr>
        <w:t>0</w:t>
      </w:r>
      <w:r>
        <w:rPr>
          <w:rFonts w:asciiTheme="minorHAnsi" w:hAnsiTheme="minorHAnsi" w:cstheme="minorHAnsi"/>
          <w:sz w:val="22"/>
          <w:szCs w:val="22"/>
        </w:rPr>
        <w:t xml:space="preserve">0 – </w:t>
      </w:r>
      <w:r w:rsidR="0091785E">
        <w:rPr>
          <w:rFonts w:asciiTheme="minorHAnsi" w:hAnsiTheme="minorHAnsi" w:cstheme="minorHAnsi"/>
          <w:sz w:val="22"/>
          <w:szCs w:val="22"/>
        </w:rPr>
        <w:t>7</w:t>
      </w:r>
      <w:r w:rsidRPr="00502586">
        <w:rPr>
          <w:rFonts w:asciiTheme="minorHAnsi" w:hAnsiTheme="minorHAnsi" w:cstheme="minorHAnsi"/>
          <w:sz w:val="22"/>
          <w:szCs w:val="22"/>
        </w:rPr>
        <w:t>.</w:t>
      </w:r>
      <w:r w:rsidR="0091785E">
        <w:rPr>
          <w:rFonts w:asciiTheme="minorHAnsi" w:hAnsiTheme="minorHAnsi" w:cstheme="minorHAnsi"/>
          <w:sz w:val="22"/>
          <w:szCs w:val="22"/>
        </w:rPr>
        <w:t>0</w:t>
      </w:r>
      <w:r w:rsidRPr="00502586">
        <w:rPr>
          <w:rFonts w:asciiTheme="minorHAnsi" w:hAnsiTheme="minorHAnsi" w:cstheme="minorHAnsi"/>
          <w:sz w:val="22"/>
          <w:szCs w:val="22"/>
        </w:rPr>
        <w:t>0</w:t>
      </w:r>
    </w:p>
    <w:p w14:paraId="7BDB3337" w14:textId="77777777" w:rsidR="00996460" w:rsidRPr="00502586" w:rsidRDefault="00996460" w:rsidP="00996460">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 xml:space="preserve">       </w:t>
      </w:r>
    </w:p>
    <w:p w14:paraId="2348CCC1" w14:textId="77777777" w:rsidR="00996460" w:rsidRPr="00502586" w:rsidRDefault="00996460" w:rsidP="00996460">
      <w:pPr>
        <w:spacing w:line="276" w:lineRule="auto"/>
        <w:jc w:val="both"/>
        <w:rPr>
          <w:rStyle w:val="Strong"/>
          <w:rFonts w:asciiTheme="minorHAnsi" w:hAnsiTheme="minorHAnsi" w:cstheme="minorHAnsi"/>
          <w:color w:val="0C0C0C"/>
          <w:sz w:val="22"/>
          <w:szCs w:val="22"/>
        </w:rPr>
      </w:pPr>
      <w:r w:rsidRPr="00502586">
        <w:rPr>
          <w:rFonts w:asciiTheme="minorHAnsi" w:hAnsiTheme="minorHAnsi" w:cstheme="minorHAnsi"/>
          <w:b/>
          <w:sz w:val="22"/>
          <w:szCs w:val="22"/>
        </w:rPr>
        <w:t>3.3.2 IN</w:t>
      </w:r>
      <w:r w:rsidRPr="00502586">
        <w:rPr>
          <w:rStyle w:val="Strong"/>
          <w:rFonts w:asciiTheme="minorHAnsi" w:hAnsiTheme="minorHAnsi" w:cstheme="minorHAnsi"/>
          <w:color w:val="0C0C0C"/>
          <w:sz w:val="22"/>
          <w:szCs w:val="22"/>
        </w:rPr>
        <w:t xml:space="preserve">-PROCESS RESULTS: </w:t>
      </w:r>
    </w:p>
    <w:p w14:paraId="3AE3C0AF" w14:textId="77777777" w:rsidR="00996460" w:rsidRPr="0037352A" w:rsidRDefault="00996460" w:rsidP="00996460">
      <w:pPr>
        <w:spacing w:line="276" w:lineRule="auto"/>
        <w:jc w:val="both"/>
        <w:rPr>
          <w:rFonts w:asciiTheme="minorHAnsi" w:hAnsiTheme="minorHAnsi" w:cstheme="minorHAnsi"/>
          <w:color w:val="0C0C0C"/>
          <w:sz w:val="22"/>
          <w:szCs w:val="22"/>
        </w:rPr>
      </w:pPr>
      <w:r w:rsidRPr="00502586">
        <w:rPr>
          <w:rFonts w:asciiTheme="minorHAnsi" w:hAnsiTheme="minorHAnsi" w:cstheme="minorHAnsi"/>
          <w:color w:val="0C0C0C"/>
          <w:sz w:val="22"/>
          <w:szCs w:val="22"/>
        </w:rPr>
        <w:t>The summary of in-process results of all the batches manufactured was prepared and the table showing the results presented. The summary of in-process results for the chemical analysis and microbiological analysis of the batches manufactured is shown</w:t>
      </w:r>
    </w:p>
    <w:p w14:paraId="4E63D8BC" w14:textId="77777777" w:rsidR="00996460" w:rsidRDefault="00996460" w:rsidP="00996460">
      <w:pPr>
        <w:spacing w:after="200" w:line="276" w:lineRule="auto"/>
        <w:jc w:val="both"/>
        <w:rPr>
          <w:rFonts w:asciiTheme="minorHAnsi" w:hAnsiTheme="minorHAnsi" w:cstheme="minorHAnsi"/>
          <w:b/>
          <w:sz w:val="22"/>
          <w:szCs w:val="22"/>
        </w:rPr>
      </w:pPr>
    </w:p>
    <w:p w14:paraId="677E71FF" w14:textId="77777777" w:rsidR="00996460" w:rsidRPr="00502586" w:rsidRDefault="00996460" w:rsidP="00996460">
      <w:pPr>
        <w:spacing w:after="200" w:line="276" w:lineRule="auto"/>
        <w:ind w:firstLine="720"/>
        <w:jc w:val="both"/>
        <w:rPr>
          <w:rFonts w:asciiTheme="minorHAnsi" w:hAnsiTheme="minorHAnsi" w:cstheme="minorHAnsi"/>
          <w:b/>
          <w:sz w:val="22"/>
          <w:szCs w:val="22"/>
        </w:rPr>
      </w:pPr>
      <w:r w:rsidRPr="00502586">
        <w:rPr>
          <w:rFonts w:asciiTheme="minorHAnsi" w:hAnsiTheme="minorHAnsi" w:cstheme="minorHAnsi"/>
          <w:b/>
          <w:sz w:val="22"/>
          <w:szCs w:val="22"/>
        </w:rPr>
        <w:t>Chemical Analys</w:t>
      </w:r>
      <w:r>
        <w:rPr>
          <w:rFonts w:asciiTheme="minorHAnsi" w:hAnsiTheme="minorHAnsi" w:cstheme="minorHAnsi"/>
          <w:b/>
          <w:sz w:val="22"/>
          <w:szCs w:val="22"/>
        </w:rPr>
        <w:t>is of In-process product Result</w:t>
      </w:r>
    </w:p>
    <w:tbl>
      <w:tblPr>
        <w:tblStyle w:val="TableGrid"/>
        <w:tblpPr w:leftFromText="180" w:rightFromText="180" w:vertAnchor="text" w:horzAnchor="margin" w:tblpY="374"/>
        <w:tblW w:w="10098" w:type="dxa"/>
        <w:tblLayout w:type="fixed"/>
        <w:tblLook w:val="04A0" w:firstRow="1" w:lastRow="0" w:firstColumn="1" w:lastColumn="0" w:noHBand="0" w:noVBand="1"/>
      </w:tblPr>
      <w:tblGrid>
        <w:gridCol w:w="969"/>
        <w:gridCol w:w="1453"/>
        <w:gridCol w:w="2452"/>
        <w:gridCol w:w="1808"/>
        <w:gridCol w:w="1808"/>
        <w:gridCol w:w="1608"/>
      </w:tblGrid>
      <w:tr w:rsidR="00996460" w:rsidRPr="00502586" w14:paraId="6F73F470" w14:textId="77777777" w:rsidTr="003232DB">
        <w:trPr>
          <w:trHeight w:val="301"/>
        </w:trPr>
        <w:tc>
          <w:tcPr>
            <w:tcW w:w="969" w:type="dxa"/>
            <w:vMerge w:val="restart"/>
            <w:vAlign w:val="center"/>
          </w:tcPr>
          <w:p w14:paraId="78E82B56" w14:textId="77777777" w:rsidR="00996460" w:rsidRPr="00502586" w:rsidRDefault="00996460" w:rsidP="003232DB">
            <w:p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S/N</w:t>
            </w:r>
          </w:p>
        </w:tc>
        <w:tc>
          <w:tcPr>
            <w:tcW w:w="1453" w:type="dxa"/>
            <w:vMerge w:val="restart"/>
            <w:vAlign w:val="center"/>
          </w:tcPr>
          <w:p w14:paraId="7DD36B10" w14:textId="77777777" w:rsidR="00996460" w:rsidRPr="00502586" w:rsidRDefault="00996460" w:rsidP="003232DB">
            <w:p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BATCH NO</w:t>
            </w:r>
          </w:p>
        </w:tc>
        <w:tc>
          <w:tcPr>
            <w:tcW w:w="7676" w:type="dxa"/>
            <w:gridSpan w:val="4"/>
          </w:tcPr>
          <w:p w14:paraId="32BF4983" w14:textId="77777777" w:rsidR="00996460" w:rsidRPr="00502586" w:rsidRDefault="00996460" w:rsidP="003232DB">
            <w:p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Analysis</w:t>
            </w:r>
          </w:p>
        </w:tc>
      </w:tr>
      <w:tr w:rsidR="00996460" w:rsidRPr="00502586" w14:paraId="18576425" w14:textId="77777777" w:rsidTr="003232DB">
        <w:trPr>
          <w:trHeight w:val="144"/>
        </w:trPr>
        <w:tc>
          <w:tcPr>
            <w:tcW w:w="969" w:type="dxa"/>
            <w:vMerge/>
          </w:tcPr>
          <w:p w14:paraId="4E756253" w14:textId="77777777" w:rsidR="00996460" w:rsidRPr="00502586" w:rsidRDefault="00996460" w:rsidP="003232DB">
            <w:pPr>
              <w:spacing w:line="276" w:lineRule="auto"/>
              <w:jc w:val="both"/>
              <w:rPr>
                <w:rFonts w:asciiTheme="minorHAnsi" w:hAnsiTheme="minorHAnsi" w:cstheme="minorHAnsi"/>
                <w:sz w:val="22"/>
                <w:szCs w:val="22"/>
              </w:rPr>
            </w:pPr>
          </w:p>
        </w:tc>
        <w:tc>
          <w:tcPr>
            <w:tcW w:w="1453" w:type="dxa"/>
            <w:vMerge/>
          </w:tcPr>
          <w:p w14:paraId="0849EAE3" w14:textId="77777777" w:rsidR="00996460" w:rsidRPr="00502586" w:rsidRDefault="00996460" w:rsidP="003232DB">
            <w:pPr>
              <w:spacing w:line="276" w:lineRule="auto"/>
              <w:jc w:val="both"/>
              <w:rPr>
                <w:rFonts w:asciiTheme="minorHAnsi" w:hAnsiTheme="minorHAnsi" w:cstheme="minorHAnsi"/>
                <w:sz w:val="22"/>
                <w:szCs w:val="22"/>
              </w:rPr>
            </w:pPr>
          </w:p>
        </w:tc>
        <w:tc>
          <w:tcPr>
            <w:tcW w:w="2452" w:type="dxa"/>
          </w:tcPr>
          <w:p w14:paraId="16FB233F" w14:textId="49E160F4" w:rsidR="00996460" w:rsidRPr="00502586" w:rsidRDefault="0050109C" w:rsidP="003232DB">
            <w:pPr>
              <w:spacing w:line="276" w:lineRule="auto"/>
              <w:ind w:left="19"/>
              <w:jc w:val="both"/>
              <w:rPr>
                <w:rFonts w:asciiTheme="minorHAnsi" w:hAnsiTheme="minorHAnsi" w:cstheme="minorHAnsi"/>
                <w:b/>
                <w:sz w:val="22"/>
                <w:szCs w:val="22"/>
              </w:rPr>
            </w:pPr>
            <w:r>
              <w:rPr>
                <w:rFonts w:asciiTheme="minorHAnsi" w:hAnsiTheme="minorHAnsi" w:cstheme="minorHAnsi"/>
                <w:b/>
                <w:sz w:val="22"/>
                <w:szCs w:val="22"/>
              </w:rPr>
              <w:t>Relative Viscosity</w:t>
            </w:r>
          </w:p>
          <w:p w14:paraId="3B83F237" w14:textId="6F8C92BD" w:rsidR="00996460" w:rsidRPr="00502586" w:rsidRDefault="00996460" w:rsidP="003232DB">
            <w:pPr>
              <w:spacing w:line="276" w:lineRule="auto"/>
              <w:jc w:val="both"/>
              <w:rPr>
                <w:rFonts w:asciiTheme="minorHAnsi" w:hAnsiTheme="minorHAnsi" w:cstheme="minorHAnsi"/>
                <w:sz w:val="22"/>
                <w:szCs w:val="22"/>
              </w:rPr>
            </w:pPr>
            <w:r>
              <w:rPr>
                <w:rFonts w:asciiTheme="minorHAnsi" w:hAnsiTheme="minorHAnsi" w:cstheme="minorHAnsi"/>
                <w:sz w:val="22"/>
                <w:szCs w:val="22"/>
              </w:rPr>
              <w:t>(</w:t>
            </w:r>
            <w:r w:rsidR="0050109C">
              <w:rPr>
                <w:rFonts w:asciiTheme="minorHAnsi" w:hAnsiTheme="minorHAnsi" w:cstheme="minorHAnsi"/>
                <w:sz w:val="22"/>
                <w:szCs w:val="22"/>
              </w:rPr>
              <w:t>1.21</w:t>
            </w:r>
            <w:r>
              <w:rPr>
                <w:rFonts w:asciiTheme="minorHAnsi" w:hAnsiTheme="minorHAnsi" w:cstheme="minorHAnsi"/>
                <w:sz w:val="22"/>
                <w:szCs w:val="22"/>
              </w:rPr>
              <w:t>5 – 1</w:t>
            </w:r>
            <w:r w:rsidR="0050109C">
              <w:rPr>
                <w:rFonts w:asciiTheme="minorHAnsi" w:hAnsiTheme="minorHAnsi" w:cstheme="minorHAnsi"/>
                <w:sz w:val="22"/>
                <w:szCs w:val="22"/>
              </w:rPr>
              <w:t>.275</w:t>
            </w:r>
            <w:r w:rsidRPr="00502586">
              <w:rPr>
                <w:rFonts w:asciiTheme="minorHAnsi" w:hAnsiTheme="minorHAnsi" w:cstheme="minorHAnsi"/>
                <w:sz w:val="22"/>
                <w:szCs w:val="22"/>
              </w:rPr>
              <w:t>)</w:t>
            </w:r>
          </w:p>
        </w:tc>
        <w:tc>
          <w:tcPr>
            <w:tcW w:w="1808" w:type="dxa"/>
          </w:tcPr>
          <w:p w14:paraId="4FF00903" w14:textId="6B5897EC" w:rsidR="00996460" w:rsidRDefault="0050109C" w:rsidP="003232DB">
            <w:pPr>
              <w:spacing w:line="276" w:lineRule="auto"/>
              <w:jc w:val="both"/>
              <w:rPr>
                <w:rFonts w:asciiTheme="minorHAnsi" w:hAnsiTheme="minorHAnsi" w:cstheme="minorHAnsi"/>
                <w:b/>
                <w:sz w:val="22"/>
                <w:szCs w:val="22"/>
              </w:rPr>
            </w:pPr>
            <w:r>
              <w:rPr>
                <w:rFonts w:asciiTheme="minorHAnsi" w:hAnsiTheme="minorHAnsi" w:cstheme="minorHAnsi"/>
                <w:b/>
                <w:sz w:val="22"/>
                <w:szCs w:val="22"/>
              </w:rPr>
              <w:t>Total</w:t>
            </w:r>
            <w:r w:rsidR="00996460">
              <w:rPr>
                <w:rFonts w:asciiTheme="minorHAnsi" w:hAnsiTheme="minorHAnsi" w:cstheme="minorHAnsi"/>
                <w:b/>
                <w:sz w:val="22"/>
                <w:szCs w:val="22"/>
              </w:rPr>
              <w:t xml:space="preserve"> Chloride</w:t>
            </w:r>
          </w:p>
          <w:p w14:paraId="46969A8C" w14:textId="77777777" w:rsidR="00996460" w:rsidRDefault="00996460" w:rsidP="003232DB">
            <w:pPr>
              <w:spacing w:line="276" w:lineRule="auto"/>
              <w:jc w:val="both"/>
              <w:rPr>
                <w:rFonts w:asciiTheme="minorHAnsi" w:hAnsiTheme="minorHAnsi" w:cstheme="minorHAnsi"/>
                <w:sz w:val="22"/>
                <w:szCs w:val="22"/>
              </w:rPr>
            </w:pPr>
            <w:r>
              <w:rPr>
                <w:rFonts w:asciiTheme="minorHAnsi" w:hAnsiTheme="minorHAnsi" w:cstheme="minorHAnsi"/>
                <w:sz w:val="22"/>
                <w:szCs w:val="22"/>
              </w:rPr>
              <w:t>Assay</w:t>
            </w:r>
          </w:p>
          <w:p w14:paraId="1AB3BA43" w14:textId="77777777" w:rsidR="00996460" w:rsidRPr="00C66842" w:rsidRDefault="00996460" w:rsidP="003232DB">
            <w:pPr>
              <w:spacing w:line="276" w:lineRule="auto"/>
              <w:jc w:val="both"/>
              <w:rPr>
                <w:rFonts w:asciiTheme="minorHAnsi" w:hAnsiTheme="minorHAnsi" w:cstheme="minorHAnsi"/>
                <w:sz w:val="22"/>
                <w:szCs w:val="22"/>
              </w:rPr>
            </w:pPr>
            <w:r>
              <w:rPr>
                <w:rFonts w:asciiTheme="minorHAnsi" w:hAnsiTheme="minorHAnsi" w:cstheme="minorHAnsi"/>
                <w:sz w:val="22"/>
                <w:szCs w:val="22"/>
              </w:rPr>
              <w:t>(95 – 105%</w:t>
            </w:r>
            <w:r w:rsidRPr="00502586">
              <w:rPr>
                <w:rFonts w:asciiTheme="minorHAnsi" w:hAnsiTheme="minorHAnsi" w:cstheme="minorHAnsi"/>
                <w:sz w:val="22"/>
                <w:szCs w:val="22"/>
              </w:rPr>
              <w:t>)</w:t>
            </w:r>
          </w:p>
        </w:tc>
        <w:tc>
          <w:tcPr>
            <w:tcW w:w="1808" w:type="dxa"/>
          </w:tcPr>
          <w:p w14:paraId="7BFD682A" w14:textId="77777777" w:rsidR="00996460" w:rsidRPr="00502586" w:rsidRDefault="00996460" w:rsidP="003232DB">
            <w:pPr>
              <w:spacing w:line="276" w:lineRule="auto"/>
              <w:jc w:val="both"/>
              <w:rPr>
                <w:rFonts w:asciiTheme="minorHAnsi" w:hAnsiTheme="minorHAnsi" w:cstheme="minorHAnsi"/>
                <w:sz w:val="22"/>
                <w:szCs w:val="22"/>
              </w:rPr>
            </w:pPr>
            <w:r w:rsidRPr="00502586">
              <w:rPr>
                <w:rFonts w:asciiTheme="minorHAnsi" w:hAnsiTheme="minorHAnsi" w:cstheme="minorHAnsi"/>
                <w:b/>
                <w:sz w:val="22"/>
                <w:szCs w:val="22"/>
              </w:rPr>
              <w:t>pH</w:t>
            </w:r>
            <w:r w:rsidRPr="00502586">
              <w:rPr>
                <w:rFonts w:asciiTheme="minorHAnsi" w:hAnsiTheme="minorHAnsi" w:cstheme="minorHAnsi"/>
                <w:sz w:val="22"/>
                <w:szCs w:val="22"/>
              </w:rPr>
              <w:t xml:space="preserve"> (sample)      </w:t>
            </w:r>
          </w:p>
          <w:p w14:paraId="43920C91" w14:textId="10E1A8EB" w:rsidR="00996460" w:rsidRPr="00502586" w:rsidRDefault="00996460" w:rsidP="003232DB">
            <w:pPr>
              <w:spacing w:line="276" w:lineRule="auto"/>
              <w:jc w:val="both"/>
              <w:rPr>
                <w:rFonts w:asciiTheme="minorHAnsi" w:hAnsiTheme="minorHAnsi" w:cstheme="minorHAnsi"/>
                <w:sz w:val="22"/>
                <w:szCs w:val="22"/>
              </w:rPr>
            </w:pPr>
            <w:r>
              <w:rPr>
                <w:rFonts w:asciiTheme="minorHAnsi" w:hAnsiTheme="minorHAnsi" w:cstheme="minorHAnsi"/>
                <w:sz w:val="22"/>
                <w:szCs w:val="22"/>
              </w:rPr>
              <w:t>(</w:t>
            </w:r>
            <w:r w:rsidR="0050109C">
              <w:rPr>
                <w:rFonts w:asciiTheme="minorHAnsi" w:hAnsiTheme="minorHAnsi" w:cstheme="minorHAnsi"/>
                <w:sz w:val="22"/>
                <w:szCs w:val="22"/>
              </w:rPr>
              <w:t>4</w:t>
            </w:r>
            <w:r>
              <w:rPr>
                <w:rFonts w:asciiTheme="minorHAnsi" w:hAnsiTheme="minorHAnsi" w:cstheme="minorHAnsi"/>
                <w:sz w:val="22"/>
                <w:szCs w:val="22"/>
              </w:rPr>
              <w:t>.</w:t>
            </w:r>
            <w:r w:rsidR="0050109C">
              <w:rPr>
                <w:rFonts w:asciiTheme="minorHAnsi" w:hAnsiTheme="minorHAnsi" w:cstheme="minorHAnsi"/>
                <w:sz w:val="22"/>
                <w:szCs w:val="22"/>
              </w:rPr>
              <w:t>00</w:t>
            </w:r>
            <w:r>
              <w:rPr>
                <w:rFonts w:asciiTheme="minorHAnsi" w:hAnsiTheme="minorHAnsi" w:cstheme="minorHAnsi"/>
                <w:sz w:val="22"/>
                <w:szCs w:val="22"/>
              </w:rPr>
              <w:t xml:space="preserve"> – </w:t>
            </w:r>
            <w:r w:rsidR="0050109C">
              <w:rPr>
                <w:rFonts w:asciiTheme="minorHAnsi" w:hAnsiTheme="minorHAnsi" w:cstheme="minorHAnsi"/>
                <w:sz w:val="22"/>
                <w:szCs w:val="22"/>
              </w:rPr>
              <w:t>7</w:t>
            </w:r>
            <w:r w:rsidRPr="00502586">
              <w:rPr>
                <w:rFonts w:asciiTheme="minorHAnsi" w:hAnsiTheme="minorHAnsi" w:cstheme="minorHAnsi"/>
                <w:sz w:val="22"/>
                <w:szCs w:val="22"/>
              </w:rPr>
              <w:t>.</w:t>
            </w:r>
            <w:r w:rsidR="0050109C">
              <w:rPr>
                <w:rFonts w:asciiTheme="minorHAnsi" w:hAnsiTheme="minorHAnsi" w:cstheme="minorHAnsi"/>
                <w:sz w:val="22"/>
                <w:szCs w:val="22"/>
              </w:rPr>
              <w:t>00</w:t>
            </w:r>
            <w:r w:rsidRPr="00502586">
              <w:rPr>
                <w:rFonts w:asciiTheme="minorHAnsi" w:hAnsiTheme="minorHAnsi" w:cstheme="minorHAnsi"/>
                <w:sz w:val="22"/>
                <w:szCs w:val="22"/>
              </w:rPr>
              <w:t xml:space="preserve"> )</w:t>
            </w:r>
          </w:p>
        </w:tc>
        <w:tc>
          <w:tcPr>
            <w:tcW w:w="1608" w:type="dxa"/>
          </w:tcPr>
          <w:p w14:paraId="54F8F383" w14:textId="77777777" w:rsidR="00996460" w:rsidRPr="00502586" w:rsidRDefault="00996460" w:rsidP="003232DB">
            <w:pPr>
              <w:spacing w:line="276" w:lineRule="auto"/>
              <w:jc w:val="both"/>
              <w:rPr>
                <w:rFonts w:asciiTheme="minorHAnsi" w:hAnsiTheme="minorHAnsi" w:cstheme="minorHAnsi"/>
                <w:sz w:val="22"/>
                <w:szCs w:val="22"/>
              </w:rPr>
            </w:pPr>
            <w:r w:rsidRPr="00502586">
              <w:rPr>
                <w:rFonts w:asciiTheme="minorHAnsi" w:hAnsiTheme="minorHAnsi" w:cstheme="minorHAnsi"/>
                <w:b/>
                <w:sz w:val="22"/>
                <w:szCs w:val="22"/>
              </w:rPr>
              <w:t>pH</w:t>
            </w:r>
            <w:r w:rsidRPr="00502586">
              <w:rPr>
                <w:rFonts w:asciiTheme="minorHAnsi" w:hAnsiTheme="minorHAnsi" w:cstheme="minorHAnsi"/>
                <w:sz w:val="22"/>
                <w:szCs w:val="22"/>
              </w:rPr>
              <w:t xml:space="preserve"> (WFI)      </w:t>
            </w:r>
          </w:p>
          <w:p w14:paraId="6DA2C473" w14:textId="77777777" w:rsidR="00996460" w:rsidRPr="00502586" w:rsidRDefault="00996460" w:rsidP="003232DB">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(5.0 – 7.0 )</w:t>
            </w:r>
          </w:p>
        </w:tc>
      </w:tr>
      <w:tr w:rsidR="0050109C" w:rsidRPr="00502586" w14:paraId="2C92D84D" w14:textId="77777777" w:rsidTr="003232DB">
        <w:trPr>
          <w:trHeight w:val="301"/>
        </w:trPr>
        <w:tc>
          <w:tcPr>
            <w:tcW w:w="969" w:type="dxa"/>
            <w:vAlign w:val="bottom"/>
          </w:tcPr>
          <w:p w14:paraId="6BA9965D" w14:textId="77777777" w:rsidR="0050109C" w:rsidRPr="00502586" w:rsidRDefault="0050109C" w:rsidP="0050109C">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1</w:t>
            </w:r>
          </w:p>
        </w:tc>
        <w:tc>
          <w:tcPr>
            <w:tcW w:w="1453" w:type="dxa"/>
            <w:vAlign w:val="bottom"/>
          </w:tcPr>
          <w:p w14:paraId="63FA4D18" w14:textId="57C2C6CA" w:rsidR="0050109C" w:rsidRDefault="0050109C" w:rsidP="0050109C">
            <w:pPr>
              <w:rPr>
                <w:rFonts w:ascii="Calibri" w:hAnsi="Calibri" w:cs="Calibri"/>
                <w:color w:val="000000"/>
                <w:sz w:val="22"/>
                <w:szCs w:val="22"/>
              </w:rPr>
            </w:pPr>
            <w:r>
              <w:rPr>
                <w:rFonts w:ascii="Calibri" w:hAnsi="Calibri" w:cs="Calibri"/>
                <w:color w:val="000000"/>
                <w:sz w:val="22"/>
                <w:szCs w:val="22"/>
              </w:rPr>
              <w:t>IS25001</w:t>
            </w:r>
          </w:p>
        </w:tc>
        <w:tc>
          <w:tcPr>
            <w:tcW w:w="2452" w:type="dxa"/>
            <w:vAlign w:val="bottom"/>
          </w:tcPr>
          <w:p w14:paraId="146C6D5C" w14:textId="0FBD9F5C" w:rsidR="0050109C" w:rsidRDefault="0050109C" w:rsidP="0050109C">
            <w:pPr>
              <w:jc w:val="right"/>
              <w:rPr>
                <w:rFonts w:ascii="Calibri" w:hAnsi="Calibri" w:cs="Calibri"/>
                <w:color w:val="000000"/>
                <w:sz w:val="22"/>
                <w:szCs w:val="22"/>
              </w:rPr>
            </w:pPr>
            <w:bookmarkStart w:id="1" w:name="RANGE!D2:D10"/>
            <w:r>
              <w:rPr>
                <w:rFonts w:ascii="Calibri" w:hAnsi="Calibri" w:cs="Calibri"/>
                <w:color w:val="000000"/>
                <w:sz w:val="22"/>
                <w:szCs w:val="22"/>
              </w:rPr>
              <w:t>1.24</w:t>
            </w:r>
            <w:bookmarkEnd w:id="1"/>
          </w:p>
        </w:tc>
        <w:tc>
          <w:tcPr>
            <w:tcW w:w="1808" w:type="dxa"/>
            <w:vAlign w:val="bottom"/>
          </w:tcPr>
          <w:p w14:paraId="1EAC1B85" w14:textId="7E7A11BB" w:rsidR="0050109C" w:rsidRDefault="0050109C" w:rsidP="0050109C">
            <w:pPr>
              <w:jc w:val="right"/>
              <w:rPr>
                <w:rFonts w:ascii="Calibri" w:hAnsi="Calibri" w:cs="Calibri"/>
                <w:color w:val="000000"/>
                <w:sz w:val="22"/>
                <w:szCs w:val="22"/>
              </w:rPr>
            </w:pPr>
            <w:bookmarkStart w:id="2" w:name="RANGE!E2:E10"/>
            <w:r>
              <w:rPr>
                <w:rFonts w:ascii="Calibri" w:hAnsi="Calibri" w:cs="Calibri"/>
                <w:color w:val="000000"/>
                <w:sz w:val="22"/>
                <w:szCs w:val="22"/>
              </w:rPr>
              <w:t>98.73</w:t>
            </w:r>
            <w:bookmarkEnd w:id="2"/>
          </w:p>
        </w:tc>
        <w:tc>
          <w:tcPr>
            <w:tcW w:w="1808" w:type="dxa"/>
            <w:vAlign w:val="bottom"/>
          </w:tcPr>
          <w:p w14:paraId="4BA88087" w14:textId="39D2A2D3" w:rsidR="0050109C" w:rsidRDefault="0050109C" w:rsidP="0050109C">
            <w:pPr>
              <w:jc w:val="right"/>
              <w:rPr>
                <w:rFonts w:ascii="Calibri" w:hAnsi="Calibri" w:cs="Calibri"/>
                <w:color w:val="000000"/>
                <w:sz w:val="22"/>
                <w:szCs w:val="22"/>
              </w:rPr>
            </w:pPr>
            <w:bookmarkStart w:id="3" w:name="RANGE!C2:C10"/>
            <w:r>
              <w:rPr>
                <w:rFonts w:ascii="Calibri" w:hAnsi="Calibri" w:cs="Calibri"/>
                <w:color w:val="000000"/>
                <w:sz w:val="22"/>
                <w:szCs w:val="22"/>
              </w:rPr>
              <w:t>5.09</w:t>
            </w:r>
            <w:bookmarkEnd w:id="3"/>
          </w:p>
        </w:tc>
        <w:tc>
          <w:tcPr>
            <w:tcW w:w="1608" w:type="dxa"/>
            <w:vAlign w:val="bottom"/>
          </w:tcPr>
          <w:p w14:paraId="1A579243" w14:textId="54AE33F9" w:rsidR="0050109C" w:rsidRDefault="0050109C" w:rsidP="0050109C">
            <w:pPr>
              <w:jc w:val="right"/>
              <w:rPr>
                <w:rFonts w:ascii="Calibri" w:hAnsi="Calibri" w:cs="Calibri"/>
                <w:color w:val="000000"/>
                <w:sz w:val="22"/>
                <w:szCs w:val="22"/>
              </w:rPr>
            </w:pPr>
            <w:bookmarkStart w:id="4" w:name="RANGE!B2:B10"/>
            <w:r>
              <w:rPr>
                <w:rFonts w:ascii="Calibri" w:hAnsi="Calibri" w:cs="Calibri"/>
                <w:color w:val="000000"/>
                <w:sz w:val="22"/>
                <w:szCs w:val="22"/>
              </w:rPr>
              <w:t>6.41</w:t>
            </w:r>
            <w:bookmarkEnd w:id="4"/>
          </w:p>
        </w:tc>
      </w:tr>
      <w:tr w:rsidR="0050109C" w:rsidRPr="00502586" w14:paraId="309CABA2" w14:textId="77777777" w:rsidTr="003232DB">
        <w:trPr>
          <w:trHeight w:val="316"/>
        </w:trPr>
        <w:tc>
          <w:tcPr>
            <w:tcW w:w="969" w:type="dxa"/>
            <w:vAlign w:val="bottom"/>
          </w:tcPr>
          <w:p w14:paraId="1880D226" w14:textId="77777777" w:rsidR="0050109C" w:rsidRPr="00502586" w:rsidRDefault="0050109C" w:rsidP="0050109C">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2</w:t>
            </w:r>
          </w:p>
        </w:tc>
        <w:tc>
          <w:tcPr>
            <w:tcW w:w="1453" w:type="dxa"/>
            <w:vAlign w:val="bottom"/>
          </w:tcPr>
          <w:p w14:paraId="210ABCEB" w14:textId="07A2A971" w:rsidR="0050109C" w:rsidRDefault="0050109C" w:rsidP="0050109C">
            <w:pPr>
              <w:rPr>
                <w:rFonts w:ascii="Calibri" w:hAnsi="Calibri" w:cs="Calibri"/>
                <w:color w:val="000000"/>
                <w:sz w:val="22"/>
                <w:szCs w:val="22"/>
              </w:rPr>
            </w:pPr>
            <w:r>
              <w:rPr>
                <w:rFonts w:ascii="Calibri" w:hAnsi="Calibri" w:cs="Calibri"/>
                <w:color w:val="000000"/>
                <w:sz w:val="22"/>
                <w:szCs w:val="22"/>
              </w:rPr>
              <w:t>IS25002</w:t>
            </w:r>
          </w:p>
        </w:tc>
        <w:tc>
          <w:tcPr>
            <w:tcW w:w="2452" w:type="dxa"/>
            <w:vAlign w:val="bottom"/>
          </w:tcPr>
          <w:p w14:paraId="33FE574B" w14:textId="78973D32" w:rsidR="0050109C" w:rsidRDefault="0050109C" w:rsidP="0050109C">
            <w:pPr>
              <w:jc w:val="right"/>
              <w:rPr>
                <w:rFonts w:ascii="Calibri" w:hAnsi="Calibri" w:cs="Calibri"/>
                <w:color w:val="000000"/>
                <w:sz w:val="22"/>
                <w:szCs w:val="22"/>
              </w:rPr>
            </w:pPr>
            <w:r>
              <w:rPr>
                <w:rFonts w:ascii="Calibri" w:hAnsi="Calibri" w:cs="Calibri"/>
                <w:color w:val="000000"/>
                <w:sz w:val="22"/>
                <w:szCs w:val="22"/>
              </w:rPr>
              <w:t>1.242</w:t>
            </w:r>
          </w:p>
        </w:tc>
        <w:tc>
          <w:tcPr>
            <w:tcW w:w="1808" w:type="dxa"/>
            <w:vAlign w:val="bottom"/>
          </w:tcPr>
          <w:p w14:paraId="3F679C82" w14:textId="2C072114" w:rsidR="0050109C" w:rsidRDefault="0050109C" w:rsidP="0050109C">
            <w:pPr>
              <w:jc w:val="right"/>
              <w:rPr>
                <w:rFonts w:ascii="Calibri" w:hAnsi="Calibri" w:cs="Calibri"/>
                <w:color w:val="000000"/>
                <w:sz w:val="22"/>
                <w:szCs w:val="22"/>
              </w:rPr>
            </w:pPr>
            <w:r>
              <w:rPr>
                <w:rFonts w:ascii="Calibri" w:hAnsi="Calibri" w:cs="Calibri"/>
                <w:color w:val="000000"/>
                <w:sz w:val="22"/>
                <w:szCs w:val="22"/>
              </w:rPr>
              <w:t>97.41</w:t>
            </w:r>
          </w:p>
        </w:tc>
        <w:tc>
          <w:tcPr>
            <w:tcW w:w="1808" w:type="dxa"/>
            <w:vAlign w:val="bottom"/>
          </w:tcPr>
          <w:p w14:paraId="04EBECEA" w14:textId="60BD4AD9" w:rsidR="0050109C" w:rsidRDefault="0050109C" w:rsidP="0050109C">
            <w:pPr>
              <w:jc w:val="right"/>
              <w:rPr>
                <w:rFonts w:ascii="Calibri" w:hAnsi="Calibri" w:cs="Calibri"/>
                <w:color w:val="000000"/>
                <w:sz w:val="22"/>
                <w:szCs w:val="22"/>
              </w:rPr>
            </w:pPr>
            <w:r>
              <w:rPr>
                <w:rFonts w:ascii="Calibri" w:hAnsi="Calibri" w:cs="Calibri"/>
                <w:color w:val="000000"/>
                <w:sz w:val="22"/>
                <w:szCs w:val="22"/>
              </w:rPr>
              <w:t>5.09</w:t>
            </w:r>
          </w:p>
        </w:tc>
        <w:tc>
          <w:tcPr>
            <w:tcW w:w="1608" w:type="dxa"/>
            <w:vAlign w:val="bottom"/>
          </w:tcPr>
          <w:p w14:paraId="69EC7DA2" w14:textId="3A0CB26C" w:rsidR="0050109C" w:rsidRDefault="0050109C" w:rsidP="0050109C">
            <w:pPr>
              <w:jc w:val="right"/>
              <w:rPr>
                <w:rFonts w:ascii="Calibri" w:hAnsi="Calibri" w:cs="Calibri"/>
                <w:color w:val="000000"/>
                <w:sz w:val="22"/>
                <w:szCs w:val="22"/>
              </w:rPr>
            </w:pPr>
            <w:r>
              <w:rPr>
                <w:rFonts w:ascii="Calibri" w:hAnsi="Calibri" w:cs="Calibri"/>
                <w:color w:val="000000"/>
                <w:sz w:val="22"/>
                <w:szCs w:val="22"/>
              </w:rPr>
              <w:t>6.41</w:t>
            </w:r>
          </w:p>
        </w:tc>
      </w:tr>
      <w:tr w:rsidR="0050109C" w:rsidRPr="00502586" w14:paraId="2982163E" w14:textId="77777777" w:rsidTr="003232DB">
        <w:trPr>
          <w:trHeight w:val="301"/>
        </w:trPr>
        <w:tc>
          <w:tcPr>
            <w:tcW w:w="969" w:type="dxa"/>
            <w:vAlign w:val="bottom"/>
          </w:tcPr>
          <w:p w14:paraId="05714264" w14:textId="77777777" w:rsidR="0050109C" w:rsidRPr="00502586" w:rsidRDefault="0050109C" w:rsidP="0050109C">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3</w:t>
            </w:r>
          </w:p>
        </w:tc>
        <w:tc>
          <w:tcPr>
            <w:tcW w:w="1453" w:type="dxa"/>
            <w:vAlign w:val="bottom"/>
          </w:tcPr>
          <w:p w14:paraId="650CB651" w14:textId="6D9E7665" w:rsidR="0050109C" w:rsidRDefault="0050109C" w:rsidP="0050109C">
            <w:pPr>
              <w:rPr>
                <w:rFonts w:ascii="Calibri" w:hAnsi="Calibri" w:cs="Calibri"/>
                <w:color w:val="000000"/>
                <w:sz w:val="22"/>
                <w:szCs w:val="22"/>
              </w:rPr>
            </w:pPr>
            <w:r>
              <w:rPr>
                <w:rFonts w:ascii="Calibri" w:hAnsi="Calibri" w:cs="Calibri"/>
                <w:color w:val="000000"/>
                <w:sz w:val="22"/>
                <w:szCs w:val="22"/>
              </w:rPr>
              <w:t>IS25003</w:t>
            </w:r>
          </w:p>
        </w:tc>
        <w:tc>
          <w:tcPr>
            <w:tcW w:w="2452" w:type="dxa"/>
            <w:vAlign w:val="bottom"/>
          </w:tcPr>
          <w:p w14:paraId="33BB1FE9" w14:textId="5D13B0E1" w:rsidR="0050109C" w:rsidRDefault="0050109C" w:rsidP="0050109C">
            <w:pPr>
              <w:jc w:val="right"/>
              <w:rPr>
                <w:rFonts w:ascii="Calibri" w:hAnsi="Calibri" w:cs="Calibri"/>
                <w:color w:val="000000"/>
                <w:sz w:val="22"/>
                <w:szCs w:val="22"/>
              </w:rPr>
            </w:pPr>
            <w:r>
              <w:rPr>
                <w:rFonts w:ascii="Calibri" w:hAnsi="Calibri" w:cs="Calibri"/>
                <w:color w:val="000000"/>
                <w:sz w:val="22"/>
                <w:szCs w:val="22"/>
              </w:rPr>
              <w:t>1.216</w:t>
            </w:r>
          </w:p>
        </w:tc>
        <w:tc>
          <w:tcPr>
            <w:tcW w:w="1808" w:type="dxa"/>
            <w:vAlign w:val="bottom"/>
          </w:tcPr>
          <w:p w14:paraId="2CC4095C" w14:textId="288CD6B5" w:rsidR="0050109C" w:rsidRDefault="0050109C" w:rsidP="0050109C">
            <w:pPr>
              <w:jc w:val="right"/>
              <w:rPr>
                <w:rFonts w:ascii="Calibri" w:hAnsi="Calibri" w:cs="Calibri"/>
                <w:color w:val="000000"/>
                <w:sz w:val="22"/>
                <w:szCs w:val="22"/>
              </w:rPr>
            </w:pPr>
            <w:r>
              <w:rPr>
                <w:rFonts w:ascii="Calibri" w:hAnsi="Calibri" w:cs="Calibri"/>
                <w:color w:val="000000"/>
                <w:sz w:val="22"/>
                <w:szCs w:val="22"/>
              </w:rPr>
              <w:t>96.85</w:t>
            </w:r>
          </w:p>
        </w:tc>
        <w:tc>
          <w:tcPr>
            <w:tcW w:w="1808" w:type="dxa"/>
            <w:vAlign w:val="bottom"/>
          </w:tcPr>
          <w:p w14:paraId="77A7CE7C" w14:textId="58ED5619" w:rsidR="0050109C" w:rsidRDefault="0050109C" w:rsidP="0050109C">
            <w:pPr>
              <w:jc w:val="right"/>
              <w:rPr>
                <w:rFonts w:ascii="Calibri" w:hAnsi="Calibri" w:cs="Calibri"/>
                <w:color w:val="000000"/>
                <w:sz w:val="22"/>
                <w:szCs w:val="22"/>
              </w:rPr>
            </w:pPr>
            <w:r>
              <w:rPr>
                <w:rFonts w:ascii="Calibri" w:hAnsi="Calibri" w:cs="Calibri"/>
                <w:color w:val="000000"/>
                <w:sz w:val="22"/>
                <w:szCs w:val="22"/>
              </w:rPr>
              <w:t>5.95</w:t>
            </w:r>
          </w:p>
        </w:tc>
        <w:tc>
          <w:tcPr>
            <w:tcW w:w="1608" w:type="dxa"/>
            <w:vAlign w:val="bottom"/>
          </w:tcPr>
          <w:p w14:paraId="7BA9507F" w14:textId="1425A058" w:rsidR="0050109C" w:rsidRDefault="0050109C" w:rsidP="0050109C">
            <w:pPr>
              <w:jc w:val="right"/>
              <w:rPr>
                <w:rFonts w:ascii="Calibri" w:hAnsi="Calibri" w:cs="Calibri"/>
                <w:color w:val="000000"/>
                <w:sz w:val="22"/>
                <w:szCs w:val="22"/>
              </w:rPr>
            </w:pPr>
            <w:r>
              <w:rPr>
                <w:rFonts w:ascii="Calibri" w:hAnsi="Calibri" w:cs="Calibri"/>
                <w:color w:val="000000"/>
                <w:sz w:val="22"/>
                <w:szCs w:val="22"/>
              </w:rPr>
              <w:t>6.21</w:t>
            </w:r>
          </w:p>
        </w:tc>
      </w:tr>
      <w:tr w:rsidR="0050109C" w:rsidRPr="00502586" w14:paraId="30CB5E85" w14:textId="77777777" w:rsidTr="003232DB">
        <w:trPr>
          <w:trHeight w:val="316"/>
        </w:trPr>
        <w:tc>
          <w:tcPr>
            <w:tcW w:w="969" w:type="dxa"/>
            <w:vAlign w:val="bottom"/>
          </w:tcPr>
          <w:p w14:paraId="7E9C16F8" w14:textId="77777777" w:rsidR="0050109C" w:rsidRPr="00502586" w:rsidRDefault="0050109C" w:rsidP="0050109C">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4</w:t>
            </w:r>
          </w:p>
        </w:tc>
        <w:tc>
          <w:tcPr>
            <w:tcW w:w="1453" w:type="dxa"/>
            <w:vAlign w:val="bottom"/>
          </w:tcPr>
          <w:p w14:paraId="452A2F1D" w14:textId="3B584952" w:rsidR="0050109C" w:rsidRDefault="0050109C" w:rsidP="0050109C">
            <w:pPr>
              <w:rPr>
                <w:rFonts w:ascii="Calibri" w:hAnsi="Calibri" w:cs="Calibri"/>
                <w:color w:val="000000"/>
                <w:sz w:val="22"/>
                <w:szCs w:val="22"/>
              </w:rPr>
            </w:pPr>
            <w:r>
              <w:rPr>
                <w:rFonts w:ascii="Calibri" w:hAnsi="Calibri" w:cs="Calibri"/>
                <w:color w:val="000000"/>
                <w:sz w:val="22"/>
                <w:szCs w:val="22"/>
              </w:rPr>
              <w:t>IS25004</w:t>
            </w:r>
          </w:p>
        </w:tc>
        <w:tc>
          <w:tcPr>
            <w:tcW w:w="2452" w:type="dxa"/>
            <w:vAlign w:val="bottom"/>
          </w:tcPr>
          <w:p w14:paraId="7E5E51A9" w14:textId="5775A28B" w:rsidR="0050109C" w:rsidRDefault="0050109C" w:rsidP="0050109C">
            <w:pPr>
              <w:jc w:val="right"/>
              <w:rPr>
                <w:rFonts w:ascii="Calibri" w:hAnsi="Calibri" w:cs="Calibri"/>
                <w:color w:val="000000"/>
                <w:sz w:val="22"/>
                <w:szCs w:val="22"/>
              </w:rPr>
            </w:pPr>
            <w:r>
              <w:rPr>
                <w:rFonts w:ascii="Calibri" w:hAnsi="Calibri" w:cs="Calibri"/>
                <w:color w:val="000000"/>
                <w:sz w:val="22"/>
                <w:szCs w:val="22"/>
              </w:rPr>
              <w:t>1.241</w:t>
            </w:r>
          </w:p>
        </w:tc>
        <w:tc>
          <w:tcPr>
            <w:tcW w:w="1808" w:type="dxa"/>
            <w:vAlign w:val="bottom"/>
          </w:tcPr>
          <w:p w14:paraId="036FB057" w14:textId="3E159A72" w:rsidR="0050109C" w:rsidRDefault="0050109C" w:rsidP="0050109C">
            <w:pPr>
              <w:jc w:val="right"/>
              <w:rPr>
                <w:rFonts w:ascii="Calibri" w:hAnsi="Calibri" w:cs="Calibri"/>
                <w:color w:val="000000"/>
                <w:sz w:val="22"/>
                <w:szCs w:val="22"/>
              </w:rPr>
            </w:pPr>
            <w:r>
              <w:rPr>
                <w:rFonts w:ascii="Calibri" w:hAnsi="Calibri" w:cs="Calibri"/>
                <w:color w:val="000000"/>
                <w:sz w:val="22"/>
                <w:szCs w:val="22"/>
              </w:rPr>
              <w:t>98.15</w:t>
            </w:r>
          </w:p>
        </w:tc>
        <w:tc>
          <w:tcPr>
            <w:tcW w:w="1808" w:type="dxa"/>
            <w:vAlign w:val="bottom"/>
          </w:tcPr>
          <w:p w14:paraId="6ECCBB77" w14:textId="240CF32C" w:rsidR="0050109C" w:rsidRDefault="0050109C" w:rsidP="0050109C">
            <w:pPr>
              <w:jc w:val="right"/>
              <w:rPr>
                <w:rFonts w:ascii="Calibri" w:hAnsi="Calibri" w:cs="Calibri"/>
                <w:color w:val="000000"/>
                <w:sz w:val="22"/>
                <w:szCs w:val="22"/>
              </w:rPr>
            </w:pPr>
            <w:r>
              <w:rPr>
                <w:rFonts w:ascii="Calibri" w:hAnsi="Calibri" w:cs="Calibri"/>
                <w:color w:val="000000"/>
                <w:sz w:val="22"/>
                <w:szCs w:val="22"/>
              </w:rPr>
              <w:t>4.6</w:t>
            </w:r>
          </w:p>
        </w:tc>
        <w:tc>
          <w:tcPr>
            <w:tcW w:w="1608" w:type="dxa"/>
            <w:vAlign w:val="bottom"/>
          </w:tcPr>
          <w:p w14:paraId="3F40B778" w14:textId="028511E9" w:rsidR="0050109C" w:rsidRDefault="0050109C" w:rsidP="0050109C">
            <w:pPr>
              <w:jc w:val="right"/>
              <w:rPr>
                <w:rFonts w:ascii="Calibri" w:hAnsi="Calibri" w:cs="Calibri"/>
                <w:color w:val="000000"/>
                <w:sz w:val="22"/>
                <w:szCs w:val="22"/>
              </w:rPr>
            </w:pPr>
            <w:r>
              <w:rPr>
                <w:rFonts w:ascii="Calibri" w:hAnsi="Calibri" w:cs="Calibri"/>
                <w:color w:val="000000"/>
                <w:sz w:val="22"/>
                <w:szCs w:val="22"/>
              </w:rPr>
              <w:t>6.19</w:t>
            </w:r>
          </w:p>
        </w:tc>
      </w:tr>
      <w:tr w:rsidR="0050109C" w:rsidRPr="00502586" w14:paraId="3673050E" w14:textId="77777777" w:rsidTr="003232DB">
        <w:trPr>
          <w:trHeight w:val="301"/>
        </w:trPr>
        <w:tc>
          <w:tcPr>
            <w:tcW w:w="969" w:type="dxa"/>
            <w:vAlign w:val="bottom"/>
          </w:tcPr>
          <w:p w14:paraId="04F5EBB0" w14:textId="77777777" w:rsidR="0050109C" w:rsidRPr="00502586" w:rsidRDefault="0050109C" w:rsidP="0050109C">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5</w:t>
            </w:r>
          </w:p>
        </w:tc>
        <w:tc>
          <w:tcPr>
            <w:tcW w:w="1453" w:type="dxa"/>
            <w:vAlign w:val="bottom"/>
          </w:tcPr>
          <w:p w14:paraId="695F6A78" w14:textId="66B9D8C0" w:rsidR="0050109C" w:rsidRDefault="0050109C" w:rsidP="0050109C">
            <w:pPr>
              <w:rPr>
                <w:rFonts w:ascii="Calibri" w:hAnsi="Calibri" w:cs="Calibri"/>
                <w:color w:val="000000"/>
                <w:sz w:val="22"/>
                <w:szCs w:val="22"/>
              </w:rPr>
            </w:pPr>
            <w:r>
              <w:rPr>
                <w:rFonts w:ascii="Calibri" w:hAnsi="Calibri" w:cs="Calibri"/>
                <w:color w:val="000000"/>
                <w:sz w:val="22"/>
                <w:szCs w:val="22"/>
              </w:rPr>
              <w:t>IS25005</w:t>
            </w:r>
          </w:p>
        </w:tc>
        <w:tc>
          <w:tcPr>
            <w:tcW w:w="2452" w:type="dxa"/>
            <w:vAlign w:val="bottom"/>
          </w:tcPr>
          <w:p w14:paraId="0C846BE4" w14:textId="56E9A388" w:rsidR="0050109C" w:rsidRDefault="0050109C" w:rsidP="0050109C">
            <w:pPr>
              <w:jc w:val="right"/>
              <w:rPr>
                <w:rFonts w:ascii="Calibri" w:hAnsi="Calibri" w:cs="Calibri"/>
                <w:color w:val="000000"/>
                <w:sz w:val="22"/>
                <w:szCs w:val="22"/>
              </w:rPr>
            </w:pPr>
            <w:r>
              <w:rPr>
                <w:rFonts w:ascii="Calibri" w:hAnsi="Calibri" w:cs="Calibri"/>
                <w:color w:val="000000"/>
                <w:sz w:val="22"/>
                <w:szCs w:val="22"/>
              </w:rPr>
              <w:t>1.243</w:t>
            </w:r>
          </w:p>
        </w:tc>
        <w:tc>
          <w:tcPr>
            <w:tcW w:w="1808" w:type="dxa"/>
            <w:vAlign w:val="bottom"/>
          </w:tcPr>
          <w:p w14:paraId="4F2BCBB1" w14:textId="5DD2E632" w:rsidR="0050109C" w:rsidRDefault="0050109C" w:rsidP="0050109C">
            <w:pPr>
              <w:jc w:val="right"/>
              <w:rPr>
                <w:rFonts w:ascii="Calibri" w:hAnsi="Calibri" w:cs="Calibri"/>
                <w:color w:val="000000"/>
                <w:sz w:val="22"/>
                <w:szCs w:val="22"/>
              </w:rPr>
            </w:pPr>
            <w:r>
              <w:rPr>
                <w:rFonts w:ascii="Calibri" w:hAnsi="Calibri" w:cs="Calibri"/>
                <w:color w:val="000000"/>
                <w:sz w:val="22"/>
                <w:szCs w:val="22"/>
              </w:rPr>
              <w:t>97.22</w:t>
            </w:r>
          </w:p>
        </w:tc>
        <w:tc>
          <w:tcPr>
            <w:tcW w:w="1808" w:type="dxa"/>
            <w:vAlign w:val="bottom"/>
          </w:tcPr>
          <w:p w14:paraId="5E32122D" w14:textId="1FD99CA7" w:rsidR="0050109C" w:rsidRDefault="0050109C" w:rsidP="0050109C">
            <w:pPr>
              <w:jc w:val="right"/>
              <w:rPr>
                <w:rFonts w:ascii="Calibri" w:hAnsi="Calibri" w:cs="Calibri"/>
                <w:color w:val="000000"/>
                <w:sz w:val="22"/>
                <w:szCs w:val="22"/>
              </w:rPr>
            </w:pPr>
            <w:r>
              <w:rPr>
                <w:rFonts w:ascii="Calibri" w:hAnsi="Calibri" w:cs="Calibri"/>
                <w:color w:val="000000"/>
                <w:sz w:val="22"/>
                <w:szCs w:val="22"/>
              </w:rPr>
              <w:t>4.64</w:t>
            </w:r>
          </w:p>
        </w:tc>
        <w:tc>
          <w:tcPr>
            <w:tcW w:w="1608" w:type="dxa"/>
            <w:vAlign w:val="bottom"/>
          </w:tcPr>
          <w:p w14:paraId="41F03020" w14:textId="460CC520" w:rsidR="0050109C" w:rsidRDefault="0050109C" w:rsidP="0050109C">
            <w:pPr>
              <w:jc w:val="right"/>
              <w:rPr>
                <w:rFonts w:ascii="Calibri" w:hAnsi="Calibri" w:cs="Calibri"/>
                <w:color w:val="000000"/>
                <w:sz w:val="22"/>
                <w:szCs w:val="22"/>
              </w:rPr>
            </w:pPr>
            <w:r>
              <w:rPr>
                <w:rFonts w:ascii="Calibri" w:hAnsi="Calibri" w:cs="Calibri"/>
                <w:color w:val="000000"/>
                <w:sz w:val="22"/>
                <w:szCs w:val="22"/>
              </w:rPr>
              <w:t>6.12</w:t>
            </w:r>
          </w:p>
        </w:tc>
      </w:tr>
      <w:tr w:rsidR="0050109C" w:rsidRPr="00502586" w14:paraId="765969BE" w14:textId="77777777" w:rsidTr="003232DB">
        <w:trPr>
          <w:trHeight w:val="301"/>
        </w:trPr>
        <w:tc>
          <w:tcPr>
            <w:tcW w:w="969" w:type="dxa"/>
            <w:vAlign w:val="bottom"/>
          </w:tcPr>
          <w:p w14:paraId="7595C439" w14:textId="77777777" w:rsidR="0050109C" w:rsidRPr="00502586" w:rsidRDefault="0050109C" w:rsidP="0050109C">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6</w:t>
            </w:r>
          </w:p>
        </w:tc>
        <w:tc>
          <w:tcPr>
            <w:tcW w:w="1453" w:type="dxa"/>
            <w:vAlign w:val="bottom"/>
          </w:tcPr>
          <w:p w14:paraId="0D95AC41" w14:textId="33E8E03E" w:rsidR="0050109C" w:rsidRDefault="0050109C" w:rsidP="0050109C">
            <w:pPr>
              <w:rPr>
                <w:rFonts w:ascii="Calibri" w:hAnsi="Calibri" w:cs="Calibri"/>
                <w:color w:val="000000"/>
                <w:sz w:val="22"/>
                <w:szCs w:val="22"/>
              </w:rPr>
            </w:pPr>
            <w:r>
              <w:rPr>
                <w:rFonts w:ascii="Calibri" w:hAnsi="Calibri" w:cs="Calibri"/>
                <w:color w:val="000000"/>
                <w:sz w:val="22"/>
                <w:szCs w:val="22"/>
              </w:rPr>
              <w:t>IS25006</w:t>
            </w:r>
          </w:p>
        </w:tc>
        <w:tc>
          <w:tcPr>
            <w:tcW w:w="2452" w:type="dxa"/>
            <w:vAlign w:val="bottom"/>
          </w:tcPr>
          <w:p w14:paraId="41FE02AB" w14:textId="5C338DF8" w:rsidR="0050109C" w:rsidRDefault="0050109C" w:rsidP="0050109C">
            <w:pPr>
              <w:jc w:val="right"/>
              <w:rPr>
                <w:rFonts w:ascii="Calibri" w:hAnsi="Calibri" w:cs="Calibri"/>
                <w:color w:val="000000"/>
                <w:sz w:val="22"/>
                <w:szCs w:val="22"/>
              </w:rPr>
            </w:pPr>
            <w:r>
              <w:rPr>
                <w:rFonts w:ascii="Calibri" w:hAnsi="Calibri" w:cs="Calibri"/>
                <w:color w:val="000000"/>
                <w:sz w:val="22"/>
                <w:szCs w:val="22"/>
              </w:rPr>
              <w:t>1.266</w:t>
            </w:r>
          </w:p>
        </w:tc>
        <w:tc>
          <w:tcPr>
            <w:tcW w:w="1808" w:type="dxa"/>
            <w:vAlign w:val="bottom"/>
          </w:tcPr>
          <w:p w14:paraId="48B937C8" w14:textId="7ED603BF" w:rsidR="0050109C" w:rsidRDefault="0050109C" w:rsidP="0050109C">
            <w:pPr>
              <w:jc w:val="right"/>
              <w:rPr>
                <w:rFonts w:ascii="Calibri" w:hAnsi="Calibri" w:cs="Calibri"/>
                <w:color w:val="000000"/>
                <w:sz w:val="22"/>
                <w:szCs w:val="22"/>
              </w:rPr>
            </w:pPr>
            <w:r>
              <w:rPr>
                <w:rFonts w:ascii="Calibri" w:hAnsi="Calibri" w:cs="Calibri"/>
                <w:color w:val="000000"/>
                <w:sz w:val="22"/>
                <w:szCs w:val="22"/>
              </w:rPr>
              <w:t>98.5</w:t>
            </w:r>
          </w:p>
        </w:tc>
        <w:tc>
          <w:tcPr>
            <w:tcW w:w="1808" w:type="dxa"/>
            <w:vAlign w:val="bottom"/>
          </w:tcPr>
          <w:p w14:paraId="049DCF73" w14:textId="7A5B78F3" w:rsidR="0050109C" w:rsidRDefault="0050109C" w:rsidP="0050109C">
            <w:pPr>
              <w:jc w:val="right"/>
              <w:rPr>
                <w:rFonts w:ascii="Calibri" w:hAnsi="Calibri" w:cs="Calibri"/>
                <w:color w:val="000000"/>
                <w:sz w:val="22"/>
                <w:szCs w:val="22"/>
              </w:rPr>
            </w:pPr>
            <w:r>
              <w:rPr>
                <w:rFonts w:ascii="Calibri" w:hAnsi="Calibri" w:cs="Calibri"/>
                <w:color w:val="000000"/>
                <w:sz w:val="22"/>
                <w:szCs w:val="22"/>
              </w:rPr>
              <w:t>4.74</w:t>
            </w:r>
          </w:p>
        </w:tc>
        <w:tc>
          <w:tcPr>
            <w:tcW w:w="1608" w:type="dxa"/>
            <w:vAlign w:val="bottom"/>
          </w:tcPr>
          <w:p w14:paraId="352C0F72" w14:textId="72F34047" w:rsidR="0050109C" w:rsidRDefault="0050109C" w:rsidP="0050109C">
            <w:pPr>
              <w:jc w:val="right"/>
              <w:rPr>
                <w:rFonts w:ascii="Calibri" w:hAnsi="Calibri" w:cs="Calibri"/>
                <w:color w:val="000000"/>
                <w:sz w:val="22"/>
                <w:szCs w:val="22"/>
              </w:rPr>
            </w:pPr>
            <w:r>
              <w:rPr>
                <w:rFonts w:ascii="Calibri" w:hAnsi="Calibri" w:cs="Calibri"/>
                <w:color w:val="000000"/>
                <w:sz w:val="22"/>
                <w:szCs w:val="22"/>
              </w:rPr>
              <w:t>6.09</w:t>
            </w:r>
          </w:p>
        </w:tc>
      </w:tr>
      <w:tr w:rsidR="0050109C" w:rsidRPr="00502586" w14:paraId="11035DDD" w14:textId="77777777" w:rsidTr="003232DB">
        <w:trPr>
          <w:trHeight w:val="301"/>
        </w:trPr>
        <w:tc>
          <w:tcPr>
            <w:tcW w:w="969" w:type="dxa"/>
            <w:vAlign w:val="bottom"/>
          </w:tcPr>
          <w:p w14:paraId="5F3A9C5A" w14:textId="77777777" w:rsidR="0050109C" w:rsidRPr="00502586" w:rsidRDefault="0050109C" w:rsidP="0050109C">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lastRenderedPageBreak/>
              <w:t>7</w:t>
            </w:r>
          </w:p>
        </w:tc>
        <w:tc>
          <w:tcPr>
            <w:tcW w:w="1453" w:type="dxa"/>
            <w:vAlign w:val="bottom"/>
          </w:tcPr>
          <w:p w14:paraId="668D0C20" w14:textId="4480D7A9" w:rsidR="0050109C" w:rsidRDefault="0050109C" w:rsidP="0050109C">
            <w:pPr>
              <w:rPr>
                <w:rFonts w:ascii="Calibri" w:hAnsi="Calibri" w:cs="Calibri"/>
                <w:color w:val="000000"/>
                <w:sz w:val="22"/>
                <w:szCs w:val="22"/>
              </w:rPr>
            </w:pPr>
            <w:r>
              <w:rPr>
                <w:rFonts w:ascii="Calibri" w:hAnsi="Calibri" w:cs="Calibri"/>
                <w:color w:val="000000"/>
                <w:sz w:val="22"/>
                <w:szCs w:val="22"/>
              </w:rPr>
              <w:t>IS25007</w:t>
            </w:r>
          </w:p>
        </w:tc>
        <w:tc>
          <w:tcPr>
            <w:tcW w:w="2452" w:type="dxa"/>
            <w:vAlign w:val="bottom"/>
          </w:tcPr>
          <w:p w14:paraId="4C1702E3" w14:textId="40DA3CB5" w:rsidR="0050109C" w:rsidRDefault="0050109C" w:rsidP="0050109C">
            <w:pPr>
              <w:jc w:val="right"/>
              <w:rPr>
                <w:rFonts w:ascii="Calibri" w:hAnsi="Calibri" w:cs="Calibri"/>
                <w:color w:val="000000"/>
                <w:sz w:val="22"/>
                <w:szCs w:val="22"/>
              </w:rPr>
            </w:pPr>
            <w:r>
              <w:rPr>
                <w:rFonts w:ascii="Calibri" w:hAnsi="Calibri" w:cs="Calibri"/>
                <w:color w:val="000000"/>
                <w:sz w:val="22"/>
                <w:szCs w:val="22"/>
              </w:rPr>
              <w:t>1.269</w:t>
            </w:r>
          </w:p>
        </w:tc>
        <w:tc>
          <w:tcPr>
            <w:tcW w:w="1808" w:type="dxa"/>
            <w:vAlign w:val="bottom"/>
          </w:tcPr>
          <w:p w14:paraId="29D6A172" w14:textId="735AB2B1" w:rsidR="0050109C" w:rsidRDefault="0050109C" w:rsidP="0050109C">
            <w:pPr>
              <w:jc w:val="right"/>
              <w:rPr>
                <w:rFonts w:ascii="Calibri" w:hAnsi="Calibri" w:cs="Calibri"/>
                <w:color w:val="000000"/>
                <w:sz w:val="22"/>
                <w:szCs w:val="22"/>
              </w:rPr>
            </w:pPr>
            <w:r>
              <w:rPr>
                <w:rFonts w:ascii="Calibri" w:hAnsi="Calibri" w:cs="Calibri"/>
                <w:color w:val="000000"/>
                <w:sz w:val="22"/>
                <w:szCs w:val="22"/>
              </w:rPr>
              <w:t>96.4</w:t>
            </w:r>
          </w:p>
        </w:tc>
        <w:tc>
          <w:tcPr>
            <w:tcW w:w="1808" w:type="dxa"/>
            <w:vAlign w:val="bottom"/>
          </w:tcPr>
          <w:p w14:paraId="29FC6A3B" w14:textId="223BEAA8" w:rsidR="0050109C" w:rsidRDefault="0050109C" w:rsidP="0050109C">
            <w:pPr>
              <w:jc w:val="right"/>
              <w:rPr>
                <w:rFonts w:ascii="Calibri" w:hAnsi="Calibri" w:cs="Calibri"/>
                <w:color w:val="000000"/>
                <w:sz w:val="22"/>
                <w:szCs w:val="22"/>
              </w:rPr>
            </w:pPr>
            <w:r>
              <w:rPr>
                <w:rFonts w:ascii="Calibri" w:hAnsi="Calibri" w:cs="Calibri"/>
                <w:color w:val="000000"/>
                <w:sz w:val="22"/>
                <w:szCs w:val="22"/>
              </w:rPr>
              <w:t>5.21</w:t>
            </w:r>
          </w:p>
        </w:tc>
        <w:tc>
          <w:tcPr>
            <w:tcW w:w="1608" w:type="dxa"/>
            <w:vAlign w:val="bottom"/>
          </w:tcPr>
          <w:p w14:paraId="53842EC7" w14:textId="78F5EAF6" w:rsidR="0050109C" w:rsidRDefault="0050109C" w:rsidP="0050109C">
            <w:pPr>
              <w:jc w:val="right"/>
              <w:rPr>
                <w:rFonts w:ascii="Calibri" w:hAnsi="Calibri" w:cs="Calibri"/>
                <w:color w:val="000000"/>
                <w:sz w:val="22"/>
                <w:szCs w:val="22"/>
              </w:rPr>
            </w:pPr>
            <w:r>
              <w:rPr>
                <w:rFonts w:ascii="Calibri" w:hAnsi="Calibri" w:cs="Calibri"/>
                <w:color w:val="000000"/>
                <w:sz w:val="22"/>
                <w:szCs w:val="22"/>
              </w:rPr>
              <w:t>6.21</w:t>
            </w:r>
          </w:p>
        </w:tc>
      </w:tr>
      <w:tr w:rsidR="0050109C" w:rsidRPr="00502586" w14:paraId="17051774" w14:textId="77777777" w:rsidTr="003232DB">
        <w:trPr>
          <w:trHeight w:val="316"/>
        </w:trPr>
        <w:tc>
          <w:tcPr>
            <w:tcW w:w="969" w:type="dxa"/>
            <w:vAlign w:val="bottom"/>
          </w:tcPr>
          <w:p w14:paraId="4934AB65" w14:textId="77777777" w:rsidR="0050109C" w:rsidRPr="00502586" w:rsidRDefault="0050109C" w:rsidP="0050109C">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8</w:t>
            </w:r>
          </w:p>
        </w:tc>
        <w:tc>
          <w:tcPr>
            <w:tcW w:w="1453" w:type="dxa"/>
            <w:vAlign w:val="bottom"/>
          </w:tcPr>
          <w:p w14:paraId="04A01FCE" w14:textId="309E38B8" w:rsidR="0050109C" w:rsidRDefault="0050109C" w:rsidP="0050109C">
            <w:pPr>
              <w:rPr>
                <w:rFonts w:ascii="Calibri" w:hAnsi="Calibri" w:cs="Calibri"/>
                <w:color w:val="000000"/>
                <w:sz w:val="22"/>
                <w:szCs w:val="22"/>
              </w:rPr>
            </w:pPr>
            <w:r>
              <w:rPr>
                <w:rFonts w:ascii="Calibri" w:hAnsi="Calibri" w:cs="Calibri"/>
                <w:color w:val="000000"/>
                <w:sz w:val="22"/>
                <w:szCs w:val="22"/>
              </w:rPr>
              <w:t>IS25008</w:t>
            </w:r>
          </w:p>
        </w:tc>
        <w:tc>
          <w:tcPr>
            <w:tcW w:w="2452" w:type="dxa"/>
            <w:vAlign w:val="bottom"/>
          </w:tcPr>
          <w:p w14:paraId="0DF0DAB6" w14:textId="0F57CEE3" w:rsidR="0050109C" w:rsidRDefault="0050109C" w:rsidP="0050109C">
            <w:pPr>
              <w:jc w:val="right"/>
              <w:rPr>
                <w:rFonts w:ascii="Calibri" w:hAnsi="Calibri" w:cs="Calibri"/>
                <w:color w:val="000000"/>
                <w:sz w:val="22"/>
                <w:szCs w:val="22"/>
              </w:rPr>
            </w:pPr>
            <w:r>
              <w:rPr>
                <w:rFonts w:ascii="Calibri" w:hAnsi="Calibri" w:cs="Calibri"/>
                <w:color w:val="000000"/>
                <w:sz w:val="22"/>
                <w:szCs w:val="22"/>
              </w:rPr>
              <w:t>1.251</w:t>
            </w:r>
          </w:p>
        </w:tc>
        <w:tc>
          <w:tcPr>
            <w:tcW w:w="1808" w:type="dxa"/>
            <w:vAlign w:val="bottom"/>
          </w:tcPr>
          <w:p w14:paraId="6C03266C" w14:textId="79861753" w:rsidR="0050109C" w:rsidRDefault="0050109C" w:rsidP="0050109C">
            <w:pPr>
              <w:jc w:val="right"/>
              <w:rPr>
                <w:rFonts w:ascii="Calibri" w:hAnsi="Calibri" w:cs="Calibri"/>
                <w:color w:val="000000"/>
                <w:sz w:val="22"/>
                <w:szCs w:val="22"/>
              </w:rPr>
            </w:pPr>
            <w:r>
              <w:rPr>
                <w:rFonts w:ascii="Calibri" w:hAnsi="Calibri" w:cs="Calibri"/>
                <w:color w:val="000000"/>
                <w:sz w:val="22"/>
                <w:szCs w:val="22"/>
              </w:rPr>
              <w:t>97.22</w:t>
            </w:r>
          </w:p>
        </w:tc>
        <w:tc>
          <w:tcPr>
            <w:tcW w:w="1808" w:type="dxa"/>
            <w:vAlign w:val="bottom"/>
          </w:tcPr>
          <w:p w14:paraId="4FE5E0D0" w14:textId="6FA5E38E" w:rsidR="0050109C" w:rsidRDefault="0050109C" w:rsidP="0050109C">
            <w:pPr>
              <w:jc w:val="right"/>
              <w:rPr>
                <w:rFonts w:ascii="Calibri" w:hAnsi="Calibri" w:cs="Calibri"/>
                <w:color w:val="000000"/>
                <w:sz w:val="22"/>
                <w:szCs w:val="22"/>
              </w:rPr>
            </w:pPr>
            <w:r>
              <w:rPr>
                <w:rFonts w:ascii="Calibri" w:hAnsi="Calibri" w:cs="Calibri"/>
                <w:color w:val="000000"/>
                <w:sz w:val="22"/>
                <w:szCs w:val="22"/>
              </w:rPr>
              <w:t>4.75</w:t>
            </w:r>
          </w:p>
        </w:tc>
        <w:tc>
          <w:tcPr>
            <w:tcW w:w="1608" w:type="dxa"/>
            <w:vAlign w:val="bottom"/>
          </w:tcPr>
          <w:p w14:paraId="40EE74D6" w14:textId="0D43D349" w:rsidR="0050109C" w:rsidRDefault="0050109C" w:rsidP="0050109C">
            <w:pPr>
              <w:jc w:val="right"/>
              <w:rPr>
                <w:rFonts w:ascii="Calibri" w:hAnsi="Calibri" w:cs="Calibri"/>
                <w:color w:val="000000"/>
                <w:sz w:val="22"/>
                <w:szCs w:val="22"/>
              </w:rPr>
            </w:pPr>
            <w:r>
              <w:rPr>
                <w:rFonts w:ascii="Calibri" w:hAnsi="Calibri" w:cs="Calibri"/>
                <w:color w:val="000000"/>
                <w:sz w:val="22"/>
                <w:szCs w:val="22"/>
              </w:rPr>
              <w:t>6.25</w:t>
            </w:r>
          </w:p>
        </w:tc>
      </w:tr>
      <w:tr w:rsidR="0050109C" w:rsidRPr="00502586" w14:paraId="51126DE7" w14:textId="77777777" w:rsidTr="003232DB">
        <w:trPr>
          <w:trHeight w:val="316"/>
        </w:trPr>
        <w:tc>
          <w:tcPr>
            <w:tcW w:w="969" w:type="dxa"/>
            <w:vAlign w:val="bottom"/>
          </w:tcPr>
          <w:p w14:paraId="39B68139" w14:textId="4B0F1148" w:rsidR="0050109C" w:rsidRPr="00502586" w:rsidRDefault="0050109C" w:rsidP="0050109C">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9</w:t>
            </w:r>
          </w:p>
        </w:tc>
        <w:tc>
          <w:tcPr>
            <w:tcW w:w="1453" w:type="dxa"/>
            <w:vAlign w:val="bottom"/>
          </w:tcPr>
          <w:p w14:paraId="298836E8" w14:textId="28C625C9" w:rsidR="0050109C" w:rsidRDefault="0050109C" w:rsidP="0050109C">
            <w:pPr>
              <w:rPr>
                <w:rFonts w:ascii="Calibri" w:hAnsi="Calibri" w:cs="Calibri"/>
                <w:color w:val="000000"/>
                <w:sz w:val="22"/>
                <w:szCs w:val="22"/>
              </w:rPr>
            </w:pPr>
            <w:r>
              <w:rPr>
                <w:rFonts w:ascii="Calibri" w:hAnsi="Calibri" w:cs="Calibri"/>
                <w:color w:val="000000"/>
                <w:sz w:val="22"/>
                <w:szCs w:val="22"/>
              </w:rPr>
              <w:t>IS25009</w:t>
            </w:r>
          </w:p>
        </w:tc>
        <w:tc>
          <w:tcPr>
            <w:tcW w:w="2452" w:type="dxa"/>
            <w:vAlign w:val="bottom"/>
          </w:tcPr>
          <w:p w14:paraId="69AF3BE5" w14:textId="36A899DB" w:rsidR="0050109C" w:rsidRDefault="0050109C" w:rsidP="0050109C">
            <w:pPr>
              <w:jc w:val="right"/>
              <w:rPr>
                <w:rFonts w:ascii="Calibri" w:hAnsi="Calibri" w:cs="Calibri"/>
                <w:color w:val="000000"/>
                <w:sz w:val="22"/>
                <w:szCs w:val="22"/>
              </w:rPr>
            </w:pPr>
            <w:r>
              <w:rPr>
                <w:rFonts w:ascii="Calibri" w:hAnsi="Calibri" w:cs="Calibri"/>
                <w:color w:val="000000"/>
                <w:sz w:val="22"/>
                <w:szCs w:val="22"/>
              </w:rPr>
              <w:t>1.224</w:t>
            </w:r>
          </w:p>
        </w:tc>
        <w:tc>
          <w:tcPr>
            <w:tcW w:w="1808" w:type="dxa"/>
            <w:vAlign w:val="bottom"/>
          </w:tcPr>
          <w:p w14:paraId="0299A353" w14:textId="2839C211" w:rsidR="0050109C" w:rsidRDefault="0050109C" w:rsidP="0050109C">
            <w:pPr>
              <w:jc w:val="right"/>
              <w:rPr>
                <w:rFonts w:ascii="Calibri" w:hAnsi="Calibri" w:cs="Calibri"/>
                <w:color w:val="000000"/>
                <w:sz w:val="22"/>
                <w:szCs w:val="22"/>
              </w:rPr>
            </w:pPr>
            <w:r>
              <w:rPr>
                <w:rFonts w:ascii="Calibri" w:hAnsi="Calibri" w:cs="Calibri"/>
                <w:color w:val="000000"/>
                <w:sz w:val="22"/>
                <w:szCs w:val="22"/>
              </w:rPr>
              <w:t>96.48</w:t>
            </w:r>
          </w:p>
        </w:tc>
        <w:tc>
          <w:tcPr>
            <w:tcW w:w="1808" w:type="dxa"/>
            <w:vAlign w:val="bottom"/>
          </w:tcPr>
          <w:p w14:paraId="5B1B668A" w14:textId="4A17A516" w:rsidR="0050109C" w:rsidRDefault="0050109C" w:rsidP="0050109C">
            <w:pPr>
              <w:jc w:val="right"/>
              <w:rPr>
                <w:rFonts w:ascii="Calibri" w:hAnsi="Calibri" w:cs="Calibri"/>
                <w:color w:val="000000"/>
                <w:sz w:val="22"/>
                <w:szCs w:val="22"/>
              </w:rPr>
            </w:pPr>
            <w:r>
              <w:rPr>
                <w:rFonts w:ascii="Calibri" w:hAnsi="Calibri" w:cs="Calibri"/>
                <w:color w:val="000000"/>
                <w:sz w:val="22"/>
                <w:szCs w:val="22"/>
              </w:rPr>
              <w:t>6.06</w:t>
            </w:r>
          </w:p>
        </w:tc>
        <w:tc>
          <w:tcPr>
            <w:tcW w:w="1608" w:type="dxa"/>
            <w:vAlign w:val="bottom"/>
          </w:tcPr>
          <w:p w14:paraId="4539AF9A" w14:textId="7E0D4AFE" w:rsidR="0050109C" w:rsidRDefault="0050109C" w:rsidP="0050109C">
            <w:pPr>
              <w:jc w:val="right"/>
              <w:rPr>
                <w:rFonts w:ascii="Calibri" w:hAnsi="Calibri" w:cs="Calibri"/>
                <w:color w:val="000000"/>
                <w:sz w:val="22"/>
                <w:szCs w:val="22"/>
              </w:rPr>
            </w:pPr>
            <w:r>
              <w:rPr>
                <w:rFonts w:ascii="Calibri" w:hAnsi="Calibri" w:cs="Calibri"/>
                <w:color w:val="000000"/>
                <w:sz w:val="22"/>
                <w:szCs w:val="22"/>
              </w:rPr>
              <w:t>5.78</w:t>
            </w:r>
          </w:p>
        </w:tc>
      </w:tr>
    </w:tbl>
    <w:p w14:paraId="39616B39" w14:textId="77777777" w:rsidR="00996460" w:rsidRDefault="00996460" w:rsidP="00996460">
      <w:pPr>
        <w:spacing w:line="276" w:lineRule="auto"/>
        <w:jc w:val="both"/>
        <w:rPr>
          <w:rFonts w:asciiTheme="minorHAnsi" w:hAnsiTheme="minorHAnsi" w:cstheme="minorHAnsi"/>
          <w:b/>
          <w:sz w:val="22"/>
          <w:szCs w:val="22"/>
        </w:rPr>
      </w:pPr>
    </w:p>
    <w:p w14:paraId="695B3861" w14:textId="77777777" w:rsidR="00996460" w:rsidRPr="00502586" w:rsidRDefault="00996460" w:rsidP="00996460">
      <w:pPr>
        <w:spacing w:line="276" w:lineRule="auto"/>
        <w:jc w:val="both"/>
        <w:rPr>
          <w:rFonts w:asciiTheme="minorHAnsi" w:hAnsiTheme="minorHAnsi" w:cstheme="minorHAnsi"/>
          <w:sz w:val="22"/>
          <w:szCs w:val="22"/>
        </w:rPr>
      </w:pPr>
    </w:p>
    <w:p w14:paraId="2146A0E9" w14:textId="77777777" w:rsidR="00996460" w:rsidRDefault="00996460" w:rsidP="00996460">
      <w:pPr>
        <w:spacing w:after="200" w:line="276" w:lineRule="auto"/>
        <w:jc w:val="both"/>
        <w:rPr>
          <w:rFonts w:asciiTheme="minorHAnsi" w:hAnsiTheme="minorHAnsi" w:cstheme="minorHAnsi"/>
          <w:b/>
          <w:sz w:val="22"/>
          <w:szCs w:val="22"/>
        </w:rPr>
      </w:pPr>
    </w:p>
    <w:p w14:paraId="2D97BEA5" w14:textId="77777777" w:rsidR="00996460" w:rsidRPr="00502586" w:rsidRDefault="00996460" w:rsidP="00996460">
      <w:pPr>
        <w:spacing w:after="200" w:line="276" w:lineRule="auto"/>
        <w:jc w:val="both"/>
        <w:rPr>
          <w:rFonts w:asciiTheme="minorHAnsi" w:eastAsiaTheme="minorHAnsi" w:hAnsiTheme="minorHAnsi" w:cstheme="minorHAnsi"/>
          <w:sz w:val="22"/>
          <w:szCs w:val="22"/>
          <w:lang w:val="en-GB"/>
        </w:rPr>
      </w:pPr>
      <w:r w:rsidRPr="00502586">
        <w:rPr>
          <w:rFonts w:asciiTheme="minorHAnsi" w:hAnsiTheme="minorHAnsi" w:cstheme="minorHAnsi"/>
          <w:b/>
          <w:sz w:val="22"/>
          <w:szCs w:val="22"/>
        </w:rPr>
        <w:t>Chemical/Microbial Analysis for Finished product Result</w:t>
      </w:r>
    </w:p>
    <w:tbl>
      <w:tblPr>
        <w:tblStyle w:val="TableGrid"/>
        <w:tblW w:w="10313" w:type="dxa"/>
        <w:tblInd w:w="-572" w:type="dxa"/>
        <w:tblLayout w:type="fixed"/>
        <w:tblLook w:val="04A0" w:firstRow="1" w:lastRow="0" w:firstColumn="1" w:lastColumn="0" w:noHBand="0" w:noVBand="1"/>
      </w:tblPr>
      <w:tblGrid>
        <w:gridCol w:w="933"/>
        <w:gridCol w:w="1398"/>
        <w:gridCol w:w="1768"/>
        <w:gridCol w:w="2071"/>
        <w:gridCol w:w="1677"/>
        <w:gridCol w:w="1381"/>
        <w:gridCol w:w="1085"/>
      </w:tblGrid>
      <w:tr w:rsidR="00996460" w:rsidRPr="00502586" w14:paraId="054F5BA1" w14:textId="77777777" w:rsidTr="003232DB">
        <w:trPr>
          <w:gridAfter w:val="5"/>
          <w:wAfter w:w="7982" w:type="dxa"/>
          <w:trHeight w:val="309"/>
        </w:trPr>
        <w:tc>
          <w:tcPr>
            <w:tcW w:w="933" w:type="dxa"/>
            <w:vMerge w:val="restart"/>
            <w:vAlign w:val="center"/>
          </w:tcPr>
          <w:p w14:paraId="31799C08" w14:textId="77777777" w:rsidR="00996460" w:rsidRPr="00502586" w:rsidRDefault="00996460" w:rsidP="003232DB">
            <w:p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S/N</w:t>
            </w:r>
          </w:p>
        </w:tc>
        <w:tc>
          <w:tcPr>
            <w:tcW w:w="1398" w:type="dxa"/>
            <w:vMerge w:val="restart"/>
            <w:vAlign w:val="center"/>
          </w:tcPr>
          <w:p w14:paraId="21639B73" w14:textId="77777777" w:rsidR="00996460" w:rsidRPr="00502586" w:rsidRDefault="00996460" w:rsidP="003232DB">
            <w:p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BATCH NO</w:t>
            </w:r>
          </w:p>
        </w:tc>
      </w:tr>
      <w:tr w:rsidR="00996460" w:rsidRPr="00502586" w14:paraId="6A216882" w14:textId="77777777" w:rsidTr="003232DB">
        <w:trPr>
          <w:trHeight w:val="144"/>
        </w:trPr>
        <w:tc>
          <w:tcPr>
            <w:tcW w:w="933" w:type="dxa"/>
            <w:vMerge/>
          </w:tcPr>
          <w:p w14:paraId="507AE297" w14:textId="77777777" w:rsidR="00996460" w:rsidRPr="00502586" w:rsidRDefault="00996460" w:rsidP="003232DB">
            <w:pPr>
              <w:spacing w:line="276" w:lineRule="auto"/>
              <w:jc w:val="both"/>
              <w:rPr>
                <w:rFonts w:asciiTheme="minorHAnsi" w:hAnsiTheme="minorHAnsi" w:cstheme="minorHAnsi"/>
                <w:sz w:val="22"/>
                <w:szCs w:val="22"/>
              </w:rPr>
            </w:pPr>
          </w:p>
        </w:tc>
        <w:tc>
          <w:tcPr>
            <w:tcW w:w="1398" w:type="dxa"/>
            <w:vMerge/>
          </w:tcPr>
          <w:p w14:paraId="1553900D" w14:textId="77777777" w:rsidR="00996460" w:rsidRPr="00502586" w:rsidRDefault="00996460" w:rsidP="003232DB">
            <w:pPr>
              <w:spacing w:line="276" w:lineRule="auto"/>
              <w:jc w:val="both"/>
              <w:rPr>
                <w:rFonts w:asciiTheme="minorHAnsi" w:hAnsiTheme="minorHAnsi" w:cstheme="minorHAnsi"/>
                <w:sz w:val="22"/>
                <w:szCs w:val="22"/>
              </w:rPr>
            </w:pPr>
          </w:p>
        </w:tc>
        <w:tc>
          <w:tcPr>
            <w:tcW w:w="1768" w:type="dxa"/>
          </w:tcPr>
          <w:p w14:paraId="7EFC1168" w14:textId="01E0078A" w:rsidR="00996460" w:rsidRPr="00502586" w:rsidRDefault="0050109C" w:rsidP="003232DB">
            <w:pPr>
              <w:spacing w:line="276" w:lineRule="auto"/>
              <w:ind w:left="19"/>
              <w:jc w:val="both"/>
              <w:rPr>
                <w:rFonts w:asciiTheme="minorHAnsi" w:hAnsiTheme="minorHAnsi" w:cstheme="minorHAnsi"/>
                <w:b/>
                <w:sz w:val="22"/>
                <w:szCs w:val="22"/>
              </w:rPr>
            </w:pPr>
            <w:r>
              <w:rPr>
                <w:rFonts w:asciiTheme="minorHAnsi" w:hAnsiTheme="minorHAnsi" w:cstheme="minorHAnsi"/>
                <w:b/>
                <w:sz w:val="22"/>
                <w:szCs w:val="22"/>
              </w:rPr>
              <w:t>Relative Viscosity</w:t>
            </w:r>
          </w:p>
          <w:p w14:paraId="2734C682" w14:textId="791C8B56" w:rsidR="00996460" w:rsidRPr="00502586" w:rsidRDefault="00996460" w:rsidP="003232DB">
            <w:pPr>
              <w:spacing w:line="276" w:lineRule="auto"/>
              <w:jc w:val="both"/>
              <w:rPr>
                <w:rFonts w:asciiTheme="minorHAnsi" w:hAnsiTheme="minorHAnsi" w:cstheme="minorHAnsi"/>
                <w:sz w:val="22"/>
                <w:szCs w:val="22"/>
              </w:rPr>
            </w:pPr>
            <w:r>
              <w:rPr>
                <w:rFonts w:asciiTheme="minorHAnsi" w:hAnsiTheme="minorHAnsi" w:cstheme="minorHAnsi"/>
                <w:sz w:val="22"/>
                <w:szCs w:val="22"/>
              </w:rPr>
              <w:t>(</w:t>
            </w:r>
            <w:r w:rsidR="0050109C">
              <w:rPr>
                <w:rFonts w:asciiTheme="minorHAnsi" w:hAnsiTheme="minorHAnsi" w:cstheme="minorHAnsi"/>
                <w:sz w:val="22"/>
                <w:szCs w:val="22"/>
              </w:rPr>
              <w:t>1.21</w:t>
            </w:r>
            <w:r>
              <w:rPr>
                <w:rFonts w:asciiTheme="minorHAnsi" w:hAnsiTheme="minorHAnsi" w:cstheme="minorHAnsi"/>
                <w:sz w:val="22"/>
                <w:szCs w:val="22"/>
              </w:rPr>
              <w:t>5 – 1</w:t>
            </w:r>
            <w:r w:rsidR="0050109C">
              <w:rPr>
                <w:rFonts w:asciiTheme="minorHAnsi" w:hAnsiTheme="minorHAnsi" w:cstheme="minorHAnsi"/>
                <w:sz w:val="22"/>
                <w:szCs w:val="22"/>
              </w:rPr>
              <w:t>.27</w:t>
            </w:r>
            <w:r>
              <w:rPr>
                <w:rFonts w:asciiTheme="minorHAnsi" w:hAnsiTheme="minorHAnsi" w:cstheme="minorHAnsi"/>
                <w:sz w:val="22"/>
                <w:szCs w:val="22"/>
              </w:rPr>
              <w:t>5%</w:t>
            </w:r>
            <w:r w:rsidRPr="00502586">
              <w:rPr>
                <w:rFonts w:asciiTheme="minorHAnsi" w:hAnsiTheme="minorHAnsi" w:cstheme="minorHAnsi"/>
                <w:sz w:val="22"/>
                <w:szCs w:val="22"/>
              </w:rPr>
              <w:t>)</w:t>
            </w:r>
          </w:p>
        </w:tc>
        <w:tc>
          <w:tcPr>
            <w:tcW w:w="2071" w:type="dxa"/>
          </w:tcPr>
          <w:p w14:paraId="2EB0294B" w14:textId="19E33A65" w:rsidR="00996460" w:rsidRDefault="0050109C" w:rsidP="003232DB">
            <w:pPr>
              <w:spacing w:line="276" w:lineRule="auto"/>
              <w:jc w:val="both"/>
              <w:rPr>
                <w:rFonts w:asciiTheme="minorHAnsi" w:hAnsiTheme="minorHAnsi" w:cstheme="minorHAnsi"/>
                <w:b/>
                <w:sz w:val="22"/>
                <w:szCs w:val="22"/>
              </w:rPr>
            </w:pPr>
            <w:r>
              <w:rPr>
                <w:rFonts w:asciiTheme="minorHAnsi" w:hAnsiTheme="minorHAnsi" w:cstheme="minorHAnsi"/>
                <w:b/>
                <w:sz w:val="22"/>
                <w:szCs w:val="22"/>
              </w:rPr>
              <w:t xml:space="preserve">Total </w:t>
            </w:r>
            <w:r w:rsidR="00996460">
              <w:rPr>
                <w:rFonts w:asciiTheme="minorHAnsi" w:hAnsiTheme="minorHAnsi" w:cstheme="minorHAnsi"/>
                <w:b/>
                <w:sz w:val="22"/>
                <w:szCs w:val="22"/>
              </w:rPr>
              <w:t>Chloride</w:t>
            </w:r>
          </w:p>
          <w:p w14:paraId="372CE156" w14:textId="77777777" w:rsidR="00996460" w:rsidRDefault="00996460" w:rsidP="003232DB">
            <w:pPr>
              <w:spacing w:line="276" w:lineRule="auto"/>
              <w:jc w:val="both"/>
              <w:rPr>
                <w:rFonts w:asciiTheme="minorHAnsi" w:hAnsiTheme="minorHAnsi" w:cstheme="minorHAnsi"/>
                <w:sz w:val="22"/>
                <w:szCs w:val="22"/>
              </w:rPr>
            </w:pPr>
            <w:r>
              <w:rPr>
                <w:rFonts w:asciiTheme="minorHAnsi" w:hAnsiTheme="minorHAnsi" w:cstheme="minorHAnsi"/>
                <w:sz w:val="22"/>
                <w:szCs w:val="22"/>
              </w:rPr>
              <w:t>Assay</w:t>
            </w:r>
          </w:p>
          <w:p w14:paraId="4FCD77D5" w14:textId="77777777" w:rsidR="00996460" w:rsidRPr="00C66842" w:rsidRDefault="00996460" w:rsidP="003232DB">
            <w:pPr>
              <w:spacing w:line="276" w:lineRule="auto"/>
              <w:jc w:val="both"/>
              <w:rPr>
                <w:rFonts w:asciiTheme="minorHAnsi" w:hAnsiTheme="minorHAnsi" w:cstheme="minorHAnsi"/>
                <w:sz w:val="22"/>
                <w:szCs w:val="22"/>
              </w:rPr>
            </w:pPr>
            <w:r>
              <w:rPr>
                <w:rFonts w:asciiTheme="minorHAnsi" w:hAnsiTheme="minorHAnsi" w:cstheme="minorHAnsi"/>
                <w:sz w:val="22"/>
                <w:szCs w:val="22"/>
              </w:rPr>
              <w:t>(95 – 105%)</w:t>
            </w:r>
          </w:p>
        </w:tc>
        <w:tc>
          <w:tcPr>
            <w:tcW w:w="1677" w:type="dxa"/>
          </w:tcPr>
          <w:p w14:paraId="187B0D2F" w14:textId="77777777" w:rsidR="00996460" w:rsidRPr="00502586" w:rsidRDefault="00996460" w:rsidP="003232DB">
            <w:pPr>
              <w:spacing w:line="276" w:lineRule="auto"/>
              <w:jc w:val="both"/>
              <w:rPr>
                <w:rFonts w:asciiTheme="minorHAnsi" w:hAnsiTheme="minorHAnsi" w:cstheme="minorHAnsi"/>
                <w:sz w:val="22"/>
                <w:szCs w:val="22"/>
              </w:rPr>
            </w:pPr>
            <w:r>
              <w:rPr>
                <w:rFonts w:asciiTheme="minorHAnsi" w:hAnsiTheme="minorHAnsi" w:cstheme="minorHAnsi"/>
                <w:b/>
                <w:sz w:val="22"/>
                <w:szCs w:val="22"/>
              </w:rPr>
              <w:t>pH</w:t>
            </w:r>
          </w:p>
          <w:p w14:paraId="43B57FA4" w14:textId="6067E31A" w:rsidR="00996460" w:rsidRPr="00502586" w:rsidRDefault="00996460" w:rsidP="003232DB">
            <w:pPr>
              <w:spacing w:line="276" w:lineRule="auto"/>
              <w:jc w:val="both"/>
              <w:rPr>
                <w:rFonts w:asciiTheme="minorHAnsi" w:hAnsiTheme="minorHAnsi" w:cstheme="minorHAnsi"/>
                <w:sz w:val="22"/>
                <w:szCs w:val="22"/>
              </w:rPr>
            </w:pPr>
            <w:r>
              <w:rPr>
                <w:rFonts w:asciiTheme="minorHAnsi" w:hAnsiTheme="minorHAnsi" w:cstheme="minorHAnsi"/>
                <w:sz w:val="22"/>
                <w:szCs w:val="22"/>
              </w:rPr>
              <w:t>(</w:t>
            </w:r>
            <w:r w:rsidR="0050109C">
              <w:rPr>
                <w:rFonts w:asciiTheme="minorHAnsi" w:hAnsiTheme="minorHAnsi" w:cstheme="minorHAnsi"/>
                <w:sz w:val="22"/>
                <w:szCs w:val="22"/>
              </w:rPr>
              <w:t>4</w:t>
            </w:r>
            <w:r>
              <w:rPr>
                <w:rFonts w:asciiTheme="minorHAnsi" w:hAnsiTheme="minorHAnsi" w:cstheme="minorHAnsi"/>
                <w:sz w:val="22"/>
                <w:szCs w:val="22"/>
              </w:rPr>
              <w:t>.</w:t>
            </w:r>
            <w:r w:rsidR="0050109C">
              <w:rPr>
                <w:rFonts w:asciiTheme="minorHAnsi" w:hAnsiTheme="minorHAnsi" w:cstheme="minorHAnsi"/>
                <w:sz w:val="22"/>
                <w:szCs w:val="22"/>
              </w:rPr>
              <w:t>00</w:t>
            </w:r>
            <w:r>
              <w:rPr>
                <w:rFonts w:asciiTheme="minorHAnsi" w:hAnsiTheme="minorHAnsi" w:cstheme="minorHAnsi"/>
                <w:sz w:val="22"/>
                <w:szCs w:val="22"/>
              </w:rPr>
              <w:t xml:space="preserve"> – </w:t>
            </w:r>
            <w:r w:rsidR="0050109C">
              <w:rPr>
                <w:rFonts w:asciiTheme="minorHAnsi" w:hAnsiTheme="minorHAnsi" w:cstheme="minorHAnsi"/>
                <w:sz w:val="22"/>
                <w:szCs w:val="22"/>
              </w:rPr>
              <w:t>7</w:t>
            </w:r>
            <w:r w:rsidRPr="00502586">
              <w:rPr>
                <w:rFonts w:asciiTheme="minorHAnsi" w:hAnsiTheme="minorHAnsi" w:cstheme="minorHAnsi"/>
                <w:sz w:val="22"/>
                <w:szCs w:val="22"/>
              </w:rPr>
              <w:t>.</w:t>
            </w:r>
            <w:r w:rsidR="0050109C">
              <w:rPr>
                <w:rFonts w:asciiTheme="minorHAnsi" w:hAnsiTheme="minorHAnsi" w:cstheme="minorHAnsi"/>
                <w:sz w:val="22"/>
                <w:szCs w:val="22"/>
              </w:rPr>
              <w:t>00</w:t>
            </w:r>
            <w:r w:rsidRPr="00502586">
              <w:rPr>
                <w:rFonts w:asciiTheme="minorHAnsi" w:hAnsiTheme="minorHAnsi" w:cstheme="minorHAnsi"/>
                <w:sz w:val="22"/>
                <w:szCs w:val="22"/>
              </w:rPr>
              <w:t xml:space="preserve"> )</w:t>
            </w:r>
          </w:p>
        </w:tc>
        <w:tc>
          <w:tcPr>
            <w:tcW w:w="1381" w:type="dxa"/>
          </w:tcPr>
          <w:p w14:paraId="24EE9FEE" w14:textId="77777777" w:rsidR="00996460" w:rsidRPr="00502586" w:rsidRDefault="00996460" w:rsidP="003232DB">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 xml:space="preserve">Sterility </w:t>
            </w:r>
          </w:p>
          <w:p w14:paraId="717A2FC5" w14:textId="77777777" w:rsidR="00996460" w:rsidRPr="00502586" w:rsidRDefault="00996460" w:rsidP="003232DB">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 MUST  BE STERILE)</w:t>
            </w:r>
          </w:p>
        </w:tc>
        <w:tc>
          <w:tcPr>
            <w:tcW w:w="1085" w:type="dxa"/>
          </w:tcPr>
          <w:p w14:paraId="77878F40" w14:textId="77777777" w:rsidR="00996460" w:rsidRPr="00502586" w:rsidRDefault="00996460"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Pyrogen</w:t>
            </w:r>
          </w:p>
          <w:p w14:paraId="268F7FAA" w14:textId="77777777" w:rsidR="00996460" w:rsidRPr="00502586" w:rsidRDefault="00996460" w:rsidP="003232DB">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(1.15</w:t>
            </w:r>
            <w:r w:rsidRPr="00502586">
              <w:rPr>
                <w:rFonts w:asciiTheme="minorHAnsi" w:hAnsiTheme="minorHAnsi" w:cstheme="minorHAnsi"/>
                <w:sz w:val="22"/>
                <w:szCs w:val="22"/>
                <w:vertAlign w:val="superscript"/>
              </w:rPr>
              <w:t>O</w:t>
            </w:r>
            <w:r w:rsidRPr="00502586">
              <w:rPr>
                <w:rFonts w:asciiTheme="minorHAnsi" w:hAnsiTheme="minorHAnsi" w:cstheme="minorHAnsi"/>
                <w:sz w:val="22"/>
                <w:szCs w:val="22"/>
              </w:rPr>
              <w:t>C)</w:t>
            </w:r>
          </w:p>
        </w:tc>
      </w:tr>
      <w:tr w:rsidR="00DD3274" w:rsidRPr="00502586" w14:paraId="47229087" w14:textId="77777777" w:rsidTr="003232DB">
        <w:trPr>
          <w:trHeight w:val="300"/>
        </w:trPr>
        <w:tc>
          <w:tcPr>
            <w:tcW w:w="933" w:type="dxa"/>
            <w:vAlign w:val="bottom"/>
          </w:tcPr>
          <w:p w14:paraId="1EB33592" w14:textId="77777777" w:rsidR="00DD3274" w:rsidRPr="00502586" w:rsidRDefault="00DD3274" w:rsidP="00DD3274">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1</w:t>
            </w:r>
          </w:p>
        </w:tc>
        <w:tc>
          <w:tcPr>
            <w:tcW w:w="1398" w:type="dxa"/>
            <w:vAlign w:val="bottom"/>
          </w:tcPr>
          <w:p w14:paraId="5C1ADC8F" w14:textId="1F03E749" w:rsidR="00DD3274" w:rsidRDefault="00DD3274" w:rsidP="00DD3274">
            <w:pPr>
              <w:rPr>
                <w:rFonts w:ascii="Calibri" w:hAnsi="Calibri" w:cs="Calibri"/>
                <w:color w:val="000000"/>
                <w:sz w:val="22"/>
                <w:szCs w:val="22"/>
              </w:rPr>
            </w:pPr>
            <w:r>
              <w:rPr>
                <w:rFonts w:ascii="Calibri" w:hAnsi="Calibri" w:cs="Calibri"/>
                <w:color w:val="000000"/>
                <w:sz w:val="22"/>
                <w:szCs w:val="22"/>
              </w:rPr>
              <w:t>IS25001</w:t>
            </w:r>
          </w:p>
        </w:tc>
        <w:tc>
          <w:tcPr>
            <w:tcW w:w="1768" w:type="dxa"/>
            <w:vAlign w:val="bottom"/>
          </w:tcPr>
          <w:p w14:paraId="0D8C2E79" w14:textId="28E7E7FC" w:rsidR="00DD3274" w:rsidRDefault="00DD3274" w:rsidP="00DD3274">
            <w:pPr>
              <w:jc w:val="right"/>
              <w:rPr>
                <w:rFonts w:ascii="Calibri" w:hAnsi="Calibri" w:cs="Calibri"/>
                <w:color w:val="000000"/>
                <w:sz w:val="22"/>
                <w:szCs w:val="22"/>
              </w:rPr>
            </w:pPr>
            <w:r>
              <w:rPr>
                <w:rFonts w:ascii="Calibri" w:hAnsi="Calibri" w:cs="Calibri"/>
                <w:color w:val="000000"/>
                <w:sz w:val="22"/>
                <w:szCs w:val="22"/>
              </w:rPr>
              <w:t>1.272</w:t>
            </w:r>
          </w:p>
        </w:tc>
        <w:tc>
          <w:tcPr>
            <w:tcW w:w="2071" w:type="dxa"/>
            <w:vAlign w:val="bottom"/>
          </w:tcPr>
          <w:p w14:paraId="55DF873C" w14:textId="7FB43D77" w:rsidR="00DD3274" w:rsidRDefault="00DD3274" w:rsidP="00DD3274">
            <w:pPr>
              <w:jc w:val="right"/>
              <w:rPr>
                <w:rFonts w:ascii="Calibri" w:hAnsi="Calibri" w:cs="Calibri"/>
                <w:color w:val="000000"/>
                <w:sz w:val="22"/>
                <w:szCs w:val="22"/>
              </w:rPr>
            </w:pPr>
            <w:r>
              <w:rPr>
                <w:rFonts w:ascii="Calibri" w:hAnsi="Calibri" w:cs="Calibri"/>
                <w:color w:val="000000"/>
                <w:sz w:val="22"/>
                <w:szCs w:val="22"/>
              </w:rPr>
              <w:t>97.41</w:t>
            </w:r>
          </w:p>
        </w:tc>
        <w:tc>
          <w:tcPr>
            <w:tcW w:w="1677" w:type="dxa"/>
            <w:vAlign w:val="bottom"/>
          </w:tcPr>
          <w:p w14:paraId="7B53FA3C" w14:textId="52DE4CBC" w:rsidR="00DD3274" w:rsidRDefault="00DD3274" w:rsidP="00DD3274">
            <w:pPr>
              <w:jc w:val="right"/>
              <w:rPr>
                <w:rFonts w:ascii="Calibri" w:hAnsi="Calibri" w:cs="Calibri"/>
                <w:color w:val="000000"/>
                <w:sz w:val="22"/>
                <w:szCs w:val="22"/>
              </w:rPr>
            </w:pPr>
            <w:r>
              <w:rPr>
                <w:rFonts w:ascii="Calibri" w:hAnsi="Calibri" w:cs="Calibri"/>
                <w:color w:val="000000"/>
                <w:sz w:val="22"/>
                <w:szCs w:val="22"/>
              </w:rPr>
              <w:t>4.81</w:t>
            </w:r>
          </w:p>
        </w:tc>
        <w:tc>
          <w:tcPr>
            <w:tcW w:w="1381" w:type="dxa"/>
            <w:vAlign w:val="bottom"/>
          </w:tcPr>
          <w:p w14:paraId="5FB3D026" w14:textId="0D5278E0" w:rsidR="00DD3274" w:rsidRDefault="00DD3274" w:rsidP="00DD3274">
            <w:pPr>
              <w:rPr>
                <w:rFonts w:ascii="Calibri" w:hAnsi="Calibri" w:cs="Calibri"/>
                <w:color w:val="000000"/>
                <w:sz w:val="22"/>
                <w:szCs w:val="22"/>
              </w:rPr>
            </w:pPr>
            <w:r>
              <w:rPr>
                <w:rFonts w:ascii="Calibri" w:hAnsi="Calibri" w:cs="Calibri"/>
                <w:color w:val="000000"/>
                <w:sz w:val="22"/>
                <w:szCs w:val="22"/>
              </w:rPr>
              <w:t>STERILE</w:t>
            </w:r>
          </w:p>
        </w:tc>
        <w:tc>
          <w:tcPr>
            <w:tcW w:w="1085" w:type="dxa"/>
            <w:vAlign w:val="bottom"/>
          </w:tcPr>
          <w:p w14:paraId="1045217E" w14:textId="548BA77D" w:rsidR="00DD3274" w:rsidRDefault="00DD3274" w:rsidP="00DD3274">
            <w:pPr>
              <w:rPr>
                <w:rFonts w:ascii="Calibri" w:hAnsi="Calibri" w:cs="Calibri"/>
                <w:color w:val="000000"/>
                <w:sz w:val="22"/>
                <w:szCs w:val="22"/>
              </w:rPr>
            </w:pPr>
            <w:r>
              <w:rPr>
                <w:rFonts w:ascii="Calibri" w:hAnsi="Calibri" w:cs="Calibri"/>
                <w:color w:val="000000"/>
                <w:sz w:val="22"/>
                <w:szCs w:val="22"/>
              </w:rPr>
              <w:t>&lt;0.125</w:t>
            </w:r>
          </w:p>
        </w:tc>
      </w:tr>
      <w:tr w:rsidR="00DD3274" w:rsidRPr="00502586" w14:paraId="2C5C8337" w14:textId="77777777" w:rsidTr="00A549A9">
        <w:trPr>
          <w:trHeight w:val="300"/>
        </w:trPr>
        <w:tc>
          <w:tcPr>
            <w:tcW w:w="933" w:type="dxa"/>
            <w:vAlign w:val="bottom"/>
          </w:tcPr>
          <w:p w14:paraId="140F55E6" w14:textId="77777777" w:rsidR="00DD3274" w:rsidRPr="00502586" w:rsidRDefault="00DD3274" w:rsidP="00DD3274">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2</w:t>
            </w:r>
          </w:p>
        </w:tc>
        <w:tc>
          <w:tcPr>
            <w:tcW w:w="1398" w:type="dxa"/>
            <w:vAlign w:val="bottom"/>
          </w:tcPr>
          <w:p w14:paraId="2B5F1DA4" w14:textId="0C511EE3" w:rsidR="00DD3274" w:rsidRDefault="00DD3274" w:rsidP="00DD3274">
            <w:pPr>
              <w:rPr>
                <w:rFonts w:ascii="Calibri" w:hAnsi="Calibri" w:cs="Calibri"/>
                <w:color w:val="000000"/>
                <w:sz w:val="22"/>
                <w:szCs w:val="22"/>
              </w:rPr>
            </w:pPr>
            <w:r>
              <w:rPr>
                <w:rFonts w:ascii="Calibri" w:hAnsi="Calibri" w:cs="Calibri"/>
                <w:color w:val="000000"/>
                <w:sz w:val="22"/>
                <w:szCs w:val="22"/>
              </w:rPr>
              <w:t>IS25002</w:t>
            </w:r>
          </w:p>
        </w:tc>
        <w:tc>
          <w:tcPr>
            <w:tcW w:w="1768" w:type="dxa"/>
            <w:vAlign w:val="bottom"/>
          </w:tcPr>
          <w:p w14:paraId="7B00E22F" w14:textId="63BB7640" w:rsidR="00DD3274" w:rsidRDefault="00DD3274" w:rsidP="00DD3274">
            <w:pPr>
              <w:jc w:val="right"/>
              <w:rPr>
                <w:rFonts w:ascii="Calibri" w:hAnsi="Calibri" w:cs="Calibri"/>
                <w:color w:val="000000"/>
                <w:sz w:val="22"/>
                <w:szCs w:val="22"/>
              </w:rPr>
            </w:pPr>
            <w:r>
              <w:rPr>
                <w:rFonts w:ascii="Calibri" w:hAnsi="Calibri" w:cs="Calibri"/>
                <w:color w:val="000000"/>
                <w:sz w:val="22"/>
                <w:szCs w:val="22"/>
              </w:rPr>
              <w:t>1.218</w:t>
            </w:r>
          </w:p>
        </w:tc>
        <w:tc>
          <w:tcPr>
            <w:tcW w:w="2071" w:type="dxa"/>
            <w:vAlign w:val="bottom"/>
          </w:tcPr>
          <w:p w14:paraId="6BF21B75" w14:textId="40A6FAB0" w:rsidR="00DD3274" w:rsidRDefault="00DD3274" w:rsidP="00DD3274">
            <w:pPr>
              <w:jc w:val="right"/>
              <w:rPr>
                <w:rFonts w:ascii="Calibri" w:hAnsi="Calibri" w:cs="Calibri"/>
                <w:color w:val="000000"/>
                <w:sz w:val="22"/>
                <w:szCs w:val="22"/>
              </w:rPr>
            </w:pPr>
            <w:r>
              <w:rPr>
                <w:rFonts w:ascii="Calibri" w:hAnsi="Calibri" w:cs="Calibri"/>
                <w:color w:val="000000"/>
                <w:sz w:val="22"/>
                <w:szCs w:val="22"/>
              </w:rPr>
              <w:t>98.07</w:t>
            </w:r>
          </w:p>
        </w:tc>
        <w:tc>
          <w:tcPr>
            <w:tcW w:w="1677" w:type="dxa"/>
            <w:vAlign w:val="bottom"/>
          </w:tcPr>
          <w:p w14:paraId="42145768" w14:textId="35329FAA" w:rsidR="00DD3274" w:rsidRDefault="00DD3274" w:rsidP="00DD3274">
            <w:pPr>
              <w:jc w:val="right"/>
              <w:rPr>
                <w:rFonts w:ascii="Calibri" w:hAnsi="Calibri" w:cs="Calibri"/>
                <w:color w:val="000000"/>
                <w:sz w:val="22"/>
                <w:szCs w:val="22"/>
              </w:rPr>
            </w:pPr>
            <w:r>
              <w:rPr>
                <w:rFonts w:ascii="Calibri" w:hAnsi="Calibri" w:cs="Calibri"/>
                <w:color w:val="000000"/>
                <w:sz w:val="22"/>
                <w:szCs w:val="22"/>
              </w:rPr>
              <w:t>4.8</w:t>
            </w:r>
          </w:p>
        </w:tc>
        <w:tc>
          <w:tcPr>
            <w:tcW w:w="1381" w:type="dxa"/>
            <w:vAlign w:val="bottom"/>
          </w:tcPr>
          <w:p w14:paraId="216A0D05" w14:textId="2554F39D" w:rsidR="00DD3274" w:rsidRDefault="00DD3274" w:rsidP="00DD3274">
            <w:r>
              <w:rPr>
                <w:rFonts w:ascii="Calibri" w:hAnsi="Calibri" w:cs="Calibri"/>
                <w:color w:val="000000"/>
                <w:sz w:val="22"/>
                <w:szCs w:val="22"/>
              </w:rPr>
              <w:t>STERILE</w:t>
            </w:r>
          </w:p>
        </w:tc>
        <w:tc>
          <w:tcPr>
            <w:tcW w:w="1085" w:type="dxa"/>
            <w:vAlign w:val="bottom"/>
          </w:tcPr>
          <w:p w14:paraId="7C82434B" w14:textId="0CA53DDB" w:rsidR="00DD3274" w:rsidRDefault="00DD3274" w:rsidP="00DD3274">
            <w:pPr>
              <w:jc w:val="right"/>
              <w:rPr>
                <w:rFonts w:ascii="Calibri" w:hAnsi="Calibri" w:cs="Calibri"/>
                <w:color w:val="000000"/>
                <w:sz w:val="22"/>
                <w:szCs w:val="22"/>
              </w:rPr>
            </w:pPr>
            <w:r>
              <w:rPr>
                <w:rFonts w:ascii="Calibri" w:hAnsi="Calibri" w:cs="Calibri"/>
                <w:color w:val="000000"/>
                <w:sz w:val="22"/>
                <w:szCs w:val="22"/>
              </w:rPr>
              <w:t>&lt;0.125</w:t>
            </w:r>
          </w:p>
        </w:tc>
      </w:tr>
      <w:tr w:rsidR="00DD3274" w:rsidRPr="00502586" w14:paraId="68BA455D" w14:textId="77777777" w:rsidTr="00A549A9">
        <w:trPr>
          <w:trHeight w:val="300"/>
        </w:trPr>
        <w:tc>
          <w:tcPr>
            <w:tcW w:w="933" w:type="dxa"/>
            <w:vAlign w:val="bottom"/>
          </w:tcPr>
          <w:p w14:paraId="7422AF44" w14:textId="77777777" w:rsidR="00DD3274" w:rsidRPr="00502586" w:rsidRDefault="00DD3274" w:rsidP="00DD3274">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3</w:t>
            </w:r>
          </w:p>
        </w:tc>
        <w:tc>
          <w:tcPr>
            <w:tcW w:w="1398" w:type="dxa"/>
            <w:vAlign w:val="bottom"/>
          </w:tcPr>
          <w:p w14:paraId="71AABF2F" w14:textId="5A833FB9" w:rsidR="00DD3274" w:rsidRDefault="00DD3274" w:rsidP="00DD3274">
            <w:pPr>
              <w:rPr>
                <w:rFonts w:ascii="Calibri" w:hAnsi="Calibri" w:cs="Calibri"/>
                <w:color w:val="000000"/>
                <w:sz w:val="22"/>
                <w:szCs w:val="22"/>
              </w:rPr>
            </w:pPr>
            <w:r>
              <w:rPr>
                <w:rFonts w:ascii="Calibri" w:hAnsi="Calibri" w:cs="Calibri"/>
                <w:color w:val="000000"/>
                <w:sz w:val="22"/>
                <w:szCs w:val="22"/>
              </w:rPr>
              <w:t>IS25003</w:t>
            </w:r>
          </w:p>
        </w:tc>
        <w:tc>
          <w:tcPr>
            <w:tcW w:w="1768" w:type="dxa"/>
            <w:vAlign w:val="bottom"/>
          </w:tcPr>
          <w:p w14:paraId="3E75551A" w14:textId="29B46EEF" w:rsidR="00DD3274" w:rsidRDefault="00DD3274" w:rsidP="00DD3274">
            <w:pPr>
              <w:jc w:val="right"/>
              <w:rPr>
                <w:rFonts w:ascii="Calibri" w:hAnsi="Calibri" w:cs="Calibri"/>
                <w:color w:val="000000"/>
                <w:sz w:val="22"/>
                <w:szCs w:val="22"/>
              </w:rPr>
            </w:pPr>
            <w:r>
              <w:rPr>
                <w:rFonts w:ascii="Calibri" w:hAnsi="Calibri" w:cs="Calibri"/>
                <w:color w:val="000000"/>
                <w:sz w:val="22"/>
                <w:szCs w:val="22"/>
              </w:rPr>
              <w:t>1.245</w:t>
            </w:r>
          </w:p>
        </w:tc>
        <w:tc>
          <w:tcPr>
            <w:tcW w:w="2071" w:type="dxa"/>
            <w:vAlign w:val="bottom"/>
          </w:tcPr>
          <w:p w14:paraId="364E96FF" w14:textId="60EC0089" w:rsidR="00DD3274" w:rsidRDefault="00DD3274" w:rsidP="00DD3274">
            <w:pPr>
              <w:jc w:val="right"/>
              <w:rPr>
                <w:rFonts w:ascii="Calibri" w:hAnsi="Calibri" w:cs="Calibri"/>
                <w:color w:val="000000"/>
                <w:sz w:val="22"/>
                <w:szCs w:val="22"/>
              </w:rPr>
            </w:pPr>
            <w:r>
              <w:rPr>
                <w:rFonts w:ascii="Calibri" w:hAnsi="Calibri" w:cs="Calibri"/>
                <w:color w:val="000000"/>
                <w:sz w:val="22"/>
                <w:szCs w:val="22"/>
              </w:rPr>
              <w:t>98.15</w:t>
            </w:r>
          </w:p>
        </w:tc>
        <w:tc>
          <w:tcPr>
            <w:tcW w:w="1677" w:type="dxa"/>
            <w:vAlign w:val="bottom"/>
          </w:tcPr>
          <w:p w14:paraId="0003723B" w14:textId="72240EA7" w:rsidR="00DD3274" w:rsidRDefault="00DD3274" w:rsidP="00DD3274">
            <w:pPr>
              <w:jc w:val="right"/>
              <w:rPr>
                <w:rFonts w:ascii="Calibri" w:hAnsi="Calibri" w:cs="Calibri"/>
                <w:color w:val="000000"/>
                <w:sz w:val="22"/>
                <w:szCs w:val="22"/>
              </w:rPr>
            </w:pPr>
            <w:r>
              <w:rPr>
                <w:rFonts w:ascii="Calibri" w:hAnsi="Calibri" w:cs="Calibri"/>
                <w:color w:val="000000"/>
                <w:sz w:val="22"/>
                <w:szCs w:val="22"/>
              </w:rPr>
              <w:t>5.02</w:t>
            </w:r>
          </w:p>
        </w:tc>
        <w:tc>
          <w:tcPr>
            <w:tcW w:w="1381" w:type="dxa"/>
            <w:vAlign w:val="bottom"/>
          </w:tcPr>
          <w:p w14:paraId="1F4200C0" w14:textId="4712A2A1" w:rsidR="00DD3274" w:rsidRDefault="00DD3274" w:rsidP="00DD3274">
            <w:r>
              <w:rPr>
                <w:rFonts w:ascii="Calibri" w:hAnsi="Calibri" w:cs="Calibri"/>
                <w:color w:val="000000"/>
                <w:sz w:val="22"/>
                <w:szCs w:val="22"/>
              </w:rPr>
              <w:t>STERILE</w:t>
            </w:r>
          </w:p>
        </w:tc>
        <w:tc>
          <w:tcPr>
            <w:tcW w:w="1085" w:type="dxa"/>
            <w:vAlign w:val="bottom"/>
          </w:tcPr>
          <w:p w14:paraId="42238BE2" w14:textId="3A42AD10" w:rsidR="00DD3274" w:rsidRDefault="00DD3274" w:rsidP="00DD3274">
            <w:pPr>
              <w:rPr>
                <w:rFonts w:ascii="Calibri" w:hAnsi="Calibri" w:cs="Calibri"/>
                <w:color w:val="000000"/>
                <w:sz w:val="22"/>
                <w:szCs w:val="22"/>
              </w:rPr>
            </w:pPr>
            <w:r>
              <w:rPr>
                <w:rFonts w:ascii="Calibri" w:hAnsi="Calibri" w:cs="Calibri"/>
                <w:color w:val="000000"/>
                <w:sz w:val="22"/>
                <w:szCs w:val="22"/>
              </w:rPr>
              <w:t>&lt;0.125</w:t>
            </w:r>
          </w:p>
        </w:tc>
      </w:tr>
      <w:tr w:rsidR="00DD3274" w:rsidRPr="00502586" w14:paraId="21EAEFD1" w14:textId="77777777" w:rsidTr="00A549A9">
        <w:trPr>
          <w:trHeight w:val="315"/>
        </w:trPr>
        <w:tc>
          <w:tcPr>
            <w:tcW w:w="933" w:type="dxa"/>
            <w:vAlign w:val="bottom"/>
          </w:tcPr>
          <w:p w14:paraId="4D03E44A" w14:textId="77777777" w:rsidR="00DD3274" w:rsidRPr="00502586" w:rsidRDefault="00DD3274" w:rsidP="00DD3274">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4</w:t>
            </w:r>
          </w:p>
        </w:tc>
        <w:tc>
          <w:tcPr>
            <w:tcW w:w="1398" w:type="dxa"/>
            <w:vAlign w:val="bottom"/>
          </w:tcPr>
          <w:p w14:paraId="2959CD1E" w14:textId="776F6D8B" w:rsidR="00DD3274" w:rsidRDefault="00DD3274" w:rsidP="00DD3274">
            <w:pPr>
              <w:rPr>
                <w:rFonts w:ascii="Calibri" w:hAnsi="Calibri" w:cs="Calibri"/>
                <w:color w:val="000000"/>
                <w:sz w:val="22"/>
                <w:szCs w:val="22"/>
              </w:rPr>
            </w:pPr>
            <w:r>
              <w:rPr>
                <w:rFonts w:ascii="Calibri" w:hAnsi="Calibri" w:cs="Calibri"/>
                <w:color w:val="000000"/>
                <w:sz w:val="22"/>
                <w:szCs w:val="22"/>
              </w:rPr>
              <w:t>IS25004</w:t>
            </w:r>
          </w:p>
        </w:tc>
        <w:tc>
          <w:tcPr>
            <w:tcW w:w="1768" w:type="dxa"/>
            <w:vAlign w:val="bottom"/>
          </w:tcPr>
          <w:p w14:paraId="751EB064" w14:textId="0A10A011" w:rsidR="00DD3274" w:rsidRDefault="00DD3274" w:rsidP="00DD3274">
            <w:pPr>
              <w:jc w:val="right"/>
              <w:rPr>
                <w:rFonts w:ascii="Calibri" w:hAnsi="Calibri" w:cs="Calibri"/>
                <w:color w:val="000000"/>
                <w:sz w:val="22"/>
                <w:szCs w:val="22"/>
              </w:rPr>
            </w:pPr>
            <w:r>
              <w:rPr>
                <w:rFonts w:ascii="Calibri" w:hAnsi="Calibri" w:cs="Calibri"/>
                <w:color w:val="000000"/>
                <w:sz w:val="22"/>
                <w:szCs w:val="22"/>
              </w:rPr>
              <w:t>1.265</w:t>
            </w:r>
          </w:p>
        </w:tc>
        <w:tc>
          <w:tcPr>
            <w:tcW w:w="2071" w:type="dxa"/>
            <w:vAlign w:val="bottom"/>
          </w:tcPr>
          <w:p w14:paraId="3561EAE2" w14:textId="58DD765D" w:rsidR="00DD3274" w:rsidRDefault="00DD3274" w:rsidP="00DD3274">
            <w:pPr>
              <w:jc w:val="right"/>
              <w:rPr>
                <w:rFonts w:ascii="Calibri" w:hAnsi="Calibri" w:cs="Calibri"/>
                <w:color w:val="000000"/>
                <w:sz w:val="22"/>
                <w:szCs w:val="22"/>
              </w:rPr>
            </w:pPr>
            <w:r>
              <w:rPr>
                <w:rFonts w:ascii="Calibri" w:hAnsi="Calibri" w:cs="Calibri"/>
                <w:color w:val="000000"/>
                <w:sz w:val="22"/>
                <w:szCs w:val="22"/>
              </w:rPr>
              <w:t>98.15</w:t>
            </w:r>
          </w:p>
        </w:tc>
        <w:tc>
          <w:tcPr>
            <w:tcW w:w="1677" w:type="dxa"/>
            <w:vAlign w:val="bottom"/>
          </w:tcPr>
          <w:p w14:paraId="087CB200" w14:textId="6C530AF6" w:rsidR="00DD3274" w:rsidRDefault="00DD3274" w:rsidP="00DD3274">
            <w:pPr>
              <w:jc w:val="right"/>
              <w:rPr>
                <w:rFonts w:ascii="Calibri" w:hAnsi="Calibri" w:cs="Calibri"/>
                <w:color w:val="000000"/>
                <w:sz w:val="22"/>
                <w:szCs w:val="22"/>
              </w:rPr>
            </w:pPr>
            <w:r>
              <w:rPr>
                <w:rFonts w:ascii="Calibri" w:hAnsi="Calibri" w:cs="Calibri"/>
                <w:color w:val="000000"/>
                <w:sz w:val="22"/>
                <w:szCs w:val="22"/>
              </w:rPr>
              <w:t>4.77</w:t>
            </w:r>
          </w:p>
        </w:tc>
        <w:tc>
          <w:tcPr>
            <w:tcW w:w="1381" w:type="dxa"/>
            <w:vAlign w:val="bottom"/>
          </w:tcPr>
          <w:p w14:paraId="32C571EF" w14:textId="30F5D71A" w:rsidR="00DD3274" w:rsidRDefault="00DD3274" w:rsidP="00DD3274">
            <w:r>
              <w:rPr>
                <w:rFonts w:ascii="Calibri" w:hAnsi="Calibri" w:cs="Calibri"/>
                <w:color w:val="000000"/>
                <w:sz w:val="22"/>
                <w:szCs w:val="22"/>
              </w:rPr>
              <w:t>STERILE</w:t>
            </w:r>
          </w:p>
        </w:tc>
        <w:tc>
          <w:tcPr>
            <w:tcW w:w="1085" w:type="dxa"/>
            <w:vAlign w:val="bottom"/>
          </w:tcPr>
          <w:p w14:paraId="5BB09FAF" w14:textId="2AF602A0" w:rsidR="00DD3274" w:rsidRDefault="00DD3274" w:rsidP="00DD3274">
            <w:pPr>
              <w:rPr>
                <w:rFonts w:ascii="Calibri" w:hAnsi="Calibri" w:cs="Calibri"/>
                <w:color w:val="000000"/>
                <w:sz w:val="22"/>
                <w:szCs w:val="22"/>
              </w:rPr>
            </w:pPr>
            <w:r>
              <w:rPr>
                <w:rFonts w:ascii="Calibri" w:hAnsi="Calibri" w:cs="Calibri"/>
                <w:color w:val="000000"/>
                <w:sz w:val="22"/>
                <w:szCs w:val="22"/>
              </w:rPr>
              <w:t>0.2</w:t>
            </w:r>
          </w:p>
        </w:tc>
      </w:tr>
      <w:tr w:rsidR="00DD3274" w:rsidRPr="00502586" w14:paraId="0B835A8E" w14:textId="77777777" w:rsidTr="00A549A9">
        <w:trPr>
          <w:trHeight w:val="225"/>
        </w:trPr>
        <w:tc>
          <w:tcPr>
            <w:tcW w:w="933" w:type="dxa"/>
            <w:vAlign w:val="bottom"/>
          </w:tcPr>
          <w:p w14:paraId="4CFEE656" w14:textId="77777777" w:rsidR="00DD3274" w:rsidRPr="00502586" w:rsidRDefault="00DD3274" w:rsidP="00DD3274">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5</w:t>
            </w:r>
          </w:p>
        </w:tc>
        <w:tc>
          <w:tcPr>
            <w:tcW w:w="1398" w:type="dxa"/>
            <w:vAlign w:val="bottom"/>
          </w:tcPr>
          <w:p w14:paraId="69D76108" w14:textId="58A5C05C" w:rsidR="00DD3274" w:rsidRDefault="00DD3274" w:rsidP="00DD3274">
            <w:pPr>
              <w:rPr>
                <w:rFonts w:ascii="Calibri" w:hAnsi="Calibri" w:cs="Calibri"/>
                <w:color w:val="000000"/>
                <w:sz w:val="22"/>
                <w:szCs w:val="22"/>
              </w:rPr>
            </w:pPr>
            <w:r>
              <w:rPr>
                <w:rFonts w:ascii="Calibri" w:hAnsi="Calibri" w:cs="Calibri"/>
                <w:color w:val="000000"/>
                <w:sz w:val="22"/>
                <w:szCs w:val="22"/>
              </w:rPr>
              <w:t>IS25005</w:t>
            </w:r>
          </w:p>
        </w:tc>
        <w:tc>
          <w:tcPr>
            <w:tcW w:w="1768" w:type="dxa"/>
            <w:vAlign w:val="bottom"/>
          </w:tcPr>
          <w:p w14:paraId="06B27069" w14:textId="3AD96C77" w:rsidR="00DD3274" w:rsidRDefault="00DD3274" w:rsidP="00DD3274">
            <w:pPr>
              <w:jc w:val="right"/>
              <w:rPr>
                <w:rFonts w:ascii="Calibri" w:hAnsi="Calibri" w:cs="Calibri"/>
                <w:color w:val="000000"/>
                <w:sz w:val="22"/>
                <w:szCs w:val="22"/>
              </w:rPr>
            </w:pPr>
            <w:r>
              <w:rPr>
                <w:rFonts w:ascii="Calibri" w:hAnsi="Calibri" w:cs="Calibri"/>
                <w:color w:val="000000"/>
                <w:sz w:val="22"/>
                <w:szCs w:val="22"/>
              </w:rPr>
              <w:t>1.263</w:t>
            </w:r>
          </w:p>
        </w:tc>
        <w:tc>
          <w:tcPr>
            <w:tcW w:w="2071" w:type="dxa"/>
            <w:vAlign w:val="bottom"/>
          </w:tcPr>
          <w:p w14:paraId="068F3355" w14:textId="4312AB85" w:rsidR="00DD3274" w:rsidRDefault="00DD3274" w:rsidP="00DD3274">
            <w:pPr>
              <w:jc w:val="right"/>
              <w:rPr>
                <w:rFonts w:ascii="Calibri" w:hAnsi="Calibri" w:cs="Calibri"/>
                <w:color w:val="000000"/>
                <w:sz w:val="22"/>
                <w:szCs w:val="22"/>
              </w:rPr>
            </w:pPr>
            <w:r>
              <w:rPr>
                <w:rFonts w:ascii="Calibri" w:hAnsi="Calibri" w:cs="Calibri"/>
                <w:color w:val="000000"/>
                <w:sz w:val="22"/>
                <w:szCs w:val="22"/>
              </w:rPr>
              <w:t>97.86</w:t>
            </w:r>
          </w:p>
        </w:tc>
        <w:tc>
          <w:tcPr>
            <w:tcW w:w="1677" w:type="dxa"/>
            <w:vAlign w:val="bottom"/>
          </w:tcPr>
          <w:p w14:paraId="3EB0E66C" w14:textId="48D86798" w:rsidR="00DD3274" w:rsidRDefault="00DD3274" w:rsidP="00DD3274">
            <w:pPr>
              <w:jc w:val="right"/>
              <w:rPr>
                <w:rFonts w:ascii="Calibri" w:hAnsi="Calibri" w:cs="Calibri"/>
                <w:color w:val="000000"/>
                <w:sz w:val="22"/>
                <w:szCs w:val="22"/>
              </w:rPr>
            </w:pPr>
            <w:r>
              <w:rPr>
                <w:rFonts w:ascii="Calibri" w:hAnsi="Calibri" w:cs="Calibri"/>
                <w:color w:val="000000"/>
                <w:sz w:val="22"/>
                <w:szCs w:val="22"/>
              </w:rPr>
              <w:t>4.5</w:t>
            </w:r>
          </w:p>
        </w:tc>
        <w:tc>
          <w:tcPr>
            <w:tcW w:w="1381" w:type="dxa"/>
            <w:vAlign w:val="bottom"/>
          </w:tcPr>
          <w:p w14:paraId="23848CF6" w14:textId="6249C767" w:rsidR="00DD3274" w:rsidRDefault="00DD3274" w:rsidP="00DD3274">
            <w:r>
              <w:rPr>
                <w:rFonts w:ascii="Calibri" w:hAnsi="Calibri" w:cs="Calibri"/>
                <w:color w:val="000000"/>
                <w:sz w:val="22"/>
                <w:szCs w:val="22"/>
              </w:rPr>
              <w:t>STERILE</w:t>
            </w:r>
          </w:p>
        </w:tc>
        <w:tc>
          <w:tcPr>
            <w:tcW w:w="1085" w:type="dxa"/>
            <w:vAlign w:val="bottom"/>
          </w:tcPr>
          <w:p w14:paraId="2F207709" w14:textId="3ACF765D" w:rsidR="00DD3274" w:rsidRDefault="00DD3274" w:rsidP="00DD3274">
            <w:pPr>
              <w:rPr>
                <w:rFonts w:ascii="Calibri" w:hAnsi="Calibri" w:cs="Calibri"/>
                <w:color w:val="000000"/>
                <w:sz w:val="22"/>
                <w:szCs w:val="22"/>
              </w:rPr>
            </w:pPr>
            <w:r>
              <w:rPr>
                <w:rFonts w:ascii="Calibri" w:hAnsi="Calibri" w:cs="Calibri"/>
                <w:color w:val="000000"/>
                <w:sz w:val="22"/>
                <w:szCs w:val="22"/>
              </w:rPr>
              <w:t>&lt;0.125</w:t>
            </w:r>
          </w:p>
        </w:tc>
      </w:tr>
      <w:tr w:rsidR="00DD3274" w:rsidRPr="00502586" w14:paraId="6C38FB34" w14:textId="77777777" w:rsidTr="00A549A9">
        <w:trPr>
          <w:trHeight w:val="225"/>
        </w:trPr>
        <w:tc>
          <w:tcPr>
            <w:tcW w:w="933" w:type="dxa"/>
            <w:vAlign w:val="bottom"/>
          </w:tcPr>
          <w:p w14:paraId="4935BB99" w14:textId="77777777" w:rsidR="00DD3274" w:rsidRPr="00502586" w:rsidRDefault="00DD3274" w:rsidP="00DD3274">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6</w:t>
            </w:r>
          </w:p>
        </w:tc>
        <w:tc>
          <w:tcPr>
            <w:tcW w:w="1398" w:type="dxa"/>
            <w:vAlign w:val="bottom"/>
          </w:tcPr>
          <w:p w14:paraId="2D6AB766" w14:textId="22AE5DEF" w:rsidR="00DD3274" w:rsidRDefault="00DD3274" w:rsidP="00DD3274">
            <w:pPr>
              <w:rPr>
                <w:rFonts w:ascii="Calibri" w:hAnsi="Calibri" w:cs="Calibri"/>
                <w:color w:val="000000"/>
                <w:sz w:val="22"/>
                <w:szCs w:val="22"/>
              </w:rPr>
            </w:pPr>
            <w:r>
              <w:rPr>
                <w:rFonts w:ascii="Calibri" w:hAnsi="Calibri" w:cs="Calibri"/>
                <w:color w:val="000000"/>
                <w:sz w:val="22"/>
                <w:szCs w:val="22"/>
              </w:rPr>
              <w:t>IS25006</w:t>
            </w:r>
          </w:p>
        </w:tc>
        <w:tc>
          <w:tcPr>
            <w:tcW w:w="1768" w:type="dxa"/>
            <w:vAlign w:val="bottom"/>
          </w:tcPr>
          <w:p w14:paraId="720A7D39" w14:textId="4222E53A" w:rsidR="00DD3274" w:rsidRDefault="00DD3274" w:rsidP="00DD3274">
            <w:pPr>
              <w:jc w:val="right"/>
              <w:rPr>
                <w:rFonts w:ascii="Calibri" w:hAnsi="Calibri" w:cs="Calibri"/>
                <w:color w:val="000000"/>
                <w:sz w:val="22"/>
                <w:szCs w:val="22"/>
              </w:rPr>
            </w:pPr>
            <w:r>
              <w:rPr>
                <w:rFonts w:ascii="Calibri" w:hAnsi="Calibri" w:cs="Calibri"/>
                <w:color w:val="000000"/>
                <w:sz w:val="22"/>
                <w:szCs w:val="22"/>
              </w:rPr>
              <w:t>1.262</w:t>
            </w:r>
          </w:p>
        </w:tc>
        <w:tc>
          <w:tcPr>
            <w:tcW w:w="2071" w:type="dxa"/>
            <w:vAlign w:val="bottom"/>
          </w:tcPr>
          <w:p w14:paraId="1772E441" w14:textId="3E4AF013" w:rsidR="00DD3274" w:rsidRDefault="00DD3274" w:rsidP="00DD3274">
            <w:pPr>
              <w:jc w:val="right"/>
              <w:rPr>
                <w:rFonts w:ascii="Calibri" w:hAnsi="Calibri" w:cs="Calibri"/>
                <w:color w:val="000000"/>
                <w:sz w:val="22"/>
                <w:szCs w:val="22"/>
              </w:rPr>
            </w:pPr>
            <w:r>
              <w:rPr>
                <w:rFonts w:ascii="Calibri" w:hAnsi="Calibri" w:cs="Calibri"/>
                <w:color w:val="000000"/>
                <w:sz w:val="22"/>
                <w:szCs w:val="22"/>
              </w:rPr>
              <w:t>96.58</w:t>
            </w:r>
          </w:p>
        </w:tc>
        <w:tc>
          <w:tcPr>
            <w:tcW w:w="1677" w:type="dxa"/>
            <w:vAlign w:val="bottom"/>
          </w:tcPr>
          <w:p w14:paraId="2DAB3E7F" w14:textId="310AFF2C" w:rsidR="00DD3274" w:rsidRDefault="00DD3274" w:rsidP="00DD3274">
            <w:pPr>
              <w:jc w:val="right"/>
              <w:rPr>
                <w:rFonts w:ascii="Calibri" w:hAnsi="Calibri" w:cs="Calibri"/>
                <w:color w:val="000000"/>
                <w:sz w:val="22"/>
                <w:szCs w:val="22"/>
              </w:rPr>
            </w:pPr>
            <w:r>
              <w:rPr>
                <w:rFonts w:ascii="Calibri" w:hAnsi="Calibri" w:cs="Calibri"/>
                <w:color w:val="000000"/>
                <w:sz w:val="22"/>
                <w:szCs w:val="22"/>
              </w:rPr>
              <w:t>4.44</w:t>
            </w:r>
          </w:p>
        </w:tc>
        <w:tc>
          <w:tcPr>
            <w:tcW w:w="1381" w:type="dxa"/>
            <w:vAlign w:val="bottom"/>
          </w:tcPr>
          <w:p w14:paraId="1D896069" w14:textId="437394C8" w:rsidR="00DD3274" w:rsidRDefault="00DD3274" w:rsidP="00DD3274">
            <w:r>
              <w:rPr>
                <w:rFonts w:ascii="Calibri" w:hAnsi="Calibri" w:cs="Calibri"/>
                <w:color w:val="000000"/>
                <w:sz w:val="22"/>
                <w:szCs w:val="22"/>
              </w:rPr>
              <w:t>STERILE</w:t>
            </w:r>
          </w:p>
        </w:tc>
        <w:tc>
          <w:tcPr>
            <w:tcW w:w="1085" w:type="dxa"/>
            <w:vAlign w:val="bottom"/>
          </w:tcPr>
          <w:p w14:paraId="3A44608E" w14:textId="43FC9724" w:rsidR="00DD3274" w:rsidRDefault="00DD3274" w:rsidP="00DD3274">
            <w:pPr>
              <w:jc w:val="right"/>
              <w:rPr>
                <w:rFonts w:ascii="Calibri" w:hAnsi="Calibri" w:cs="Calibri"/>
                <w:color w:val="000000"/>
                <w:sz w:val="22"/>
                <w:szCs w:val="22"/>
              </w:rPr>
            </w:pPr>
            <w:r>
              <w:rPr>
                <w:rFonts w:ascii="Calibri" w:hAnsi="Calibri" w:cs="Calibri"/>
                <w:color w:val="000000"/>
                <w:sz w:val="22"/>
                <w:szCs w:val="22"/>
              </w:rPr>
              <w:t>0.3</w:t>
            </w:r>
          </w:p>
        </w:tc>
      </w:tr>
      <w:tr w:rsidR="00DD3274" w:rsidRPr="00502586" w14:paraId="5DF3E0E9" w14:textId="77777777" w:rsidTr="00A549A9">
        <w:trPr>
          <w:trHeight w:val="165"/>
        </w:trPr>
        <w:tc>
          <w:tcPr>
            <w:tcW w:w="933" w:type="dxa"/>
            <w:vAlign w:val="bottom"/>
          </w:tcPr>
          <w:p w14:paraId="6109EF00" w14:textId="77777777" w:rsidR="00DD3274" w:rsidRPr="00502586" w:rsidRDefault="00DD3274" w:rsidP="00DD3274">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7</w:t>
            </w:r>
          </w:p>
        </w:tc>
        <w:tc>
          <w:tcPr>
            <w:tcW w:w="1398" w:type="dxa"/>
            <w:vAlign w:val="bottom"/>
          </w:tcPr>
          <w:p w14:paraId="5522CF9B" w14:textId="0AA094F7" w:rsidR="00DD3274" w:rsidRDefault="00DD3274" w:rsidP="00DD3274">
            <w:pPr>
              <w:rPr>
                <w:rFonts w:ascii="Calibri" w:hAnsi="Calibri" w:cs="Calibri"/>
                <w:color w:val="000000"/>
                <w:sz w:val="22"/>
                <w:szCs w:val="22"/>
              </w:rPr>
            </w:pPr>
            <w:r>
              <w:rPr>
                <w:rFonts w:ascii="Calibri" w:hAnsi="Calibri" w:cs="Calibri"/>
                <w:color w:val="000000"/>
                <w:sz w:val="22"/>
                <w:szCs w:val="22"/>
              </w:rPr>
              <w:t>IS25007</w:t>
            </w:r>
          </w:p>
        </w:tc>
        <w:tc>
          <w:tcPr>
            <w:tcW w:w="1768" w:type="dxa"/>
            <w:vAlign w:val="bottom"/>
          </w:tcPr>
          <w:p w14:paraId="338349C5" w14:textId="4FC0AD4C" w:rsidR="00DD3274" w:rsidRDefault="00DD3274" w:rsidP="00DD3274">
            <w:pPr>
              <w:jc w:val="right"/>
              <w:rPr>
                <w:rFonts w:ascii="Calibri" w:hAnsi="Calibri" w:cs="Calibri"/>
                <w:color w:val="000000"/>
                <w:sz w:val="22"/>
                <w:szCs w:val="22"/>
              </w:rPr>
            </w:pPr>
            <w:r>
              <w:rPr>
                <w:rFonts w:ascii="Calibri" w:hAnsi="Calibri" w:cs="Calibri"/>
                <w:color w:val="000000"/>
                <w:sz w:val="22"/>
                <w:szCs w:val="22"/>
              </w:rPr>
              <w:t>1.23</w:t>
            </w:r>
          </w:p>
        </w:tc>
        <w:tc>
          <w:tcPr>
            <w:tcW w:w="2071" w:type="dxa"/>
            <w:vAlign w:val="bottom"/>
          </w:tcPr>
          <w:p w14:paraId="4EB1E9F3" w14:textId="5BE8CBD0" w:rsidR="00DD3274" w:rsidRDefault="00DD3274" w:rsidP="00DD3274">
            <w:pPr>
              <w:jc w:val="right"/>
              <w:rPr>
                <w:rFonts w:ascii="Calibri" w:hAnsi="Calibri" w:cs="Calibri"/>
                <w:color w:val="000000"/>
                <w:sz w:val="22"/>
                <w:szCs w:val="22"/>
              </w:rPr>
            </w:pPr>
            <w:r>
              <w:rPr>
                <w:rFonts w:ascii="Calibri" w:hAnsi="Calibri" w:cs="Calibri"/>
                <w:color w:val="000000"/>
                <w:sz w:val="22"/>
                <w:szCs w:val="22"/>
              </w:rPr>
              <w:t>97.22</w:t>
            </w:r>
          </w:p>
        </w:tc>
        <w:tc>
          <w:tcPr>
            <w:tcW w:w="1677" w:type="dxa"/>
            <w:vAlign w:val="bottom"/>
          </w:tcPr>
          <w:p w14:paraId="1A68F1E3" w14:textId="0DEC035E" w:rsidR="00DD3274" w:rsidRDefault="00DD3274" w:rsidP="00DD3274">
            <w:pPr>
              <w:jc w:val="right"/>
              <w:rPr>
                <w:rFonts w:ascii="Calibri" w:hAnsi="Calibri" w:cs="Calibri"/>
                <w:color w:val="000000"/>
                <w:sz w:val="22"/>
                <w:szCs w:val="22"/>
              </w:rPr>
            </w:pPr>
            <w:r>
              <w:rPr>
                <w:rFonts w:ascii="Calibri" w:hAnsi="Calibri" w:cs="Calibri"/>
                <w:color w:val="000000"/>
                <w:sz w:val="22"/>
                <w:szCs w:val="22"/>
              </w:rPr>
              <w:t>4.77</w:t>
            </w:r>
          </w:p>
        </w:tc>
        <w:tc>
          <w:tcPr>
            <w:tcW w:w="1381" w:type="dxa"/>
            <w:vAlign w:val="bottom"/>
          </w:tcPr>
          <w:p w14:paraId="47144670" w14:textId="441F98BE" w:rsidR="00DD3274" w:rsidRDefault="00DD3274" w:rsidP="00DD3274">
            <w:r>
              <w:rPr>
                <w:rFonts w:ascii="Calibri" w:hAnsi="Calibri" w:cs="Calibri"/>
                <w:color w:val="000000"/>
                <w:sz w:val="22"/>
                <w:szCs w:val="22"/>
              </w:rPr>
              <w:t>STERILE</w:t>
            </w:r>
          </w:p>
        </w:tc>
        <w:tc>
          <w:tcPr>
            <w:tcW w:w="1085" w:type="dxa"/>
            <w:vAlign w:val="bottom"/>
          </w:tcPr>
          <w:p w14:paraId="6FDF20A2" w14:textId="4C3F1340" w:rsidR="00DD3274" w:rsidRDefault="00DD3274" w:rsidP="00DD3274">
            <w:pPr>
              <w:rPr>
                <w:rFonts w:ascii="Calibri" w:hAnsi="Calibri" w:cs="Calibri"/>
                <w:color w:val="000000"/>
                <w:sz w:val="22"/>
                <w:szCs w:val="22"/>
              </w:rPr>
            </w:pPr>
            <w:r>
              <w:rPr>
                <w:rFonts w:ascii="Calibri" w:hAnsi="Calibri" w:cs="Calibri"/>
                <w:color w:val="000000"/>
                <w:sz w:val="22"/>
                <w:szCs w:val="22"/>
              </w:rPr>
              <w:t>0.15</w:t>
            </w:r>
          </w:p>
        </w:tc>
      </w:tr>
      <w:tr w:rsidR="00DD3274" w:rsidRPr="00502586" w14:paraId="471323FB" w14:textId="77777777" w:rsidTr="00A549A9">
        <w:trPr>
          <w:trHeight w:val="165"/>
        </w:trPr>
        <w:tc>
          <w:tcPr>
            <w:tcW w:w="933" w:type="dxa"/>
            <w:vAlign w:val="bottom"/>
          </w:tcPr>
          <w:p w14:paraId="7008206F" w14:textId="77777777" w:rsidR="00DD3274" w:rsidRPr="00502586" w:rsidRDefault="00DD3274" w:rsidP="00DD3274">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8</w:t>
            </w:r>
          </w:p>
        </w:tc>
        <w:tc>
          <w:tcPr>
            <w:tcW w:w="1398" w:type="dxa"/>
            <w:vAlign w:val="bottom"/>
          </w:tcPr>
          <w:p w14:paraId="02D141B5" w14:textId="2CC0A7C9" w:rsidR="00DD3274" w:rsidRDefault="00DD3274" w:rsidP="00DD3274">
            <w:pPr>
              <w:rPr>
                <w:rFonts w:ascii="Calibri" w:hAnsi="Calibri" w:cs="Calibri"/>
                <w:color w:val="000000"/>
                <w:sz w:val="22"/>
                <w:szCs w:val="22"/>
              </w:rPr>
            </w:pPr>
            <w:r>
              <w:rPr>
                <w:rFonts w:ascii="Calibri" w:hAnsi="Calibri" w:cs="Calibri"/>
                <w:color w:val="000000"/>
                <w:sz w:val="22"/>
                <w:szCs w:val="22"/>
              </w:rPr>
              <w:t>IS25008</w:t>
            </w:r>
          </w:p>
        </w:tc>
        <w:tc>
          <w:tcPr>
            <w:tcW w:w="1768" w:type="dxa"/>
            <w:vAlign w:val="bottom"/>
          </w:tcPr>
          <w:p w14:paraId="30D26823" w14:textId="2DC52489" w:rsidR="00DD3274" w:rsidRDefault="00DD3274" w:rsidP="00DD3274">
            <w:pPr>
              <w:jc w:val="right"/>
              <w:rPr>
                <w:rFonts w:ascii="Calibri" w:hAnsi="Calibri" w:cs="Calibri"/>
                <w:color w:val="000000"/>
                <w:sz w:val="22"/>
                <w:szCs w:val="22"/>
              </w:rPr>
            </w:pPr>
            <w:r>
              <w:rPr>
                <w:rFonts w:ascii="Calibri" w:hAnsi="Calibri" w:cs="Calibri"/>
                <w:color w:val="000000"/>
                <w:sz w:val="22"/>
                <w:szCs w:val="22"/>
              </w:rPr>
              <w:t>1.256</w:t>
            </w:r>
          </w:p>
        </w:tc>
        <w:tc>
          <w:tcPr>
            <w:tcW w:w="2071" w:type="dxa"/>
            <w:vAlign w:val="bottom"/>
          </w:tcPr>
          <w:p w14:paraId="12F1E714" w14:textId="0CDFCC46" w:rsidR="00DD3274" w:rsidRDefault="00DD3274" w:rsidP="00DD3274">
            <w:pPr>
              <w:jc w:val="right"/>
              <w:rPr>
                <w:rFonts w:ascii="Calibri" w:hAnsi="Calibri" w:cs="Calibri"/>
                <w:color w:val="000000"/>
                <w:sz w:val="22"/>
                <w:szCs w:val="22"/>
              </w:rPr>
            </w:pPr>
            <w:r>
              <w:rPr>
                <w:rFonts w:ascii="Calibri" w:hAnsi="Calibri" w:cs="Calibri"/>
                <w:color w:val="000000"/>
                <w:sz w:val="22"/>
                <w:szCs w:val="22"/>
              </w:rPr>
              <w:t>97.22</w:t>
            </w:r>
          </w:p>
        </w:tc>
        <w:tc>
          <w:tcPr>
            <w:tcW w:w="1677" w:type="dxa"/>
            <w:vAlign w:val="bottom"/>
          </w:tcPr>
          <w:p w14:paraId="653AA502" w14:textId="3249F275" w:rsidR="00DD3274" w:rsidRDefault="00DD3274" w:rsidP="00DD3274">
            <w:pPr>
              <w:jc w:val="right"/>
              <w:rPr>
                <w:rFonts w:ascii="Calibri" w:hAnsi="Calibri" w:cs="Calibri"/>
                <w:color w:val="000000"/>
                <w:sz w:val="22"/>
                <w:szCs w:val="22"/>
              </w:rPr>
            </w:pPr>
            <w:r>
              <w:rPr>
                <w:rFonts w:ascii="Calibri" w:hAnsi="Calibri" w:cs="Calibri"/>
                <w:color w:val="000000"/>
                <w:sz w:val="22"/>
                <w:szCs w:val="22"/>
              </w:rPr>
              <w:t>4.47</w:t>
            </w:r>
          </w:p>
        </w:tc>
        <w:tc>
          <w:tcPr>
            <w:tcW w:w="1381" w:type="dxa"/>
            <w:vAlign w:val="bottom"/>
          </w:tcPr>
          <w:p w14:paraId="15D92727" w14:textId="0B3393EF" w:rsidR="00DD3274" w:rsidRDefault="00DD3274" w:rsidP="00DD3274">
            <w:r>
              <w:rPr>
                <w:rFonts w:ascii="Calibri" w:hAnsi="Calibri" w:cs="Calibri"/>
                <w:color w:val="000000"/>
                <w:sz w:val="22"/>
                <w:szCs w:val="22"/>
              </w:rPr>
              <w:t>STERILE</w:t>
            </w:r>
          </w:p>
        </w:tc>
        <w:tc>
          <w:tcPr>
            <w:tcW w:w="1085" w:type="dxa"/>
            <w:vAlign w:val="bottom"/>
          </w:tcPr>
          <w:p w14:paraId="46BFCC73" w14:textId="2AD2498E" w:rsidR="00DD3274" w:rsidRDefault="00DD3274" w:rsidP="00DD3274">
            <w:pPr>
              <w:rPr>
                <w:rFonts w:ascii="Calibri" w:hAnsi="Calibri" w:cs="Calibri"/>
                <w:color w:val="000000"/>
                <w:sz w:val="22"/>
                <w:szCs w:val="22"/>
              </w:rPr>
            </w:pPr>
            <w:r>
              <w:rPr>
                <w:rFonts w:ascii="Calibri" w:hAnsi="Calibri" w:cs="Calibri"/>
                <w:color w:val="000000"/>
                <w:sz w:val="22"/>
                <w:szCs w:val="22"/>
              </w:rPr>
              <w:t>0.4</w:t>
            </w:r>
          </w:p>
        </w:tc>
      </w:tr>
      <w:tr w:rsidR="00DD3274" w:rsidRPr="00502586" w14:paraId="4E5F10AD" w14:textId="77777777" w:rsidTr="00A549A9">
        <w:trPr>
          <w:trHeight w:val="165"/>
        </w:trPr>
        <w:tc>
          <w:tcPr>
            <w:tcW w:w="933" w:type="dxa"/>
            <w:vAlign w:val="bottom"/>
          </w:tcPr>
          <w:p w14:paraId="33ABCEA6" w14:textId="300F88FA" w:rsidR="00DD3274" w:rsidRPr="00502586" w:rsidRDefault="00DD3274" w:rsidP="00DD3274">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9</w:t>
            </w:r>
          </w:p>
        </w:tc>
        <w:tc>
          <w:tcPr>
            <w:tcW w:w="1398" w:type="dxa"/>
            <w:vAlign w:val="bottom"/>
          </w:tcPr>
          <w:p w14:paraId="612382F4" w14:textId="1444ECB6" w:rsidR="00DD3274" w:rsidRDefault="00DD3274" w:rsidP="00DD3274">
            <w:pPr>
              <w:rPr>
                <w:rFonts w:ascii="Calibri" w:hAnsi="Calibri" w:cs="Calibri"/>
                <w:color w:val="000000"/>
                <w:sz w:val="22"/>
                <w:szCs w:val="22"/>
              </w:rPr>
            </w:pPr>
            <w:r>
              <w:rPr>
                <w:rFonts w:ascii="Calibri" w:hAnsi="Calibri" w:cs="Calibri"/>
                <w:color w:val="000000"/>
                <w:sz w:val="22"/>
                <w:szCs w:val="22"/>
              </w:rPr>
              <w:t>IS25009</w:t>
            </w:r>
          </w:p>
        </w:tc>
        <w:tc>
          <w:tcPr>
            <w:tcW w:w="1768" w:type="dxa"/>
            <w:vAlign w:val="bottom"/>
          </w:tcPr>
          <w:p w14:paraId="2A63C3E0" w14:textId="7F177322" w:rsidR="00DD3274" w:rsidRDefault="00DD3274" w:rsidP="00DD3274">
            <w:pPr>
              <w:jc w:val="right"/>
              <w:rPr>
                <w:rFonts w:ascii="Calibri" w:hAnsi="Calibri" w:cs="Calibri"/>
                <w:color w:val="000000"/>
                <w:sz w:val="22"/>
                <w:szCs w:val="22"/>
              </w:rPr>
            </w:pPr>
            <w:r>
              <w:rPr>
                <w:rFonts w:ascii="Calibri" w:hAnsi="Calibri" w:cs="Calibri"/>
                <w:color w:val="000000"/>
                <w:sz w:val="22"/>
                <w:szCs w:val="22"/>
              </w:rPr>
              <w:t>1.265</w:t>
            </w:r>
          </w:p>
        </w:tc>
        <w:tc>
          <w:tcPr>
            <w:tcW w:w="2071" w:type="dxa"/>
            <w:vAlign w:val="bottom"/>
          </w:tcPr>
          <w:p w14:paraId="505E3E2B" w14:textId="00AC4784" w:rsidR="00DD3274" w:rsidRDefault="00DD3274" w:rsidP="00DD3274">
            <w:pPr>
              <w:jc w:val="right"/>
              <w:rPr>
                <w:rFonts w:ascii="Calibri" w:hAnsi="Calibri" w:cs="Calibri"/>
                <w:color w:val="000000"/>
                <w:sz w:val="22"/>
                <w:szCs w:val="22"/>
              </w:rPr>
            </w:pPr>
            <w:r>
              <w:rPr>
                <w:rFonts w:ascii="Calibri" w:hAnsi="Calibri" w:cs="Calibri"/>
                <w:color w:val="000000"/>
                <w:sz w:val="22"/>
                <w:szCs w:val="22"/>
              </w:rPr>
              <w:t>96.48</w:t>
            </w:r>
          </w:p>
        </w:tc>
        <w:tc>
          <w:tcPr>
            <w:tcW w:w="1677" w:type="dxa"/>
            <w:vAlign w:val="bottom"/>
          </w:tcPr>
          <w:p w14:paraId="4A83D0A3" w14:textId="59E74D04" w:rsidR="00DD3274" w:rsidRDefault="00DD3274" w:rsidP="00DD3274">
            <w:pPr>
              <w:jc w:val="right"/>
              <w:rPr>
                <w:rFonts w:ascii="Calibri" w:hAnsi="Calibri" w:cs="Calibri"/>
                <w:color w:val="000000"/>
                <w:sz w:val="22"/>
                <w:szCs w:val="22"/>
              </w:rPr>
            </w:pPr>
            <w:r>
              <w:rPr>
                <w:rFonts w:ascii="Calibri" w:hAnsi="Calibri" w:cs="Calibri"/>
                <w:color w:val="000000"/>
                <w:sz w:val="22"/>
                <w:szCs w:val="22"/>
              </w:rPr>
              <w:t>4.99</w:t>
            </w:r>
          </w:p>
        </w:tc>
        <w:tc>
          <w:tcPr>
            <w:tcW w:w="1381" w:type="dxa"/>
            <w:vAlign w:val="bottom"/>
          </w:tcPr>
          <w:p w14:paraId="3DE7CEF6" w14:textId="54BEE24F" w:rsidR="00DD3274" w:rsidRPr="004750D0" w:rsidRDefault="00DD3274" w:rsidP="00DD3274">
            <w:pPr>
              <w:rPr>
                <w:rFonts w:asciiTheme="minorHAnsi" w:hAnsiTheme="minorHAnsi" w:cstheme="minorHAnsi"/>
                <w:sz w:val="22"/>
                <w:szCs w:val="22"/>
              </w:rPr>
            </w:pPr>
            <w:r>
              <w:rPr>
                <w:rFonts w:ascii="Calibri" w:hAnsi="Calibri" w:cs="Calibri"/>
                <w:color w:val="000000"/>
                <w:sz w:val="22"/>
                <w:szCs w:val="22"/>
              </w:rPr>
              <w:t>STERILE</w:t>
            </w:r>
          </w:p>
        </w:tc>
        <w:tc>
          <w:tcPr>
            <w:tcW w:w="1085" w:type="dxa"/>
            <w:vAlign w:val="bottom"/>
          </w:tcPr>
          <w:p w14:paraId="00FB93BB" w14:textId="605C951D" w:rsidR="00DD3274" w:rsidRDefault="00DD3274" w:rsidP="00DD3274">
            <w:pPr>
              <w:rPr>
                <w:rFonts w:ascii="Calibri" w:hAnsi="Calibri" w:cs="Calibri"/>
                <w:color w:val="000000"/>
                <w:sz w:val="22"/>
                <w:szCs w:val="22"/>
              </w:rPr>
            </w:pPr>
            <w:r>
              <w:rPr>
                <w:rFonts w:ascii="Calibri" w:hAnsi="Calibri" w:cs="Calibri"/>
                <w:color w:val="000000"/>
                <w:sz w:val="22"/>
                <w:szCs w:val="22"/>
              </w:rPr>
              <w:t>&lt;0.125</w:t>
            </w:r>
          </w:p>
        </w:tc>
      </w:tr>
    </w:tbl>
    <w:p w14:paraId="4458239C" w14:textId="77777777" w:rsidR="00996460" w:rsidRPr="00502586" w:rsidRDefault="00996460" w:rsidP="00996460">
      <w:pPr>
        <w:spacing w:line="276" w:lineRule="auto"/>
        <w:jc w:val="both"/>
        <w:rPr>
          <w:rFonts w:asciiTheme="minorHAnsi" w:hAnsiTheme="minorHAnsi" w:cstheme="minorHAnsi"/>
          <w:sz w:val="22"/>
          <w:szCs w:val="22"/>
        </w:rPr>
      </w:pPr>
    </w:p>
    <w:p w14:paraId="045ADFD5" w14:textId="77777777" w:rsidR="00996460" w:rsidRDefault="00996460" w:rsidP="00996460">
      <w:pPr>
        <w:pStyle w:val="BodyTextIndent"/>
        <w:spacing w:line="276" w:lineRule="auto"/>
        <w:ind w:left="0"/>
        <w:rPr>
          <w:rFonts w:asciiTheme="minorHAnsi" w:hAnsiTheme="minorHAnsi" w:cstheme="minorHAnsi"/>
          <w:b/>
          <w:sz w:val="22"/>
          <w:szCs w:val="22"/>
        </w:rPr>
      </w:pPr>
    </w:p>
    <w:p w14:paraId="2D499EC9" w14:textId="77777777" w:rsidR="00996460" w:rsidRDefault="00996460" w:rsidP="00996460">
      <w:pPr>
        <w:pStyle w:val="BodyTextIndent"/>
        <w:spacing w:line="276" w:lineRule="auto"/>
        <w:ind w:left="0"/>
        <w:rPr>
          <w:rFonts w:asciiTheme="minorHAnsi" w:hAnsiTheme="minorHAnsi" w:cstheme="minorHAnsi"/>
          <w:b/>
          <w:sz w:val="22"/>
          <w:szCs w:val="22"/>
        </w:rPr>
      </w:pPr>
    </w:p>
    <w:p w14:paraId="7C5D4588" w14:textId="77777777" w:rsidR="00996460" w:rsidRDefault="00996460" w:rsidP="00996460">
      <w:pPr>
        <w:pStyle w:val="BodyTextIndent"/>
        <w:spacing w:line="276" w:lineRule="auto"/>
        <w:ind w:left="0"/>
        <w:rPr>
          <w:rFonts w:asciiTheme="minorHAnsi" w:hAnsiTheme="minorHAnsi" w:cstheme="minorHAnsi"/>
          <w:b/>
          <w:sz w:val="22"/>
          <w:szCs w:val="22"/>
        </w:rPr>
      </w:pPr>
    </w:p>
    <w:p w14:paraId="21415B4F" w14:textId="77777777" w:rsidR="00996460" w:rsidRDefault="00996460" w:rsidP="00996460">
      <w:pPr>
        <w:pStyle w:val="BodyTextIndent"/>
        <w:spacing w:line="276" w:lineRule="auto"/>
        <w:ind w:left="0"/>
        <w:rPr>
          <w:rFonts w:asciiTheme="minorHAnsi" w:hAnsiTheme="minorHAnsi" w:cstheme="minorHAnsi"/>
          <w:b/>
          <w:sz w:val="22"/>
          <w:szCs w:val="22"/>
        </w:rPr>
      </w:pPr>
    </w:p>
    <w:p w14:paraId="6358A490" w14:textId="77777777" w:rsidR="00996460" w:rsidRPr="00502586" w:rsidRDefault="00996460" w:rsidP="00996460">
      <w:pPr>
        <w:pStyle w:val="BodyTextIndent"/>
        <w:spacing w:line="276" w:lineRule="auto"/>
        <w:ind w:left="0"/>
        <w:rPr>
          <w:rFonts w:asciiTheme="minorHAnsi" w:hAnsiTheme="minorHAnsi" w:cstheme="minorHAnsi"/>
          <w:b/>
          <w:sz w:val="22"/>
          <w:szCs w:val="22"/>
        </w:rPr>
      </w:pPr>
      <w:r w:rsidRPr="00502586">
        <w:rPr>
          <w:rFonts w:asciiTheme="minorHAnsi" w:hAnsiTheme="minorHAnsi" w:cstheme="minorHAnsi"/>
          <w:b/>
          <w:sz w:val="22"/>
          <w:szCs w:val="22"/>
        </w:rPr>
        <w:t>3.3.3 TREND ANALYSIS</w:t>
      </w:r>
    </w:p>
    <w:p w14:paraId="5AAE115C" w14:textId="7637FFA7" w:rsidR="00996460" w:rsidRPr="00502586" w:rsidRDefault="00996460" w:rsidP="00996460">
      <w:pPr>
        <w:pStyle w:val="BodyTextIndent"/>
        <w:spacing w:line="276" w:lineRule="auto"/>
        <w:ind w:left="605"/>
        <w:rPr>
          <w:rFonts w:asciiTheme="minorHAnsi" w:hAnsiTheme="minorHAnsi" w:cstheme="minorHAnsi"/>
          <w:sz w:val="22"/>
          <w:szCs w:val="22"/>
        </w:rPr>
      </w:pPr>
      <w:r w:rsidRPr="00502586">
        <w:rPr>
          <w:rFonts w:asciiTheme="minorHAnsi" w:hAnsiTheme="minorHAnsi" w:cstheme="minorHAnsi"/>
          <w:sz w:val="22"/>
          <w:szCs w:val="22"/>
        </w:rPr>
        <w:t xml:space="preserve">Trend analysis of </w:t>
      </w:r>
      <w:r w:rsidR="00FF493F">
        <w:rPr>
          <w:rFonts w:asciiTheme="minorHAnsi" w:hAnsiTheme="minorHAnsi" w:cstheme="minorHAnsi"/>
          <w:sz w:val="22"/>
          <w:szCs w:val="22"/>
        </w:rPr>
        <w:t>Povidone</w:t>
      </w:r>
      <w:r w:rsidRPr="00502586">
        <w:rPr>
          <w:rFonts w:asciiTheme="minorHAnsi" w:hAnsiTheme="minorHAnsi" w:cstheme="minorHAnsi"/>
          <w:sz w:val="22"/>
          <w:szCs w:val="22"/>
        </w:rPr>
        <w:t xml:space="preserve"> content,</w:t>
      </w:r>
      <w:r>
        <w:rPr>
          <w:rFonts w:asciiTheme="minorHAnsi" w:hAnsiTheme="minorHAnsi" w:cstheme="minorHAnsi"/>
          <w:sz w:val="22"/>
          <w:szCs w:val="22"/>
        </w:rPr>
        <w:t xml:space="preserve"> </w:t>
      </w:r>
      <w:r w:rsidR="00FF493F">
        <w:rPr>
          <w:rFonts w:asciiTheme="minorHAnsi" w:hAnsiTheme="minorHAnsi" w:cstheme="minorHAnsi"/>
          <w:sz w:val="22"/>
          <w:szCs w:val="22"/>
        </w:rPr>
        <w:t xml:space="preserve">Total </w:t>
      </w:r>
      <w:r>
        <w:rPr>
          <w:rFonts w:asciiTheme="minorHAnsi" w:hAnsiTheme="minorHAnsi" w:cstheme="minorHAnsi"/>
          <w:sz w:val="22"/>
          <w:szCs w:val="22"/>
        </w:rPr>
        <w:t>Chloride content,</w:t>
      </w:r>
      <w:r w:rsidRPr="00502586">
        <w:rPr>
          <w:rFonts w:asciiTheme="minorHAnsi" w:hAnsiTheme="minorHAnsi" w:cstheme="minorHAnsi"/>
          <w:sz w:val="22"/>
          <w:szCs w:val="22"/>
        </w:rPr>
        <w:t xml:space="preserve"> pH, Pyrogen and Final yield %, were carried out on all the above batches.</w:t>
      </w:r>
    </w:p>
    <w:p w14:paraId="62DCE996" w14:textId="77777777" w:rsidR="00996460" w:rsidRDefault="00996460" w:rsidP="00996460">
      <w:pPr>
        <w:spacing w:line="276" w:lineRule="auto"/>
        <w:jc w:val="both"/>
        <w:rPr>
          <w:rFonts w:asciiTheme="minorHAnsi" w:hAnsiTheme="minorHAnsi" w:cstheme="minorHAnsi"/>
          <w:b/>
          <w:sz w:val="22"/>
          <w:szCs w:val="22"/>
        </w:rPr>
      </w:pPr>
    </w:p>
    <w:p w14:paraId="4FFA004D" w14:textId="77777777" w:rsidR="00996460" w:rsidRDefault="00996460" w:rsidP="00996460">
      <w:pPr>
        <w:spacing w:line="276" w:lineRule="auto"/>
        <w:jc w:val="both"/>
        <w:rPr>
          <w:rFonts w:asciiTheme="minorHAnsi" w:hAnsiTheme="minorHAnsi" w:cstheme="minorHAnsi"/>
          <w:b/>
          <w:sz w:val="22"/>
          <w:szCs w:val="22"/>
        </w:rPr>
      </w:pPr>
    </w:p>
    <w:p w14:paraId="44EA5786" w14:textId="77777777" w:rsidR="00996460" w:rsidRDefault="00996460" w:rsidP="00996460">
      <w:pPr>
        <w:spacing w:line="276" w:lineRule="auto"/>
        <w:jc w:val="both"/>
        <w:rPr>
          <w:rFonts w:asciiTheme="minorHAnsi" w:hAnsiTheme="minorHAnsi" w:cstheme="minorHAnsi"/>
          <w:b/>
          <w:sz w:val="22"/>
          <w:szCs w:val="22"/>
        </w:rPr>
      </w:pPr>
    </w:p>
    <w:p w14:paraId="6D2C8971" w14:textId="77777777" w:rsidR="00996460" w:rsidRDefault="00996460" w:rsidP="00996460">
      <w:pPr>
        <w:spacing w:line="276" w:lineRule="auto"/>
        <w:jc w:val="both"/>
        <w:rPr>
          <w:rFonts w:asciiTheme="minorHAnsi" w:hAnsiTheme="minorHAnsi" w:cstheme="minorHAnsi"/>
          <w:b/>
          <w:sz w:val="22"/>
          <w:szCs w:val="22"/>
        </w:rPr>
      </w:pPr>
    </w:p>
    <w:p w14:paraId="60A1A51E" w14:textId="77777777" w:rsidR="00996460" w:rsidRDefault="00996460" w:rsidP="00996460">
      <w:pPr>
        <w:spacing w:line="276" w:lineRule="auto"/>
        <w:jc w:val="both"/>
        <w:rPr>
          <w:rFonts w:asciiTheme="minorHAnsi" w:hAnsiTheme="minorHAnsi" w:cstheme="minorHAnsi"/>
          <w:b/>
          <w:sz w:val="22"/>
          <w:szCs w:val="22"/>
        </w:rPr>
      </w:pPr>
    </w:p>
    <w:p w14:paraId="34484D7C" w14:textId="77777777" w:rsidR="00996460" w:rsidRDefault="00996460" w:rsidP="00996460">
      <w:pPr>
        <w:spacing w:line="276" w:lineRule="auto"/>
        <w:jc w:val="both"/>
        <w:rPr>
          <w:rFonts w:asciiTheme="minorHAnsi" w:hAnsiTheme="minorHAnsi" w:cstheme="minorHAnsi"/>
          <w:b/>
          <w:sz w:val="22"/>
          <w:szCs w:val="22"/>
        </w:rPr>
      </w:pPr>
    </w:p>
    <w:p w14:paraId="54D162DD" w14:textId="77777777" w:rsidR="00996460" w:rsidRDefault="00996460" w:rsidP="00996460">
      <w:pPr>
        <w:spacing w:line="276" w:lineRule="auto"/>
        <w:jc w:val="both"/>
        <w:rPr>
          <w:rFonts w:asciiTheme="minorHAnsi" w:hAnsiTheme="minorHAnsi" w:cstheme="minorHAnsi"/>
          <w:b/>
          <w:sz w:val="22"/>
          <w:szCs w:val="22"/>
        </w:rPr>
      </w:pPr>
    </w:p>
    <w:p w14:paraId="7FCAA9CC" w14:textId="77777777" w:rsidR="00996460" w:rsidRDefault="00996460" w:rsidP="00996460">
      <w:pPr>
        <w:spacing w:line="276" w:lineRule="auto"/>
        <w:jc w:val="both"/>
        <w:rPr>
          <w:rFonts w:asciiTheme="minorHAnsi" w:hAnsiTheme="minorHAnsi" w:cstheme="minorHAnsi"/>
          <w:b/>
          <w:sz w:val="22"/>
          <w:szCs w:val="22"/>
        </w:rPr>
      </w:pPr>
    </w:p>
    <w:p w14:paraId="1CE0FE6F" w14:textId="77777777" w:rsidR="00996460" w:rsidRDefault="00996460" w:rsidP="00996460">
      <w:pPr>
        <w:spacing w:line="276" w:lineRule="auto"/>
        <w:jc w:val="both"/>
        <w:rPr>
          <w:rFonts w:asciiTheme="minorHAnsi" w:hAnsiTheme="minorHAnsi" w:cstheme="minorHAnsi"/>
          <w:b/>
          <w:sz w:val="22"/>
          <w:szCs w:val="22"/>
        </w:rPr>
      </w:pPr>
    </w:p>
    <w:p w14:paraId="4466F431" w14:textId="77777777" w:rsidR="00996460" w:rsidRPr="00502586" w:rsidRDefault="00996460" w:rsidP="00996460">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Annexure </w:t>
      </w:r>
      <w:r>
        <w:rPr>
          <w:rFonts w:asciiTheme="minorHAnsi" w:hAnsiTheme="minorHAnsi" w:cstheme="minorHAnsi"/>
          <w:b/>
          <w:sz w:val="22"/>
          <w:szCs w:val="22"/>
        </w:rPr>
        <w:t xml:space="preserve">I: </w:t>
      </w:r>
      <w:r w:rsidRPr="00502586">
        <w:rPr>
          <w:rFonts w:asciiTheme="minorHAnsi" w:hAnsiTheme="minorHAnsi" w:cstheme="minorHAnsi"/>
          <w:b/>
          <w:sz w:val="22"/>
          <w:szCs w:val="22"/>
        </w:rPr>
        <w:t>pH trend for inprocess analysis of the product</w:t>
      </w:r>
    </w:p>
    <w:p w14:paraId="3CB2C3F5" w14:textId="4F196F54" w:rsidR="00996460" w:rsidRDefault="00996460" w:rsidP="00996460">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Specification (</w:t>
      </w:r>
      <w:r w:rsidR="00FF493F">
        <w:rPr>
          <w:rFonts w:asciiTheme="minorHAnsi" w:hAnsiTheme="minorHAnsi" w:cstheme="minorHAnsi"/>
          <w:sz w:val="22"/>
          <w:szCs w:val="22"/>
        </w:rPr>
        <w:t>4</w:t>
      </w:r>
      <w:r>
        <w:rPr>
          <w:rFonts w:asciiTheme="minorHAnsi" w:hAnsiTheme="minorHAnsi" w:cstheme="minorHAnsi"/>
          <w:sz w:val="22"/>
          <w:szCs w:val="22"/>
        </w:rPr>
        <w:t>.</w:t>
      </w:r>
      <w:r w:rsidR="00FF493F">
        <w:rPr>
          <w:rFonts w:asciiTheme="minorHAnsi" w:hAnsiTheme="minorHAnsi" w:cstheme="minorHAnsi"/>
          <w:sz w:val="22"/>
          <w:szCs w:val="22"/>
        </w:rPr>
        <w:t>00</w:t>
      </w:r>
      <w:r>
        <w:rPr>
          <w:rFonts w:asciiTheme="minorHAnsi" w:hAnsiTheme="minorHAnsi" w:cstheme="minorHAnsi"/>
          <w:sz w:val="22"/>
          <w:szCs w:val="22"/>
        </w:rPr>
        <w:t xml:space="preserve"> -</w:t>
      </w:r>
      <w:r w:rsidR="00FF493F">
        <w:rPr>
          <w:rFonts w:asciiTheme="minorHAnsi" w:hAnsiTheme="minorHAnsi" w:cstheme="minorHAnsi"/>
          <w:sz w:val="22"/>
          <w:szCs w:val="22"/>
        </w:rPr>
        <w:t>7</w:t>
      </w:r>
      <w:r w:rsidRPr="00502586">
        <w:rPr>
          <w:rFonts w:asciiTheme="minorHAnsi" w:hAnsiTheme="minorHAnsi" w:cstheme="minorHAnsi"/>
          <w:sz w:val="22"/>
          <w:szCs w:val="22"/>
        </w:rPr>
        <w:t>.</w:t>
      </w:r>
      <w:r w:rsidR="00FF493F">
        <w:rPr>
          <w:rFonts w:asciiTheme="minorHAnsi" w:hAnsiTheme="minorHAnsi" w:cstheme="minorHAnsi"/>
          <w:sz w:val="22"/>
          <w:szCs w:val="22"/>
        </w:rPr>
        <w:t>00</w:t>
      </w:r>
      <w:r w:rsidRPr="00502586">
        <w:rPr>
          <w:rFonts w:asciiTheme="minorHAnsi" w:hAnsiTheme="minorHAnsi" w:cstheme="minorHAnsi"/>
          <w:b/>
          <w:sz w:val="22"/>
          <w:szCs w:val="22"/>
        </w:rPr>
        <w:t>)</w:t>
      </w:r>
    </w:p>
    <w:p w14:paraId="311464C6" w14:textId="7BE04D1F" w:rsidR="00996460" w:rsidRDefault="00D66E22" w:rsidP="00996460">
      <w:pPr>
        <w:spacing w:line="276" w:lineRule="auto"/>
        <w:jc w:val="both"/>
        <w:rPr>
          <w:rFonts w:asciiTheme="minorHAnsi" w:hAnsiTheme="minorHAnsi" w:cstheme="minorHAnsi"/>
          <w:b/>
          <w:sz w:val="22"/>
          <w:szCs w:val="22"/>
        </w:rPr>
      </w:pPr>
      <w:r>
        <w:rPr>
          <w:noProof/>
          <w14:ligatures w14:val="standardContextual"/>
        </w:rPr>
        <w:drawing>
          <wp:inline distT="0" distB="0" distL="0" distR="0" wp14:anchorId="66FBAA73" wp14:editId="55E77121">
            <wp:extent cx="5943600" cy="4316095"/>
            <wp:effectExtent l="0" t="0" r="0" b="8255"/>
            <wp:docPr id="316341585" name="Chart 1">
              <a:extLst xmlns:a="http://schemas.openxmlformats.org/drawingml/2006/main">
                <a:ext uri="{FF2B5EF4-FFF2-40B4-BE49-F238E27FC236}">
                  <a16:creationId xmlns:a16="http://schemas.microsoft.com/office/drawing/2014/main" id="{22EBC62F-66CA-FFF7-6CA2-FDA53EC851C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66AC071" w14:textId="3FBBF0F9" w:rsidR="00996460" w:rsidRDefault="00996460" w:rsidP="00996460">
      <w:pPr>
        <w:spacing w:line="276" w:lineRule="auto"/>
        <w:jc w:val="both"/>
        <w:rPr>
          <w:rFonts w:asciiTheme="minorHAnsi" w:hAnsiTheme="minorHAnsi" w:cstheme="minorHAnsi"/>
          <w:b/>
          <w:sz w:val="22"/>
          <w:szCs w:val="22"/>
        </w:rPr>
      </w:pPr>
    </w:p>
    <w:p w14:paraId="786597F3" w14:textId="670BB540" w:rsidR="00996460" w:rsidRDefault="00D66E22" w:rsidP="00996460">
      <w:pPr>
        <w:spacing w:line="276" w:lineRule="auto"/>
        <w:jc w:val="both"/>
        <w:rPr>
          <w:rFonts w:asciiTheme="minorHAnsi" w:hAnsiTheme="minorHAnsi" w:cstheme="minorHAnsi"/>
          <w:b/>
          <w:sz w:val="22"/>
          <w:szCs w:val="22"/>
        </w:rPr>
      </w:pPr>
      <w:r>
        <w:rPr>
          <w:noProof/>
          <w14:ligatures w14:val="standardContextual"/>
        </w:rPr>
        <w:lastRenderedPageBreak/>
        <w:drawing>
          <wp:inline distT="0" distB="0" distL="0" distR="0" wp14:anchorId="47354280" wp14:editId="30C07291">
            <wp:extent cx="5943600" cy="4316095"/>
            <wp:effectExtent l="0" t="0" r="0" b="8255"/>
            <wp:docPr id="2114738114" name="Chart 1">
              <a:extLst xmlns:a="http://schemas.openxmlformats.org/drawingml/2006/main">
                <a:ext uri="{FF2B5EF4-FFF2-40B4-BE49-F238E27FC236}">
                  <a16:creationId xmlns:a16="http://schemas.microsoft.com/office/drawing/2014/main" id="{98E2B19A-A193-948D-161C-BA9CFEE304A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tbl>
      <w:tblPr>
        <w:tblStyle w:val="TableGrid"/>
        <w:tblpPr w:leftFromText="180" w:rightFromText="180" w:vertAnchor="text" w:horzAnchor="margin" w:tblpY="229"/>
        <w:tblOverlap w:val="never"/>
        <w:tblW w:w="9720" w:type="dxa"/>
        <w:tblLook w:val="04A0" w:firstRow="1" w:lastRow="0" w:firstColumn="1" w:lastColumn="0" w:noHBand="0" w:noVBand="1"/>
      </w:tblPr>
      <w:tblGrid>
        <w:gridCol w:w="2988"/>
        <w:gridCol w:w="6732"/>
      </w:tblGrid>
      <w:tr w:rsidR="00996460" w:rsidRPr="00502586" w14:paraId="1DF4E0C2" w14:textId="77777777" w:rsidTr="003232DB">
        <w:tc>
          <w:tcPr>
            <w:tcW w:w="2988" w:type="dxa"/>
          </w:tcPr>
          <w:p w14:paraId="6C832A81" w14:textId="77777777" w:rsidR="00996460" w:rsidRPr="00502586" w:rsidRDefault="00996460"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Mean</w:t>
            </w:r>
          </w:p>
        </w:tc>
        <w:tc>
          <w:tcPr>
            <w:tcW w:w="6732" w:type="dxa"/>
          </w:tcPr>
          <w:p w14:paraId="7F027FFC" w14:textId="5B1BEE17" w:rsidR="00996460" w:rsidRPr="00D631E5" w:rsidRDefault="00C23973" w:rsidP="00C23973">
            <w:pPr>
              <w:jc w:val="both"/>
              <w:rPr>
                <w:rFonts w:ascii="Calibri" w:hAnsi="Calibri" w:cs="Calibri"/>
                <w:color w:val="000000"/>
                <w:sz w:val="22"/>
                <w:szCs w:val="22"/>
              </w:rPr>
            </w:pPr>
            <w:r>
              <w:rPr>
                <w:rFonts w:ascii="Calibri" w:hAnsi="Calibri" w:cs="Calibri"/>
                <w:color w:val="000000"/>
                <w:sz w:val="22"/>
                <w:szCs w:val="22"/>
              </w:rPr>
              <w:t>5.125555556</w:t>
            </w:r>
          </w:p>
        </w:tc>
      </w:tr>
      <w:tr w:rsidR="00996460" w:rsidRPr="00502586" w14:paraId="56E91705" w14:textId="77777777" w:rsidTr="003232DB">
        <w:tc>
          <w:tcPr>
            <w:tcW w:w="2988" w:type="dxa"/>
          </w:tcPr>
          <w:p w14:paraId="565F2FD8" w14:textId="77777777" w:rsidR="00996460" w:rsidRPr="00502586" w:rsidRDefault="00996460"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Standard deviation</w:t>
            </w:r>
          </w:p>
        </w:tc>
        <w:tc>
          <w:tcPr>
            <w:tcW w:w="6732" w:type="dxa"/>
          </w:tcPr>
          <w:p w14:paraId="1CBB423E" w14:textId="04583340" w:rsidR="00996460" w:rsidRPr="00D631E5" w:rsidRDefault="00C23973" w:rsidP="00C23973">
            <w:pPr>
              <w:jc w:val="both"/>
              <w:rPr>
                <w:rFonts w:ascii="Calibri" w:hAnsi="Calibri" w:cs="Calibri"/>
                <w:color w:val="000000"/>
                <w:sz w:val="22"/>
                <w:szCs w:val="22"/>
              </w:rPr>
            </w:pPr>
            <w:r>
              <w:rPr>
                <w:rFonts w:ascii="Calibri" w:hAnsi="Calibri" w:cs="Calibri"/>
                <w:color w:val="000000"/>
                <w:sz w:val="22"/>
                <w:szCs w:val="22"/>
              </w:rPr>
              <w:t>0.543624666</w:t>
            </w:r>
          </w:p>
        </w:tc>
      </w:tr>
      <w:tr w:rsidR="00996460" w:rsidRPr="00502586" w14:paraId="47E3C78C" w14:textId="77777777" w:rsidTr="003232DB">
        <w:tc>
          <w:tcPr>
            <w:tcW w:w="2988" w:type="dxa"/>
          </w:tcPr>
          <w:p w14:paraId="4724F421" w14:textId="77777777" w:rsidR="00996460" w:rsidRPr="00502586" w:rsidRDefault="00996460"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Maximum</w:t>
            </w:r>
          </w:p>
        </w:tc>
        <w:tc>
          <w:tcPr>
            <w:tcW w:w="6732" w:type="dxa"/>
          </w:tcPr>
          <w:p w14:paraId="6FB6839B" w14:textId="47F1D1A7" w:rsidR="00996460" w:rsidRPr="00D631E5" w:rsidRDefault="00C23973" w:rsidP="00C23973">
            <w:pPr>
              <w:jc w:val="both"/>
              <w:rPr>
                <w:rFonts w:ascii="Calibri" w:hAnsi="Calibri" w:cs="Calibri"/>
                <w:color w:val="000000"/>
                <w:sz w:val="22"/>
                <w:szCs w:val="22"/>
              </w:rPr>
            </w:pPr>
            <w:r>
              <w:rPr>
                <w:rFonts w:ascii="Calibri" w:hAnsi="Calibri" w:cs="Calibri"/>
                <w:color w:val="000000"/>
                <w:sz w:val="22"/>
                <w:szCs w:val="22"/>
              </w:rPr>
              <w:t>6.06</w:t>
            </w:r>
          </w:p>
        </w:tc>
      </w:tr>
      <w:tr w:rsidR="00996460" w:rsidRPr="00502586" w14:paraId="322ED3F9" w14:textId="77777777" w:rsidTr="003232DB">
        <w:tc>
          <w:tcPr>
            <w:tcW w:w="2988" w:type="dxa"/>
          </w:tcPr>
          <w:p w14:paraId="086B119E" w14:textId="77777777" w:rsidR="00996460" w:rsidRPr="00502586" w:rsidRDefault="00996460"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w:t>
            </w:r>
          </w:p>
        </w:tc>
        <w:tc>
          <w:tcPr>
            <w:tcW w:w="6732" w:type="dxa"/>
          </w:tcPr>
          <w:p w14:paraId="0E8F8004" w14:textId="5138091B" w:rsidR="00996460" w:rsidRPr="00D631E5" w:rsidRDefault="00C23973" w:rsidP="00C23973">
            <w:pPr>
              <w:jc w:val="both"/>
              <w:rPr>
                <w:rFonts w:ascii="Calibri" w:hAnsi="Calibri" w:cs="Calibri"/>
                <w:color w:val="000000"/>
                <w:sz w:val="22"/>
                <w:szCs w:val="22"/>
              </w:rPr>
            </w:pPr>
            <w:r>
              <w:rPr>
                <w:rFonts w:ascii="Calibri" w:hAnsi="Calibri" w:cs="Calibri"/>
                <w:color w:val="000000"/>
                <w:sz w:val="22"/>
                <w:szCs w:val="22"/>
              </w:rPr>
              <w:t>4.60</w:t>
            </w:r>
          </w:p>
        </w:tc>
      </w:tr>
      <w:tr w:rsidR="00996460" w:rsidRPr="00502586" w14:paraId="534C0B76" w14:textId="77777777" w:rsidTr="003232DB">
        <w:tc>
          <w:tcPr>
            <w:tcW w:w="9720" w:type="dxa"/>
            <w:gridSpan w:val="2"/>
          </w:tcPr>
          <w:p w14:paraId="4986CBFA" w14:textId="52E4EA15" w:rsidR="00996460" w:rsidRPr="00502586" w:rsidRDefault="00996460"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Control limit:</w:t>
            </w:r>
            <w:r>
              <w:rPr>
                <w:rFonts w:asciiTheme="minorHAnsi" w:hAnsiTheme="minorHAnsi" w:cstheme="minorHAnsi"/>
                <w:b/>
                <w:sz w:val="22"/>
                <w:szCs w:val="22"/>
              </w:rPr>
              <w:t xml:space="preserve">  </w:t>
            </w:r>
            <w:r w:rsidR="007E6A02">
              <w:rPr>
                <w:rFonts w:asciiTheme="minorHAnsi" w:hAnsiTheme="minorHAnsi" w:cstheme="minorHAnsi"/>
                <w:b/>
                <w:sz w:val="22"/>
                <w:szCs w:val="22"/>
              </w:rPr>
              <w:t>3.49</w:t>
            </w:r>
            <w:r w:rsidRPr="00502586">
              <w:rPr>
                <w:rFonts w:asciiTheme="minorHAnsi" w:hAnsiTheme="minorHAnsi" w:cstheme="minorHAnsi"/>
                <w:b/>
                <w:sz w:val="22"/>
                <w:szCs w:val="22"/>
              </w:rPr>
              <w:t>–</w:t>
            </w:r>
            <w:r w:rsidR="007E6A02">
              <w:rPr>
                <w:rFonts w:asciiTheme="minorHAnsi" w:hAnsiTheme="minorHAnsi" w:cstheme="minorHAnsi"/>
                <w:b/>
                <w:sz w:val="22"/>
                <w:szCs w:val="22"/>
              </w:rPr>
              <w:t>6.76</w:t>
            </w:r>
            <w:r>
              <w:rPr>
                <w:rFonts w:asciiTheme="minorHAnsi" w:hAnsiTheme="minorHAnsi" w:cstheme="minorHAnsi"/>
                <w:b/>
                <w:sz w:val="22"/>
                <w:szCs w:val="22"/>
              </w:rPr>
              <w:t xml:space="preserve"> </w:t>
            </w:r>
          </w:p>
        </w:tc>
      </w:tr>
      <w:tr w:rsidR="00996460" w:rsidRPr="00502586" w14:paraId="40CC73B0" w14:textId="77777777" w:rsidTr="003232DB">
        <w:tc>
          <w:tcPr>
            <w:tcW w:w="9720" w:type="dxa"/>
            <w:gridSpan w:val="2"/>
          </w:tcPr>
          <w:p w14:paraId="27609F4F" w14:textId="39249399" w:rsidR="00996460" w:rsidRPr="00502586" w:rsidRDefault="00996460"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Alert limit: </w:t>
            </w:r>
            <w:r w:rsidR="007E6A02">
              <w:rPr>
                <w:rFonts w:asciiTheme="minorHAnsi" w:hAnsiTheme="minorHAnsi" w:cstheme="minorHAnsi"/>
                <w:b/>
                <w:sz w:val="22"/>
                <w:szCs w:val="22"/>
              </w:rPr>
              <w:t>4.04</w:t>
            </w:r>
            <w:r w:rsidRPr="00502586">
              <w:rPr>
                <w:rFonts w:asciiTheme="minorHAnsi" w:hAnsiTheme="minorHAnsi" w:cstheme="minorHAnsi"/>
                <w:b/>
                <w:sz w:val="22"/>
                <w:szCs w:val="22"/>
              </w:rPr>
              <w:t>–</w:t>
            </w:r>
            <w:r w:rsidR="007E6A02">
              <w:rPr>
                <w:rFonts w:asciiTheme="minorHAnsi" w:hAnsiTheme="minorHAnsi" w:cstheme="minorHAnsi"/>
                <w:b/>
                <w:sz w:val="22"/>
                <w:szCs w:val="22"/>
              </w:rPr>
              <w:t>6.21</w:t>
            </w:r>
          </w:p>
        </w:tc>
      </w:tr>
      <w:tr w:rsidR="00996460" w:rsidRPr="00502586" w14:paraId="6A2AFA01" w14:textId="77777777" w:rsidTr="003232DB">
        <w:tc>
          <w:tcPr>
            <w:tcW w:w="9720" w:type="dxa"/>
            <w:gridSpan w:val="2"/>
          </w:tcPr>
          <w:p w14:paraId="7E7F068B" w14:textId="7687C25B" w:rsidR="00996460" w:rsidRPr="00502586" w:rsidRDefault="00996460"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Minimum-Maximum: </w:t>
            </w:r>
            <w:r w:rsidR="00C23973">
              <w:rPr>
                <w:rFonts w:asciiTheme="minorHAnsi" w:hAnsiTheme="minorHAnsi" w:cstheme="minorHAnsi"/>
                <w:b/>
                <w:sz w:val="22"/>
                <w:szCs w:val="22"/>
              </w:rPr>
              <w:t>4.60</w:t>
            </w:r>
            <w:r w:rsidRPr="00502586">
              <w:rPr>
                <w:rFonts w:asciiTheme="minorHAnsi" w:hAnsiTheme="minorHAnsi" w:cstheme="minorHAnsi"/>
                <w:b/>
                <w:sz w:val="22"/>
                <w:szCs w:val="22"/>
              </w:rPr>
              <w:t>–</w:t>
            </w:r>
            <w:r w:rsidR="00C23973">
              <w:rPr>
                <w:rFonts w:asciiTheme="minorHAnsi" w:hAnsiTheme="minorHAnsi" w:cstheme="minorHAnsi"/>
                <w:b/>
                <w:sz w:val="22"/>
                <w:szCs w:val="22"/>
              </w:rPr>
              <w:t>6.06</w:t>
            </w:r>
            <w:r>
              <w:rPr>
                <w:rFonts w:asciiTheme="minorHAnsi" w:hAnsiTheme="minorHAnsi" w:cstheme="minorHAnsi"/>
                <w:b/>
                <w:sz w:val="22"/>
                <w:szCs w:val="22"/>
              </w:rPr>
              <w:t xml:space="preserve"> </w:t>
            </w:r>
          </w:p>
        </w:tc>
      </w:tr>
      <w:tr w:rsidR="00996460" w:rsidRPr="00502586" w14:paraId="7D3FB6F8" w14:textId="77777777" w:rsidTr="003232DB">
        <w:tc>
          <w:tcPr>
            <w:tcW w:w="9720" w:type="dxa"/>
            <w:gridSpan w:val="2"/>
          </w:tcPr>
          <w:p w14:paraId="0DC5EDC8" w14:textId="77777777" w:rsidR="00996460" w:rsidRPr="00502586" w:rsidRDefault="00996460"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 minimum well within the specification limit, control limit existing within the specification limit.</w:t>
            </w:r>
          </w:p>
        </w:tc>
      </w:tr>
    </w:tbl>
    <w:p w14:paraId="105B3378" w14:textId="77777777" w:rsidR="00996460" w:rsidRDefault="00996460" w:rsidP="00996460">
      <w:pPr>
        <w:spacing w:line="276" w:lineRule="auto"/>
        <w:jc w:val="both"/>
        <w:rPr>
          <w:rFonts w:asciiTheme="minorHAnsi" w:hAnsiTheme="minorHAnsi" w:cstheme="minorHAnsi"/>
          <w:b/>
          <w:sz w:val="22"/>
          <w:szCs w:val="22"/>
        </w:rPr>
      </w:pPr>
    </w:p>
    <w:p w14:paraId="7E66CE66" w14:textId="77777777" w:rsidR="00D66E22" w:rsidRDefault="00D66E22" w:rsidP="00996460">
      <w:pPr>
        <w:spacing w:line="276" w:lineRule="auto"/>
        <w:jc w:val="both"/>
        <w:rPr>
          <w:rFonts w:asciiTheme="minorHAnsi" w:hAnsiTheme="minorHAnsi" w:cstheme="minorHAnsi"/>
          <w:b/>
          <w:sz w:val="22"/>
          <w:szCs w:val="22"/>
        </w:rPr>
      </w:pPr>
    </w:p>
    <w:p w14:paraId="7C8589CA" w14:textId="77777777" w:rsidR="00D66E22" w:rsidRDefault="00D66E22" w:rsidP="00996460">
      <w:pPr>
        <w:spacing w:line="276" w:lineRule="auto"/>
        <w:jc w:val="both"/>
        <w:rPr>
          <w:rFonts w:asciiTheme="minorHAnsi" w:hAnsiTheme="minorHAnsi" w:cstheme="minorHAnsi"/>
          <w:b/>
          <w:sz w:val="22"/>
          <w:szCs w:val="22"/>
        </w:rPr>
      </w:pPr>
    </w:p>
    <w:p w14:paraId="7A197729" w14:textId="77777777" w:rsidR="00D66E22" w:rsidRDefault="00D66E22" w:rsidP="00996460">
      <w:pPr>
        <w:spacing w:line="276" w:lineRule="auto"/>
        <w:jc w:val="both"/>
        <w:rPr>
          <w:rFonts w:asciiTheme="minorHAnsi" w:hAnsiTheme="minorHAnsi" w:cstheme="minorHAnsi"/>
          <w:b/>
          <w:sz w:val="22"/>
          <w:szCs w:val="22"/>
        </w:rPr>
      </w:pPr>
    </w:p>
    <w:p w14:paraId="3D1188C2" w14:textId="77777777" w:rsidR="00D66E22" w:rsidRDefault="00D66E22" w:rsidP="00996460">
      <w:pPr>
        <w:spacing w:line="276" w:lineRule="auto"/>
        <w:jc w:val="both"/>
        <w:rPr>
          <w:rFonts w:asciiTheme="minorHAnsi" w:hAnsiTheme="minorHAnsi" w:cstheme="minorHAnsi"/>
          <w:b/>
          <w:sz w:val="22"/>
          <w:szCs w:val="22"/>
        </w:rPr>
      </w:pPr>
    </w:p>
    <w:p w14:paraId="0C2334A6" w14:textId="77777777" w:rsidR="00D66E22" w:rsidRDefault="00D66E22" w:rsidP="00996460">
      <w:pPr>
        <w:spacing w:line="276" w:lineRule="auto"/>
        <w:jc w:val="both"/>
        <w:rPr>
          <w:rFonts w:asciiTheme="minorHAnsi" w:hAnsiTheme="minorHAnsi" w:cstheme="minorHAnsi"/>
          <w:b/>
          <w:sz w:val="22"/>
          <w:szCs w:val="22"/>
        </w:rPr>
      </w:pPr>
    </w:p>
    <w:p w14:paraId="15D24150" w14:textId="64B8445B" w:rsidR="00996460" w:rsidRPr="00502586" w:rsidRDefault="00996460" w:rsidP="00996460">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lastRenderedPageBreak/>
        <w:t xml:space="preserve">Annexure </w:t>
      </w:r>
      <w:r>
        <w:rPr>
          <w:rFonts w:asciiTheme="minorHAnsi" w:hAnsiTheme="minorHAnsi" w:cstheme="minorHAnsi"/>
          <w:b/>
          <w:sz w:val="22"/>
          <w:szCs w:val="22"/>
        </w:rPr>
        <w:t xml:space="preserve">II: </w:t>
      </w:r>
      <w:r w:rsidRPr="00502586">
        <w:rPr>
          <w:rFonts w:asciiTheme="minorHAnsi" w:hAnsiTheme="minorHAnsi" w:cstheme="minorHAnsi"/>
          <w:b/>
          <w:sz w:val="22"/>
          <w:szCs w:val="22"/>
        </w:rPr>
        <w:t xml:space="preserve">pH trend for </w:t>
      </w:r>
      <w:r>
        <w:rPr>
          <w:rFonts w:asciiTheme="minorHAnsi" w:hAnsiTheme="minorHAnsi" w:cstheme="minorHAnsi"/>
          <w:b/>
          <w:sz w:val="22"/>
          <w:szCs w:val="22"/>
        </w:rPr>
        <w:t>Water for Injection (WFI)</w:t>
      </w:r>
    </w:p>
    <w:p w14:paraId="3E204ED0" w14:textId="77777777" w:rsidR="00996460" w:rsidRPr="00502586" w:rsidRDefault="00996460" w:rsidP="00996460">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Specification (</w:t>
      </w:r>
      <w:r>
        <w:rPr>
          <w:rFonts w:asciiTheme="minorHAnsi" w:hAnsiTheme="minorHAnsi" w:cstheme="minorHAnsi"/>
          <w:sz w:val="22"/>
          <w:szCs w:val="22"/>
        </w:rPr>
        <w:t>5.0 -7.0</w:t>
      </w:r>
      <w:r w:rsidRPr="00502586">
        <w:rPr>
          <w:rFonts w:asciiTheme="minorHAnsi" w:hAnsiTheme="minorHAnsi" w:cstheme="minorHAnsi"/>
          <w:b/>
          <w:sz w:val="22"/>
          <w:szCs w:val="22"/>
        </w:rPr>
        <w:t>)</w:t>
      </w:r>
    </w:p>
    <w:p w14:paraId="787C569A" w14:textId="7E942FA7" w:rsidR="00996460" w:rsidRDefault="00D66E22" w:rsidP="00996460">
      <w:pPr>
        <w:spacing w:line="276" w:lineRule="auto"/>
        <w:jc w:val="both"/>
        <w:rPr>
          <w:rFonts w:asciiTheme="minorHAnsi" w:hAnsiTheme="minorHAnsi" w:cstheme="minorHAnsi"/>
          <w:b/>
          <w:sz w:val="22"/>
          <w:szCs w:val="22"/>
        </w:rPr>
      </w:pPr>
      <w:r>
        <w:rPr>
          <w:noProof/>
          <w14:ligatures w14:val="standardContextual"/>
        </w:rPr>
        <w:drawing>
          <wp:inline distT="0" distB="0" distL="0" distR="0" wp14:anchorId="15F51899" wp14:editId="590618B9">
            <wp:extent cx="5943600" cy="4316095"/>
            <wp:effectExtent l="0" t="0" r="0" b="8255"/>
            <wp:docPr id="321073918" name="Chart 1">
              <a:extLst xmlns:a="http://schemas.openxmlformats.org/drawingml/2006/main">
                <a:ext uri="{FF2B5EF4-FFF2-40B4-BE49-F238E27FC236}">
                  <a16:creationId xmlns:a16="http://schemas.microsoft.com/office/drawing/2014/main" id="{67A7380D-D8F7-8E11-211E-CE76F69380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513585E" w14:textId="701E8CF8" w:rsidR="00996460" w:rsidRPr="00502586" w:rsidRDefault="00D66E22" w:rsidP="00996460">
      <w:pPr>
        <w:spacing w:line="276" w:lineRule="auto"/>
        <w:jc w:val="both"/>
        <w:rPr>
          <w:rFonts w:asciiTheme="minorHAnsi" w:hAnsiTheme="minorHAnsi" w:cstheme="minorHAnsi"/>
          <w:b/>
          <w:sz w:val="22"/>
          <w:szCs w:val="22"/>
        </w:rPr>
      </w:pPr>
      <w:r>
        <w:rPr>
          <w:noProof/>
          <w14:ligatures w14:val="standardContextual"/>
        </w:rPr>
        <w:lastRenderedPageBreak/>
        <w:drawing>
          <wp:inline distT="0" distB="0" distL="0" distR="0" wp14:anchorId="5F12EE18" wp14:editId="7D49DCC1">
            <wp:extent cx="5943600" cy="4316095"/>
            <wp:effectExtent l="0" t="0" r="0" b="8255"/>
            <wp:docPr id="290114425" name="Chart 1">
              <a:extLst xmlns:a="http://schemas.openxmlformats.org/drawingml/2006/main">
                <a:ext uri="{FF2B5EF4-FFF2-40B4-BE49-F238E27FC236}">
                  <a16:creationId xmlns:a16="http://schemas.microsoft.com/office/drawing/2014/main" id="{C0B0273E-2556-FB06-F41E-B60E7BBCF2C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6231E2E4" w14:textId="77777777" w:rsidR="00996460" w:rsidRPr="00502586" w:rsidRDefault="00996460" w:rsidP="00996460">
      <w:pPr>
        <w:pStyle w:val="BodyTextIndent"/>
        <w:spacing w:line="276" w:lineRule="auto"/>
        <w:ind w:left="0"/>
        <w:rPr>
          <w:rFonts w:asciiTheme="minorHAnsi" w:hAnsiTheme="minorHAnsi" w:cstheme="minorHAnsi"/>
          <w:b/>
          <w:sz w:val="22"/>
          <w:szCs w:val="22"/>
        </w:rPr>
      </w:pPr>
    </w:p>
    <w:tbl>
      <w:tblPr>
        <w:tblStyle w:val="TableGrid"/>
        <w:tblpPr w:leftFromText="180" w:rightFromText="180" w:vertAnchor="text" w:horzAnchor="margin" w:tblpY="-45"/>
        <w:tblOverlap w:val="never"/>
        <w:tblW w:w="9720" w:type="dxa"/>
        <w:tblLook w:val="04A0" w:firstRow="1" w:lastRow="0" w:firstColumn="1" w:lastColumn="0" w:noHBand="0" w:noVBand="1"/>
      </w:tblPr>
      <w:tblGrid>
        <w:gridCol w:w="2988"/>
        <w:gridCol w:w="6732"/>
      </w:tblGrid>
      <w:tr w:rsidR="00996460" w:rsidRPr="00502586" w14:paraId="6FA61DC0" w14:textId="77777777" w:rsidTr="003232DB">
        <w:tc>
          <w:tcPr>
            <w:tcW w:w="2988" w:type="dxa"/>
          </w:tcPr>
          <w:p w14:paraId="2EDA2F61" w14:textId="77777777" w:rsidR="00996460" w:rsidRPr="00502586" w:rsidRDefault="00996460"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Mean</w:t>
            </w:r>
          </w:p>
        </w:tc>
        <w:tc>
          <w:tcPr>
            <w:tcW w:w="6732" w:type="dxa"/>
          </w:tcPr>
          <w:p w14:paraId="03585AF5" w14:textId="726F2944" w:rsidR="00996460" w:rsidRPr="0019165A" w:rsidRDefault="00C23973" w:rsidP="00C23973">
            <w:pPr>
              <w:jc w:val="both"/>
              <w:rPr>
                <w:rFonts w:ascii="Calibri" w:hAnsi="Calibri" w:cs="Calibri"/>
                <w:color w:val="000000"/>
                <w:sz w:val="22"/>
                <w:szCs w:val="22"/>
              </w:rPr>
            </w:pPr>
            <w:r>
              <w:rPr>
                <w:rFonts w:ascii="Calibri" w:hAnsi="Calibri" w:cs="Calibri"/>
                <w:color w:val="000000"/>
                <w:sz w:val="22"/>
                <w:szCs w:val="22"/>
              </w:rPr>
              <w:t>6.185555556</w:t>
            </w:r>
          </w:p>
        </w:tc>
      </w:tr>
      <w:tr w:rsidR="00996460" w:rsidRPr="00502586" w14:paraId="40211552" w14:textId="77777777" w:rsidTr="003232DB">
        <w:tc>
          <w:tcPr>
            <w:tcW w:w="2988" w:type="dxa"/>
          </w:tcPr>
          <w:p w14:paraId="52D04A28" w14:textId="77777777" w:rsidR="00996460" w:rsidRPr="00502586" w:rsidRDefault="00996460"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Standard deviation</w:t>
            </w:r>
          </w:p>
        </w:tc>
        <w:tc>
          <w:tcPr>
            <w:tcW w:w="6732" w:type="dxa"/>
          </w:tcPr>
          <w:p w14:paraId="1BB9C0AB" w14:textId="575A5CCE" w:rsidR="00996460" w:rsidRPr="0019165A" w:rsidRDefault="00C23973" w:rsidP="00C23973">
            <w:pPr>
              <w:jc w:val="both"/>
              <w:rPr>
                <w:rFonts w:ascii="Calibri" w:hAnsi="Calibri" w:cs="Calibri"/>
                <w:color w:val="000000"/>
                <w:sz w:val="22"/>
                <w:szCs w:val="22"/>
              </w:rPr>
            </w:pPr>
            <w:r>
              <w:rPr>
                <w:rFonts w:ascii="Calibri" w:hAnsi="Calibri" w:cs="Calibri"/>
                <w:color w:val="000000"/>
                <w:sz w:val="22"/>
                <w:szCs w:val="22"/>
              </w:rPr>
              <w:t>0.188421808</w:t>
            </w:r>
          </w:p>
        </w:tc>
      </w:tr>
      <w:tr w:rsidR="00996460" w:rsidRPr="00502586" w14:paraId="0D185A41" w14:textId="77777777" w:rsidTr="003232DB">
        <w:tc>
          <w:tcPr>
            <w:tcW w:w="2988" w:type="dxa"/>
          </w:tcPr>
          <w:p w14:paraId="503BC347" w14:textId="77777777" w:rsidR="00996460" w:rsidRPr="00502586" w:rsidRDefault="00996460"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Maximum</w:t>
            </w:r>
          </w:p>
        </w:tc>
        <w:tc>
          <w:tcPr>
            <w:tcW w:w="6732" w:type="dxa"/>
          </w:tcPr>
          <w:p w14:paraId="1FBF687E" w14:textId="7C2DBCE6" w:rsidR="00996460" w:rsidRPr="0019165A" w:rsidRDefault="00C23973" w:rsidP="00C23973">
            <w:pPr>
              <w:jc w:val="both"/>
              <w:rPr>
                <w:rFonts w:ascii="Calibri" w:hAnsi="Calibri" w:cs="Calibri"/>
                <w:color w:val="000000"/>
                <w:sz w:val="22"/>
                <w:szCs w:val="22"/>
              </w:rPr>
            </w:pPr>
            <w:r>
              <w:rPr>
                <w:rFonts w:ascii="Calibri" w:hAnsi="Calibri" w:cs="Calibri"/>
                <w:color w:val="000000"/>
                <w:sz w:val="22"/>
                <w:szCs w:val="22"/>
              </w:rPr>
              <w:t>6.41</w:t>
            </w:r>
          </w:p>
        </w:tc>
      </w:tr>
      <w:tr w:rsidR="00996460" w:rsidRPr="00502586" w14:paraId="785485D0" w14:textId="77777777" w:rsidTr="003232DB">
        <w:tc>
          <w:tcPr>
            <w:tcW w:w="2988" w:type="dxa"/>
          </w:tcPr>
          <w:p w14:paraId="7A4B3717" w14:textId="77777777" w:rsidR="00996460" w:rsidRPr="00502586" w:rsidRDefault="00996460"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w:t>
            </w:r>
          </w:p>
        </w:tc>
        <w:tc>
          <w:tcPr>
            <w:tcW w:w="6732" w:type="dxa"/>
          </w:tcPr>
          <w:p w14:paraId="328D7880" w14:textId="793001EA" w:rsidR="00996460" w:rsidRPr="0019165A" w:rsidRDefault="00C23973" w:rsidP="00C23973">
            <w:pPr>
              <w:jc w:val="both"/>
              <w:rPr>
                <w:rFonts w:ascii="Calibri" w:hAnsi="Calibri" w:cs="Calibri"/>
                <w:color w:val="000000"/>
                <w:sz w:val="22"/>
                <w:szCs w:val="22"/>
              </w:rPr>
            </w:pPr>
            <w:r>
              <w:rPr>
                <w:rFonts w:ascii="Calibri" w:hAnsi="Calibri" w:cs="Calibri"/>
                <w:color w:val="000000"/>
                <w:sz w:val="22"/>
                <w:szCs w:val="22"/>
              </w:rPr>
              <w:t>5.78</w:t>
            </w:r>
          </w:p>
        </w:tc>
      </w:tr>
      <w:tr w:rsidR="00996460" w:rsidRPr="00502586" w14:paraId="21313EE4" w14:textId="77777777" w:rsidTr="003232DB">
        <w:tc>
          <w:tcPr>
            <w:tcW w:w="9720" w:type="dxa"/>
            <w:gridSpan w:val="2"/>
          </w:tcPr>
          <w:p w14:paraId="5D9E690F" w14:textId="74A5935C" w:rsidR="00996460" w:rsidRPr="00502586" w:rsidRDefault="00996460"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Control limit:</w:t>
            </w:r>
            <w:r>
              <w:rPr>
                <w:rFonts w:asciiTheme="minorHAnsi" w:hAnsiTheme="minorHAnsi" w:cstheme="minorHAnsi"/>
                <w:b/>
                <w:sz w:val="22"/>
                <w:szCs w:val="22"/>
              </w:rPr>
              <w:t xml:space="preserve">  </w:t>
            </w:r>
            <w:r w:rsidR="007E6A02">
              <w:rPr>
                <w:rFonts w:asciiTheme="minorHAnsi" w:hAnsiTheme="minorHAnsi" w:cstheme="minorHAnsi"/>
                <w:b/>
                <w:sz w:val="22"/>
                <w:szCs w:val="22"/>
              </w:rPr>
              <w:t>5.62</w:t>
            </w:r>
            <w:r w:rsidRPr="00502586">
              <w:rPr>
                <w:rFonts w:asciiTheme="minorHAnsi" w:hAnsiTheme="minorHAnsi" w:cstheme="minorHAnsi"/>
                <w:b/>
                <w:sz w:val="22"/>
                <w:szCs w:val="22"/>
              </w:rPr>
              <w:t>–</w:t>
            </w:r>
            <w:r w:rsidR="007E6A02">
              <w:rPr>
                <w:rFonts w:asciiTheme="minorHAnsi" w:hAnsiTheme="minorHAnsi" w:cstheme="minorHAnsi"/>
                <w:b/>
                <w:sz w:val="22"/>
                <w:szCs w:val="22"/>
              </w:rPr>
              <w:t>6.75</w:t>
            </w:r>
            <w:r>
              <w:rPr>
                <w:rFonts w:asciiTheme="minorHAnsi" w:hAnsiTheme="minorHAnsi" w:cstheme="minorHAnsi"/>
                <w:b/>
                <w:sz w:val="22"/>
                <w:szCs w:val="22"/>
              </w:rPr>
              <w:t xml:space="preserve"> </w:t>
            </w:r>
          </w:p>
        </w:tc>
      </w:tr>
      <w:tr w:rsidR="00996460" w:rsidRPr="00502586" w14:paraId="1DE4661A" w14:textId="77777777" w:rsidTr="003232DB">
        <w:tc>
          <w:tcPr>
            <w:tcW w:w="9720" w:type="dxa"/>
            <w:gridSpan w:val="2"/>
          </w:tcPr>
          <w:p w14:paraId="79466D84" w14:textId="3E2BA975" w:rsidR="00996460" w:rsidRPr="00502586" w:rsidRDefault="00996460"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Alert limit: </w:t>
            </w:r>
            <w:r w:rsidR="007E6A02">
              <w:rPr>
                <w:rFonts w:asciiTheme="minorHAnsi" w:hAnsiTheme="minorHAnsi" w:cstheme="minorHAnsi"/>
                <w:b/>
                <w:sz w:val="22"/>
                <w:szCs w:val="22"/>
              </w:rPr>
              <w:t>5.81</w:t>
            </w:r>
            <w:r w:rsidRPr="00502586">
              <w:rPr>
                <w:rFonts w:asciiTheme="minorHAnsi" w:hAnsiTheme="minorHAnsi" w:cstheme="minorHAnsi"/>
                <w:b/>
                <w:sz w:val="22"/>
                <w:szCs w:val="22"/>
              </w:rPr>
              <w:t>–</w:t>
            </w:r>
            <w:r w:rsidR="007E6A02">
              <w:rPr>
                <w:rFonts w:asciiTheme="minorHAnsi" w:hAnsiTheme="minorHAnsi" w:cstheme="minorHAnsi"/>
                <w:b/>
                <w:sz w:val="22"/>
                <w:szCs w:val="22"/>
              </w:rPr>
              <w:t>6.56</w:t>
            </w:r>
            <w:r>
              <w:rPr>
                <w:rFonts w:asciiTheme="minorHAnsi" w:hAnsiTheme="minorHAnsi" w:cstheme="minorHAnsi"/>
                <w:b/>
                <w:sz w:val="22"/>
                <w:szCs w:val="22"/>
              </w:rPr>
              <w:t xml:space="preserve">  </w:t>
            </w:r>
          </w:p>
        </w:tc>
      </w:tr>
      <w:tr w:rsidR="00996460" w:rsidRPr="00502586" w14:paraId="1CE189F0" w14:textId="77777777" w:rsidTr="003232DB">
        <w:tc>
          <w:tcPr>
            <w:tcW w:w="9720" w:type="dxa"/>
            <w:gridSpan w:val="2"/>
          </w:tcPr>
          <w:p w14:paraId="5E2DC4BE" w14:textId="7B607A98" w:rsidR="00996460" w:rsidRPr="00502586" w:rsidRDefault="00996460"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Minimum-Maximum: </w:t>
            </w:r>
            <w:r w:rsidR="00C23973">
              <w:rPr>
                <w:rFonts w:asciiTheme="minorHAnsi" w:hAnsiTheme="minorHAnsi" w:cstheme="minorHAnsi"/>
                <w:b/>
                <w:sz w:val="22"/>
                <w:szCs w:val="22"/>
              </w:rPr>
              <w:t>5.78</w:t>
            </w:r>
            <w:r w:rsidRPr="00502586">
              <w:rPr>
                <w:rFonts w:asciiTheme="minorHAnsi" w:hAnsiTheme="minorHAnsi" w:cstheme="minorHAnsi"/>
                <w:b/>
                <w:sz w:val="22"/>
                <w:szCs w:val="22"/>
              </w:rPr>
              <w:t>–</w:t>
            </w:r>
            <w:r w:rsidR="00C23973">
              <w:rPr>
                <w:rFonts w:asciiTheme="minorHAnsi" w:hAnsiTheme="minorHAnsi" w:cstheme="minorHAnsi"/>
                <w:b/>
                <w:sz w:val="22"/>
                <w:szCs w:val="22"/>
              </w:rPr>
              <w:t>6.41</w:t>
            </w:r>
          </w:p>
        </w:tc>
      </w:tr>
      <w:tr w:rsidR="00996460" w:rsidRPr="00502586" w14:paraId="1CA28EEA" w14:textId="77777777" w:rsidTr="003232DB">
        <w:tc>
          <w:tcPr>
            <w:tcW w:w="9720" w:type="dxa"/>
            <w:gridSpan w:val="2"/>
          </w:tcPr>
          <w:p w14:paraId="137578A8" w14:textId="77777777" w:rsidR="00996460" w:rsidRPr="00502586" w:rsidRDefault="00996460"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 minimum well within the specification limit, control limit existing within the specification limit.</w:t>
            </w:r>
          </w:p>
        </w:tc>
      </w:tr>
    </w:tbl>
    <w:p w14:paraId="23515E3B" w14:textId="77777777" w:rsidR="00996460" w:rsidRDefault="00996460" w:rsidP="00996460">
      <w:pPr>
        <w:spacing w:line="276" w:lineRule="auto"/>
        <w:jc w:val="both"/>
        <w:rPr>
          <w:rFonts w:asciiTheme="minorHAnsi" w:hAnsiTheme="minorHAnsi" w:cstheme="minorHAnsi"/>
          <w:b/>
          <w:sz w:val="22"/>
          <w:szCs w:val="22"/>
        </w:rPr>
      </w:pPr>
    </w:p>
    <w:p w14:paraId="4248201C" w14:textId="77777777" w:rsidR="00085F07" w:rsidRDefault="00085F07" w:rsidP="00996460">
      <w:pPr>
        <w:spacing w:line="276" w:lineRule="auto"/>
        <w:jc w:val="both"/>
        <w:rPr>
          <w:rFonts w:asciiTheme="minorHAnsi" w:hAnsiTheme="minorHAnsi" w:cstheme="minorHAnsi"/>
          <w:b/>
          <w:sz w:val="22"/>
          <w:szCs w:val="22"/>
        </w:rPr>
      </w:pPr>
    </w:p>
    <w:p w14:paraId="22B4FBD9" w14:textId="77777777" w:rsidR="00085F07" w:rsidRDefault="00085F07" w:rsidP="00996460">
      <w:pPr>
        <w:spacing w:line="276" w:lineRule="auto"/>
        <w:jc w:val="both"/>
        <w:rPr>
          <w:rFonts w:asciiTheme="minorHAnsi" w:hAnsiTheme="minorHAnsi" w:cstheme="minorHAnsi"/>
          <w:b/>
          <w:sz w:val="22"/>
          <w:szCs w:val="22"/>
        </w:rPr>
      </w:pPr>
    </w:p>
    <w:p w14:paraId="5873D75D" w14:textId="77777777" w:rsidR="00085F07" w:rsidRDefault="00085F07" w:rsidP="00996460">
      <w:pPr>
        <w:spacing w:line="276" w:lineRule="auto"/>
        <w:jc w:val="both"/>
        <w:rPr>
          <w:rFonts w:asciiTheme="minorHAnsi" w:hAnsiTheme="minorHAnsi" w:cstheme="minorHAnsi"/>
          <w:b/>
          <w:sz w:val="22"/>
          <w:szCs w:val="22"/>
        </w:rPr>
      </w:pPr>
    </w:p>
    <w:p w14:paraId="17254AD8" w14:textId="77777777" w:rsidR="00085F07" w:rsidRDefault="00085F07" w:rsidP="00996460">
      <w:pPr>
        <w:spacing w:line="276" w:lineRule="auto"/>
        <w:jc w:val="both"/>
        <w:rPr>
          <w:rFonts w:asciiTheme="minorHAnsi" w:hAnsiTheme="minorHAnsi" w:cstheme="minorHAnsi"/>
          <w:b/>
          <w:sz w:val="22"/>
          <w:szCs w:val="22"/>
        </w:rPr>
      </w:pPr>
    </w:p>
    <w:p w14:paraId="0398D242" w14:textId="6A3BE74C" w:rsidR="00996460" w:rsidRPr="00502586" w:rsidRDefault="00996460" w:rsidP="00996460">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lastRenderedPageBreak/>
        <w:t xml:space="preserve">Annexure </w:t>
      </w:r>
      <w:r>
        <w:rPr>
          <w:rFonts w:asciiTheme="minorHAnsi" w:hAnsiTheme="minorHAnsi" w:cstheme="minorHAnsi"/>
          <w:b/>
          <w:sz w:val="22"/>
          <w:szCs w:val="22"/>
        </w:rPr>
        <w:t xml:space="preserve">III: </w:t>
      </w:r>
      <w:r w:rsidRPr="00502586">
        <w:rPr>
          <w:rFonts w:asciiTheme="minorHAnsi" w:hAnsiTheme="minorHAnsi" w:cstheme="minorHAnsi"/>
          <w:b/>
          <w:sz w:val="22"/>
          <w:szCs w:val="22"/>
        </w:rPr>
        <w:t xml:space="preserve">Assay trend of in-process analysis of </w:t>
      </w:r>
      <w:r w:rsidR="00171D62">
        <w:rPr>
          <w:rFonts w:asciiTheme="minorHAnsi" w:hAnsiTheme="minorHAnsi" w:cstheme="minorHAnsi"/>
          <w:b/>
          <w:sz w:val="22"/>
          <w:szCs w:val="22"/>
        </w:rPr>
        <w:t>Relative Viscosity</w:t>
      </w:r>
      <w:r>
        <w:rPr>
          <w:rFonts w:asciiTheme="minorHAnsi" w:hAnsiTheme="minorHAnsi" w:cstheme="minorHAnsi"/>
          <w:b/>
          <w:sz w:val="22"/>
          <w:szCs w:val="22"/>
        </w:rPr>
        <w:t xml:space="preserve"> in </w:t>
      </w:r>
      <w:r w:rsidR="00171D62">
        <w:rPr>
          <w:rFonts w:asciiTheme="minorHAnsi" w:hAnsiTheme="minorHAnsi" w:cstheme="minorHAnsi"/>
          <w:b/>
          <w:sz w:val="22"/>
          <w:szCs w:val="22"/>
        </w:rPr>
        <w:t>Isoplasma</w:t>
      </w:r>
      <w:r>
        <w:rPr>
          <w:rFonts w:asciiTheme="minorHAnsi" w:hAnsiTheme="minorHAnsi" w:cstheme="minorHAnsi"/>
          <w:b/>
          <w:sz w:val="22"/>
          <w:szCs w:val="22"/>
        </w:rPr>
        <w:t xml:space="preserve"> Injection</w:t>
      </w:r>
      <w:r w:rsidRPr="00502586">
        <w:rPr>
          <w:rFonts w:asciiTheme="minorHAnsi" w:hAnsiTheme="minorHAnsi" w:cstheme="minorHAnsi"/>
          <w:b/>
          <w:sz w:val="22"/>
          <w:szCs w:val="22"/>
        </w:rPr>
        <w:t xml:space="preserve"> </w:t>
      </w:r>
    </w:p>
    <w:p w14:paraId="18C6D2C5" w14:textId="49818D7F" w:rsidR="00996460" w:rsidRDefault="00996460" w:rsidP="00996460">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Specification of </w:t>
      </w:r>
      <w:r w:rsidR="00085F07">
        <w:rPr>
          <w:rFonts w:asciiTheme="minorHAnsi" w:hAnsiTheme="minorHAnsi" w:cstheme="minorHAnsi"/>
          <w:b/>
          <w:sz w:val="22"/>
          <w:szCs w:val="22"/>
        </w:rPr>
        <w:t>Relative Viscosity</w:t>
      </w:r>
      <w:r w:rsidRPr="00502586">
        <w:rPr>
          <w:rFonts w:asciiTheme="minorHAnsi" w:hAnsiTheme="minorHAnsi" w:cstheme="minorHAnsi"/>
          <w:b/>
          <w:sz w:val="22"/>
          <w:szCs w:val="22"/>
        </w:rPr>
        <w:t xml:space="preserve"> (</w:t>
      </w:r>
      <w:r w:rsidR="00085F07">
        <w:rPr>
          <w:rFonts w:asciiTheme="minorHAnsi" w:hAnsiTheme="minorHAnsi" w:cstheme="minorHAnsi"/>
          <w:sz w:val="22"/>
          <w:szCs w:val="22"/>
        </w:rPr>
        <w:t>1.21</w:t>
      </w:r>
      <w:r>
        <w:rPr>
          <w:rFonts w:asciiTheme="minorHAnsi" w:hAnsiTheme="minorHAnsi" w:cstheme="minorHAnsi"/>
          <w:sz w:val="22"/>
          <w:szCs w:val="22"/>
        </w:rPr>
        <w:t>5 – 1</w:t>
      </w:r>
      <w:r w:rsidR="00085F07">
        <w:rPr>
          <w:rFonts w:asciiTheme="minorHAnsi" w:hAnsiTheme="minorHAnsi" w:cstheme="minorHAnsi"/>
          <w:sz w:val="22"/>
          <w:szCs w:val="22"/>
        </w:rPr>
        <w:t>.27</w:t>
      </w:r>
      <w:r>
        <w:rPr>
          <w:rFonts w:asciiTheme="minorHAnsi" w:hAnsiTheme="minorHAnsi" w:cstheme="minorHAnsi"/>
          <w:sz w:val="22"/>
          <w:szCs w:val="22"/>
        </w:rPr>
        <w:t>5</w:t>
      </w:r>
      <w:r>
        <w:rPr>
          <w:rFonts w:asciiTheme="minorHAnsi" w:hAnsiTheme="minorHAnsi" w:cstheme="minorHAnsi"/>
          <w:b/>
          <w:sz w:val="22"/>
          <w:szCs w:val="22"/>
        </w:rPr>
        <w:t>)</w:t>
      </w:r>
    </w:p>
    <w:p w14:paraId="1E908A2A" w14:textId="459041F2" w:rsidR="00996460" w:rsidRDefault="00D66E22" w:rsidP="00996460">
      <w:pPr>
        <w:spacing w:line="276" w:lineRule="auto"/>
        <w:jc w:val="both"/>
        <w:rPr>
          <w:rFonts w:asciiTheme="minorHAnsi" w:hAnsiTheme="minorHAnsi" w:cstheme="minorHAnsi"/>
          <w:b/>
          <w:sz w:val="22"/>
          <w:szCs w:val="22"/>
        </w:rPr>
      </w:pPr>
      <w:r>
        <w:rPr>
          <w:noProof/>
          <w14:ligatures w14:val="standardContextual"/>
        </w:rPr>
        <w:drawing>
          <wp:inline distT="0" distB="0" distL="0" distR="0" wp14:anchorId="4A3EC4CB" wp14:editId="3A83AEF6">
            <wp:extent cx="5943600" cy="4316095"/>
            <wp:effectExtent l="0" t="0" r="0" b="8255"/>
            <wp:docPr id="564385578" name="Chart 1">
              <a:extLst xmlns:a="http://schemas.openxmlformats.org/drawingml/2006/main">
                <a:ext uri="{FF2B5EF4-FFF2-40B4-BE49-F238E27FC236}">
                  <a16:creationId xmlns:a16="http://schemas.microsoft.com/office/drawing/2014/main" id="{FC6956A0-5DAC-F6C5-F92D-1CB7143744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2A112262" w14:textId="01EFA62D" w:rsidR="00996460" w:rsidRPr="00502586" w:rsidRDefault="00996460" w:rsidP="00996460">
      <w:pPr>
        <w:spacing w:line="276" w:lineRule="auto"/>
        <w:jc w:val="both"/>
        <w:rPr>
          <w:rFonts w:asciiTheme="minorHAnsi" w:hAnsiTheme="minorHAnsi" w:cstheme="minorHAnsi"/>
          <w:b/>
          <w:sz w:val="22"/>
          <w:szCs w:val="22"/>
        </w:rPr>
      </w:pPr>
    </w:p>
    <w:p w14:paraId="6E60DB1F" w14:textId="6EE82911" w:rsidR="00996460" w:rsidRPr="00502586" w:rsidRDefault="00D66E22" w:rsidP="00996460">
      <w:pPr>
        <w:spacing w:line="276" w:lineRule="auto"/>
        <w:jc w:val="both"/>
        <w:rPr>
          <w:rFonts w:asciiTheme="minorHAnsi" w:hAnsiTheme="minorHAnsi" w:cstheme="minorHAnsi"/>
          <w:b/>
          <w:sz w:val="22"/>
          <w:szCs w:val="22"/>
        </w:rPr>
      </w:pPr>
      <w:r>
        <w:rPr>
          <w:noProof/>
          <w14:ligatures w14:val="standardContextual"/>
        </w:rPr>
        <w:lastRenderedPageBreak/>
        <w:drawing>
          <wp:inline distT="0" distB="0" distL="0" distR="0" wp14:anchorId="5B7C5E45" wp14:editId="5D402063">
            <wp:extent cx="5943600" cy="4316095"/>
            <wp:effectExtent l="0" t="0" r="0" b="8255"/>
            <wp:docPr id="716837127" name="Chart 1">
              <a:extLst xmlns:a="http://schemas.openxmlformats.org/drawingml/2006/main">
                <a:ext uri="{FF2B5EF4-FFF2-40B4-BE49-F238E27FC236}">
                  <a16:creationId xmlns:a16="http://schemas.microsoft.com/office/drawing/2014/main" id="{0DBE890E-9F7D-6130-8D9B-2CD759A9B74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bl>
      <w:tblPr>
        <w:tblStyle w:val="TableGrid"/>
        <w:tblpPr w:leftFromText="180" w:rightFromText="180" w:vertAnchor="text" w:horzAnchor="margin" w:tblpY="138"/>
        <w:tblW w:w="10060" w:type="dxa"/>
        <w:tblLook w:val="04A0" w:firstRow="1" w:lastRow="0" w:firstColumn="1" w:lastColumn="0" w:noHBand="0" w:noVBand="1"/>
      </w:tblPr>
      <w:tblGrid>
        <w:gridCol w:w="2898"/>
        <w:gridCol w:w="7162"/>
      </w:tblGrid>
      <w:tr w:rsidR="00996460" w:rsidRPr="00502586" w14:paraId="03D10E2D" w14:textId="77777777" w:rsidTr="003232DB">
        <w:tc>
          <w:tcPr>
            <w:tcW w:w="2898" w:type="dxa"/>
          </w:tcPr>
          <w:p w14:paraId="14C32615" w14:textId="77777777" w:rsidR="00996460" w:rsidRPr="00502586" w:rsidRDefault="00996460"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Mean</w:t>
            </w:r>
          </w:p>
        </w:tc>
        <w:tc>
          <w:tcPr>
            <w:tcW w:w="7162" w:type="dxa"/>
          </w:tcPr>
          <w:p w14:paraId="1D98A3CF" w14:textId="722A5AD0" w:rsidR="00996460" w:rsidRPr="0019165A" w:rsidRDefault="00C23973" w:rsidP="00C23973">
            <w:pPr>
              <w:jc w:val="both"/>
              <w:rPr>
                <w:rFonts w:ascii="Calibri" w:hAnsi="Calibri" w:cs="Calibri"/>
                <w:color w:val="000000"/>
                <w:sz w:val="22"/>
                <w:szCs w:val="22"/>
              </w:rPr>
            </w:pPr>
            <w:r>
              <w:rPr>
                <w:rFonts w:ascii="Calibri" w:hAnsi="Calibri" w:cs="Calibri"/>
                <w:color w:val="000000"/>
                <w:sz w:val="22"/>
                <w:szCs w:val="22"/>
              </w:rPr>
              <w:t>1.243555556</w:t>
            </w:r>
          </w:p>
        </w:tc>
      </w:tr>
      <w:tr w:rsidR="00996460" w:rsidRPr="00502586" w14:paraId="0A6B9482" w14:textId="77777777" w:rsidTr="003232DB">
        <w:tc>
          <w:tcPr>
            <w:tcW w:w="2898" w:type="dxa"/>
          </w:tcPr>
          <w:p w14:paraId="06197CE3" w14:textId="77777777" w:rsidR="00996460" w:rsidRPr="00502586" w:rsidRDefault="00996460"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Standard deviation</w:t>
            </w:r>
          </w:p>
        </w:tc>
        <w:tc>
          <w:tcPr>
            <w:tcW w:w="7162" w:type="dxa"/>
          </w:tcPr>
          <w:p w14:paraId="1AD8CE35" w14:textId="115FFCBB" w:rsidR="00996460" w:rsidRPr="0019165A" w:rsidRDefault="00C23973" w:rsidP="00C23973">
            <w:pPr>
              <w:jc w:val="both"/>
              <w:rPr>
                <w:rFonts w:ascii="Calibri" w:hAnsi="Calibri" w:cs="Calibri"/>
                <w:color w:val="000000"/>
                <w:sz w:val="22"/>
                <w:szCs w:val="22"/>
              </w:rPr>
            </w:pPr>
            <w:r>
              <w:rPr>
                <w:rFonts w:ascii="Calibri" w:hAnsi="Calibri" w:cs="Calibri"/>
                <w:color w:val="000000"/>
                <w:sz w:val="22"/>
                <w:szCs w:val="22"/>
              </w:rPr>
              <w:t>0.017212721</w:t>
            </w:r>
          </w:p>
        </w:tc>
      </w:tr>
      <w:tr w:rsidR="00996460" w:rsidRPr="00502586" w14:paraId="5CD57F01" w14:textId="77777777" w:rsidTr="003232DB">
        <w:tc>
          <w:tcPr>
            <w:tcW w:w="2898" w:type="dxa"/>
          </w:tcPr>
          <w:p w14:paraId="5C2CFD1E" w14:textId="77777777" w:rsidR="00996460" w:rsidRPr="00502586" w:rsidRDefault="00996460"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Maximum</w:t>
            </w:r>
          </w:p>
        </w:tc>
        <w:tc>
          <w:tcPr>
            <w:tcW w:w="7162" w:type="dxa"/>
          </w:tcPr>
          <w:p w14:paraId="44F74316" w14:textId="12AE6C7A" w:rsidR="00996460" w:rsidRPr="0019165A" w:rsidRDefault="00933F7E" w:rsidP="00933F7E">
            <w:pPr>
              <w:jc w:val="both"/>
              <w:rPr>
                <w:rFonts w:ascii="Calibri" w:hAnsi="Calibri" w:cs="Calibri"/>
                <w:color w:val="000000"/>
                <w:sz w:val="22"/>
                <w:szCs w:val="22"/>
              </w:rPr>
            </w:pPr>
            <w:r>
              <w:rPr>
                <w:rFonts w:ascii="Calibri" w:hAnsi="Calibri" w:cs="Calibri"/>
                <w:color w:val="000000"/>
                <w:sz w:val="22"/>
                <w:szCs w:val="22"/>
              </w:rPr>
              <w:t>1.269</w:t>
            </w:r>
          </w:p>
        </w:tc>
      </w:tr>
      <w:tr w:rsidR="00996460" w:rsidRPr="00502586" w14:paraId="2F1329A4" w14:textId="77777777" w:rsidTr="003232DB">
        <w:tc>
          <w:tcPr>
            <w:tcW w:w="2898" w:type="dxa"/>
          </w:tcPr>
          <w:p w14:paraId="0576254E" w14:textId="77777777" w:rsidR="00996460" w:rsidRPr="00502586" w:rsidRDefault="00996460"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w:t>
            </w:r>
          </w:p>
        </w:tc>
        <w:tc>
          <w:tcPr>
            <w:tcW w:w="7162" w:type="dxa"/>
          </w:tcPr>
          <w:p w14:paraId="2081CFF2" w14:textId="0B5DE980" w:rsidR="00996460" w:rsidRPr="0019165A" w:rsidRDefault="00933F7E" w:rsidP="00933F7E">
            <w:pPr>
              <w:jc w:val="both"/>
              <w:rPr>
                <w:rFonts w:ascii="Calibri" w:hAnsi="Calibri" w:cs="Calibri"/>
                <w:color w:val="000000"/>
                <w:sz w:val="22"/>
                <w:szCs w:val="22"/>
              </w:rPr>
            </w:pPr>
            <w:r>
              <w:rPr>
                <w:rFonts w:ascii="Calibri" w:hAnsi="Calibri" w:cs="Calibri"/>
                <w:color w:val="000000"/>
                <w:sz w:val="22"/>
                <w:szCs w:val="22"/>
              </w:rPr>
              <w:t>1.216</w:t>
            </w:r>
          </w:p>
        </w:tc>
      </w:tr>
      <w:tr w:rsidR="00996460" w:rsidRPr="00502586" w14:paraId="3808867C" w14:textId="77777777" w:rsidTr="003232DB">
        <w:tc>
          <w:tcPr>
            <w:tcW w:w="10060" w:type="dxa"/>
            <w:gridSpan w:val="2"/>
          </w:tcPr>
          <w:p w14:paraId="0D31514C" w14:textId="6CC5DDFB" w:rsidR="00996460" w:rsidRPr="00502586" w:rsidRDefault="00996460"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Control limit: </w:t>
            </w:r>
            <w:r>
              <w:rPr>
                <w:rFonts w:asciiTheme="minorHAnsi" w:hAnsiTheme="minorHAnsi" w:cstheme="minorHAnsi"/>
                <w:b/>
                <w:sz w:val="22"/>
                <w:szCs w:val="22"/>
              </w:rPr>
              <w:t xml:space="preserve"> </w:t>
            </w:r>
            <w:r w:rsidR="007E6A02">
              <w:rPr>
                <w:rFonts w:asciiTheme="minorHAnsi" w:hAnsiTheme="minorHAnsi" w:cstheme="minorHAnsi"/>
                <w:b/>
                <w:sz w:val="22"/>
                <w:szCs w:val="22"/>
              </w:rPr>
              <w:t>1.19</w:t>
            </w:r>
            <w:r>
              <w:rPr>
                <w:rFonts w:asciiTheme="minorHAnsi" w:hAnsiTheme="minorHAnsi" w:cstheme="minorHAnsi"/>
                <w:b/>
                <w:sz w:val="22"/>
                <w:szCs w:val="22"/>
              </w:rPr>
              <w:t>–</w:t>
            </w:r>
            <w:r w:rsidR="007E6A02">
              <w:rPr>
                <w:rFonts w:asciiTheme="minorHAnsi" w:hAnsiTheme="minorHAnsi" w:cstheme="minorHAnsi"/>
                <w:b/>
                <w:sz w:val="22"/>
                <w:szCs w:val="22"/>
              </w:rPr>
              <w:t>1.230</w:t>
            </w:r>
          </w:p>
        </w:tc>
      </w:tr>
      <w:tr w:rsidR="00996460" w:rsidRPr="00502586" w14:paraId="613FBCA6" w14:textId="77777777" w:rsidTr="003232DB">
        <w:tc>
          <w:tcPr>
            <w:tcW w:w="10060" w:type="dxa"/>
            <w:gridSpan w:val="2"/>
          </w:tcPr>
          <w:p w14:paraId="3A1C0D87" w14:textId="08221946" w:rsidR="00996460" w:rsidRPr="00502586" w:rsidRDefault="00996460"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w:t>
            </w:r>
            <w:r>
              <w:rPr>
                <w:rFonts w:asciiTheme="minorHAnsi" w:hAnsiTheme="minorHAnsi" w:cstheme="minorHAnsi"/>
                <w:b/>
                <w:sz w:val="22"/>
                <w:szCs w:val="22"/>
              </w:rPr>
              <w:t xml:space="preserve">  </w:t>
            </w:r>
            <w:r w:rsidR="007E6A02">
              <w:rPr>
                <w:rFonts w:asciiTheme="minorHAnsi" w:hAnsiTheme="minorHAnsi" w:cstheme="minorHAnsi"/>
                <w:b/>
                <w:sz w:val="22"/>
                <w:szCs w:val="22"/>
              </w:rPr>
              <w:t>1.21</w:t>
            </w:r>
            <w:r w:rsidRPr="00502586">
              <w:rPr>
                <w:rFonts w:asciiTheme="minorHAnsi" w:hAnsiTheme="minorHAnsi" w:cstheme="minorHAnsi"/>
                <w:b/>
                <w:sz w:val="22"/>
                <w:szCs w:val="22"/>
              </w:rPr>
              <w:t>–</w:t>
            </w:r>
            <w:r w:rsidR="007E6A02">
              <w:rPr>
                <w:rFonts w:asciiTheme="minorHAnsi" w:hAnsiTheme="minorHAnsi" w:cstheme="minorHAnsi"/>
                <w:b/>
                <w:sz w:val="22"/>
                <w:szCs w:val="22"/>
              </w:rPr>
              <w:t>1.28</w:t>
            </w:r>
          </w:p>
        </w:tc>
      </w:tr>
      <w:tr w:rsidR="00996460" w:rsidRPr="00502586" w14:paraId="3E47EA78" w14:textId="77777777" w:rsidTr="003232DB">
        <w:tc>
          <w:tcPr>
            <w:tcW w:w="10060" w:type="dxa"/>
            <w:gridSpan w:val="2"/>
          </w:tcPr>
          <w:p w14:paraId="65350684" w14:textId="1618BA7C" w:rsidR="00996460" w:rsidRPr="00502586" w:rsidRDefault="00996460"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‘Minimum-Maximum: </w:t>
            </w:r>
            <w:r w:rsidR="00171D62">
              <w:rPr>
                <w:rFonts w:asciiTheme="minorHAnsi" w:hAnsiTheme="minorHAnsi" w:cstheme="minorHAnsi"/>
                <w:b/>
                <w:sz w:val="22"/>
                <w:szCs w:val="22"/>
              </w:rPr>
              <w:t xml:space="preserve"> </w:t>
            </w:r>
            <w:r w:rsidR="00933F7E">
              <w:rPr>
                <w:rFonts w:asciiTheme="minorHAnsi" w:hAnsiTheme="minorHAnsi" w:cstheme="minorHAnsi"/>
                <w:b/>
                <w:sz w:val="22"/>
                <w:szCs w:val="22"/>
              </w:rPr>
              <w:t>1.216</w:t>
            </w:r>
            <w:r w:rsidRPr="00502586">
              <w:rPr>
                <w:rFonts w:asciiTheme="minorHAnsi" w:hAnsiTheme="minorHAnsi" w:cstheme="minorHAnsi"/>
                <w:b/>
                <w:sz w:val="22"/>
                <w:szCs w:val="22"/>
              </w:rPr>
              <w:t>–</w:t>
            </w:r>
            <w:r w:rsidR="00933F7E">
              <w:rPr>
                <w:rFonts w:asciiTheme="minorHAnsi" w:hAnsiTheme="minorHAnsi" w:cstheme="minorHAnsi"/>
                <w:b/>
                <w:sz w:val="22"/>
                <w:szCs w:val="22"/>
              </w:rPr>
              <w:t>1.269</w:t>
            </w:r>
            <w:r>
              <w:rPr>
                <w:rFonts w:asciiTheme="minorHAnsi" w:hAnsiTheme="minorHAnsi" w:cstheme="minorHAnsi"/>
                <w:b/>
                <w:sz w:val="22"/>
                <w:szCs w:val="22"/>
              </w:rPr>
              <w:t xml:space="preserve"> </w:t>
            </w:r>
          </w:p>
        </w:tc>
      </w:tr>
      <w:tr w:rsidR="00996460" w:rsidRPr="00502586" w14:paraId="19FFD357" w14:textId="77777777" w:rsidTr="003232DB">
        <w:tc>
          <w:tcPr>
            <w:tcW w:w="10060" w:type="dxa"/>
            <w:gridSpan w:val="2"/>
          </w:tcPr>
          <w:p w14:paraId="67FAC260" w14:textId="77777777" w:rsidR="00996460" w:rsidRPr="00502586" w:rsidRDefault="00996460"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 minimum within the specification limit, control limit existing along the specification limit.</w:t>
            </w:r>
          </w:p>
        </w:tc>
      </w:tr>
    </w:tbl>
    <w:p w14:paraId="6F2C23AB" w14:textId="77777777" w:rsidR="00085F07" w:rsidRDefault="00085F07" w:rsidP="00996460">
      <w:pPr>
        <w:spacing w:line="276" w:lineRule="auto"/>
        <w:jc w:val="both"/>
        <w:rPr>
          <w:rFonts w:asciiTheme="minorHAnsi" w:hAnsiTheme="minorHAnsi" w:cstheme="minorHAnsi"/>
          <w:b/>
          <w:sz w:val="22"/>
          <w:szCs w:val="22"/>
        </w:rPr>
      </w:pPr>
    </w:p>
    <w:p w14:paraId="75E234C0" w14:textId="77777777" w:rsidR="00D66E22" w:rsidRDefault="00D66E22" w:rsidP="00996460">
      <w:pPr>
        <w:spacing w:line="276" w:lineRule="auto"/>
        <w:jc w:val="both"/>
        <w:rPr>
          <w:rFonts w:asciiTheme="minorHAnsi" w:hAnsiTheme="minorHAnsi" w:cstheme="minorHAnsi"/>
          <w:b/>
          <w:sz w:val="22"/>
          <w:szCs w:val="22"/>
        </w:rPr>
      </w:pPr>
    </w:p>
    <w:p w14:paraId="05AC5DA3" w14:textId="77777777" w:rsidR="00D66E22" w:rsidRDefault="00D66E22" w:rsidP="00996460">
      <w:pPr>
        <w:spacing w:line="276" w:lineRule="auto"/>
        <w:jc w:val="both"/>
        <w:rPr>
          <w:rFonts w:asciiTheme="minorHAnsi" w:hAnsiTheme="minorHAnsi" w:cstheme="minorHAnsi"/>
          <w:b/>
          <w:sz w:val="22"/>
          <w:szCs w:val="22"/>
        </w:rPr>
      </w:pPr>
    </w:p>
    <w:p w14:paraId="1059CB61" w14:textId="77777777" w:rsidR="00D66E22" w:rsidRDefault="00D66E22" w:rsidP="00996460">
      <w:pPr>
        <w:spacing w:line="276" w:lineRule="auto"/>
        <w:jc w:val="both"/>
        <w:rPr>
          <w:rFonts w:asciiTheme="minorHAnsi" w:hAnsiTheme="minorHAnsi" w:cstheme="minorHAnsi"/>
          <w:b/>
          <w:sz w:val="22"/>
          <w:szCs w:val="22"/>
        </w:rPr>
      </w:pPr>
    </w:p>
    <w:p w14:paraId="14297A9B" w14:textId="77777777" w:rsidR="00D66E22" w:rsidRDefault="00D66E22" w:rsidP="00996460">
      <w:pPr>
        <w:spacing w:line="276" w:lineRule="auto"/>
        <w:jc w:val="both"/>
        <w:rPr>
          <w:rFonts w:asciiTheme="minorHAnsi" w:hAnsiTheme="minorHAnsi" w:cstheme="minorHAnsi"/>
          <w:b/>
          <w:sz w:val="22"/>
          <w:szCs w:val="22"/>
        </w:rPr>
      </w:pPr>
    </w:p>
    <w:p w14:paraId="46F48916" w14:textId="77777777" w:rsidR="00D66E22" w:rsidRDefault="00D66E22" w:rsidP="00996460">
      <w:pPr>
        <w:spacing w:line="276" w:lineRule="auto"/>
        <w:jc w:val="both"/>
        <w:rPr>
          <w:rFonts w:asciiTheme="minorHAnsi" w:hAnsiTheme="minorHAnsi" w:cstheme="minorHAnsi"/>
          <w:b/>
          <w:sz w:val="22"/>
          <w:szCs w:val="22"/>
        </w:rPr>
      </w:pPr>
    </w:p>
    <w:p w14:paraId="4CB53327" w14:textId="77777777" w:rsidR="00D66E22" w:rsidRDefault="00D66E22" w:rsidP="00996460">
      <w:pPr>
        <w:spacing w:line="276" w:lineRule="auto"/>
        <w:jc w:val="both"/>
        <w:rPr>
          <w:rFonts w:asciiTheme="minorHAnsi" w:hAnsiTheme="minorHAnsi" w:cstheme="minorHAnsi"/>
          <w:b/>
          <w:sz w:val="22"/>
          <w:szCs w:val="22"/>
        </w:rPr>
      </w:pPr>
    </w:p>
    <w:p w14:paraId="065B6AC1" w14:textId="2E3BF1BA" w:rsidR="00996460" w:rsidRPr="00502586" w:rsidRDefault="00996460" w:rsidP="00996460">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lastRenderedPageBreak/>
        <w:t xml:space="preserve">Annexure </w:t>
      </w:r>
      <w:r>
        <w:rPr>
          <w:rFonts w:asciiTheme="minorHAnsi" w:hAnsiTheme="minorHAnsi" w:cstheme="minorHAnsi"/>
          <w:b/>
          <w:sz w:val="22"/>
          <w:szCs w:val="22"/>
        </w:rPr>
        <w:t xml:space="preserve">IV: </w:t>
      </w:r>
      <w:r w:rsidRPr="00502586">
        <w:rPr>
          <w:rFonts w:asciiTheme="minorHAnsi" w:hAnsiTheme="minorHAnsi" w:cstheme="minorHAnsi"/>
          <w:b/>
          <w:sz w:val="22"/>
          <w:szCs w:val="22"/>
        </w:rPr>
        <w:t xml:space="preserve">Assay trend of in-process analysis of </w:t>
      </w:r>
      <w:r w:rsidR="00085F07">
        <w:rPr>
          <w:rFonts w:asciiTheme="minorHAnsi" w:hAnsiTheme="minorHAnsi" w:cstheme="minorHAnsi"/>
          <w:b/>
          <w:sz w:val="22"/>
          <w:szCs w:val="22"/>
        </w:rPr>
        <w:t>Total</w:t>
      </w:r>
      <w:r>
        <w:rPr>
          <w:rFonts w:asciiTheme="minorHAnsi" w:hAnsiTheme="minorHAnsi" w:cstheme="minorHAnsi"/>
          <w:b/>
          <w:sz w:val="22"/>
          <w:szCs w:val="22"/>
        </w:rPr>
        <w:t xml:space="preserve"> Chloride in </w:t>
      </w:r>
      <w:r w:rsidR="00085F07">
        <w:rPr>
          <w:rFonts w:asciiTheme="minorHAnsi" w:hAnsiTheme="minorHAnsi" w:cstheme="minorHAnsi"/>
          <w:b/>
          <w:sz w:val="22"/>
          <w:szCs w:val="22"/>
        </w:rPr>
        <w:t>Isoplasma</w:t>
      </w:r>
      <w:r>
        <w:rPr>
          <w:rFonts w:asciiTheme="minorHAnsi" w:hAnsiTheme="minorHAnsi" w:cstheme="minorHAnsi"/>
          <w:b/>
          <w:sz w:val="22"/>
          <w:szCs w:val="22"/>
        </w:rPr>
        <w:t xml:space="preserve"> Injection</w:t>
      </w:r>
    </w:p>
    <w:p w14:paraId="7C1B1FCA" w14:textId="20208EA4" w:rsidR="00996460" w:rsidRDefault="00996460" w:rsidP="00996460">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Specification of </w:t>
      </w:r>
      <w:r w:rsidR="00085F07">
        <w:rPr>
          <w:rFonts w:asciiTheme="minorHAnsi" w:hAnsiTheme="minorHAnsi" w:cstheme="minorHAnsi"/>
          <w:b/>
          <w:sz w:val="22"/>
          <w:szCs w:val="22"/>
        </w:rPr>
        <w:t>Total</w:t>
      </w:r>
      <w:r>
        <w:rPr>
          <w:rFonts w:asciiTheme="minorHAnsi" w:hAnsiTheme="minorHAnsi" w:cstheme="minorHAnsi"/>
          <w:b/>
          <w:sz w:val="22"/>
          <w:szCs w:val="22"/>
        </w:rPr>
        <w:t xml:space="preserve"> Chloride</w:t>
      </w:r>
      <w:r w:rsidRPr="00502586">
        <w:rPr>
          <w:rFonts w:asciiTheme="minorHAnsi" w:hAnsiTheme="minorHAnsi" w:cstheme="minorHAnsi"/>
          <w:b/>
          <w:sz w:val="22"/>
          <w:szCs w:val="22"/>
        </w:rPr>
        <w:t xml:space="preserve"> (</w:t>
      </w:r>
      <w:r>
        <w:rPr>
          <w:rFonts w:asciiTheme="minorHAnsi" w:hAnsiTheme="minorHAnsi" w:cstheme="minorHAnsi"/>
          <w:sz w:val="22"/>
          <w:szCs w:val="22"/>
        </w:rPr>
        <w:t>95 – 105%</w:t>
      </w:r>
      <w:r w:rsidRPr="00502586">
        <w:rPr>
          <w:rFonts w:asciiTheme="minorHAnsi" w:hAnsiTheme="minorHAnsi" w:cstheme="minorHAnsi"/>
          <w:b/>
          <w:sz w:val="22"/>
          <w:szCs w:val="22"/>
        </w:rPr>
        <w:t>)</w:t>
      </w:r>
    </w:p>
    <w:p w14:paraId="379F72A2" w14:textId="2CBCE277" w:rsidR="00996460" w:rsidRPr="00502586" w:rsidRDefault="00D66E22" w:rsidP="00996460">
      <w:pPr>
        <w:spacing w:line="276" w:lineRule="auto"/>
        <w:jc w:val="both"/>
        <w:rPr>
          <w:rFonts w:asciiTheme="minorHAnsi" w:hAnsiTheme="minorHAnsi" w:cstheme="minorHAnsi"/>
          <w:b/>
          <w:sz w:val="22"/>
          <w:szCs w:val="22"/>
        </w:rPr>
      </w:pPr>
      <w:r>
        <w:rPr>
          <w:noProof/>
          <w14:ligatures w14:val="standardContextual"/>
        </w:rPr>
        <w:drawing>
          <wp:inline distT="0" distB="0" distL="0" distR="0" wp14:anchorId="6548C71F" wp14:editId="667B558B">
            <wp:extent cx="5943600" cy="4316095"/>
            <wp:effectExtent l="0" t="0" r="0" b="8255"/>
            <wp:docPr id="1491641562" name="Chart 1">
              <a:extLst xmlns:a="http://schemas.openxmlformats.org/drawingml/2006/main">
                <a:ext uri="{FF2B5EF4-FFF2-40B4-BE49-F238E27FC236}">
                  <a16:creationId xmlns:a16="http://schemas.microsoft.com/office/drawing/2014/main" id="{13326376-491E-D2AF-1962-FC2ACB1F956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AFD7A34" w14:textId="63BD7D5A" w:rsidR="00996460" w:rsidRPr="00502586" w:rsidRDefault="00D66E22" w:rsidP="00996460">
      <w:pPr>
        <w:spacing w:line="276" w:lineRule="auto"/>
        <w:jc w:val="both"/>
        <w:rPr>
          <w:rFonts w:asciiTheme="minorHAnsi" w:hAnsiTheme="minorHAnsi" w:cstheme="minorHAnsi"/>
          <w:b/>
          <w:sz w:val="22"/>
          <w:szCs w:val="22"/>
        </w:rPr>
      </w:pPr>
      <w:r>
        <w:rPr>
          <w:noProof/>
          <w14:ligatures w14:val="standardContextual"/>
        </w:rPr>
        <w:lastRenderedPageBreak/>
        <w:drawing>
          <wp:inline distT="0" distB="0" distL="0" distR="0" wp14:anchorId="777EC2E7" wp14:editId="51518DA8">
            <wp:extent cx="5943600" cy="4316095"/>
            <wp:effectExtent l="0" t="0" r="0" b="8255"/>
            <wp:docPr id="1651575111" name="Chart 1">
              <a:extLst xmlns:a="http://schemas.openxmlformats.org/drawingml/2006/main">
                <a:ext uri="{FF2B5EF4-FFF2-40B4-BE49-F238E27FC236}">
                  <a16:creationId xmlns:a16="http://schemas.microsoft.com/office/drawing/2014/main" id="{FF106799-4284-7711-A987-8D177BD7D79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tbl>
      <w:tblPr>
        <w:tblStyle w:val="TableGrid"/>
        <w:tblpPr w:leftFromText="180" w:rightFromText="180" w:vertAnchor="text" w:horzAnchor="margin" w:tblpY="138"/>
        <w:tblW w:w="10060" w:type="dxa"/>
        <w:tblLook w:val="04A0" w:firstRow="1" w:lastRow="0" w:firstColumn="1" w:lastColumn="0" w:noHBand="0" w:noVBand="1"/>
      </w:tblPr>
      <w:tblGrid>
        <w:gridCol w:w="2898"/>
        <w:gridCol w:w="7162"/>
      </w:tblGrid>
      <w:tr w:rsidR="00996460" w:rsidRPr="00502586" w14:paraId="17CF0C31" w14:textId="77777777" w:rsidTr="003232DB">
        <w:tc>
          <w:tcPr>
            <w:tcW w:w="2898" w:type="dxa"/>
          </w:tcPr>
          <w:p w14:paraId="6946166C" w14:textId="77777777" w:rsidR="00996460" w:rsidRPr="00502586" w:rsidRDefault="00996460"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Mean</w:t>
            </w:r>
          </w:p>
        </w:tc>
        <w:tc>
          <w:tcPr>
            <w:tcW w:w="7162" w:type="dxa"/>
          </w:tcPr>
          <w:p w14:paraId="40D71F0D" w14:textId="45B8473B" w:rsidR="00996460" w:rsidRPr="0019165A" w:rsidRDefault="00933F7E" w:rsidP="00933F7E">
            <w:pPr>
              <w:jc w:val="both"/>
              <w:rPr>
                <w:rFonts w:ascii="Calibri" w:hAnsi="Calibri" w:cs="Calibri"/>
                <w:color w:val="000000"/>
                <w:sz w:val="22"/>
                <w:szCs w:val="22"/>
              </w:rPr>
            </w:pPr>
            <w:r>
              <w:rPr>
                <w:rFonts w:ascii="Calibri" w:hAnsi="Calibri" w:cs="Calibri"/>
                <w:color w:val="000000"/>
                <w:sz w:val="22"/>
                <w:szCs w:val="22"/>
              </w:rPr>
              <w:t>97.44</w:t>
            </w:r>
          </w:p>
        </w:tc>
      </w:tr>
      <w:tr w:rsidR="00996460" w:rsidRPr="00502586" w14:paraId="10A6F04B" w14:textId="77777777" w:rsidTr="003232DB">
        <w:tc>
          <w:tcPr>
            <w:tcW w:w="2898" w:type="dxa"/>
          </w:tcPr>
          <w:p w14:paraId="7D137ECD" w14:textId="77777777" w:rsidR="00996460" w:rsidRPr="00502586" w:rsidRDefault="00996460"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Standard deviation</w:t>
            </w:r>
          </w:p>
        </w:tc>
        <w:tc>
          <w:tcPr>
            <w:tcW w:w="7162" w:type="dxa"/>
          </w:tcPr>
          <w:p w14:paraId="6FF477DB" w14:textId="602D0C59" w:rsidR="00996460" w:rsidRPr="0019165A" w:rsidRDefault="00933F7E" w:rsidP="00933F7E">
            <w:pPr>
              <w:jc w:val="both"/>
              <w:rPr>
                <w:rFonts w:ascii="Calibri" w:hAnsi="Calibri" w:cs="Calibri"/>
                <w:color w:val="000000"/>
                <w:sz w:val="22"/>
                <w:szCs w:val="22"/>
              </w:rPr>
            </w:pPr>
            <w:r>
              <w:rPr>
                <w:rFonts w:ascii="Calibri" w:hAnsi="Calibri" w:cs="Calibri"/>
                <w:color w:val="000000"/>
                <w:sz w:val="22"/>
                <w:szCs w:val="22"/>
              </w:rPr>
              <w:t>0.847112743</w:t>
            </w:r>
          </w:p>
        </w:tc>
      </w:tr>
      <w:tr w:rsidR="00996460" w:rsidRPr="00502586" w14:paraId="5D213066" w14:textId="77777777" w:rsidTr="003232DB">
        <w:tc>
          <w:tcPr>
            <w:tcW w:w="2898" w:type="dxa"/>
          </w:tcPr>
          <w:p w14:paraId="6F5D17BA" w14:textId="77777777" w:rsidR="00996460" w:rsidRPr="00502586" w:rsidRDefault="00996460"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Maximum</w:t>
            </w:r>
          </w:p>
        </w:tc>
        <w:tc>
          <w:tcPr>
            <w:tcW w:w="7162" w:type="dxa"/>
          </w:tcPr>
          <w:p w14:paraId="61643A65" w14:textId="6A323452" w:rsidR="00996460" w:rsidRPr="0019165A" w:rsidRDefault="00933F7E" w:rsidP="00933F7E">
            <w:pPr>
              <w:jc w:val="both"/>
              <w:rPr>
                <w:rFonts w:ascii="Calibri" w:hAnsi="Calibri" w:cs="Calibri"/>
                <w:color w:val="000000"/>
                <w:sz w:val="22"/>
                <w:szCs w:val="22"/>
              </w:rPr>
            </w:pPr>
            <w:r>
              <w:rPr>
                <w:rFonts w:ascii="Calibri" w:hAnsi="Calibri" w:cs="Calibri"/>
                <w:color w:val="000000"/>
                <w:sz w:val="22"/>
                <w:szCs w:val="22"/>
              </w:rPr>
              <w:t>98.73</w:t>
            </w:r>
          </w:p>
        </w:tc>
      </w:tr>
      <w:tr w:rsidR="00996460" w:rsidRPr="00502586" w14:paraId="28025FE9" w14:textId="77777777" w:rsidTr="003232DB">
        <w:tc>
          <w:tcPr>
            <w:tcW w:w="2898" w:type="dxa"/>
          </w:tcPr>
          <w:p w14:paraId="5D4A8E9F" w14:textId="77777777" w:rsidR="00996460" w:rsidRPr="00502586" w:rsidRDefault="00996460"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w:t>
            </w:r>
          </w:p>
        </w:tc>
        <w:tc>
          <w:tcPr>
            <w:tcW w:w="7162" w:type="dxa"/>
          </w:tcPr>
          <w:p w14:paraId="104E543D" w14:textId="600D419A" w:rsidR="00996460" w:rsidRPr="0019165A" w:rsidRDefault="00933F7E" w:rsidP="00933F7E">
            <w:pPr>
              <w:jc w:val="both"/>
              <w:rPr>
                <w:rFonts w:ascii="Calibri" w:hAnsi="Calibri" w:cs="Calibri"/>
                <w:color w:val="000000"/>
                <w:sz w:val="22"/>
                <w:szCs w:val="22"/>
              </w:rPr>
            </w:pPr>
            <w:r>
              <w:rPr>
                <w:rFonts w:ascii="Calibri" w:hAnsi="Calibri" w:cs="Calibri"/>
                <w:color w:val="000000"/>
                <w:sz w:val="22"/>
                <w:szCs w:val="22"/>
              </w:rPr>
              <w:t>96.40</w:t>
            </w:r>
          </w:p>
        </w:tc>
      </w:tr>
      <w:tr w:rsidR="00996460" w:rsidRPr="00502586" w14:paraId="18A06AA0" w14:textId="77777777" w:rsidTr="003232DB">
        <w:tc>
          <w:tcPr>
            <w:tcW w:w="10060" w:type="dxa"/>
            <w:gridSpan w:val="2"/>
          </w:tcPr>
          <w:p w14:paraId="7E262683" w14:textId="7B3F0DB0" w:rsidR="00996460" w:rsidRPr="00502586" w:rsidRDefault="00996460"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Control limit:</w:t>
            </w:r>
            <w:r>
              <w:rPr>
                <w:rFonts w:asciiTheme="minorHAnsi" w:hAnsiTheme="minorHAnsi" w:cstheme="minorHAnsi"/>
                <w:b/>
                <w:sz w:val="22"/>
                <w:szCs w:val="22"/>
              </w:rPr>
              <w:t xml:space="preserve"> </w:t>
            </w:r>
            <w:r w:rsidR="007E6A02">
              <w:rPr>
                <w:rFonts w:asciiTheme="minorHAnsi" w:hAnsiTheme="minorHAnsi" w:cstheme="minorHAnsi"/>
                <w:b/>
                <w:sz w:val="22"/>
                <w:szCs w:val="22"/>
              </w:rPr>
              <w:t>94.90</w:t>
            </w:r>
            <w:r>
              <w:rPr>
                <w:rFonts w:asciiTheme="minorHAnsi" w:hAnsiTheme="minorHAnsi" w:cstheme="minorHAnsi"/>
                <w:b/>
                <w:sz w:val="22"/>
                <w:szCs w:val="22"/>
              </w:rPr>
              <w:t>–</w:t>
            </w:r>
            <w:r w:rsidR="007E6A02">
              <w:rPr>
                <w:rFonts w:asciiTheme="minorHAnsi" w:hAnsiTheme="minorHAnsi" w:cstheme="minorHAnsi"/>
                <w:b/>
                <w:sz w:val="22"/>
                <w:szCs w:val="22"/>
              </w:rPr>
              <w:t>99.98</w:t>
            </w:r>
            <w:r>
              <w:rPr>
                <w:rFonts w:asciiTheme="minorHAnsi" w:hAnsiTheme="minorHAnsi" w:cstheme="minorHAnsi"/>
                <w:b/>
                <w:sz w:val="22"/>
                <w:szCs w:val="22"/>
              </w:rPr>
              <w:t xml:space="preserve"> </w:t>
            </w:r>
          </w:p>
        </w:tc>
      </w:tr>
      <w:tr w:rsidR="00996460" w:rsidRPr="00502586" w14:paraId="44D5678C" w14:textId="77777777" w:rsidTr="003232DB">
        <w:tc>
          <w:tcPr>
            <w:tcW w:w="10060" w:type="dxa"/>
            <w:gridSpan w:val="2"/>
          </w:tcPr>
          <w:p w14:paraId="5D27397D" w14:textId="400F5096" w:rsidR="00996460" w:rsidRPr="00502586" w:rsidRDefault="00996460"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w:t>
            </w:r>
            <w:r>
              <w:rPr>
                <w:rFonts w:asciiTheme="minorHAnsi" w:hAnsiTheme="minorHAnsi" w:cstheme="minorHAnsi"/>
                <w:b/>
                <w:sz w:val="22"/>
                <w:szCs w:val="22"/>
              </w:rPr>
              <w:t xml:space="preserve"> </w:t>
            </w:r>
            <w:r w:rsidR="007E6A02">
              <w:rPr>
                <w:rFonts w:asciiTheme="minorHAnsi" w:hAnsiTheme="minorHAnsi" w:cstheme="minorHAnsi"/>
                <w:b/>
                <w:sz w:val="22"/>
                <w:szCs w:val="22"/>
              </w:rPr>
              <w:t>95.75</w:t>
            </w:r>
            <w:r w:rsidRPr="00502586">
              <w:rPr>
                <w:rFonts w:asciiTheme="minorHAnsi" w:hAnsiTheme="minorHAnsi" w:cstheme="minorHAnsi"/>
                <w:b/>
                <w:sz w:val="22"/>
                <w:szCs w:val="22"/>
              </w:rPr>
              <w:t>–</w:t>
            </w:r>
            <w:r w:rsidR="00D711D4">
              <w:rPr>
                <w:rFonts w:asciiTheme="minorHAnsi" w:hAnsiTheme="minorHAnsi" w:cstheme="minorHAnsi"/>
                <w:b/>
                <w:sz w:val="22"/>
                <w:szCs w:val="22"/>
              </w:rPr>
              <w:t>99.13</w:t>
            </w:r>
            <w:r>
              <w:rPr>
                <w:rFonts w:asciiTheme="minorHAnsi" w:hAnsiTheme="minorHAnsi" w:cstheme="minorHAnsi"/>
                <w:b/>
                <w:sz w:val="22"/>
                <w:szCs w:val="22"/>
              </w:rPr>
              <w:t xml:space="preserve">  </w:t>
            </w:r>
          </w:p>
        </w:tc>
      </w:tr>
      <w:tr w:rsidR="00996460" w:rsidRPr="00502586" w14:paraId="6C68D45F" w14:textId="77777777" w:rsidTr="003232DB">
        <w:tc>
          <w:tcPr>
            <w:tcW w:w="10060" w:type="dxa"/>
            <w:gridSpan w:val="2"/>
          </w:tcPr>
          <w:p w14:paraId="49F2385B" w14:textId="7BBEC3F9" w:rsidR="00996460" w:rsidRPr="00502586" w:rsidRDefault="00996460"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‘Minimum-Maximum:</w:t>
            </w:r>
            <w:r>
              <w:rPr>
                <w:rFonts w:asciiTheme="minorHAnsi" w:hAnsiTheme="minorHAnsi" w:cstheme="minorHAnsi"/>
                <w:b/>
                <w:sz w:val="22"/>
                <w:szCs w:val="22"/>
              </w:rPr>
              <w:t xml:space="preserve"> </w:t>
            </w:r>
            <w:r w:rsidR="00933F7E">
              <w:rPr>
                <w:rFonts w:asciiTheme="minorHAnsi" w:hAnsiTheme="minorHAnsi" w:cstheme="minorHAnsi"/>
                <w:b/>
                <w:sz w:val="22"/>
                <w:szCs w:val="22"/>
              </w:rPr>
              <w:t>96.40</w:t>
            </w:r>
            <w:r w:rsidRPr="00502586">
              <w:rPr>
                <w:rFonts w:asciiTheme="minorHAnsi" w:hAnsiTheme="minorHAnsi" w:cstheme="minorHAnsi"/>
                <w:b/>
                <w:sz w:val="22"/>
                <w:szCs w:val="22"/>
              </w:rPr>
              <w:t>–</w:t>
            </w:r>
            <w:r w:rsidR="00933F7E">
              <w:rPr>
                <w:rFonts w:asciiTheme="minorHAnsi" w:hAnsiTheme="minorHAnsi" w:cstheme="minorHAnsi"/>
                <w:b/>
                <w:sz w:val="22"/>
                <w:szCs w:val="22"/>
              </w:rPr>
              <w:t>98.73</w:t>
            </w:r>
            <w:r>
              <w:rPr>
                <w:rFonts w:asciiTheme="minorHAnsi" w:hAnsiTheme="minorHAnsi" w:cstheme="minorHAnsi"/>
                <w:b/>
                <w:sz w:val="22"/>
                <w:szCs w:val="22"/>
              </w:rPr>
              <w:t xml:space="preserve"> </w:t>
            </w:r>
          </w:p>
        </w:tc>
      </w:tr>
      <w:tr w:rsidR="00996460" w:rsidRPr="00502586" w14:paraId="2AFE9E4D" w14:textId="77777777" w:rsidTr="003232DB">
        <w:tc>
          <w:tcPr>
            <w:tcW w:w="10060" w:type="dxa"/>
            <w:gridSpan w:val="2"/>
          </w:tcPr>
          <w:p w14:paraId="0CA82E23" w14:textId="77777777" w:rsidR="00996460" w:rsidRPr="00502586" w:rsidRDefault="00996460"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 minimum within the specification limit, control limit existing along the specification limit.</w:t>
            </w:r>
          </w:p>
        </w:tc>
      </w:tr>
    </w:tbl>
    <w:p w14:paraId="761DAAEA" w14:textId="77777777" w:rsidR="00085F07" w:rsidRDefault="00085F07" w:rsidP="00996460">
      <w:pPr>
        <w:spacing w:line="276" w:lineRule="auto"/>
        <w:jc w:val="both"/>
        <w:rPr>
          <w:rFonts w:asciiTheme="minorHAnsi" w:hAnsiTheme="minorHAnsi" w:cstheme="minorHAnsi"/>
          <w:b/>
          <w:sz w:val="22"/>
          <w:szCs w:val="22"/>
        </w:rPr>
      </w:pPr>
    </w:p>
    <w:p w14:paraId="14FAD1AE" w14:textId="77777777" w:rsidR="00085F07" w:rsidRDefault="00085F07" w:rsidP="00996460">
      <w:pPr>
        <w:spacing w:line="276" w:lineRule="auto"/>
        <w:jc w:val="both"/>
        <w:rPr>
          <w:rFonts w:asciiTheme="minorHAnsi" w:hAnsiTheme="minorHAnsi" w:cstheme="minorHAnsi"/>
          <w:b/>
          <w:sz w:val="22"/>
          <w:szCs w:val="22"/>
        </w:rPr>
      </w:pPr>
    </w:p>
    <w:p w14:paraId="4DA2BB32" w14:textId="77777777" w:rsidR="00085F07" w:rsidRDefault="00085F07" w:rsidP="00996460">
      <w:pPr>
        <w:spacing w:line="276" w:lineRule="auto"/>
        <w:jc w:val="both"/>
        <w:rPr>
          <w:rFonts w:asciiTheme="minorHAnsi" w:hAnsiTheme="minorHAnsi" w:cstheme="minorHAnsi"/>
          <w:b/>
          <w:sz w:val="22"/>
          <w:szCs w:val="22"/>
        </w:rPr>
      </w:pPr>
    </w:p>
    <w:p w14:paraId="1523B9BA" w14:textId="77777777" w:rsidR="00085F07" w:rsidRDefault="00085F07" w:rsidP="00996460">
      <w:pPr>
        <w:spacing w:line="276" w:lineRule="auto"/>
        <w:jc w:val="both"/>
        <w:rPr>
          <w:rFonts w:asciiTheme="minorHAnsi" w:hAnsiTheme="minorHAnsi" w:cstheme="minorHAnsi"/>
          <w:b/>
          <w:sz w:val="22"/>
          <w:szCs w:val="22"/>
        </w:rPr>
      </w:pPr>
    </w:p>
    <w:p w14:paraId="7FBAB4F5" w14:textId="77777777" w:rsidR="00085F07" w:rsidRDefault="00085F07" w:rsidP="00996460">
      <w:pPr>
        <w:spacing w:line="276" w:lineRule="auto"/>
        <w:jc w:val="both"/>
        <w:rPr>
          <w:rFonts w:asciiTheme="minorHAnsi" w:hAnsiTheme="minorHAnsi" w:cstheme="minorHAnsi"/>
          <w:b/>
          <w:sz w:val="22"/>
          <w:szCs w:val="22"/>
        </w:rPr>
      </w:pPr>
    </w:p>
    <w:p w14:paraId="48AFDEAD" w14:textId="77777777" w:rsidR="00085F07" w:rsidRDefault="00085F07" w:rsidP="00996460">
      <w:pPr>
        <w:spacing w:line="276" w:lineRule="auto"/>
        <w:jc w:val="both"/>
        <w:rPr>
          <w:rFonts w:asciiTheme="minorHAnsi" w:hAnsiTheme="minorHAnsi" w:cstheme="minorHAnsi"/>
          <w:b/>
          <w:sz w:val="22"/>
          <w:szCs w:val="22"/>
        </w:rPr>
      </w:pPr>
    </w:p>
    <w:p w14:paraId="42DEE1A8" w14:textId="77777777" w:rsidR="00085F07" w:rsidRDefault="00085F07" w:rsidP="00996460">
      <w:pPr>
        <w:spacing w:line="276" w:lineRule="auto"/>
        <w:jc w:val="both"/>
        <w:rPr>
          <w:rFonts w:asciiTheme="minorHAnsi" w:hAnsiTheme="minorHAnsi" w:cstheme="minorHAnsi"/>
          <w:b/>
          <w:sz w:val="22"/>
          <w:szCs w:val="22"/>
        </w:rPr>
      </w:pPr>
    </w:p>
    <w:p w14:paraId="050BC28C" w14:textId="79CCB3BA" w:rsidR="00996460" w:rsidRPr="00502586" w:rsidRDefault="00996460" w:rsidP="00996460">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lastRenderedPageBreak/>
        <w:t xml:space="preserve">Annexure </w:t>
      </w:r>
      <w:r>
        <w:rPr>
          <w:rFonts w:asciiTheme="minorHAnsi" w:hAnsiTheme="minorHAnsi" w:cstheme="minorHAnsi"/>
          <w:b/>
          <w:sz w:val="22"/>
          <w:szCs w:val="22"/>
        </w:rPr>
        <w:t>V</w:t>
      </w:r>
      <w:r w:rsidRPr="00502586">
        <w:rPr>
          <w:rFonts w:asciiTheme="minorHAnsi" w:hAnsiTheme="minorHAnsi" w:cstheme="minorHAnsi"/>
          <w:b/>
          <w:sz w:val="22"/>
          <w:szCs w:val="22"/>
        </w:rPr>
        <w:t xml:space="preserve">: Assay trend of finished product analysis of </w:t>
      </w:r>
      <w:r w:rsidR="00085F07">
        <w:rPr>
          <w:rFonts w:asciiTheme="minorHAnsi" w:hAnsiTheme="minorHAnsi" w:cstheme="minorHAnsi"/>
          <w:b/>
          <w:sz w:val="22"/>
          <w:szCs w:val="22"/>
        </w:rPr>
        <w:t>Relative Viscosity</w:t>
      </w:r>
      <w:r>
        <w:rPr>
          <w:rFonts w:asciiTheme="minorHAnsi" w:hAnsiTheme="minorHAnsi" w:cstheme="minorHAnsi"/>
          <w:b/>
          <w:sz w:val="22"/>
          <w:szCs w:val="22"/>
        </w:rPr>
        <w:t xml:space="preserve"> in </w:t>
      </w:r>
      <w:r w:rsidR="00085F07">
        <w:rPr>
          <w:rFonts w:asciiTheme="minorHAnsi" w:hAnsiTheme="minorHAnsi" w:cstheme="minorHAnsi"/>
          <w:b/>
          <w:sz w:val="22"/>
          <w:szCs w:val="22"/>
        </w:rPr>
        <w:t>Isoplasma</w:t>
      </w:r>
      <w:r>
        <w:rPr>
          <w:rFonts w:asciiTheme="minorHAnsi" w:hAnsiTheme="minorHAnsi" w:cstheme="minorHAnsi"/>
          <w:b/>
          <w:sz w:val="22"/>
          <w:szCs w:val="22"/>
        </w:rPr>
        <w:t xml:space="preserve"> Injection</w:t>
      </w:r>
    </w:p>
    <w:p w14:paraId="2F332EC8" w14:textId="551ADDEA" w:rsidR="00996460" w:rsidRPr="00502586" w:rsidRDefault="00996460" w:rsidP="00996460">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Specification of </w:t>
      </w:r>
      <w:r w:rsidR="00085F07">
        <w:rPr>
          <w:rFonts w:asciiTheme="minorHAnsi" w:hAnsiTheme="minorHAnsi" w:cstheme="minorHAnsi"/>
          <w:b/>
          <w:sz w:val="22"/>
          <w:szCs w:val="22"/>
        </w:rPr>
        <w:t>Relative</w:t>
      </w:r>
      <w:r w:rsidR="00AE1A4A">
        <w:rPr>
          <w:rFonts w:asciiTheme="minorHAnsi" w:hAnsiTheme="minorHAnsi" w:cstheme="minorHAnsi"/>
          <w:b/>
          <w:sz w:val="22"/>
          <w:szCs w:val="22"/>
        </w:rPr>
        <w:t xml:space="preserve"> Viscosity</w:t>
      </w:r>
      <w:r w:rsidRPr="00502586">
        <w:rPr>
          <w:rFonts w:asciiTheme="minorHAnsi" w:hAnsiTheme="minorHAnsi" w:cstheme="minorHAnsi"/>
          <w:b/>
          <w:sz w:val="22"/>
          <w:szCs w:val="22"/>
        </w:rPr>
        <w:t xml:space="preserve"> (</w:t>
      </w:r>
      <w:r w:rsidR="00085F07">
        <w:rPr>
          <w:rFonts w:asciiTheme="minorHAnsi" w:hAnsiTheme="minorHAnsi" w:cstheme="minorHAnsi"/>
          <w:sz w:val="22"/>
          <w:szCs w:val="22"/>
        </w:rPr>
        <w:t>1.21</w:t>
      </w:r>
      <w:r>
        <w:rPr>
          <w:rFonts w:asciiTheme="minorHAnsi" w:hAnsiTheme="minorHAnsi" w:cstheme="minorHAnsi"/>
          <w:sz w:val="22"/>
          <w:szCs w:val="22"/>
        </w:rPr>
        <w:t>5 – 1</w:t>
      </w:r>
      <w:r w:rsidR="00085F07">
        <w:rPr>
          <w:rFonts w:asciiTheme="minorHAnsi" w:hAnsiTheme="minorHAnsi" w:cstheme="minorHAnsi"/>
          <w:sz w:val="22"/>
          <w:szCs w:val="22"/>
        </w:rPr>
        <w:t>.27</w:t>
      </w:r>
      <w:r w:rsidR="00AE1A4A">
        <w:rPr>
          <w:rFonts w:asciiTheme="minorHAnsi" w:hAnsiTheme="minorHAnsi" w:cstheme="minorHAnsi"/>
          <w:sz w:val="22"/>
          <w:szCs w:val="22"/>
        </w:rPr>
        <w:t>5</w:t>
      </w:r>
      <w:r w:rsidRPr="00502586">
        <w:rPr>
          <w:rFonts w:asciiTheme="minorHAnsi" w:hAnsiTheme="minorHAnsi" w:cstheme="minorHAnsi"/>
          <w:b/>
          <w:sz w:val="22"/>
          <w:szCs w:val="22"/>
        </w:rPr>
        <w:t>)</w:t>
      </w:r>
    </w:p>
    <w:p w14:paraId="599671CA" w14:textId="3F2FCBAD" w:rsidR="00996460" w:rsidRPr="00502586" w:rsidRDefault="00D66E22" w:rsidP="00996460">
      <w:pPr>
        <w:spacing w:line="276" w:lineRule="auto"/>
        <w:jc w:val="both"/>
        <w:rPr>
          <w:rFonts w:asciiTheme="minorHAnsi" w:hAnsiTheme="minorHAnsi" w:cstheme="minorHAnsi"/>
          <w:b/>
          <w:sz w:val="22"/>
          <w:szCs w:val="22"/>
        </w:rPr>
      </w:pPr>
      <w:r>
        <w:rPr>
          <w:noProof/>
          <w14:ligatures w14:val="standardContextual"/>
        </w:rPr>
        <w:drawing>
          <wp:inline distT="0" distB="0" distL="0" distR="0" wp14:anchorId="27A58444" wp14:editId="34FFA458">
            <wp:extent cx="5943600" cy="4321175"/>
            <wp:effectExtent l="0" t="0" r="0" b="3175"/>
            <wp:docPr id="1257065117" name="Chart 1">
              <a:extLst xmlns:a="http://schemas.openxmlformats.org/drawingml/2006/main">
                <a:ext uri="{FF2B5EF4-FFF2-40B4-BE49-F238E27FC236}">
                  <a16:creationId xmlns:a16="http://schemas.microsoft.com/office/drawing/2014/main" id="{6BF33681-3A0B-21FF-7815-116D7FE474E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7B9848FE" w14:textId="504C5FF0" w:rsidR="00996460" w:rsidRPr="00502586" w:rsidRDefault="00D66E22" w:rsidP="00996460">
      <w:pPr>
        <w:spacing w:line="276" w:lineRule="auto"/>
        <w:jc w:val="both"/>
        <w:rPr>
          <w:rFonts w:asciiTheme="minorHAnsi" w:hAnsiTheme="minorHAnsi" w:cstheme="minorHAnsi"/>
          <w:b/>
          <w:sz w:val="22"/>
          <w:szCs w:val="22"/>
        </w:rPr>
      </w:pPr>
      <w:r>
        <w:rPr>
          <w:noProof/>
          <w14:ligatures w14:val="standardContextual"/>
        </w:rPr>
        <w:lastRenderedPageBreak/>
        <w:drawing>
          <wp:inline distT="0" distB="0" distL="0" distR="0" wp14:anchorId="1D095A19" wp14:editId="511C916B">
            <wp:extent cx="5943600" cy="4318000"/>
            <wp:effectExtent l="0" t="0" r="0" b="6350"/>
            <wp:docPr id="2130594489" name="Chart 1">
              <a:extLst xmlns:a="http://schemas.openxmlformats.org/drawingml/2006/main">
                <a:ext uri="{FF2B5EF4-FFF2-40B4-BE49-F238E27FC236}">
                  <a16:creationId xmlns:a16="http://schemas.microsoft.com/office/drawing/2014/main" id="{5100FB9A-BACC-05B7-EA4D-A15ECF05B4C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tbl>
      <w:tblPr>
        <w:tblW w:w="10286" w:type="dxa"/>
        <w:tblInd w:w="108" w:type="dxa"/>
        <w:tblLook w:val="04A0" w:firstRow="1" w:lastRow="0" w:firstColumn="1" w:lastColumn="0" w:noHBand="0" w:noVBand="1"/>
      </w:tblPr>
      <w:tblGrid>
        <w:gridCol w:w="10286"/>
        <w:gridCol w:w="1967"/>
      </w:tblGrid>
      <w:tr w:rsidR="00996460" w:rsidRPr="00502586" w14:paraId="04C2294E" w14:textId="77777777" w:rsidTr="003232DB">
        <w:trPr>
          <w:trHeight w:val="351"/>
        </w:trPr>
        <w:tc>
          <w:tcPr>
            <w:tcW w:w="3903" w:type="dxa"/>
            <w:tcBorders>
              <w:top w:val="nil"/>
              <w:left w:val="nil"/>
              <w:bottom w:val="nil"/>
              <w:right w:val="nil"/>
            </w:tcBorders>
            <w:noWrap/>
            <w:vAlign w:val="bottom"/>
            <w:hideMark/>
          </w:tcPr>
          <w:tbl>
            <w:tblPr>
              <w:tblStyle w:val="TableGrid"/>
              <w:tblpPr w:leftFromText="180" w:rightFromText="180" w:vertAnchor="text" w:horzAnchor="margin" w:tblpY="6"/>
              <w:tblOverlap w:val="never"/>
              <w:tblW w:w="10060" w:type="dxa"/>
              <w:tblLook w:val="04A0" w:firstRow="1" w:lastRow="0" w:firstColumn="1" w:lastColumn="0" w:noHBand="0" w:noVBand="1"/>
            </w:tblPr>
            <w:tblGrid>
              <w:gridCol w:w="2294"/>
              <w:gridCol w:w="7766"/>
            </w:tblGrid>
            <w:tr w:rsidR="00996460" w:rsidRPr="00502586" w14:paraId="342BAE51" w14:textId="77777777" w:rsidTr="003232DB">
              <w:tc>
                <w:tcPr>
                  <w:tcW w:w="2294" w:type="dxa"/>
                </w:tcPr>
                <w:p w14:paraId="1C3526B8" w14:textId="77777777" w:rsidR="00996460" w:rsidRPr="00502586" w:rsidRDefault="00996460"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Mean</w:t>
                  </w:r>
                </w:p>
              </w:tc>
              <w:tc>
                <w:tcPr>
                  <w:tcW w:w="7766" w:type="dxa"/>
                </w:tcPr>
                <w:p w14:paraId="3E1B30CB" w14:textId="7E90652A" w:rsidR="00996460" w:rsidRPr="006E3B74" w:rsidRDefault="00933F7E" w:rsidP="003232DB">
                  <w:pPr>
                    <w:jc w:val="both"/>
                    <w:rPr>
                      <w:rFonts w:ascii="Calibri" w:hAnsi="Calibri" w:cs="Calibri"/>
                      <w:color w:val="000000"/>
                      <w:sz w:val="22"/>
                      <w:szCs w:val="22"/>
                    </w:rPr>
                  </w:pPr>
                  <w:r>
                    <w:rPr>
                      <w:rFonts w:ascii="Calibri" w:hAnsi="Calibri" w:cs="Calibri"/>
                      <w:color w:val="000000"/>
                      <w:sz w:val="22"/>
                      <w:szCs w:val="22"/>
                    </w:rPr>
                    <w:t>1.252888889</w:t>
                  </w:r>
                </w:p>
              </w:tc>
            </w:tr>
            <w:tr w:rsidR="00996460" w:rsidRPr="00502586" w14:paraId="739C93DC" w14:textId="77777777" w:rsidTr="003232DB">
              <w:tc>
                <w:tcPr>
                  <w:tcW w:w="2294" w:type="dxa"/>
                </w:tcPr>
                <w:p w14:paraId="0ACB39B6" w14:textId="77777777" w:rsidR="00996460" w:rsidRPr="00502586" w:rsidRDefault="00996460"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Standard deviation</w:t>
                  </w:r>
                </w:p>
              </w:tc>
              <w:tc>
                <w:tcPr>
                  <w:tcW w:w="7766" w:type="dxa"/>
                </w:tcPr>
                <w:p w14:paraId="3171BE41" w14:textId="3690EBC1" w:rsidR="00996460" w:rsidRPr="006E3B74" w:rsidRDefault="00933F7E" w:rsidP="003232DB">
                  <w:pPr>
                    <w:jc w:val="both"/>
                    <w:rPr>
                      <w:rFonts w:ascii="Calibri" w:hAnsi="Calibri" w:cs="Calibri"/>
                      <w:color w:val="000000"/>
                      <w:sz w:val="22"/>
                      <w:szCs w:val="22"/>
                    </w:rPr>
                  </w:pPr>
                  <w:r>
                    <w:rPr>
                      <w:rFonts w:ascii="Calibri" w:hAnsi="Calibri" w:cs="Calibri"/>
                      <w:color w:val="000000"/>
                      <w:sz w:val="22"/>
                      <w:szCs w:val="22"/>
                    </w:rPr>
                    <w:t>0.018223916</w:t>
                  </w:r>
                </w:p>
              </w:tc>
            </w:tr>
            <w:tr w:rsidR="00996460" w:rsidRPr="00502586" w14:paraId="03B894A8" w14:textId="77777777" w:rsidTr="003232DB">
              <w:tc>
                <w:tcPr>
                  <w:tcW w:w="2294" w:type="dxa"/>
                </w:tcPr>
                <w:p w14:paraId="58E14D5D" w14:textId="77777777" w:rsidR="00996460" w:rsidRPr="00502586" w:rsidRDefault="00996460"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Maximum</w:t>
                  </w:r>
                </w:p>
              </w:tc>
              <w:tc>
                <w:tcPr>
                  <w:tcW w:w="7766" w:type="dxa"/>
                </w:tcPr>
                <w:p w14:paraId="5661DF19" w14:textId="45DBCD4A" w:rsidR="00996460" w:rsidRPr="006E3B74" w:rsidRDefault="00933F7E" w:rsidP="003232DB">
                  <w:pPr>
                    <w:jc w:val="both"/>
                    <w:rPr>
                      <w:rFonts w:ascii="Calibri" w:hAnsi="Calibri" w:cs="Calibri"/>
                      <w:color w:val="000000"/>
                      <w:sz w:val="22"/>
                      <w:szCs w:val="22"/>
                    </w:rPr>
                  </w:pPr>
                  <w:r>
                    <w:rPr>
                      <w:rFonts w:ascii="Calibri" w:hAnsi="Calibri" w:cs="Calibri"/>
                      <w:color w:val="000000"/>
                      <w:sz w:val="22"/>
                      <w:szCs w:val="22"/>
                    </w:rPr>
                    <w:t>1.272</w:t>
                  </w:r>
                </w:p>
              </w:tc>
            </w:tr>
            <w:tr w:rsidR="00996460" w:rsidRPr="00502586" w14:paraId="7632438A" w14:textId="77777777" w:rsidTr="003232DB">
              <w:tc>
                <w:tcPr>
                  <w:tcW w:w="2294" w:type="dxa"/>
                </w:tcPr>
                <w:p w14:paraId="5B2BAAF3" w14:textId="77777777" w:rsidR="00996460" w:rsidRPr="00502586" w:rsidRDefault="00996460"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w:t>
                  </w:r>
                </w:p>
              </w:tc>
              <w:tc>
                <w:tcPr>
                  <w:tcW w:w="7766" w:type="dxa"/>
                </w:tcPr>
                <w:p w14:paraId="354A15C7" w14:textId="1527B3BB" w:rsidR="00996460" w:rsidRPr="006E3B74" w:rsidRDefault="00933F7E" w:rsidP="003232DB">
                  <w:pPr>
                    <w:jc w:val="both"/>
                    <w:rPr>
                      <w:rFonts w:ascii="Calibri" w:hAnsi="Calibri" w:cs="Calibri"/>
                      <w:color w:val="000000"/>
                      <w:sz w:val="22"/>
                      <w:szCs w:val="22"/>
                    </w:rPr>
                  </w:pPr>
                  <w:r>
                    <w:rPr>
                      <w:rFonts w:ascii="Calibri" w:hAnsi="Calibri" w:cs="Calibri"/>
                      <w:color w:val="000000"/>
                      <w:sz w:val="22"/>
                      <w:szCs w:val="22"/>
                    </w:rPr>
                    <w:t>1.218</w:t>
                  </w:r>
                </w:p>
              </w:tc>
            </w:tr>
            <w:tr w:rsidR="00996460" w:rsidRPr="00502586" w14:paraId="596E44B6" w14:textId="77777777" w:rsidTr="003232DB">
              <w:tc>
                <w:tcPr>
                  <w:tcW w:w="10060" w:type="dxa"/>
                  <w:gridSpan w:val="2"/>
                </w:tcPr>
                <w:p w14:paraId="0155F395" w14:textId="27286BF5" w:rsidR="00996460" w:rsidRPr="00502586" w:rsidRDefault="00996460"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Control limit:  </w:t>
                  </w:r>
                  <w:r w:rsidR="00D711D4">
                    <w:rPr>
                      <w:rFonts w:asciiTheme="minorHAnsi" w:hAnsiTheme="minorHAnsi" w:cstheme="minorHAnsi"/>
                      <w:b/>
                      <w:sz w:val="22"/>
                      <w:szCs w:val="22"/>
                    </w:rPr>
                    <w:t>1.20</w:t>
                  </w:r>
                  <w:r w:rsidRPr="00502586">
                    <w:rPr>
                      <w:rFonts w:asciiTheme="minorHAnsi" w:hAnsiTheme="minorHAnsi" w:cstheme="minorHAnsi"/>
                      <w:b/>
                      <w:sz w:val="22"/>
                      <w:szCs w:val="22"/>
                    </w:rPr>
                    <w:t>–</w:t>
                  </w:r>
                  <w:r w:rsidR="00D711D4">
                    <w:rPr>
                      <w:rFonts w:asciiTheme="minorHAnsi" w:hAnsiTheme="minorHAnsi" w:cstheme="minorHAnsi"/>
                      <w:b/>
                      <w:sz w:val="22"/>
                      <w:szCs w:val="22"/>
                    </w:rPr>
                    <w:t>1.31</w:t>
                  </w:r>
                  <w:r>
                    <w:rPr>
                      <w:rFonts w:asciiTheme="minorHAnsi" w:hAnsiTheme="minorHAnsi" w:cstheme="minorHAnsi"/>
                      <w:b/>
                      <w:sz w:val="22"/>
                      <w:szCs w:val="22"/>
                    </w:rPr>
                    <w:t xml:space="preserve"> </w:t>
                  </w:r>
                </w:p>
              </w:tc>
            </w:tr>
            <w:tr w:rsidR="00996460" w:rsidRPr="00502586" w14:paraId="4DCF2578" w14:textId="77777777" w:rsidTr="003232DB">
              <w:tc>
                <w:tcPr>
                  <w:tcW w:w="10060" w:type="dxa"/>
                  <w:gridSpan w:val="2"/>
                </w:tcPr>
                <w:p w14:paraId="764EF30D" w14:textId="284F425C" w:rsidR="00996460" w:rsidRPr="00502586" w:rsidRDefault="00996460"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Alert limit:  </w:t>
                  </w:r>
                  <w:r>
                    <w:rPr>
                      <w:rFonts w:asciiTheme="minorHAnsi" w:hAnsiTheme="minorHAnsi" w:cstheme="minorHAnsi"/>
                      <w:b/>
                      <w:sz w:val="22"/>
                      <w:szCs w:val="22"/>
                    </w:rPr>
                    <w:t xml:space="preserve"> </w:t>
                  </w:r>
                  <w:r w:rsidR="00D711D4">
                    <w:rPr>
                      <w:rFonts w:asciiTheme="minorHAnsi" w:hAnsiTheme="minorHAnsi" w:cstheme="minorHAnsi"/>
                      <w:b/>
                      <w:sz w:val="22"/>
                      <w:szCs w:val="22"/>
                    </w:rPr>
                    <w:t>1.22</w:t>
                  </w:r>
                  <w:r w:rsidRPr="00502586">
                    <w:rPr>
                      <w:rFonts w:asciiTheme="minorHAnsi" w:hAnsiTheme="minorHAnsi" w:cstheme="minorHAnsi"/>
                      <w:b/>
                      <w:sz w:val="22"/>
                      <w:szCs w:val="22"/>
                    </w:rPr>
                    <w:t>–</w:t>
                  </w:r>
                  <w:r w:rsidR="00D711D4">
                    <w:rPr>
                      <w:rFonts w:asciiTheme="minorHAnsi" w:hAnsiTheme="minorHAnsi" w:cstheme="minorHAnsi"/>
                      <w:b/>
                      <w:sz w:val="22"/>
                      <w:szCs w:val="22"/>
                    </w:rPr>
                    <w:t>1.29</w:t>
                  </w:r>
                  <w:r>
                    <w:rPr>
                      <w:rFonts w:asciiTheme="minorHAnsi" w:hAnsiTheme="minorHAnsi" w:cstheme="minorHAnsi"/>
                      <w:b/>
                      <w:sz w:val="22"/>
                      <w:szCs w:val="22"/>
                    </w:rPr>
                    <w:t xml:space="preserve"> </w:t>
                  </w:r>
                </w:p>
              </w:tc>
            </w:tr>
            <w:tr w:rsidR="00996460" w:rsidRPr="00502586" w14:paraId="2B0ED48C" w14:textId="77777777" w:rsidTr="003232DB">
              <w:tc>
                <w:tcPr>
                  <w:tcW w:w="10060" w:type="dxa"/>
                  <w:gridSpan w:val="2"/>
                </w:tcPr>
                <w:p w14:paraId="1EDD4E3A" w14:textId="75FBCD31" w:rsidR="00996460" w:rsidRPr="00502586" w:rsidRDefault="00996460"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Minimum-Maximum: </w:t>
                  </w:r>
                  <w:r w:rsidR="00933F7E">
                    <w:rPr>
                      <w:rFonts w:asciiTheme="minorHAnsi" w:hAnsiTheme="minorHAnsi" w:cstheme="minorHAnsi"/>
                      <w:b/>
                      <w:sz w:val="22"/>
                      <w:szCs w:val="22"/>
                    </w:rPr>
                    <w:t>1.218</w:t>
                  </w:r>
                  <w:r w:rsidRPr="00502586">
                    <w:rPr>
                      <w:rFonts w:asciiTheme="minorHAnsi" w:hAnsiTheme="minorHAnsi" w:cstheme="minorHAnsi"/>
                      <w:b/>
                      <w:sz w:val="22"/>
                      <w:szCs w:val="22"/>
                    </w:rPr>
                    <w:t>–</w:t>
                  </w:r>
                  <w:r w:rsidR="00933F7E">
                    <w:rPr>
                      <w:rFonts w:asciiTheme="minorHAnsi" w:hAnsiTheme="minorHAnsi" w:cstheme="minorHAnsi"/>
                      <w:b/>
                      <w:sz w:val="22"/>
                      <w:szCs w:val="22"/>
                    </w:rPr>
                    <w:t>1.272</w:t>
                  </w:r>
                </w:p>
              </w:tc>
            </w:tr>
            <w:tr w:rsidR="00996460" w:rsidRPr="00502586" w14:paraId="6803E8DB" w14:textId="77777777" w:rsidTr="003232DB">
              <w:tc>
                <w:tcPr>
                  <w:tcW w:w="10060" w:type="dxa"/>
                  <w:gridSpan w:val="2"/>
                </w:tcPr>
                <w:p w14:paraId="72FCD1A7" w14:textId="77777777" w:rsidR="00996460" w:rsidRPr="00502586" w:rsidRDefault="00996460"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 minimum within the specification limit, control limit existing along the specification limit.</w:t>
                  </w:r>
                </w:p>
              </w:tc>
            </w:tr>
          </w:tbl>
          <w:p w14:paraId="7908F6B1" w14:textId="77777777" w:rsidR="00996460" w:rsidRPr="00502586" w:rsidRDefault="00996460" w:rsidP="003232DB">
            <w:pPr>
              <w:spacing w:line="276" w:lineRule="auto"/>
              <w:jc w:val="both"/>
              <w:rPr>
                <w:rFonts w:asciiTheme="minorHAnsi" w:hAnsiTheme="minorHAnsi" w:cstheme="minorHAnsi"/>
                <w:color w:val="000000"/>
                <w:sz w:val="22"/>
                <w:szCs w:val="22"/>
              </w:rPr>
            </w:pPr>
          </w:p>
        </w:tc>
        <w:tc>
          <w:tcPr>
            <w:tcW w:w="1967" w:type="dxa"/>
            <w:tcBorders>
              <w:top w:val="nil"/>
              <w:left w:val="nil"/>
              <w:bottom w:val="nil"/>
              <w:right w:val="nil"/>
            </w:tcBorders>
            <w:noWrap/>
            <w:vAlign w:val="bottom"/>
            <w:hideMark/>
          </w:tcPr>
          <w:p w14:paraId="67ECDC09" w14:textId="77777777" w:rsidR="00996460" w:rsidRPr="00502586" w:rsidRDefault="00996460" w:rsidP="003232DB">
            <w:pPr>
              <w:spacing w:line="276" w:lineRule="auto"/>
              <w:jc w:val="both"/>
              <w:rPr>
                <w:rFonts w:asciiTheme="minorHAnsi" w:hAnsiTheme="minorHAnsi" w:cstheme="minorHAnsi"/>
                <w:color w:val="000000"/>
                <w:sz w:val="22"/>
                <w:szCs w:val="22"/>
              </w:rPr>
            </w:pPr>
          </w:p>
        </w:tc>
      </w:tr>
      <w:tr w:rsidR="00996460" w:rsidRPr="00502586" w14:paraId="3A82E6FD" w14:textId="77777777" w:rsidTr="003232DB">
        <w:trPr>
          <w:trHeight w:val="351"/>
        </w:trPr>
        <w:tc>
          <w:tcPr>
            <w:tcW w:w="5870" w:type="dxa"/>
            <w:gridSpan w:val="2"/>
            <w:tcBorders>
              <w:top w:val="nil"/>
              <w:left w:val="nil"/>
              <w:bottom w:val="nil"/>
              <w:right w:val="nil"/>
            </w:tcBorders>
            <w:noWrap/>
            <w:vAlign w:val="bottom"/>
            <w:hideMark/>
          </w:tcPr>
          <w:p w14:paraId="27B73542" w14:textId="77777777" w:rsidR="00996460" w:rsidRPr="00502586" w:rsidRDefault="00996460" w:rsidP="003232DB">
            <w:pPr>
              <w:spacing w:line="276" w:lineRule="auto"/>
              <w:jc w:val="both"/>
              <w:rPr>
                <w:rFonts w:asciiTheme="minorHAnsi" w:hAnsiTheme="minorHAnsi" w:cstheme="minorHAnsi"/>
                <w:color w:val="000000"/>
                <w:sz w:val="22"/>
                <w:szCs w:val="22"/>
              </w:rPr>
            </w:pPr>
          </w:p>
        </w:tc>
      </w:tr>
      <w:tr w:rsidR="00996460" w:rsidRPr="00502586" w14:paraId="344662BE" w14:textId="77777777" w:rsidTr="003232DB">
        <w:trPr>
          <w:trHeight w:val="351"/>
        </w:trPr>
        <w:tc>
          <w:tcPr>
            <w:tcW w:w="10286" w:type="dxa"/>
            <w:gridSpan w:val="2"/>
            <w:tcBorders>
              <w:top w:val="nil"/>
              <w:left w:val="nil"/>
              <w:bottom w:val="nil"/>
              <w:right w:val="nil"/>
            </w:tcBorders>
            <w:noWrap/>
            <w:vAlign w:val="bottom"/>
          </w:tcPr>
          <w:p w14:paraId="4AE452B9" w14:textId="77777777" w:rsidR="00996460" w:rsidRPr="00502586" w:rsidRDefault="00996460" w:rsidP="003232DB">
            <w:pPr>
              <w:spacing w:line="276" w:lineRule="auto"/>
              <w:jc w:val="both"/>
              <w:rPr>
                <w:rFonts w:asciiTheme="minorHAnsi" w:hAnsiTheme="minorHAnsi" w:cstheme="minorHAnsi"/>
                <w:color w:val="000000"/>
                <w:sz w:val="22"/>
                <w:szCs w:val="22"/>
              </w:rPr>
            </w:pPr>
          </w:p>
        </w:tc>
      </w:tr>
    </w:tbl>
    <w:p w14:paraId="7D02A55F" w14:textId="77777777" w:rsidR="00D66E22" w:rsidRDefault="00D66E22" w:rsidP="00996460">
      <w:pPr>
        <w:spacing w:line="276" w:lineRule="auto"/>
        <w:jc w:val="both"/>
        <w:rPr>
          <w:rFonts w:asciiTheme="minorHAnsi" w:hAnsiTheme="minorHAnsi" w:cstheme="minorHAnsi"/>
          <w:b/>
          <w:sz w:val="22"/>
          <w:szCs w:val="22"/>
        </w:rPr>
      </w:pPr>
    </w:p>
    <w:p w14:paraId="335E284D" w14:textId="77777777" w:rsidR="00D66E22" w:rsidRDefault="00D66E22" w:rsidP="00996460">
      <w:pPr>
        <w:spacing w:line="276" w:lineRule="auto"/>
        <w:jc w:val="both"/>
        <w:rPr>
          <w:rFonts w:asciiTheme="minorHAnsi" w:hAnsiTheme="minorHAnsi" w:cstheme="minorHAnsi"/>
          <w:b/>
          <w:sz w:val="22"/>
          <w:szCs w:val="22"/>
        </w:rPr>
      </w:pPr>
    </w:p>
    <w:p w14:paraId="3E72274D" w14:textId="77777777" w:rsidR="00D66E22" w:rsidRDefault="00D66E22" w:rsidP="00996460">
      <w:pPr>
        <w:spacing w:line="276" w:lineRule="auto"/>
        <w:jc w:val="both"/>
        <w:rPr>
          <w:rFonts w:asciiTheme="minorHAnsi" w:hAnsiTheme="minorHAnsi" w:cstheme="minorHAnsi"/>
          <w:b/>
          <w:sz w:val="22"/>
          <w:szCs w:val="22"/>
        </w:rPr>
      </w:pPr>
    </w:p>
    <w:p w14:paraId="77C40323" w14:textId="77777777" w:rsidR="00D66E22" w:rsidRDefault="00D66E22" w:rsidP="00996460">
      <w:pPr>
        <w:spacing w:line="276" w:lineRule="auto"/>
        <w:jc w:val="both"/>
        <w:rPr>
          <w:rFonts w:asciiTheme="minorHAnsi" w:hAnsiTheme="minorHAnsi" w:cstheme="minorHAnsi"/>
          <w:b/>
          <w:sz w:val="22"/>
          <w:szCs w:val="22"/>
        </w:rPr>
      </w:pPr>
    </w:p>
    <w:p w14:paraId="2349FCE0" w14:textId="77777777" w:rsidR="00D66E22" w:rsidRDefault="00D66E22" w:rsidP="00996460">
      <w:pPr>
        <w:spacing w:line="276" w:lineRule="auto"/>
        <w:jc w:val="both"/>
        <w:rPr>
          <w:rFonts w:asciiTheme="minorHAnsi" w:hAnsiTheme="minorHAnsi" w:cstheme="minorHAnsi"/>
          <w:b/>
          <w:sz w:val="22"/>
          <w:szCs w:val="22"/>
        </w:rPr>
      </w:pPr>
    </w:p>
    <w:p w14:paraId="0B46DD35" w14:textId="35B95DA3" w:rsidR="00996460" w:rsidRPr="00502586" w:rsidRDefault="00996460" w:rsidP="00996460">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lastRenderedPageBreak/>
        <w:t xml:space="preserve">Annexure </w:t>
      </w:r>
      <w:r>
        <w:rPr>
          <w:rFonts w:asciiTheme="minorHAnsi" w:hAnsiTheme="minorHAnsi" w:cstheme="minorHAnsi"/>
          <w:b/>
          <w:sz w:val="22"/>
          <w:szCs w:val="22"/>
        </w:rPr>
        <w:t>VI</w:t>
      </w:r>
      <w:r w:rsidRPr="00502586">
        <w:rPr>
          <w:rFonts w:asciiTheme="minorHAnsi" w:hAnsiTheme="minorHAnsi" w:cstheme="minorHAnsi"/>
          <w:b/>
          <w:sz w:val="22"/>
          <w:szCs w:val="22"/>
        </w:rPr>
        <w:t xml:space="preserve">: Assay trend of finished product analysis of </w:t>
      </w:r>
      <w:r w:rsidR="00AE1A4A">
        <w:rPr>
          <w:rFonts w:asciiTheme="minorHAnsi" w:hAnsiTheme="minorHAnsi" w:cstheme="minorHAnsi"/>
          <w:b/>
          <w:sz w:val="22"/>
          <w:szCs w:val="22"/>
        </w:rPr>
        <w:t>Total</w:t>
      </w:r>
      <w:r>
        <w:rPr>
          <w:rFonts w:asciiTheme="minorHAnsi" w:hAnsiTheme="minorHAnsi" w:cstheme="minorHAnsi"/>
          <w:b/>
          <w:sz w:val="22"/>
          <w:szCs w:val="22"/>
        </w:rPr>
        <w:t xml:space="preserve"> Chloride in </w:t>
      </w:r>
      <w:r w:rsidR="00AE1A4A">
        <w:rPr>
          <w:rFonts w:asciiTheme="minorHAnsi" w:hAnsiTheme="minorHAnsi" w:cstheme="minorHAnsi"/>
          <w:b/>
          <w:sz w:val="22"/>
          <w:szCs w:val="22"/>
        </w:rPr>
        <w:t>Isoplasma</w:t>
      </w:r>
      <w:r>
        <w:rPr>
          <w:rFonts w:asciiTheme="minorHAnsi" w:hAnsiTheme="minorHAnsi" w:cstheme="minorHAnsi"/>
          <w:b/>
          <w:sz w:val="22"/>
          <w:szCs w:val="22"/>
        </w:rPr>
        <w:t xml:space="preserve"> Injection</w:t>
      </w:r>
    </w:p>
    <w:p w14:paraId="38A0E6FD" w14:textId="13571628" w:rsidR="00996460" w:rsidRDefault="00996460" w:rsidP="00996460">
      <w:pPr>
        <w:spacing w:line="276" w:lineRule="auto"/>
        <w:jc w:val="both"/>
        <w:rPr>
          <w:rFonts w:asciiTheme="minorHAnsi" w:hAnsiTheme="minorHAnsi" w:cstheme="minorHAnsi"/>
          <w:sz w:val="22"/>
          <w:szCs w:val="22"/>
        </w:rPr>
      </w:pPr>
      <w:r w:rsidRPr="00502586">
        <w:rPr>
          <w:rFonts w:asciiTheme="minorHAnsi" w:hAnsiTheme="minorHAnsi" w:cstheme="minorHAnsi"/>
          <w:b/>
          <w:sz w:val="22"/>
          <w:szCs w:val="22"/>
        </w:rPr>
        <w:t xml:space="preserve">Specification of </w:t>
      </w:r>
      <w:r w:rsidR="00AE1A4A">
        <w:rPr>
          <w:rFonts w:asciiTheme="minorHAnsi" w:hAnsiTheme="minorHAnsi" w:cstheme="minorHAnsi"/>
          <w:b/>
          <w:sz w:val="22"/>
          <w:szCs w:val="22"/>
        </w:rPr>
        <w:t>Total</w:t>
      </w:r>
      <w:r>
        <w:rPr>
          <w:rFonts w:asciiTheme="minorHAnsi" w:hAnsiTheme="minorHAnsi" w:cstheme="minorHAnsi"/>
          <w:b/>
          <w:sz w:val="22"/>
          <w:szCs w:val="22"/>
        </w:rPr>
        <w:t xml:space="preserve"> Chloride</w:t>
      </w:r>
      <w:r w:rsidRPr="00502586">
        <w:rPr>
          <w:rFonts w:asciiTheme="minorHAnsi" w:hAnsiTheme="minorHAnsi" w:cstheme="minorHAnsi"/>
          <w:b/>
          <w:sz w:val="22"/>
          <w:szCs w:val="22"/>
        </w:rPr>
        <w:t xml:space="preserve"> (</w:t>
      </w:r>
      <w:r>
        <w:rPr>
          <w:rFonts w:asciiTheme="minorHAnsi" w:hAnsiTheme="minorHAnsi" w:cstheme="minorHAnsi"/>
          <w:sz w:val="22"/>
          <w:szCs w:val="22"/>
        </w:rPr>
        <w:t>95 – 105%)</w:t>
      </w:r>
    </w:p>
    <w:p w14:paraId="0FCA3C3F" w14:textId="7BCD736E" w:rsidR="00996460" w:rsidRPr="00502586" w:rsidRDefault="00E11129" w:rsidP="00996460">
      <w:pPr>
        <w:spacing w:line="276" w:lineRule="auto"/>
        <w:jc w:val="both"/>
        <w:rPr>
          <w:rFonts w:asciiTheme="minorHAnsi" w:hAnsiTheme="minorHAnsi" w:cstheme="minorHAnsi"/>
          <w:spacing w:val="-3"/>
          <w:sz w:val="22"/>
          <w:szCs w:val="22"/>
        </w:rPr>
      </w:pPr>
      <w:r>
        <w:rPr>
          <w:noProof/>
          <w14:ligatures w14:val="standardContextual"/>
        </w:rPr>
        <w:drawing>
          <wp:inline distT="0" distB="0" distL="0" distR="0" wp14:anchorId="13D23FDF" wp14:editId="1D93E668">
            <wp:extent cx="5943600" cy="4321175"/>
            <wp:effectExtent l="0" t="0" r="0" b="3175"/>
            <wp:docPr id="1125509131" name="Chart 1">
              <a:extLst xmlns:a="http://schemas.openxmlformats.org/drawingml/2006/main">
                <a:ext uri="{FF2B5EF4-FFF2-40B4-BE49-F238E27FC236}">
                  <a16:creationId xmlns:a16="http://schemas.microsoft.com/office/drawing/2014/main" id="{0A2CA7FE-71B4-40F4-4B1A-370DF2BCDE8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5C760989" w14:textId="053B8502" w:rsidR="00996460" w:rsidRDefault="00E11129" w:rsidP="00996460">
      <w:pPr>
        <w:spacing w:line="276" w:lineRule="auto"/>
        <w:jc w:val="both"/>
        <w:rPr>
          <w:rFonts w:asciiTheme="minorHAnsi" w:hAnsiTheme="minorHAnsi" w:cstheme="minorHAnsi"/>
          <w:spacing w:val="-3"/>
          <w:sz w:val="22"/>
          <w:szCs w:val="22"/>
        </w:rPr>
      </w:pPr>
      <w:r>
        <w:rPr>
          <w:noProof/>
          <w14:ligatures w14:val="standardContextual"/>
        </w:rPr>
        <w:lastRenderedPageBreak/>
        <w:drawing>
          <wp:inline distT="0" distB="0" distL="0" distR="0" wp14:anchorId="576A55FF" wp14:editId="7DD91600">
            <wp:extent cx="5943600" cy="4318000"/>
            <wp:effectExtent l="0" t="0" r="0" b="6350"/>
            <wp:docPr id="848375012" name="Chart 1">
              <a:extLst xmlns:a="http://schemas.openxmlformats.org/drawingml/2006/main">
                <a:ext uri="{FF2B5EF4-FFF2-40B4-BE49-F238E27FC236}">
                  <a16:creationId xmlns:a16="http://schemas.microsoft.com/office/drawing/2014/main" id="{FC72BD5D-948E-9EFA-E1A5-B2742B2C125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3758C601" w14:textId="4E45F1D3" w:rsidR="00996460" w:rsidRPr="00502586" w:rsidRDefault="00996460" w:rsidP="00996460">
      <w:pPr>
        <w:spacing w:line="276" w:lineRule="auto"/>
        <w:jc w:val="both"/>
        <w:rPr>
          <w:rFonts w:asciiTheme="minorHAnsi" w:hAnsiTheme="minorHAnsi" w:cstheme="minorHAnsi"/>
          <w:spacing w:val="-3"/>
          <w:sz w:val="22"/>
          <w:szCs w:val="22"/>
        </w:rPr>
      </w:pPr>
    </w:p>
    <w:tbl>
      <w:tblPr>
        <w:tblW w:w="10730" w:type="dxa"/>
        <w:tblInd w:w="108" w:type="dxa"/>
        <w:tblLook w:val="04A0" w:firstRow="1" w:lastRow="0" w:firstColumn="1" w:lastColumn="0" w:noHBand="0" w:noVBand="1"/>
      </w:tblPr>
      <w:tblGrid>
        <w:gridCol w:w="10730"/>
      </w:tblGrid>
      <w:tr w:rsidR="00996460" w:rsidRPr="00502586" w14:paraId="358E1C0F" w14:textId="77777777" w:rsidTr="003232DB">
        <w:trPr>
          <w:trHeight w:val="351"/>
        </w:trPr>
        <w:tc>
          <w:tcPr>
            <w:tcW w:w="10730" w:type="dxa"/>
            <w:tcBorders>
              <w:top w:val="nil"/>
              <w:left w:val="nil"/>
              <w:bottom w:val="nil"/>
              <w:right w:val="nil"/>
            </w:tcBorders>
            <w:noWrap/>
            <w:vAlign w:val="bottom"/>
          </w:tcPr>
          <w:tbl>
            <w:tblPr>
              <w:tblW w:w="10406" w:type="dxa"/>
              <w:tblLook w:val="04A0" w:firstRow="1" w:lastRow="0" w:firstColumn="1" w:lastColumn="0" w:noHBand="0" w:noVBand="1"/>
            </w:tblPr>
            <w:tblGrid>
              <w:gridCol w:w="10406"/>
            </w:tblGrid>
            <w:tr w:rsidR="00996460" w:rsidRPr="00502586" w14:paraId="7242469B" w14:textId="77777777" w:rsidTr="003232DB">
              <w:trPr>
                <w:trHeight w:val="351"/>
              </w:trPr>
              <w:tc>
                <w:tcPr>
                  <w:tcW w:w="10406" w:type="dxa"/>
                  <w:tcBorders>
                    <w:top w:val="nil"/>
                    <w:left w:val="nil"/>
                    <w:bottom w:val="nil"/>
                    <w:right w:val="nil"/>
                  </w:tcBorders>
                  <w:noWrap/>
                  <w:vAlign w:val="bottom"/>
                </w:tcPr>
                <w:tbl>
                  <w:tblPr>
                    <w:tblStyle w:val="TableGrid"/>
                    <w:tblW w:w="9169" w:type="dxa"/>
                    <w:tblLook w:val="04A0" w:firstRow="1" w:lastRow="0" w:firstColumn="1" w:lastColumn="0" w:noHBand="0" w:noVBand="1"/>
                  </w:tblPr>
                  <w:tblGrid>
                    <w:gridCol w:w="2113"/>
                    <w:gridCol w:w="7056"/>
                  </w:tblGrid>
                  <w:tr w:rsidR="00996460" w:rsidRPr="00502586" w14:paraId="358DA19B" w14:textId="77777777" w:rsidTr="00AB7E4B">
                    <w:trPr>
                      <w:trHeight w:val="325"/>
                    </w:trPr>
                    <w:tc>
                      <w:tcPr>
                        <w:tcW w:w="2113" w:type="dxa"/>
                      </w:tcPr>
                      <w:p w14:paraId="63B0EA28" w14:textId="77777777" w:rsidR="00996460" w:rsidRPr="00502586" w:rsidRDefault="00996460"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Mean</w:t>
                        </w:r>
                      </w:p>
                    </w:tc>
                    <w:tc>
                      <w:tcPr>
                        <w:tcW w:w="7056" w:type="dxa"/>
                      </w:tcPr>
                      <w:p w14:paraId="1513D98D" w14:textId="0D1BE6F0" w:rsidR="00996460" w:rsidRPr="006E3B74" w:rsidRDefault="00933F7E" w:rsidP="003232DB">
                        <w:pPr>
                          <w:jc w:val="both"/>
                          <w:rPr>
                            <w:rFonts w:ascii="Calibri" w:hAnsi="Calibri" w:cs="Calibri"/>
                            <w:color w:val="000000"/>
                            <w:sz w:val="22"/>
                            <w:szCs w:val="22"/>
                          </w:rPr>
                        </w:pPr>
                        <w:r>
                          <w:rPr>
                            <w:rFonts w:ascii="Calibri" w:hAnsi="Calibri" w:cs="Calibri"/>
                            <w:color w:val="000000"/>
                            <w:sz w:val="22"/>
                            <w:szCs w:val="22"/>
                          </w:rPr>
                          <w:t>97.46</w:t>
                        </w:r>
                      </w:p>
                    </w:tc>
                  </w:tr>
                  <w:tr w:rsidR="00996460" w:rsidRPr="00502586" w14:paraId="6CDC8E32" w14:textId="77777777" w:rsidTr="00AB7E4B">
                    <w:trPr>
                      <w:trHeight w:val="403"/>
                    </w:trPr>
                    <w:tc>
                      <w:tcPr>
                        <w:tcW w:w="2113" w:type="dxa"/>
                      </w:tcPr>
                      <w:p w14:paraId="157D97AB" w14:textId="77777777" w:rsidR="00996460" w:rsidRPr="00502586" w:rsidRDefault="00996460"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Standard deviation</w:t>
                        </w:r>
                      </w:p>
                    </w:tc>
                    <w:tc>
                      <w:tcPr>
                        <w:tcW w:w="7056" w:type="dxa"/>
                      </w:tcPr>
                      <w:p w14:paraId="0E30453B" w14:textId="63DF9ABD" w:rsidR="00996460" w:rsidRPr="006E3B74" w:rsidRDefault="00933F7E" w:rsidP="003232DB">
                        <w:pPr>
                          <w:jc w:val="both"/>
                          <w:rPr>
                            <w:rFonts w:ascii="Calibri" w:hAnsi="Calibri" w:cs="Calibri"/>
                            <w:color w:val="000000"/>
                            <w:sz w:val="22"/>
                            <w:szCs w:val="22"/>
                          </w:rPr>
                        </w:pPr>
                        <w:r>
                          <w:rPr>
                            <w:rFonts w:ascii="Calibri" w:hAnsi="Calibri" w:cs="Calibri"/>
                            <w:color w:val="000000"/>
                            <w:sz w:val="22"/>
                            <w:szCs w:val="22"/>
                          </w:rPr>
                          <w:t>0.645832796</w:t>
                        </w:r>
                      </w:p>
                    </w:tc>
                  </w:tr>
                  <w:tr w:rsidR="00996460" w:rsidRPr="00502586" w14:paraId="61CAD9EA" w14:textId="77777777" w:rsidTr="00AB7E4B">
                    <w:trPr>
                      <w:trHeight w:val="325"/>
                    </w:trPr>
                    <w:tc>
                      <w:tcPr>
                        <w:tcW w:w="2113" w:type="dxa"/>
                      </w:tcPr>
                      <w:p w14:paraId="644802FB" w14:textId="77777777" w:rsidR="00996460" w:rsidRPr="00502586" w:rsidRDefault="00996460"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Maximum</w:t>
                        </w:r>
                      </w:p>
                    </w:tc>
                    <w:tc>
                      <w:tcPr>
                        <w:tcW w:w="7056" w:type="dxa"/>
                      </w:tcPr>
                      <w:p w14:paraId="39A749E6" w14:textId="2D7CC6F0" w:rsidR="00996460" w:rsidRPr="006E3B74" w:rsidRDefault="00933F7E" w:rsidP="003232DB">
                        <w:pPr>
                          <w:jc w:val="both"/>
                          <w:rPr>
                            <w:rFonts w:ascii="Calibri" w:hAnsi="Calibri" w:cs="Calibri"/>
                            <w:color w:val="000000"/>
                            <w:sz w:val="22"/>
                            <w:szCs w:val="22"/>
                          </w:rPr>
                        </w:pPr>
                        <w:r>
                          <w:rPr>
                            <w:rFonts w:ascii="Calibri" w:hAnsi="Calibri" w:cs="Calibri"/>
                            <w:color w:val="000000"/>
                            <w:sz w:val="22"/>
                            <w:szCs w:val="22"/>
                          </w:rPr>
                          <w:t>98.15</w:t>
                        </w:r>
                      </w:p>
                    </w:tc>
                  </w:tr>
                  <w:tr w:rsidR="00996460" w:rsidRPr="00502586" w14:paraId="42E40D1A" w14:textId="77777777" w:rsidTr="00AB7E4B">
                    <w:trPr>
                      <w:trHeight w:val="307"/>
                    </w:trPr>
                    <w:tc>
                      <w:tcPr>
                        <w:tcW w:w="2113" w:type="dxa"/>
                      </w:tcPr>
                      <w:p w14:paraId="3E16CC49" w14:textId="77777777" w:rsidR="00996460" w:rsidRPr="00502586" w:rsidRDefault="00996460"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w:t>
                        </w:r>
                      </w:p>
                    </w:tc>
                    <w:tc>
                      <w:tcPr>
                        <w:tcW w:w="7056" w:type="dxa"/>
                      </w:tcPr>
                      <w:p w14:paraId="0BA7E40A" w14:textId="4F146BEA" w:rsidR="00996460" w:rsidRPr="006E3B74" w:rsidRDefault="00933F7E" w:rsidP="003232DB">
                        <w:pPr>
                          <w:jc w:val="both"/>
                          <w:rPr>
                            <w:rFonts w:ascii="Calibri" w:hAnsi="Calibri" w:cs="Calibri"/>
                            <w:color w:val="000000"/>
                            <w:sz w:val="22"/>
                            <w:szCs w:val="22"/>
                          </w:rPr>
                        </w:pPr>
                        <w:r>
                          <w:rPr>
                            <w:rFonts w:ascii="Calibri" w:hAnsi="Calibri" w:cs="Calibri"/>
                            <w:color w:val="000000"/>
                            <w:sz w:val="22"/>
                            <w:szCs w:val="22"/>
                          </w:rPr>
                          <w:t>96.48</w:t>
                        </w:r>
                      </w:p>
                    </w:tc>
                  </w:tr>
                  <w:tr w:rsidR="00996460" w:rsidRPr="00502586" w14:paraId="0402E51E" w14:textId="77777777" w:rsidTr="00AB7E4B">
                    <w:trPr>
                      <w:trHeight w:val="325"/>
                    </w:trPr>
                    <w:tc>
                      <w:tcPr>
                        <w:tcW w:w="9169" w:type="dxa"/>
                        <w:gridSpan w:val="2"/>
                      </w:tcPr>
                      <w:p w14:paraId="41D7847F" w14:textId="678B3998" w:rsidR="00996460" w:rsidRPr="00502586" w:rsidRDefault="00996460"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Control limit:  </w:t>
                        </w:r>
                        <w:r>
                          <w:rPr>
                            <w:rFonts w:asciiTheme="minorHAnsi" w:hAnsiTheme="minorHAnsi" w:cstheme="minorHAnsi"/>
                            <w:b/>
                            <w:sz w:val="22"/>
                            <w:szCs w:val="22"/>
                          </w:rPr>
                          <w:t xml:space="preserve"> </w:t>
                        </w:r>
                        <w:r w:rsidR="00D711D4">
                          <w:rPr>
                            <w:rFonts w:asciiTheme="minorHAnsi" w:hAnsiTheme="minorHAnsi" w:cstheme="minorHAnsi"/>
                            <w:b/>
                            <w:sz w:val="22"/>
                            <w:szCs w:val="22"/>
                          </w:rPr>
                          <w:t>95.52</w:t>
                        </w:r>
                        <w:r w:rsidRPr="00502586">
                          <w:rPr>
                            <w:rFonts w:asciiTheme="minorHAnsi" w:hAnsiTheme="minorHAnsi" w:cstheme="minorHAnsi"/>
                            <w:b/>
                            <w:sz w:val="22"/>
                            <w:szCs w:val="22"/>
                          </w:rPr>
                          <w:t>–</w:t>
                        </w:r>
                        <w:r w:rsidR="00D711D4">
                          <w:rPr>
                            <w:rFonts w:asciiTheme="minorHAnsi" w:hAnsiTheme="minorHAnsi" w:cstheme="minorHAnsi"/>
                            <w:b/>
                            <w:sz w:val="22"/>
                            <w:szCs w:val="22"/>
                          </w:rPr>
                          <w:t>99.40</w:t>
                        </w:r>
                        <w:r w:rsidRPr="00502586">
                          <w:rPr>
                            <w:rFonts w:asciiTheme="minorHAnsi" w:hAnsiTheme="minorHAnsi" w:cstheme="minorHAnsi"/>
                            <w:b/>
                            <w:sz w:val="22"/>
                            <w:szCs w:val="22"/>
                          </w:rPr>
                          <w:t xml:space="preserve"> </w:t>
                        </w:r>
                      </w:p>
                    </w:tc>
                  </w:tr>
                  <w:tr w:rsidR="00996460" w:rsidRPr="00502586" w14:paraId="1F1DAE14" w14:textId="77777777" w:rsidTr="00AB7E4B">
                    <w:trPr>
                      <w:trHeight w:val="307"/>
                    </w:trPr>
                    <w:tc>
                      <w:tcPr>
                        <w:tcW w:w="9169" w:type="dxa"/>
                        <w:gridSpan w:val="2"/>
                      </w:tcPr>
                      <w:p w14:paraId="7E1C4F5D" w14:textId="55F9BE8A" w:rsidR="00996460" w:rsidRPr="00502586" w:rsidRDefault="00996460"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Alert limit: </w:t>
                        </w:r>
                        <w:r w:rsidR="00D711D4">
                          <w:rPr>
                            <w:rFonts w:asciiTheme="minorHAnsi" w:hAnsiTheme="minorHAnsi" w:cstheme="minorHAnsi"/>
                            <w:b/>
                            <w:sz w:val="22"/>
                            <w:szCs w:val="22"/>
                          </w:rPr>
                          <w:t>96.17</w:t>
                        </w:r>
                        <w:r w:rsidRPr="00502586">
                          <w:rPr>
                            <w:rFonts w:asciiTheme="minorHAnsi" w:hAnsiTheme="minorHAnsi" w:cstheme="minorHAnsi"/>
                            <w:b/>
                            <w:sz w:val="22"/>
                            <w:szCs w:val="22"/>
                          </w:rPr>
                          <w:t>–</w:t>
                        </w:r>
                        <w:r w:rsidR="00D711D4">
                          <w:rPr>
                            <w:rFonts w:asciiTheme="minorHAnsi" w:hAnsiTheme="minorHAnsi" w:cstheme="minorHAnsi"/>
                            <w:b/>
                            <w:sz w:val="22"/>
                            <w:szCs w:val="22"/>
                          </w:rPr>
                          <w:t>98.75</w:t>
                        </w:r>
                        <w:r>
                          <w:rPr>
                            <w:rFonts w:asciiTheme="minorHAnsi" w:hAnsiTheme="minorHAnsi" w:cstheme="minorHAnsi"/>
                            <w:b/>
                            <w:sz w:val="22"/>
                            <w:szCs w:val="22"/>
                          </w:rPr>
                          <w:t xml:space="preserve"> </w:t>
                        </w:r>
                      </w:p>
                    </w:tc>
                  </w:tr>
                  <w:tr w:rsidR="00996460" w:rsidRPr="00502586" w14:paraId="71E96634" w14:textId="77777777" w:rsidTr="00AB7E4B">
                    <w:trPr>
                      <w:trHeight w:val="325"/>
                    </w:trPr>
                    <w:tc>
                      <w:tcPr>
                        <w:tcW w:w="9169" w:type="dxa"/>
                        <w:gridSpan w:val="2"/>
                      </w:tcPr>
                      <w:p w14:paraId="50AC0284" w14:textId="5CFEBB47" w:rsidR="00996460" w:rsidRPr="00502586" w:rsidRDefault="00996460"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Minimum-Maximum:</w:t>
                        </w:r>
                        <w:r>
                          <w:rPr>
                            <w:rFonts w:asciiTheme="minorHAnsi" w:hAnsiTheme="minorHAnsi" w:cstheme="minorHAnsi"/>
                            <w:b/>
                            <w:sz w:val="22"/>
                            <w:szCs w:val="22"/>
                          </w:rPr>
                          <w:t xml:space="preserve"> </w:t>
                        </w:r>
                        <w:r w:rsidR="00933F7E">
                          <w:rPr>
                            <w:rFonts w:asciiTheme="minorHAnsi" w:hAnsiTheme="minorHAnsi" w:cstheme="minorHAnsi"/>
                            <w:b/>
                            <w:sz w:val="22"/>
                            <w:szCs w:val="22"/>
                          </w:rPr>
                          <w:t>96.48</w:t>
                        </w:r>
                        <w:r w:rsidRPr="00502586">
                          <w:rPr>
                            <w:rFonts w:asciiTheme="minorHAnsi" w:hAnsiTheme="minorHAnsi" w:cstheme="minorHAnsi"/>
                            <w:b/>
                            <w:sz w:val="22"/>
                            <w:szCs w:val="22"/>
                          </w:rPr>
                          <w:t>–</w:t>
                        </w:r>
                        <w:r w:rsidR="00933F7E">
                          <w:rPr>
                            <w:rFonts w:asciiTheme="minorHAnsi" w:hAnsiTheme="minorHAnsi" w:cstheme="minorHAnsi"/>
                            <w:b/>
                            <w:sz w:val="22"/>
                            <w:szCs w:val="22"/>
                          </w:rPr>
                          <w:t>98.15</w:t>
                        </w:r>
                        <w:r>
                          <w:rPr>
                            <w:rFonts w:asciiTheme="minorHAnsi" w:hAnsiTheme="minorHAnsi" w:cstheme="minorHAnsi"/>
                            <w:b/>
                            <w:sz w:val="22"/>
                            <w:szCs w:val="22"/>
                          </w:rPr>
                          <w:t xml:space="preserve"> </w:t>
                        </w:r>
                      </w:p>
                    </w:tc>
                  </w:tr>
                  <w:tr w:rsidR="00996460" w:rsidRPr="00502586" w14:paraId="6282FD23" w14:textId="77777777" w:rsidTr="00AB7E4B">
                    <w:trPr>
                      <w:trHeight w:val="307"/>
                    </w:trPr>
                    <w:tc>
                      <w:tcPr>
                        <w:tcW w:w="9169" w:type="dxa"/>
                        <w:gridSpan w:val="2"/>
                      </w:tcPr>
                      <w:p w14:paraId="2202DA72" w14:textId="77777777" w:rsidR="00996460" w:rsidRPr="00502586" w:rsidRDefault="00996460"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 within the specification limit, control limit existing within the specification limit.</w:t>
                        </w:r>
                      </w:p>
                    </w:tc>
                  </w:tr>
                </w:tbl>
                <w:p w14:paraId="56360A9F" w14:textId="77777777" w:rsidR="00996460" w:rsidRPr="00502586" w:rsidRDefault="00996460" w:rsidP="003232DB">
                  <w:pPr>
                    <w:spacing w:line="276" w:lineRule="auto"/>
                    <w:jc w:val="both"/>
                    <w:rPr>
                      <w:rFonts w:asciiTheme="minorHAnsi" w:hAnsiTheme="minorHAnsi" w:cstheme="minorHAnsi"/>
                      <w:color w:val="000000"/>
                      <w:sz w:val="22"/>
                      <w:szCs w:val="22"/>
                    </w:rPr>
                  </w:pPr>
                </w:p>
              </w:tc>
            </w:tr>
          </w:tbl>
          <w:p w14:paraId="739BA822" w14:textId="77777777" w:rsidR="00996460" w:rsidRPr="00502586" w:rsidRDefault="00996460" w:rsidP="003232DB">
            <w:pPr>
              <w:spacing w:line="276" w:lineRule="auto"/>
              <w:jc w:val="both"/>
              <w:rPr>
                <w:rFonts w:asciiTheme="minorHAnsi" w:hAnsiTheme="minorHAnsi" w:cstheme="minorHAnsi"/>
                <w:color w:val="000000"/>
                <w:sz w:val="22"/>
                <w:szCs w:val="22"/>
              </w:rPr>
            </w:pPr>
          </w:p>
        </w:tc>
      </w:tr>
    </w:tbl>
    <w:p w14:paraId="3DE0483C" w14:textId="77777777" w:rsidR="00AE1A4A" w:rsidRDefault="00AE1A4A" w:rsidP="00996460">
      <w:pPr>
        <w:spacing w:line="276" w:lineRule="auto"/>
        <w:jc w:val="both"/>
        <w:rPr>
          <w:rFonts w:asciiTheme="minorHAnsi" w:hAnsiTheme="minorHAnsi" w:cstheme="minorHAnsi"/>
          <w:b/>
          <w:sz w:val="22"/>
          <w:szCs w:val="22"/>
        </w:rPr>
      </w:pPr>
    </w:p>
    <w:p w14:paraId="1438CB21" w14:textId="77777777" w:rsidR="00AE1A4A" w:rsidRDefault="00AE1A4A" w:rsidP="00996460">
      <w:pPr>
        <w:spacing w:line="276" w:lineRule="auto"/>
        <w:jc w:val="both"/>
        <w:rPr>
          <w:rFonts w:asciiTheme="minorHAnsi" w:hAnsiTheme="minorHAnsi" w:cstheme="minorHAnsi"/>
          <w:b/>
          <w:sz w:val="22"/>
          <w:szCs w:val="22"/>
        </w:rPr>
      </w:pPr>
    </w:p>
    <w:p w14:paraId="52F4B578" w14:textId="77777777" w:rsidR="00AE1A4A" w:rsidRDefault="00AE1A4A" w:rsidP="00996460">
      <w:pPr>
        <w:spacing w:line="276" w:lineRule="auto"/>
        <w:jc w:val="both"/>
        <w:rPr>
          <w:rFonts w:asciiTheme="minorHAnsi" w:hAnsiTheme="minorHAnsi" w:cstheme="minorHAnsi"/>
          <w:b/>
          <w:sz w:val="22"/>
          <w:szCs w:val="22"/>
        </w:rPr>
      </w:pPr>
    </w:p>
    <w:p w14:paraId="626F5270" w14:textId="77777777" w:rsidR="00AE1A4A" w:rsidRDefault="00AE1A4A" w:rsidP="00996460">
      <w:pPr>
        <w:spacing w:line="276" w:lineRule="auto"/>
        <w:jc w:val="both"/>
        <w:rPr>
          <w:rFonts w:asciiTheme="minorHAnsi" w:hAnsiTheme="minorHAnsi" w:cstheme="minorHAnsi"/>
          <w:b/>
          <w:sz w:val="22"/>
          <w:szCs w:val="22"/>
        </w:rPr>
      </w:pPr>
    </w:p>
    <w:p w14:paraId="065A553F" w14:textId="77777777" w:rsidR="00AE1A4A" w:rsidRDefault="00AE1A4A" w:rsidP="00996460">
      <w:pPr>
        <w:spacing w:line="276" w:lineRule="auto"/>
        <w:jc w:val="both"/>
        <w:rPr>
          <w:rFonts w:asciiTheme="minorHAnsi" w:hAnsiTheme="minorHAnsi" w:cstheme="minorHAnsi"/>
          <w:b/>
          <w:sz w:val="22"/>
          <w:szCs w:val="22"/>
        </w:rPr>
      </w:pPr>
    </w:p>
    <w:p w14:paraId="558482F0" w14:textId="77777777" w:rsidR="00AE1A4A" w:rsidRDefault="00AE1A4A" w:rsidP="00996460">
      <w:pPr>
        <w:spacing w:line="276" w:lineRule="auto"/>
        <w:jc w:val="both"/>
        <w:rPr>
          <w:rFonts w:asciiTheme="minorHAnsi" w:hAnsiTheme="minorHAnsi" w:cstheme="minorHAnsi"/>
          <w:b/>
          <w:sz w:val="22"/>
          <w:szCs w:val="22"/>
        </w:rPr>
      </w:pPr>
    </w:p>
    <w:p w14:paraId="27D74118" w14:textId="52D68A84" w:rsidR="00996460" w:rsidRPr="00AF015F" w:rsidRDefault="00996460" w:rsidP="00996460">
      <w:pPr>
        <w:spacing w:line="276" w:lineRule="auto"/>
        <w:jc w:val="both"/>
        <w:rPr>
          <w:rFonts w:asciiTheme="minorHAnsi" w:hAnsiTheme="minorHAnsi" w:cstheme="minorHAnsi"/>
          <w:b/>
          <w:sz w:val="22"/>
          <w:szCs w:val="22"/>
        </w:rPr>
      </w:pPr>
      <w:r w:rsidRPr="00AF015F">
        <w:rPr>
          <w:rFonts w:asciiTheme="minorHAnsi" w:hAnsiTheme="minorHAnsi" w:cstheme="minorHAnsi"/>
          <w:b/>
          <w:sz w:val="22"/>
          <w:szCs w:val="22"/>
        </w:rPr>
        <w:lastRenderedPageBreak/>
        <w:t>Annexure V</w:t>
      </w:r>
      <w:r>
        <w:rPr>
          <w:rFonts w:asciiTheme="minorHAnsi" w:hAnsiTheme="minorHAnsi" w:cstheme="minorHAnsi"/>
          <w:b/>
          <w:sz w:val="22"/>
          <w:szCs w:val="22"/>
        </w:rPr>
        <w:t>I</w:t>
      </w:r>
      <w:r w:rsidRPr="00AF015F">
        <w:rPr>
          <w:rFonts w:asciiTheme="minorHAnsi" w:hAnsiTheme="minorHAnsi" w:cstheme="minorHAnsi"/>
          <w:b/>
          <w:sz w:val="22"/>
          <w:szCs w:val="22"/>
        </w:rPr>
        <w:t xml:space="preserve">I: pH trend of finished product analysis of </w:t>
      </w:r>
      <w:r w:rsidR="00E11129">
        <w:rPr>
          <w:rFonts w:asciiTheme="minorHAnsi" w:hAnsiTheme="minorHAnsi" w:cstheme="minorHAnsi"/>
          <w:b/>
          <w:sz w:val="22"/>
          <w:szCs w:val="22"/>
        </w:rPr>
        <w:t>Isoplasma</w:t>
      </w:r>
      <w:r w:rsidRPr="00AF015F">
        <w:rPr>
          <w:rFonts w:asciiTheme="minorHAnsi" w:hAnsiTheme="minorHAnsi" w:cstheme="minorHAnsi"/>
          <w:b/>
          <w:sz w:val="22"/>
          <w:szCs w:val="22"/>
        </w:rPr>
        <w:t xml:space="preserve"> Injection</w:t>
      </w:r>
    </w:p>
    <w:p w14:paraId="07E900CD" w14:textId="1254465D" w:rsidR="00996460" w:rsidRDefault="00996460" w:rsidP="00996460">
      <w:pPr>
        <w:spacing w:line="276" w:lineRule="auto"/>
        <w:jc w:val="both"/>
        <w:rPr>
          <w:rFonts w:asciiTheme="minorHAnsi" w:hAnsiTheme="minorHAnsi" w:cstheme="minorHAnsi"/>
          <w:b/>
          <w:sz w:val="22"/>
          <w:szCs w:val="22"/>
        </w:rPr>
      </w:pPr>
      <w:r w:rsidRPr="00AF015F">
        <w:rPr>
          <w:rFonts w:asciiTheme="minorHAnsi" w:hAnsiTheme="minorHAnsi" w:cstheme="minorHAnsi"/>
          <w:b/>
          <w:sz w:val="22"/>
          <w:szCs w:val="22"/>
        </w:rPr>
        <w:t>Specification of pH (</w:t>
      </w:r>
      <w:r w:rsidR="00AE1A4A">
        <w:rPr>
          <w:rFonts w:asciiTheme="minorHAnsi" w:hAnsiTheme="minorHAnsi" w:cstheme="minorHAnsi"/>
          <w:sz w:val="22"/>
          <w:szCs w:val="22"/>
        </w:rPr>
        <w:t>4</w:t>
      </w:r>
      <w:r w:rsidRPr="00AF015F">
        <w:rPr>
          <w:rFonts w:asciiTheme="minorHAnsi" w:hAnsiTheme="minorHAnsi" w:cstheme="minorHAnsi"/>
          <w:sz w:val="22"/>
          <w:szCs w:val="22"/>
        </w:rPr>
        <w:t>.</w:t>
      </w:r>
      <w:r w:rsidR="00AE1A4A">
        <w:rPr>
          <w:rFonts w:asciiTheme="minorHAnsi" w:hAnsiTheme="minorHAnsi" w:cstheme="minorHAnsi"/>
          <w:sz w:val="22"/>
          <w:szCs w:val="22"/>
        </w:rPr>
        <w:t>0</w:t>
      </w:r>
      <w:r w:rsidRPr="00AF015F">
        <w:rPr>
          <w:rFonts w:asciiTheme="minorHAnsi" w:hAnsiTheme="minorHAnsi" w:cstheme="minorHAnsi"/>
          <w:sz w:val="22"/>
          <w:szCs w:val="22"/>
        </w:rPr>
        <w:t>0-</w:t>
      </w:r>
      <w:r w:rsidR="00AE1A4A">
        <w:rPr>
          <w:rFonts w:asciiTheme="minorHAnsi" w:hAnsiTheme="minorHAnsi" w:cstheme="minorHAnsi"/>
          <w:sz w:val="22"/>
          <w:szCs w:val="22"/>
        </w:rPr>
        <w:t>7</w:t>
      </w:r>
      <w:r w:rsidRPr="00AF015F">
        <w:rPr>
          <w:rFonts w:asciiTheme="minorHAnsi" w:hAnsiTheme="minorHAnsi" w:cstheme="minorHAnsi"/>
          <w:sz w:val="22"/>
          <w:szCs w:val="22"/>
        </w:rPr>
        <w:t>.</w:t>
      </w:r>
      <w:r w:rsidR="00AE1A4A">
        <w:rPr>
          <w:rFonts w:asciiTheme="minorHAnsi" w:hAnsiTheme="minorHAnsi" w:cstheme="minorHAnsi"/>
          <w:sz w:val="22"/>
          <w:szCs w:val="22"/>
        </w:rPr>
        <w:t>0</w:t>
      </w:r>
      <w:r w:rsidRPr="00AF015F">
        <w:rPr>
          <w:rFonts w:asciiTheme="minorHAnsi" w:hAnsiTheme="minorHAnsi" w:cstheme="minorHAnsi"/>
          <w:sz w:val="22"/>
          <w:szCs w:val="22"/>
        </w:rPr>
        <w:t>0</w:t>
      </w:r>
      <w:r w:rsidRPr="00AF015F">
        <w:rPr>
          <w:rFonts w:asciiTheme="minorHAnsi" w:hAnsiTheme="minorHAnsi" w:cstheme="minorHAnsi"/>
          <w:b/>
          <w:sz w:val="22"/>
          <w:szCs w:val="22"/>
        </w:rPr>
        <w:t>)</w:t>
      </w:r>
    </w:p>
    <w:p w14:paraId="10D06C1A" w14:textId="47040DA2" w:rsidR="00996460" w:rsidRPr="00502586" w:rsidRDefault="00E11129" w:rsidP="00996460">
      <w:pPr>
        <w:spacing w:line="276" w:lineRule="auto"/>
        <w:jc w:val="both"/>
        <w:rPr>
          <w:rFonts w:asciiTheme="minorHAnsi" w:hAnsiTheme="minorHAnsi" w:cstheme="minorHAnsi"/>
          <w:b/>
          <w:sz w:val="22"/>
          <w:szCs w:val="22"/>
        </w:rPr>
      </w:pPr>
      <w:r>
        <w:rPr>
          <w:noProof/>
          <w14:ligatures w14:val="standardContextual"/>
        </w:rPr>
        <w:drawing>
          <wp:inline distT="0" distB="0" distL="0" distR="0" wp14:anchorId="018BD98B" wp14:editId="2A713C2B">
            <wp:extent cx="5943600" cy="4321175"/>
            <wp:effectExtent l="0" t="0" r="0" b="3175"/>
            <wp:docPr id="931166198" name="Chart 1">
              <a:extLst xmlns:a="http://schemas.openxmlformats.org/drawingml/2006/main">
                <a:ext uri="{FF2B5EF4-FFF2-40B4-BE49-F238E27FC236}">
                  <a16:creationId xmlns:a16="http://schemas.microsoft.com/office/drawing/2014/main" id="{2E3FF923-1A08-3442-1030-45048EEAE0B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26CFDAB1" w14:textId="4D2F99C4" w:rsidR="00996460" w:rsidRPr="00502586" w:rsidRDefault="00E11129" w:rsidP="00996460">
      <w:pPr>
        <w:spacing w:line="276" w:lineRule="auto"/>
        <w:jc w:val="both"/>
        <w:rPr>
          <w:rFonts w:asciiTheme="minorHAnsi" w:hAnsiTheme="minorHAnsi" w:cstheme="minorHAnsi"/>
          <w:spacing w:val="-3"/>
          <w:sz w:val="22"/>
          <w:szCs w:val="22"/>
        </w:rPr>
      </w:pPr>
      <w:r>
        <w:rPr>
          <w:noProof/>
          <w14:ligatures w14:val="standardContextual"/>
        </w:rPr>
        <w:lastRenderedPageBreak/>
        <w:drawing>
          <wp:inline distT="0" distB="0" distL="0" distR="0" wp14:anchorId="362ADBE8" wp14:editId="5BC102C2">
            <wp:extent cx="5943600" cy="4318000"/>
            <wp:effectExtent l="0" t="0" r="0" b="6350"/>
            <wp:docPr id="913902181" name="Chart 1">
              <a:extLst xmlns:a="http://schemas.openxmlformats.org/drawingml/2006/main">
                <a:ext uri="{FF2B5EF4-FFF2-40B4-BE49-F238E27FC236}">
                  <a16:creationId xmlns:a16="http://schemas.microsoft.com/office/drawing/2014/main" id="{D8EF097D-FFCB-C8C7-9653-E0698E74D24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tbl>
      <w:tblPr>
        <w:tblW w:w="10286" w:type="dxa"/>
        <w:tblInd w:w="108" w:type="dxa"/>
        <w:tblLook w:val="04A0" w:firstRow="1" w:lastRow="0" w:firstColumn="1" w:lastColumn="0" w:noHBand="0" w:noVBand="1"/>
      </w:tblPr>
      <w:tblGrid>
        <w:gridCol w:w="10286"/>
      </w:tblGrid>
      <w:tr w:rsidR="00996460" w:rsidRPr="00502586" w14:paraId="572FB0B6" w14:textId="77777777" w:rsidTr="003232DB">
        <w:trPr>
          <w:trHeight w:val="351"/>
        </w:trPr>
        <w:tc>
          <w:tcPr>
            <w:tcW w:w="10286" w:type="dxa"/>
            <w:tcBorders>
              <w:top w:val="nil"/>
              <w:left w:val="nil"/>
              <w:bottom w:val="nil"/>
              <w:right w:val="nil"/>
            </w:tcBorders>
            <w:noWrap/>
            <w:vAlign w:val="bottom"/>
          </w:tcPr>
          <w:p w14:paraId="6276CFC0" w14:textId="77777777" w:rsidR="00996460" w:rsidRPr="00502586" w:rsidRDefault="00996460" w:rsidP="003232DB">
            <w:pPr>
              <w:spacing w:line="276" w:lineRule="auto"/>
              <w:jc w:val="both"/>
              <w:rPr>
                <w:rFonts w:asciiTheme="minorHAnsi" w:hAnsiTheme="minorHAnsi" w:cstheme="minorHAnsi"/>
                <w:color w:val="000000"/>
                <w:sz w:val="22"/>
                <w:szCs w:val="22"/>
              </w:rPr>
            </w:pPr>
          </w:p>
          <w:tbl>
            <w:tblPr>
              <w:tblStyle w:val="TableGrid"/>
              <w:tblW w:w="10060" w:type="dxa"/>
              <w:tblLook w:val="04A0" w:firstRow="1" w:lastRow="0" w:firstColumn="1" w:lastColumn="0" w:noHBand="0" w:noVBand="1"/>
            </w:tblPr>
            <w:tblGrid>
              <w:gridCol w:w="3037"/>
              <w:gridCol w:w="7023"/>
            </w:tblGrid>
            <w:tr w:rsidR="00996460" w:rsidRPr="00502586" w14:paraId="574B8349" w14:textId="77777777" w:rsidTr="003232DB">
              <w:tc>
                <w:tcPr>
                  <w:tcW w:w="3037" w:type="dxa"/>
                </w:tcPr>
                <w:p w14:paraId="030CE3D4" w14:textId="77777777" w:rsidR="00996460" w:rsidRPr="00502586" w:rsidRDefault="00996460"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Mean</w:t>
                  </w:r>
                </w:p>
              </w:tc>
              <w:tc>
                <w:tcPr>
                  <w:tcW w:w="7023" w:type="dxa"/>
                </w:tcPr>
                <w:p w14:paraId="208CDEC9" w14:textId="7A344AB0" w:rsidR="00996460" w:rsidRPr="006E3B74" w:rsidRDefault="000D3764" w:rsidP="003232DB">
                  <w:pPr>
                    <w:jc w:val="both"/>
                    <w:rPr>
                      <w:rFonts w:ascii="Calibri" w:hAnsi="Calibri" w:cs="Calibri"/>
                      <w:color w:val="000000"/>
                      <w:sz w:val="22"/>
                      <w:szCs w:val="22"/>
                    </w:rPr>
                  </w:pPr>
                  <w:r>
                    <w:rPr>
                      <w:rFonts w:ascii="Calibri" w:hAnsi="Calibri" w:cs="Calibri"/>
                      <w:color w:val="000000"/>
                      <w:sz w:val="22"/>
                      <w:szCs w:val="22"/>
                    </w:rPr>
                    <w:t>4.73</w:t>
                  </w:r>
                </w:p>
              </w:tc>
            </w:tr>
            <w:tr w:rsidR="00996460" w:rsidRPr="00502586" w14:paraId="5ED4E7B6" w14:textId="77777777" w:rsidTr="003232DB">
              <w:tc>
                <w:tcPr>
                  <w:tcW w:w="3037" w:type="dxa"/>
                </w:tcPr>
                <w:p w14:paraId="06F87631" w14:textId="77777777" w:rsidR="00996460" w:rsidRPr="00502586" w:rsidRDefault="00996460"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Standard deviation</w:t>
                  </w:r>
                </w:p>
              </w:tc>
              <w:tc>
                <w:tcPr>
                  <w:tcW w:w="7023" w:type="dxa"/>
                </w:tcPr>
                <w:p w14:paraId="04DAF425" w14:textId="4465D47A" w:rsidR="00996460" w:rsidRPr="006E3B74" w:rsidRDefault="000D3764" w:rsidP="003232DB">
                  <w:pPr>
                    <w:jc w:val="both"/>
                    <w:rPr>
                      <w:rFonts w:ascii="Calibri" w:hAnsi="Calibri" w:cs="Calibri"/>
                      <w:color w:val="000000"/>
                      <w:sz w:val="22"/>
                      <w:szCs w:val="22"/>
                    </w:rPr>
                  </w:pPr>
                  <w:r>
                    <w:rPr>
                      <w:rFonts w:ascii="Calibri" w:hAnsi="Calibri" w:cs="Calibri"/>
                      <w:color w:val="000000"/>
                      <w:sz w:val="22"/>
                      <w:szCs w:val="22"/>
                    </w:rPr>
                    <w:t>0.215290501</w:t>
                  </w:r>
                </w:p>
              </w:tc>
            </w:tr>
            <w:tr w:rsidR="00996460" w:rsidRPr="00502586" w14:paraId="60624F2A" w14:textId="77777777" w:rsidTr="003232DB">
              <w:tc>
                <w:tcPr>
                  <w:tcW w:w="3037" w:type="dxa"/>
                </w:tcPr>
                <w:p w14:paraId="28CA1AC5" w14:textId="77777777" w:rsidR="00996460" w:rsidRPr="00502586" w:rsidRDefault="00996460"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Maximum</w:t>
                  </w:r>
                </w:p>
              </w:tc>
              <w:tc>
                <w:tcPr>
                  <w:tcW w:w="7023" w:type="dxa"/>
                </w:tcPr>
                <w:p w14:paraId="6C71AF63" w14:textId="271F7AE0" w:rsidR="00996460" w:rsidRPr="006E3B74" w:rsidRDefault="000D3764" w:rsidP="003232DB">
                  <w:pPr>
                    <w:jc w:val="both"/>
                    <w:rPr>
                      <w:rFonts w:ascii="Calibri" w:hAnsi="Calibri" w:cs="Calibri"/>
                      <w:color w:val="000000"/>
                      <w:sz w:val="22"/>
                      <w:szCs w:val="22"/>
                    </w:rPr>
                  </w:pPr>
                  <w:r>
                    <w:rPr>
                      <w:rFonts w:ascii="Calibri" w:hAnsi="Calibri" w:cs="Calibri"/>
                      <w:color w:val="000000"/>
                      <w:sz w:val="22"/>
                      <w:szCs w:val="22"/>
                    </w:rPr>
                    <w:t>5.02</w:t>
                  </w:r>
                </w:p>
              </w:tc>
            </w:tr>
            <w:tr w:rsidR="00996460" w:rsidRPr="00502586" w14:paraId="54432B14" w14:textId="77777777" w:rsidTr="003232DB">
              <w:tc>
                <w:tcPr>
                  <w:tcW w:w="3037" w:type="dxa"/>
                </w:tcPr>
                <w:p w14:paraId="3683F52B" w14:textId="77777777" w:rsidR="00996460" w:rsidRPr="00502586" w:rsidRDefault="00996460"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w:t>
                  </w:r>
                </w:p>
              </w:tc>
              <w:tc>
                <w:tcPr>
                  <w:tcW w:w="7023" w:type="dxa"/>
                </w:tcPr>
                <w:p w14:paraId="7F615692" w14:textId="2C067FC5" w:rsidR="00996460" w:rsidRPr="006E3B74" w:rsidRDefault="000D3764" w:rsidP="003232DB">
                  <w:pPr>
                    <w:jc w:val="both"/>
                    <w:rPr>
                      <w:rFonts w:ascii="Calibri" w:hAnsi="Calibri" w:cs="Calibri"/>
                      <w:color w:val="000000"/>
                      <w:sz w:val="22"/>
                      <w:szCs w:val="22"/>
                    </w:rPr>
                  </w:pPr>
                  <w:r>
                    <w:rPr>
                      <w:rFonts w:ascii="Calibri" w:hAnsi="Calibri" w:cs="Calibri"/>
                      <w:color w:val="000000"/>
                      <w:sz w:val="22"/>
                      <w:szCs w:val="22"/>
                    </w:rPr>
                    <w:t>4.44</w:t>
                  </w:r>
                </w:p>
              </w:tc>
            </w:tr>
            <w:tr w:rsidR="00996460" w:rsidRPr="00502586" w14:paraId="21531527" w14:textId="77777777" w:rsidTr="003232DB">
              <w:tc>
                <w:tcPr>
                  <w:tcW w:w="10060" w:type="dxa"/>
                  <w:gridSpan w:val="2"/>
                </w:tcPr>
                <w:p w14:paraId="2FD88AD7" w14:textId="247281FD" w:rsidR="00996460" w:rsidRPr="00502586" w:rsidRDefault="00996460"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Control limit:   </w:t>
                  </w:r>
                  <w:r>
                    <w:rPr>
                      <w:rFonts w:asciiTheme="minorHAnsi" w:hAnsiTheme="minorHAnsi" w:cstheme="minorHAnsi"/>
                      <w:b/>
                      <w:sz w:val="22"/>
                      <w:szCs w:val="22"/>
                    </w:rPr>
                    <w:t xml:space="preserve"> </w:t>
                  </w:r>
                  <w:r w:rsidR="00AD0C95">
                    <w:rPr>
                      <w:rFonts w:asciiTheme="minorHAnsi" w:hAnsiTheme="minorHAnsi" w:cstheme="minorHAnsi"/>
                      <w:b/>
                      <w:sz w:val="22"/>
                      <w:szCs w:val="22"/>
                    </w:rPr>
                    <w:t>4.08</w:t>
                  </w:r>
                  <w:r w:rsidRPr="00502586">
                    <w:rPr>
                      <w:rFonts w:asciiTheme="minorHAnsi" w:hAnsiTheme="minorHAnsi" w:cstheme="minorHAnsi"/>
                      <w:b/>
                      <w:sz w:val="22"/>
                      <w:szCs w:val="22"/>
                    </w:rPr>
                    <w:t>–</w:t>
                  </w:r>
                  <w:r w:rsidR="00AD0C95">
                    <w:rPr>
                      <w:rFonts w:asciiTheme="minorHAnsi" w:hAnsiTheme="minorHAnsi" w:cstheme="minorHAnsi"/>
                      <w:b/>
                      <w:sz w:val="22"/>
                      <w:szCs w:val="22"/>
                    </w:rPr>
                    <w:t>5.38</w:t>
                  </w:r>
                  <w:r>
                    <w:rPr>
                      <w:rFonts w:asciiTheme="minorHAnsi" w:hAnsiTheme="minorHAnsi" w:cstheme="minorHAnsi"/>
                      <w:b/>
                      <w:sz w:val="22"/>
                      <w:szCs w:val="22"/>
                    </w:rPr>
                    <w:t xml:space="preserve"> </w:t>
                  </w:r>
                </w:p>
              </w:tc>
            </w:tr>
            <w:tr w:rsidR="00996460" w:rsidRPr="00502586" w14:paraId="5E03FED1" w14:textId="77777777" w:rsidTr="003232DB">
              <w:tc>
                <w:tcPr>
                  <w:tcW w:w="10060" w:type="dxa"/>
                  <w:gridSpan w:val="2"/>
                </w:tcPr>
                <w:p w14:paraId="0B5F31BE" w14:textId="13D4C8EE" w:rsidR="00996460" w:rsidRPr="00502586" w:rsidRDefault="00996460"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w:t>
                  </w:r>
                  <w:r>
                    <w:rPr>
                      <w:rFonts w:asciiTheme="minorHAnsi" w:hAnsiTheme="minorHAnsi" w:cstheme="minorHAnsi"/>
                      <w:b/>
                      <w:sz w:val="22"/>
                      <w:szCs w:val="22"/>
                    </w:rPr>
                    <w:t xml:space="preserve">:  </w:t>
                  </w:r>
                  <w:r w:rsidR="00AD0C95">
                    <w:rPr>
                      <w:rFonts w:asciiTheme="minorHAnsi" w:hAnsiTheme="minorHAnsi" w:cstheme="minorHAnsi"/>
                      <w:b/>
                      <w:sz w:val="22"/>
                      <w:szCs w:val="22"/>
                    </w:rPr>
                    <w:t>4.30</w:t>
                  </w:r>
                  <w:r w:rsidRPr="00502586">
                    <w:rPr>
                      <w:rFonts w:asciiTheme="minorHAnsi" w:hAnsiTheme="minorHAnsi" w:cstheme="minorHAnsi"/>
                      <w:b/>
                      <w:sz w:val="22"/>
                      <w:szCs w:val="22"/>
                    </w:rPr>
                    <w:t>–</w:t>
                  </w:r>
                  <w:r w:rsidR="00AD0C95">
                    <w:rPr>
                      <w:rFonts w:asciiTheme="minorHAnsi" w:hAnsiTheme="minorHAnsi" w:cstheme="minorHAnsi"/>
                      <w:b/>
                      <w:sz w:val="22"/>
                      <w:szCs w:val="22"/>
                    </w:rPr>
                    <w:t>5.16</w:t>
                  </w:r>
                </w:p>
              </w:tc>
            </w:tr>
            <w:tr w:rsidR="00996460" w:rsidRPr="00502586" w14:paraId="522E509C" w14:textId="77777777" w:rsidTr="003232DB">
              <w:tc>
                <w:tcPr>
                  <w:tcW w:w="10060" w:type="dxa"/>
                  <w:gridSpan w:val="2"/>
                </w:tcPr>
                <w:p w14:paraId="5A538BFD" w14:textId="75D9ACD9" w:rsidR="00996460" w:rsidRPr="00502586" w:rsidRDefault="00996460"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Minimum-Maximum:</w:t>
                  </w:r>
                  <w:r>
                    <w:rPr>
                      <w:rFonts w:asciiTheme="minorHAnsi" w:hAnsiTheme="minorHAnsi" w:cstheme="minorHAnsi"/>
                      <w:b/>
                      <w:sz w:val="22"/>
                      <w:szCs w:val="22"/>
                    </w:rPr>
                    <w:t xml:space="preserve">  </w:t>
                  </w:r>
                  <w:r w:rsidR="000D3764">
                    <w:rPr>
                      <w:rFonts w:asciiTheme="minorHAnsi" w:hAnsiTheme="minorHAnsi" w:cstheme="minorHAnsi"/>
                      <w:b/>
                      <w:sz w:val="22"/>
                      <w:szCs w:val="22"/>
                    </w:rPr>
                    <w:t>4.44</w:t>
                  </w:r>
                  <w:r w:rsidRPr="00502586">
                    <w:rPr>
                      <w:rFonts w:asciiTheme="minorHAnsi" w:hAnsiTheme="minorHAnsi" w:cstheme="minorHAnsi"/>
                      <w:b/>
                      <w:sz w:val="22"/>
                      <w:szCs w:val="22"/>
                    </w:rPr>
                    <w:t>–</w:t>
                  </w:r>
                  <w:r w:rsidR="000D3764">
                    <w:rPr>
                      <w:rFonts w:asciiTheme="minorHAnsi" w:hAnsiTheme="minorHAnsi" w:cstheme="minorHAnsi"/>
                      <w:b/>
                      <w:sz w:val="22"/>
                      <w:szCs w:val="22"/>
                    </w:rPr>
                    <w:t>5.02</w:t>
                  </w:r>
                  <w:r>
                    <w:rPr>
                      <w:rFonts w:asciiTheme="minorHAnsi" w:hAnsiTheme="minorHAnsi" w:cstheme="minorHAnsi"/>
                      <w:b/>
                      <w:sz w:val="22"/>
                      <w:szCs w:val="22"/>
                    </w:rPr>
                    <w:t xml:space="preserve"> </w:t>
                  </w:r>
                </w:p>
              </w:tc>
            </w:tr>
            <w:tr w:rsidR="00996460" w:rsidRPr="00502586" w14:paraId="41913B66" w14:textId="77777777" w:rsidTr="003232DB">
              <w:tc>
                <w:tcPr>
                  <w:tcW w:w="10060" w:type="dxa"/>
                  <w:gridSpan w:val="2"/>
                </w:tcPr>
                <w:p w14:paraId="55D7597F" w14:textId="77777777" w:rsidR="00996460" w:rsidRPr="00502586" w:rsidRDefault="00996460" w:rsidP="003232DB">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 within the specification limit, control limit existing within the specification limit.</w:t>
                  </w:r>
                </w:p>
              </w:tc>
            </w:tr>
          </w:tbl>
          <w:p w14:paraId="7BA07EDC" w14:textId="77777777" w:rsidR="00996460" w:rsidRPr="00502586" w:rsidRDefault="00996460" w:rsidP="003232DB">
            <w:pPr>
              <w:spacing w:line="276" w:lineRule="auto"/>
              <w:jc w:val="both"/>
              <w:rPr>
                <w:rFonts w:asciiTheme="minorHAnsi" w:hAnsiTheme="minorHAnsi" w:cstheme="minorHAnsi"/>
                <w:color w:val="000000"/>
                <w:sz w:val="22"/>
                <w:szCs w:val="22"/>
              </w:rPr>
            </w:pPr>
          </w:p>
        </w:tc>
      </w:tr>
    </w:tbl>
    <w:p w14:paraId="5B9B1A72" w14:textId="77777777" w:rsidR="00996460" w:rsidRDefault="00996460" w:rsidP="00996460">
      <w:pPr>
        <w:spacing w:line="276" w:lineRule="auto"/>
        <w:jc w:val="both"/>
        <w:rPr>
          <w:rFonts w:asciiTheme="minorHAnsi" w:hAnsiTheme="minorHAnsi" w:cstheme="minorHAnsi"/>
          <w:b/>
          <w:sz w:val="22"/>
          <w:szCs w:val="22"/>
        </w:rPr>
      </w:pPr>
    </w:p>
    <w:p w14:paraId="0D5D61F0" w14:textId="77777777" w:rsidR="00AD0C95" w:rsidRDefault="00AD0C95" w:rsidP="00996460">
      <w:pPr>
        <w:spacing w:line="276" w:lineRule="auto"/>
        <w:jc w:val="both"/>
        <w:rPr>
          <w:rFonts w:asciiTheme="minorHAnsi" w:hAnsiTheme="minorHAnsi" w:cstheme="minorHAnsi"/>
          <w:b/>
          <w:sz w:val="22"/>
          <w:szCs w:val="22"/>
        </w:rPr>
      </w:pPr>
    </w:p>
    <w:p w14:paraId="03A7CECE" w14:textId="77777777" w:rsidR="00AD0C95" w:rsidRDefault="00AD0C95" w:rsidP="00996460">
      <w:pPr>
        <w:spacing w:line="276" w:lineRule="auto"/>
        <w:jc w:val="both"/>
        <w:rPr>
          <w:rFonts w:asciiTheme="minorHAnsi" w:hAnsiTheme="minorHAnsi" w:cstheme="minorHAnsi"/>
          <w:b/>
          <w:sz w:val="22"/>
          <w:szCs w:val="22"/>
        </w:rPr>
      </w:pPr>
    </w:p>
    <w:p w14:paraId="636D0DE2" w14:textId="77777777" w:rsidR="00AD0C95" w:rsidRDefault="00AD0C95" w:rsidP="00996460">
      <w:pPr>
        <w:spacing w:line="276" w:lineRule="auto"/>
        <w:jc w:val="both"/>
        <w:rPr>
          <w:rFonts w:asciiTheme="minorHAnsi" w:hAnsiTheme="minorHAnsi" w:cstheme="minorHAnsi"/>
          <w:b/>
          <w:sz w:val="22"/>
          <w:szCs w:val="22"/>
        </w:rPr>
      </w:pPr>
    </w:p>
    <w:p w14:paraId="31CAB0DE" w14:textId="77777777" w:rsidR="00AD0C95" w:rsidRDefault="00AD0C95" w:rsidP="00996460">
      <w:pPr>
        <w:spacing w:line="276" w:lineRule="auto"/>
        <w:jc w:val="both"/>
        <w:rPr>
          <w:rFonts w:asciiTheme="minorHAnsi" w:hAnsiTheme="minorHAnsi" w:cstheme="minorHAnsi"/>
          <w:b/>
          <w:sz w:val="22"/>
          <w:szCs w:val="22"/>
        </w:rPr>
      </w:pPr>
    </w:p>
    <w:p w14:paraId="5FC77ED0" w14:textId="77777777" w:rsidR="00AD0C95" w:rsidRDefault="00AD0C95" w:rsidP="00996460">
      <w:pPr>
        <w:spacing w:line="276" w:lineRule="auto"/>
        <w:jc w:val="both"/>
        <w:rPr>
          <w:rFonts w:asciiTheme="minorHAnsi" w:hAnsiTheme="minorHAnsi" w:cstheme="minorHAnsi"/>
          <w:b/>
          <w:sz w:val="22"/>
          <w:szCs w:val="22"/>
        </w:rPr>
      </w:pPr>
    </w:p>
    <w:p w14:paraId="7C883ECB" w14:textId="77777777" w:rsidR="00996460" w:rsidRPr="00502586" w:rsidRDefault="00996460" w:rsidP="00996460">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lastRenderedPageBreak/>
        <w:t>SUMMARY OF PROCESS CAPABILITY</w:t>
      </w:r>
    </w:p>
    <w:tbl>
      <w:tblPr>
        <w:tblStyle w:val="TableGrid"/>
        <w:tblW w:w="0" w:type="auto"/>
        <w:tblLook w:val="04A0" w:firstRow="1" w:lastRow="0" w:firstColumn="1" w:lastColumn="0" w:noHBand="0" w:noVBand="1"/>
      </w:tblPr>
      <w:tblGrid>
        <w:gridCol w:w="499"/>
        <w:gridCol w:w="5750"/>
        <w:gridCol w:w="3101"/>
      </w:tblGrid>
      <w:tr w:rsidR="00996460" w:rsidRPr="00502586" w14:paraId="0C8632C9" w14:textId="77777777" w:rsidTr="003232DB">
        <w:tc>
          <w:tcPr>
            <w:tcW w:w="14808" w:type="dxa"/>
            <w:gridSpan w:val="3"/>
          </w:tcPr>
          <w:p w14:paraId="11DDFED7" w14:textId="77777777" w:rsidR="00996460" w:rsidRPr="00502586" w:rsidRDefault="00996460" w:rsidP="003232DB">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PROCESS CAPABILITY FOR INTERMEDIATE</w:t>
            </w:r>
          </w:p>
        </w:tc>
      </w:tr>
      <w:tr w:rsidR="00996460" w:rsidRPr="00502586" w14:paraId="3703323F" w14:textId="77777777" w:rsidTr="003232DB">
        <w:trPr>
          <w:trHeight w:val="403"/>
        </w:trPr>
        <w:tc>
          <w:tcPr>
            <w:tcW w:w="625" w:type="dxa"/>
          </w:tcPr>
          <w:p w14:paraId="1356F0BC" w14:textId="77777777" w:rsidR="00996460" w:rsidRPr="00502586" w:rsidRDefault="00996460" w:rsidP="003232DB">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1</w:t>
            </w:r>
          </w:p>
        </w:tc>
        <w:tc>
          <w:tcPr>
            <w:tcW w:w="9247" w:type="dxa"/>
          </w:tcPr>
          <w:p w14:paraId="095E1A1E" w14:textId="77777777" w:rsidR="00996460" w:rsidRPr="00502586" w:rsidRDefault="00996460" w:rsidP="003232DB">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pH</w:t>
            </w:r>
          </w:p>
        </w:tc>
        <w:tc>
          <w:tcPr>
            <w:tcW w:w="4936" w:type="dxa"/>
          </w:tcPr>
          <w:p w14:paraId="7A1C9EC0" w14:textId="47B3D8E5" w:rsidR="00996460" w:rsidRPr="00502586" w:rsidRDefault="0011471C"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0.74</w:t>
            </w:r>
          </w:p>
        </w:tc>
      </w:tr>
      <w:tr w:rsidR="00996460" w:rsidRPr="00502586" w14:paraId="592D5819" w14:textId="77777777" w:rsidTr="003232DB">
        <w:tc>
          <w:tcPr>
            <w:tcW w:w="625" w:type="dxa"/>
          </w:tcPr>
          <w:p w14:paraId="10AB7687" w14:textId="77777777" w:rsidR="00996460" w:rsidRPr="00502586" w:rsidRDefault="00996460"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2</w:t>
            </w:r>
          </w:p>
        </w:tc>
        <w:tc>
          <w:tcPr>
            <w:tcW w:w="9247" w:type="dxa"/>
          </w:tcPr>
          <w:p w14:paraId="1CEED224" w14:textId="77777777" w:rsidR="00996460" w:rsidRPr="00502586" w:rsidRDefault="00996460"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Rinse Water</w:t>
            </w:r>
          </w:p>
        </w:tc>
        <w:tc>
          <w:tcPr>
            <w:tcW w:w="4936" w:type="dxa"/>
          </w:tcPr>
          <w:p w14:paraId="1100724B" w14:textId="6C6629F6" w:rsidR="00996460" w:rsidRPr="00502586" w:rsidRDefault="0011471C"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2.58</w:t>
            </w:r>
          </w:p>
        </w:tc>
      </w:tr>
      <w:tr w:rsidR="00996460" w:rsidRPr="00502586" w14:paraId="517E5CD1" w14:textId="77777777" w:rsidTr="003232DB">
        <w:tc>
          <w:tcPr>
            <w:tcW w:w="625" w:type="dxa"/>
          </w:tcPr>
          <w:p w14:paraId="3B99A168" w14:textId="77777777" w:rsidR="00996460" w:rsidRPr="00502586" w:rsidRDefault="00996460"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3</w:t>
            </w:r>
          </w:p>
        </w:tc>
        <w:tc>
          <w:tcPr>
            <w:tcW w:w="9247" w:type="dxa"/>
          </w:tcPr>
          <w:p w14:paraId="0FD1E2F5" w14:textId="1AA4430C" w:rsidR="00996460" w:rsidRPr="00502586" w:rsidRDefault="00AE1A4A"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Relative Viscosity</w:t>
            </w:r>
          </w:p>
        </w:tc>
        <w:tc>
          <w:tcPr>
            <w:tcW w:w="4936" w:type="dxa"/>
          </w:tcPr>
          <w:p w14:paraId="01FC921F" w14:textId="31646176" w:rsidR="00996460" w:rsidRPr="00502586" w:rsidRDefault="0011471C"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0.68</w:t>
            </w:r>
          </w:p>
        </w:tc>
      </w:tr>
      <w:tr w:rsidR="00996460" w:rsidRPr="00502586" w14:paraId="232E5C3B" w14:textId="77777777" w:rsidTr="003232DB">
        <w:tc>
          <w:tcPr>
            <w:tcW w:w="625" w:type="dxa"/>
          </w:tcPr>
          <w:p w14:paraId="77BBA88C" w14:textId="77777777" w:rsidR="00996460" w:rsidRPr="00502586" w:rsidRDefault="00996460"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4</w:t>
            </w:r>
          </w:p>
        </w:tc>
        <w:tc>
          <w:tcPr>
            <w:tcW w:w="9247" w:type="dxa"/>
          </w:tcPr>
          <w:p w14:paraId="753E05E8" w14:textId="45B8C3AE" w:rsidR="00996460" w:rsidRDefault="00AE1A4A"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Total</w:t>
            </w:r>
            <w:r w:rsidR="00996460">
              <w:rPr>
                <w:rFonts w:asciiTheme="minorHAnsi" w:hAnsiTheme="minorHAnsi" w:cstheme="minorHAnsi"/>
                <w:sz w:val="22"/>
                <w:szCs w:val="22"/>
              </w:rPr>
              <w:t xml:space="preserve"> Chloride</w:t>
            </w:r>
          </w:p>
        </w:tc>
        <w:tc>
          <w:tcPr>
            <w:tcW w:w="4936" w:type="dxa"/>
          </w:tcPr>
          <w:p w14:paraId="677589A5" w14:textId="7370951C" w:rsidR="00996460" w:rsidRPr="00502586" w:rsidRDefault="0011471C"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0.81</w:t>
            </w:r>
          </w:p>
        </w:tc>
      </w:tr>
    </w:tbl>
    <w:p w14:paraId="4494FC61" w14:textId="77777777" w:rsidR="00996460" w:rsidRPr="00502586" w:rsidRDefault="00996460" w:rsidP="00996460">
      <w:pPr>
        <w:tabs>
          <w:tab w:val="left" w:pos="9014"/>
        </w:tabs>
        <w:spacing w:line="276" w:lineRule="auto"/>
        <w:jc w:val="both"/>
        <w:rPr>
          <w:rFonts w:asciiTheme="minorHAnsi" w:hAnsiTheme="minorHAnsi" w:cstheme="minorHAnsi"/>
          <w:sz w:val="22"/>
          <w:szCs w:val="22"/>
        </w:rPr>
      </w:pPr>
    </w:p>
    <w:tbl>
      <w:tblPr>
        <w:tblStyle w:val="TableGrid"/>
        <w:tblW w:w="9351" w:type="dxa"/>
        <w:tblLook w:val="04A0" w:firstRow="1" w:lastRow="0" w:firstColumn="1" w:lastColumn="0" w:noHBand="0" w:noVBand="1"/>
      </w:tblPr>
      <w:tblGrid>
        <w:gridCol w:w="536"/>
        <w:gridCol w:w="5696"/>
        <w:gridCol w:w="3119"/>
      </w:tblGrid>
      <w:tr w:rsidR="00996460" w:rsidRPr="00502586" w14:paraId="5FFFA0D5" w14:textId="77777777" w:rsidTr="00AB7E4B">
        <w:trPr>
          <w:trHeight w:val="326"/>
        </w:trPr>
        <w:tc>
          <w:tcPr>
            <w:tcW w:w="9351" w:type="dxa"/>
            <w:gridSpan w:val="3"/>
          </w:tcPr>
          <w:p w14:paraId="22A2F0E1" w14:textId="77777777" w:rsidR="00996460" w:rsidRPr="00502586" w:rsidRDefault="00996460" w:rsidP="003232DB">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PROCESS CAPABILITY FOR PRODUCT</w:t>
            </w:r>
          </w:p>
        </w:tc>
      </w:tr>
      <w:tr w:rsidR="00996460" w:rsidRPr="00502586" w14:paraId="72F44046" w14:textId="77777777" w:rsidTr="00AB7E4B">
        <w:trPr>
          <w:trHeight w:val="326"/>
        </w:trPr>
        <w:tc>
          <w:tcPr>
            <w:tcW w:w="536" w:type="dxa"/>
          </w:tcPr>
          <w:p w14:paraId="6CC9F4F3" w14:textId="77777777" w:rsidR="00996460" w:rsidRPr="00502586" w:rsidRDefault="00996460" w:rsidP="003232DB">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1</w:t>
            </w:r>
          </w:p>
        </w:tc>
        <w:tc>
          <w:tcPr>
            <w:tcW w:w="5696" w:type="dxa"/>
          </w:tcPr>
          <w:p w14:paraId="1AC70BDC" w14:textId="77777777" w:rsidR="00996460" w:rsidRPr="00502586" w:rsidRDefault="00996460" w:rsidP="003232DB">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pH</w:t>
            </w:r>
          </w:p>
        </w:tc>
        <w:tc>
          <w:tcPr>
            <w:tcW w:w="3119" w:type="dxa"/>
          </w:tcPr>
          <w:p w14:paraId="611EBAE1" w14:textId="69E23E46" w:rsidR="00996460" w:rsidRPr="00502586" w:rsidRDefault="0011471C"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1.12</w:t>
            </w:r>
          </w:p>
        </w:tc>
      </w:tr>
      <w:tr w:rsidR="00996460" w:rsidRPr="00502586" w14:paraId="295E86BE" w14:textId="77777777" w:rsidTr="00AB7E4B">
        <w:trPr>
          <w:trHeight w:val="326"/>
        </w:trPr>
        <w:tc>
          <w:tcPr>
            <w:tcW w:w="536" w:type="dxa"/>
          </w:tcPr>
          <w:p w14:paraId="1F52A4E8" w14:textId="77777777" w:rsidR="00996460" w:rsidRPr="00502586" w:rsidRDefault="00996460" w:rsidP="003232DB">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2</w:t>
            </w:r>
          </w:p>
        </w:tc>
        <w:tc>
          <w:tcPr>
            <w:tcW w:w="5696" w:type="dxa"/>
          </w:tcPr>
          <w:p w14:paraId="408D2C47" w14:textId="3D26298F" w:rsidR="00996460" w:rsidRPr="00502586" w:rsidRDefault="00AE1A4A"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Relative Viscosity</w:t>
            </w:r>
          </w:p>
        </w:tc>
        <w:tc>
          <w:tcPr>
            <w:tcW w:w="3119" w:type="dxa"/>
          </w:tcPr>
          <w:p w14:paraId="02E86B06" w14:textId="43B8BC99" w:rsidR="00996460" w:rsidRPr="00502586" w:rsidRDefault="0011471C"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0.39</w:t>
            </w:r>
          </w:p>
        </w:tc>
      </w:tr>
      <w:tr w:rsidR="00996460" w:rsidRPr="00502586" w14:paraId="2E8F8DA9" w14:textId="77777777" w:rsidTr="00AB7E4B">
        <w:trPr>
          <w:trHeight w:val="326"/>
        </w:trPr>
        <w:tc>
          <w:tcPr>
            <w:tcW w:w="536" w:type="dxa"/>
          </w:tcPr>
          <w:p w14:paraId="2A63FE65" w14:textId="77777777" w:rsidR="00996460" w:rsidRPr="00502586" w:rsidRDefault="00996460" w:rsidP="003232DB">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3</w:t>
            </w:r>
          </w:p>
        </w:tc>
        <w:tc>
          <w:tcPr>
            <w:tcW w:w="5696" w:type="dxa"/>
          </w:tcPr>
          <w:p w14:paraId="59232B3A" w14:textId="4A17C97C" w:rsidR="00996460" w:rsidRDefault="00AE1A4A"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Total</w:t>
            </w:r>
            <w:r w:rsidR="00996460">
              <w:rPr>
                <w:rFonts w:asciiTheme="minorHAnsi" w:hAnsiTheme="minorHAnsi" w:cstheme="minorHAnsi"/>
                <w:sz w:val="22"/>
                <w:szCs w:val="22"/>
              </w:rPr>
              <w:t xml:space="preserve"> Chloride</w:t>
            </w:r>
          </w:p>
        </w:tc>
        <w:tc>
          <w:tcPr>
            <w:tcW w:w="3119" w:type="dxa"/>
          </w:tcPr>
          <w:p w14:paraId="353E354D" w14:textId="4D3269E0" w:rsidR="00996460" w:rsidRPr="00502586" w:rsidRDefault="0011471C" w:rsidP="003232DB">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2.01</w:t>
            </w:r>
          </w:p>
        </w:tc>
      </w:tr>
    </w:tbl>
    <w:p w14:paraId="6751877A" w14:textId="77777777" w:rsidR="00996460" w:rsidRDefault="00996460" w:rsidP="00996460">
      <w:pPr>
        <w:tabs>
          <w:tab w:val="left" w:pos="9014"/>
        </w:tabs>
        <w:spacing w:line="276" w:lineRule="auto"/>
        <w:jc w:val="both"/>
        <w:rPr>
          <w:rFonts w:asciiTheme="minorHAnsi" w:hAnsiTheme="minorHAnsi" w:cstheme="minorHAnsi"/>
          <w:sz w:val="22"/>
          <w:szCs w:val="22"/>
        </w:rPr>
      </w:pPr>
    </w:p>
    <w:p w14:paraId="4550B274" w14:textId="77777777" w:rsidR="00AB7E4B" w:rsidRDefault="00AB7E4B" w:rsidP="00996460">
      <w:pPr>
        <w:tabs>
          <w:tab w:val="left" w:pos="9014"/>
        </w:tabs>
        <w:spacing w:line="276" w:lineRule="auto"/>
        <w:jc w:val="both"/>
        <w:rPr>
          <w:rFonts w:asciiTheme="minorHAnsi" w:hAnsiTheme="minorHAnsi" w:cstheme="minorHAnsi"/>
          <w:sz w:val="22"/>
          <w:szCs w:val="22"/>
        </w:rPr>
      </w:pPr>
    </w:p>
    <w:p w14:paraId="40483943" w14:textId="77777777" w:rsidR="00AB7E4B" w:rsidRPr="00502586" w:rsidRDefault="00AB7E4B" w:rsidP="00996460">
      <w:pPr>
        <w:tabs>
          <w:tab w:val="left" w:pos="9014"/>
        </w:tabs>
        <w:spacing w:line="276" w:lineRule="auto"/>
        <w:jc w:val="both"/>
        <w:rPr>
          <w:rFonts w:asciiTheme="minorHAnsi" w:hAnsiTheme="minorHAnsi" w:cstheme="minorHAnsi"/>
          <w:sz w:val="22"/>
          <w:szCs w:val="22"/>
        </w:rPr>
      </w:pPr>
    </w:p>
    <w:p w14:paraId="3DC730E8" w14:textId="77777777" w:rsidR="00996460" w:rsidRPr="00502586" w:rsidRDefault="00996460" w:rsidP="00996460">
      <w:pPr>
        <w:pStyle w:val="ListParagraph"/>
        <w:numPr>
          <w:ilvl w:val="1"/>
          <w:numId w:val="14"/>
        </w:numPr>
        <w:spacing w:after="200"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REVIEW OF BATCHES WITH OUT-OF-SPECIFICATION</w:t>
      </w:r>
    </w:p>
    <w:p w14:paraId="1DAC091A" w14:textId="77777777" w:rsidR="00996460" w:rsidRDefault="00996460" w:rsidP="00996460">
      <w:pPr>
        <w:pStyle w:val="ListParagraph"/>
        <w:spacing w:after="200" w:line="276" w:lineRule="auto"/>
        <w:ind w:left="450"/>
        <w:jc w:val="both"/>
        <w:rPr>
          <w:rFonts w:asciiTheme="minorHAnsi" w:hAnsiTheme="minorHAnsi" w:cstheme="minorHAnsi"/>
          <w:sz w:val="22"/>
          <w:szCs w:val="22"/>
        </w:rPr>
      </w:pPr>
      <w:r w:rsidRPr="00502586">
        <w:rPr>
          <w:rFonts w:asciiTheme="minorHAnsi" w:hAnsiTheme="minorHAnsi" w:cstheme="minorHAnsi"/>
          <w:sz w:val="22"/>
          <w:szCs w:val="22"/>
        </w:rPr>
        <w:t xml:space="preserve">No batch was recorded having out of specifications on any quality </w:t>
      </w:r>
      <w:r>
        <w:rPr>
          <w:rFonts w:asciiTheme="minorHAnsi" w:hAnsiTheme="minorHAnsi" w:cstheme="minorHAnsi"/>
          <w:sz w:val="22"/>
          <w:szCs w:val="22"/>
        </w:rPr>
        <w:t>parameters.</w:t>
      </w:r>
    </w:p>
    <w:p w14:paraId="6BE5F599" w14:textId="77777777" w:rsidR="00996460" w:rsidRPr="00502586" w:rsidRDefault="00996460" w:rsidP="00996460">
      <w:pPr>
        <w:pStyle w:val="ListParagraph"/>
        <w:spacing w:after="200" w:line="276" w:lineRule="auto"/>
        <w:ind w:left="450"/>
        <w:jc w:val="both"/>
        <w:rPr>
          <w:rFonts w:asciiTheme="minorHAnsi" w:hAnsiTheme="minorHAnsi" w:cstheme="minorHAnsi"/>
          <w:sz w:val="22"/>
          <w:szCs w:val="22"/>
        </w:rPr>
      </w:pPr>
    </w:p>
    <w:p w14:paraId="700BCF89" w14:textId="77777777" w:rsidR="00996460" w:rsidRPr="00502586" w:rsidRDefault="00996460" w:rsidP="00996460">
      <w:pPr>
        <w:pStyle w:val="ListParagraph"/>
        <w:numPr>
          <w:ilvl w:val="1"/>
          <w:numId w:val="14"/>
        </w:num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REVIEW OF CRITICAL DEVIATIONS, NON-CONFORMANCES AND RELATED INVESTIGATIONS</w:t>
      </w:r>
    </w:p>
    <w:p w14:paraId="1025BCC6" w14:textId="77777777" w:rsidR="00996460" w:rsidRPr="00502586" w:rsidRDefault="00996460" w:rsidP="00996460">
      <w:pPr>
        <w:pStyle w:val="ListParagraph"/>
        <w:spacing w:line="276" w:lineRule="auto"/>
        <w:ind w:left="450"/>
        <w:jc w:val="both"/>
        <w:rPr>
          <w:rFonts w:asciiTheme="minorHAnsi" w:hAnsiTheme="minorHAnsi" w:cstheme="minorHAnsi"/>
          <w:b/>
          <w:sz w:val="22"/>
          <w:szCs w:val="22"/>
        </w:rPr>
      </w:pPr>
    </w:p>
    <w:p w14:paraId="12C7B11A" w14:textId="77777777" w:rsidR="00996460" w:rsidRPr="00502586" w:rsidRDefault="00996460" w:rsidP="00996460">
      <w:pPr>
        <w:pStyle w:val="ListParagraph"/>
        <w:numPr>
          <w:ilvl w:val="2"/>
          <w:numId w:val="14"/>
        </w:numPr>
        <w:spacing w:line="276" w:lineRule="auto"/>
        <w:jc w:val="both"/>
        <w:rPr>
          <w:rFonts w:asciiTheme="minorHAnsi" w:hAnsiTheme="minorHAnsi" w:cstheme="minorHAnsi"/>
          <w:b/>
          <w:sz w:val="22"/>
          <w:szCs w:val="22"/>
        </w:rPr>
      </w:pPr>
      <w:r w:rsidRPr="00502586">
        <w:rPr>
          <w:rFonts w:asciiTheme="minorHAnsi" w:hAnsiTheme="minorHAnsi" w:cstheme="minorHAnsi"/>
          <w:b/>
          <w:bCs/>
          <w:sz w:val="22"/>
          <w:szCs w:val="22"/>
        </w:rPr>
        <w:t>PROCESS DEVIATIONS</w:t>
      </w:r>
    </w:p>
    <w:p w14:paraId="11E1FCA1" w14:textId="77777777" w:rsidR="00996460" w:rsidRPr="00502586" w:rsidRDefault="00996460" w:rsidP="00996460">
      <w:pPr>
        <w:pStyle w:val="ListParagraph"/>
        <w:spacing w:line="276" w:lineRule="auto"/>
        <w:ind w:left="360"/>
        <w:jc w:val="both"/>
        <w:rPr>
          <w:rFonts w:asciiTheme="minorHAnsi" w:hAnsiTheme="minorHAnsi" w:cstheme="minorHAnsi"/>
          <w:b/>
          <w:bCs/>
          <w:sz w:val="22"/>
          <w:szCs w:val="22"/>
        </w:rPr>
      </w:pPr>
      <w:r w:rsidRPr="00502586">
        <w:rPr>
          <w:rFonts w:asciiTheme="minorHAnsi" w:hAnsiTheme="minorHAnsi" w:cstheme="minorHAnsi"/>
          <w:sz w:val="22"/>
          <w:szCs w:val="22"/>
        </w:rPr>
        <w:t>No process deviation was reported from the standard processes for batches manufactured during the period Jan., 202</w:t>
      </w:r>
      <w:r>
        <w:rPr>
          <w:rFonts w:asciiTheme="minorHAnsi" w:hAnsiTheme="minorHAnsi" w:cstheme="minorHAnsi"/>
          <w:sz w:val="22"/>
          <w:szCs w:val="22"/>
        </w:rPr>
        <w:t>5 to Dec., 2025</w:t>
      </w:r>
      <w:r w:rsidRPr="00502586">
        <w:rPr>
          <w:rFonts w:asciiTheme="minorHAnsi" w:hAnsiTheme="minorHAnsi" w:cstheme="minorHAnsi"/>
          <w:sz w:val="22"/>
          <w:szCs w:val="22"/>
        </w:rPr>
        <w:t xml:space="preserve">. </w:t>
      </w:r>
    </w:p>
    <w:p w14:paraId="25A55939" w14:textId="77777777" w:rsidR="00996460" w:rsidRPr="00502586" w:rsidRDefault="00996460" w:rsidP="00996460">
      <w:pPr>
        <w:pStyle w:val="ListParagraph"/>
        <w:spacing w:line="276" w:lineRule="auto"/>
        <w:ind w:left="360"/>
        <w:jc w:val="both"/>
        <w:rPr>
          <w:rFonts w:asciiTheme="minorHAnsi" w:hAnsiTheme="minorHAnsi" w:cstheme="minorHAnsi"/>
          <w:b/>
          <w:bCs/>
          <w:sz w:val="22"/>
          <w:szCs w:val="22"/>
        </w:rPr>
      </w:pPr>
    </w:p>
    <w:p w14:paraId="535CA40A" w14:textId="77777777" w:rsidR="00996460" w:rsidRPr="00502586" w:rsidRDefault="00996460" w:rsidP="00996460">
      <w:pPr>
        <w:pStyle w:val="ListParagraph"/>
        <w:spacing w:line="276" w:lineRule="auto"/>
        <w:ind w:left="360"/>
        <w:jc w:val="both"/>
        <w:rPr>
          <w:rFonts w:asciiTheme="minorHAnsi" w:hAnsiTheme="minorHAnsi" w:cstheme="minorHAnsi"/>
          <w:b/>
          <w:bCs/>
          <w:sz w:val="22"/>
          <w:szCs w:val="22"/>
        </w:rPr>
      </w:pPr>
      <w:r w:rsidRPr="00502586">
        <w:rPr>
          <w:rFonts w:asciiTheme="minorHAnsi" w:hAnsiTheme="minorHAnsi" w:cstheme="minorHAnsi"/>
          <w:b/>
          <w:bCs/>
          <w:sz w:val="22"/>
          <w:szCs w:val="22"/>
        </w:rPr>
        <w:t xml:space="preserve">3.5.2 YIELD DEVIATIONS </w:t>
      </w:r>
    </w:p>
    <w:p w14:paraId="240E06A6" w14:textId="77777777" w:rsidR="00996460" w:rsidRPr="00502586" w:rsidRDefault="00996460" w:rsidP="00996460">
      <w:pPr>
        <w:pStyle w:val="ListParagraph"/>
        <w:spacing w:line="276" w:lineRule="auto"/>
        <w:ind w:left="360"/>
        <w:jc w:val="both"/>
        <w:rPr>
          <w:rFonts w:asciiTheme="minorHAnsi" w:hAnsiTheme="minorHAnsi" w:cstheme="minorHAnsi"/>
          <w:b/>
          <w:bCs/>
          <w:sz w:val="22"/>
          <w:szCs w:val="22"/>
        </w:rPr>
      </w:pPr>
      <w:r w:rsidRPr="00502586">
        <w:rPr>
          <w:rFonts w:asciiTheme="minorHAnsi" w:hAnsiTheme="minorHAnsi" w:cstheme="minorHAnsi"/>
          <w:sz w:val="22"/>
          <w:szCs w:val="22"/>
        </w:rPr>
        <w:t>No observed deviation from the predetermined tolerance was observed.</w:t>
      </w:r>
    </w:p>
    <w:p w14:paraId="4921E12D" w14:textId="77777777" w:rsidR="00996460" w:rsidRPr="00502586" w:rsidRDefault="00996460" w:rsidP="00996460">
      <w:pPr>
        <w:pStyle w:val="ListParagraph"/>
        <w:spacing w:line="276" w:lineRule="auto"/>
        <w:ind w:left="360"/>
        <w:jc w:val="both"/>
        <w:rPr>
          <w:rFonts w:asciiTheme="minorHAnsi" w:hAnsiTheme="minorHAnsi" w:cstheme="minorHAnsi"/>
          <w:b/>
          <w:bCs/>
          <w:sz w:val="22"/>
          <w:szCs w:val="22"/>
        </w:rPr>
      </w:pPr>
    </w:p>
    <w:p w14:paraId="33C85124" w14:textId="77777777" w:rsidR="00996460" w:rsidRPr="00502586" w:rsidRDefault="00996460" w:rsidP="00996460">
      <w:pPr>
        <w:pStyle w:val="ListParagraph"/>
        <w:spacing w:line="276" w:lineRule="auto"/>
        <w:ind w:left="360"/>
        <w:jc w:val="both"/>
        <w:rPr>
          <w:rFonts w:asciiTheme="minorHAnsi" w:hAnsiTheme="minorHAnsi" w:cstheme="minorHAnsi"/>
          <w:b/>
          <w:bCs/>
          <w:sz w:val="22"/>
          <w:szCs w:val="22"/>
        </w:rPr>
      </w:pPr>
      <w:r w:rsidRPr="00502586">
        <w:rPr>
          <w:rFonts w:asciiTheme="minorHAnsi" w:hAnsiTheme="minorHAnsi" w:cstheme="minorHAnsi"/>
          <w:b/>
          <w:bCs/>
          <w:sz w:val="22"/>
          <w:szCs w:val="22"/>
        </w:rPr>
        <w:t>3.5.3 NON CONFORMANCE</w:t>
      </w:r>
    </w:p>
    <w:p w14:paraId="26DDAB18" w14:textId="77777777" w:rsidR="00996460" w:rsidRPr="00502586" w:rsidRDefault="00996460" w:rsidP="00996460">
      <w:pPr>
        <w:pStyle w:val="ListParagraph"/>
        <w:spacing w:line="276" w:lineRule="auto"/>
        <w:ind w:left="360"/>
        <w:jc w:val="both"/>
        <w:rPr>
          <w:rFonts w:asciiTheme="minorHAnsi" w:hAnsiTheme="minorHAnsi" w:cstheme="minorHAnsi"/>
          <w:b/>
          <w:bCs/>
          <w:sz w:val="22"/>
          <w:szCs w:val="22"/>
        </w:rPr>
      </w:pPr>
      <w:r w:rsidRPr="00502586">
        <w:rPr>
          <w:rFonts w:asciiTheme="minorHAnsi" w:hAnsiTheme="minorHAnsi" w:cstheme="minorHAnsi"/>
          <w:sz w:val="22"/>
          <w:szCs w:val="22"/>
        </w:rPr>
        <w:t xml:space="preserve">No observed </w:t>
      </w:r>
      <w:r>
        <w:rPr>
          <w:rFonts w:asciiTheme="minorHAnsi" w:hAnsiTheme="minorHAnsi" w:cstheme="minorHAnsi"/>
          <w:sz w:val="22"/>
          <w:szCs w:val="22"/>
        </w:rPr>
        <w:t>non-conformance</w:t>
      </w:r>
      <w:r w:rsidRPr="00502586">
        <w:rPr>
          <w:rFonts w:asciiTheme="minorHAnsi" w:hAnsiTheme="minorHAnsi" w:cstheme="minorHAnsi"/>
          <w:sz w:val="22"/>
          <w:szCs w:val="22"/>
        </w:rPr>
        <w:t xml:space="preserve"> from the predetermined tolerance was observed.</w:t>
      </w:r>
    </w:p>
    <w:p w14:paraId="20F98978" w14:textId="77777777" w:rsidR="00996460" w:rsidRDefault="00996460" w:rsidP="00996460">
      <w:pPr>
        <w:pStyle w:val="ListParagraph"/>
        <w:spacing w:line="276" w:lineRule="auto"/>
        <w:ind w:left="360"/>
        <w:jc w:val="both"/>
        <w:rPr>
          <w:rFonts w:asciiTheme="minorHAnsi" w:hAnsiTheme="minorHAnsi" w:cstheme="minorHAnsi"/>
          <w:b/>
          <w:bCs/>
          <w:sz w:val="22"/>
          <w:szCs w:val="22"/>
        </w:rPr>
      </w:pPr>
    </w:p>
    <w:p w14:paraId="201B7A97" w14:textId="77777777" w:rsidR="00996460" w:rsidRPr="00502586" w:rsidRDefault="00996460" w:rsidP="00996460">
      <w:pPr>
        <w:pStyle w:val="ListParagraph"/>
        <w:spacing w:line="276" w:lineRule="auto"/>
        <w:ind w:left="360"/>
        <w:jc w:val="both"/>
        <w:rPr>
          <w:rFonts w:asciiTheme="minorHAnsi" w:hAnsiTheme="minorHAnsi" w:cstheme="minorHAnsi"/>
          <w:b/>
          <w:bCs/>
          <w:sz w:val="22"/>
          <w:szCs w:val="22"/>
        </w:rPr>
      </w:pPr>
      <w:r w:rsidRPr="00502586">
        <w:rPr>
          <w:rFonts w:asciiTheme="minorHAnsi" w:hAnsiTheme="minorHAnsi" w:cstheme="minorHAnsi"/>
          <w:b/>
          <w:bCs/>
          <w:sz w:val="22"/>
          <w:szCs w:val="22"/>
        </w:rPr>
        <w:t>3.5.4 BATCH FAILURES</w:t>
      </w:r>
    </w:p>
    <w:p w14:paraId="593ABCF5" w14:textId="77777777" w:rsidR="00996460" w:rsidRDefault="00996460" w:rsidP="00996460">
      <w:pPr>
        <w:pStyle w:val="ListParagraph"/>
        <w:spacing w:line="276" w:lineRule="auto"/>
        <w:ind w:left="360"/>
        <w:jc w:val="both"/>
        <w:rPr>
          <w:rFonts w:asciiTheme="minorHAnsi" w:hAnsiTheme="minorHAnsi" w:cstheme="minorHAnsi"/>
          <w:sz w:val="22"/>
          <w:szCs w:val="22"/>
        </w:rPr>
      </w:pPr>
      <w:r>
        <w:rPr>
          <w:rFonts w:asciiTheme="minorHAnsi" w:hAnsiTheme="minorHAnsi" w:cstheme="minorHAnsi"/>
          <w:sz w:val="22"/>
          <w:szCs w:val="22"/>
        </w:rPr>
        <w:t>There was no batch failure observed during the period Jan., 2025 to Dec., 2025.</w:t>
      </w:r>
    </w:p>
    <w:p w14:paraId="3D6FF57F" w14:textId="77777777" w:rsidR="00996460" w:rsidRDefault="00996460" w:rsidP="00996460">
      <w:pPr>
        <w:pStyle w:val="ListParagraph"/>
        <w:spacing w:line="276" w:lineRule="auto"/>
        <w:ind w:left="360"/>
        <w:jc w:val="both"/>
        <w:rPr>
          <w:rFonts w:asciiTheme="minorHAnsi" w:hAnsiTheme="minorHAnsi" w:cstheme="minorHAnsi"/>
          <w:sz w:val="22"/>
          <w:szCs w:val="22"/>
        </w:rPr>
      </w:pPr>
    </w:p>
    <w:p w14:paraId="54BA4938" w14:textId="77777777" w:rsidR="00AE1A4A" w:rsidRPr="00502586" w:rsidRDefault="00AE1A4A" w:rsidP="00996460">
      <w:pPr>
        <w:pStyle w:val="ListParagraph"/>
        <w:spacing w:line="276" w:lineRule="auto"/>
        <w:ind w:left="360"/>
        <w:jc w:val="both"/>
        <w:rPr>
          <w:rFonts w:asciiTheme="minorHAnsi" w:hAnsiTheme="minorHAnsi" w:cstheme="minorHAnsi"/>
          <w:sz w:val="22"/>
          <w:szCs w:val="22"/>
        </w:rPr>
      </w:pPr>
    </w:p>
    <w:p w14:paraId="0B29D199" w14:textId="77777777" w:rsidR="00996460" w:rsidRPr="00502586" w:rsidRDefault="00996460" w:rsidP="00996460">
      <w:pPr>
        <w:spacing w:line="276" w:lineRule="auto"/>
        <w:ind w:left="603" w:hanging="603"/>
        <w:jc w:val="both"/>
        <w:rPr>
          <w:rFonts w:asciiTheme="minorHAnsi" w:hAnsiTheme="minorHAnsi" w:cstheme="minorHAnsi"/>
          <w:b/>
          <w:sz w:val="22"/>
          <w:szCs w:val="22"/>
        </w:rPr>
      </w:pPr>
      <w:r w:rsidRPr="00502586">
        <w:rPr>
          <w:rFonts w:asciiTheme="minorHAnsi" w:hAnsiTheme="minorHAnsi" w:cstheme="minorHAnsi"/>
          <w:b/>
          <w:sz w:val="22"/>
          <w:szCs w:val="22"/>
        </w:rPr>
        <w:t>3.6 CHANGE CONTROL</w:t>
      </w:r>
    </w:p>
    <w:p w14:paraId="5E5A807F" w14:textId="77777777" w:rsidR="00996460" w:rsidRPr="00502586" w:rsidRDefault="00996460" w:rsidP="00996460">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The</w:t>
      </w:r>
      <w:r>
        <w:rPr>
          <w:rFonts w:asciiTheme="minorHAnsi" w:hAnsiTheme="minorHAnsi" w:cstheme="minorHAnsi"/>
          <w:sz w:val="22"/>
          <w:szCs w:val="22"/>
        </w:rPr>
        <w:t>re was no change done to the</w:t>
      </w:r>
      <w:r w:rsidRPr="00502586">
        <w:rPr>
          <w:rFonts w:asciiTheme="minorHAnsi" w:hAnsiTheme="minorHAnsi" w:cstheme="minorHAnsi"/>
          <w:sz w:val="22"/>
          <w:szCs w:val="22"/>
        </w:rPr>
        <w:t xml:space="preserve"> processes, equipment or analytical methods for the manufacture of </w:t>
      </w:r>
      <w:r>
        <w:rPr>
          <w:rFonts w:asciiTheme="minorHAnsi" w:hAnsiTheme="minorHAnsi" w:cstheme="minorHAnsi"/>
          <w:sz w:val="22"/>
          <w:szCs w:val="22"/>
        </w:rPr>
        <w:t>Ciprofloxacin</w:t>
      </w:r>
      <w:r w:rsidRPr="00502586">
        <w:rPr>
          <w:rFonts w:asciiTheme="minorHAnsi" w:hAnsiTheme="minorHAnsi" w:cstheme="minorHAnsi"/>
          <w:sz w:val="22"/>
          <w:szCs w:val="22"/>
        </w:rPr>
        <w:t xml:space="preserve"> Intravenous Injection during the year under review. As such,</w:t>
      </w:r>
      <w:r w:rsidRPr="00502586">
        <w:rPr>
          <w:rFonts w:asciiTheme="minorHAnsi" w:hAnsiTheme="minorHAnsi" w:cstheme="minorHAnsi"/>
          <w:b/>
          <w:sz w:val="22"/>
          <w:szCs w:val="22"/>
        </w:rPr>
        <w:t xml:space="preserve"> </w:t>
      </w:r>
      <w:r w:rsidRPr="00502586">
        <w:rPr>
          <w:rFonts w:asciiTheme="minorHAnsi" w:hAnsiTheme="minorHAnsi" w:cstheme="minorHAnsi"/>
          <w:sz w:val="22"/>
          <w:szCs w:val="22"/>
        </w:rPr>
        <w:t xml:space="preserve">no change control was recorded </w:t>
      </w:r>
      <w:r>
        <w:rPr>
          <w:rFonts w:asciiTheme="minorHAnsi" w:hAnsiTheme="minorHAnsi" w:cstheme="minorHAnsi"/>
          <w:sz w:val="22"/>
          <w:szCs w:val="22"/>
        </w:rPr>
        <w:t>throughout the period Jan., 2025 to Dec., 2025</w:t>
      </w:r>
      <w:r w:rsidRPr="00502586">
        <w:rPr>
          <w:rFonts w:asciiTheme="minorHAnsi" w:hAnsiTheme="minorHAnsi" w:cstheme="minorHAnsi"/>
          <w:sz w:val="22"/>
          <w:szCs w:val="22"/>
        </w:rPr>
        <w:t>.</w:t>
      </w:r>
    </w:p>
    <w:p w14:paraId="51005E87" w14:textId="77777777" w:rsidR="00996460" w:rsidRPr="00502586" w:rsidRDefault="00996460" w:rsidP="00996460">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lastRenderedPageBreak/>
        <w:t xml:space="preserve">   </w:t>
      </w:r>
    </w:p>
    <w:p w14:paraId="16374B72" w14:textId="77777777" w:rsidR="00996460" w:rsidRDefault="00996460" w:rsidP="00996460">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 </w:t>
      </w:r>
    </w:p>
    <w:p w14:paraId="62560531" w14:textId="77777777" w:rsidR="00996460" w:rsidRPr="00502586" w:rsidRDefault="00996460" w:rsidP="00996460">
      <w:pPr>
        <w:spacing w:line="276" w:lineRule="auto"/>
        <w:jc w:val="both"/>
        <w:rPr>
          <w:rFonts w:asciiTheme="minorHAnsi" w:hAnsiTheme="minorHAnsi" w:cstheme="minorHAnsi"/>
          <w:b/>
          <w:bCs/>
          <w:sz w:val="22"/>
          <w:szCs w:val="22"/>
        </w:rPr>
      </w:pPr>
      <w:r w:rsidRPr="00502586">
        <w:rPr>
          <w:rFonts w:asciiTheme="minorHAnsi" w:hAnsiTheme="minorHAnsi" w:cstheme="minorHAnsi"/>
          <w:b/>
          <w:sz w:val="22"/>
          <w:szCs w:val="22"/>
        </w:rPr>
        <w:t>3.6.1</w:t>
      </w:r>
      <w:r w:rsidRPr="00502586">
        <w:rPr>
          <w:rFonts w:asciiTheme="minorHAnsi" w:hAnsiTheme="minorHAnsi" w:cstheme="minorHAnsi"/>
          <w:sz w:val="22"/>
          <w:szCs w:val="22"/>
        </w:rPr>
        <w:t xml:space="preserve"> </w:t>
      </w:r>
      <w:r w:rsidRPr="00502586">
        <w:rPr>
          <w:rFonts w:asciiTheme="minorHAnsi" w:hAnsiTheme="minorHAnsi" w:cstheme="minorHAnsi"/>
          <w:b/>
          <w:bCs/>
          <w:sz w:val="22"/>
          <w:szCs w:val="22"/>
        </w:rPr>
        <w:t>REGULATORY CHANGE</w:t>
      </w:r>
    </w:p>
    <w:p w14:paraId="19120C29" w14:textId="77777777" w:rsidR="00996460" w:rsidRDefault="00996460" w:rsidP="00996460">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No regulatory changes as well as Master Formula Changes were made concerning these products throughout the manufactured batches till date.</w:t>
      </w:r>
    </w:p>
    <w:p w14:paraId="64692ED3" w14:textId="77777777" w:rsidR="00996460" w:rsidRDefault="00996460" w:rsidP="00996460">
      <w:pPr>
        <w:spacing w:line="276" w:lineRule="auto"/>
        <w:jc w:val="both"/>
        <w:rPr>
          <w:rFonts w:asciiTheme="minorHAnsi" w:hAnsiTheme="minorHAnsi" w:cstheme="minorHAnsi"/>
          <w:b/>
          <w:sz w:val="22"/>
          <w:szCs w:val="22"/>
        </w:rPr>
      </w:pPr>
    </w:p>
    <w:p w14:paraId="32363BC1" w14:textId="77777777" w:rsidR="00996460" w:rsidRPr="00502586" w:rsidRDefault="00996460" w:rsidP="00996460">
      <w:pPr>
        <w:spacing w:line="276" w:lineRule="auto"/>
        <w:jc w:val="both"/>
        <w:rPr>
          <w:rFonts w:asciiTheme="minorHAnsi" w:hAnsiTheme="minorHAnsi" w:cstheme="minorHAnsi"/>
          <w:b/>
          <w:bCs/>
          <w:sz w:val="22"/>
          <w:szCs w:val="22"/>
        </w:rPr>
      </w:pPr>
      <w:r w:rsidRPr="00502586">
        <w:rPr>
          <w:rFonts w:asciiTheme="minorHAnsi" w:hAnsiTheme="minorHAnsi" w:cstheme="minorHAnsi"/>
          <w:b/>
          <w:sz w:val="22"/>
          <w:szCs w:val="22"/>
        </w:rPr>
        <w:t>3.6.2 CHANGES</w:t>
      </w:r>
      <w:r w:rsidRPr="00502586">
        <w:rPr>
          <w:rFonts w:asciiTheme="minorHAnsi" w:hAnsiTheme="minorHAnsi" w:cstheme="minorHAnsi"/>
          <w:b/>
          <w:bCs/>
          <w:sz w:val="22"/>
          <w:szCs w:val="22"/>
        </w:rPr>
        <w:t xml:space="preserve"> IN FORMULATION &amp; PROCESS</w:t>
      </w:r>
    </w:p>
    <w:p w14:paraId="659F328D" w14:textId="77777777" w:rsidR="00996460" w:rsidRDefault="00996460" w:rsidP="00996460">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No change is made in the formulation as well as process in regular practice. It has been observed that every batch manufactured, following consistent formulation and process, is giving consistent results which are proven by the trend analysis for all the parameters covered and expressed in graphical form</w:t>
      </w:r>
      <w:r>
        <w:rPr>
          <w:rFonts w:asciiTheme="minorHAnsi" w:hAnsiTheme="minorHAnsi" w:cstheme="minorHAnsi"/>
          <w:color w:val="000000"/>
          <w:sz w:val="22"/>
          <w:szCs w:val="22"/>
        </w:rPr>
        <w:t>.</w:t>
      </w:r>
    </w:p>
    <w:p w14:paraId="27634A74" w14:textId="77777777" w:rsidR="00996460" w:rsidRPr="00502586" w:rsidRDefault="00996460" w:rsidP="00996460">
      <w:pPr>
        <w:spacing w:line="276" w:lineRule="auto"/>
        <w:jc w:val="both"/>
        <w:rPr>
          <w:rFonts w:asciiTheme="minorHAnsi" w:hAnsiTheme="minorHAnsi" w:cstheme="minorHAnsi"/>
          <w:sz w:val="22"/>
          <w:szCs w:val="22"/>
        </w:rPr>
      </w:pPr>
    </w:p>
    <w:p w14:paraId="272C07F4" w14:textId="77777777" w:rsidR="00996460" w:rsidRPr="00502586" w:rsidRDefault="00996460" w:rsidP="00996460">
      <w:pPr>
        <w:pStyle w:val="ListParagraph"/>
        <w:numPr>
          <w:ilvl w:val="1"/>
          <w:numId w:val="24"/>
        </w:num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STABILITY MONITORING PROGRAMME</w:t>
      </w:r>
    </w:p>
    <w:p w14:paraId="5F39DDE0" w14:textId="77777777" w:rsidR="00996460" w:rsidRPr="00E32B37" w:rsidRDefault="00996460" w:rsidP="00996460">
      <w:pPr>
        <w:pStyle w:val="ListParagraph"/>
        <w:spacing w:line="276" w:lineRule="auto"/>
        <w:ind w:left="360"/>
        <w:jc w:val="both"/>
        <w:rPr>
          <w:rFonts w:asciiTheme="minorHAnsi" w:hAnsiTheme="minorHAnsi" w:cstheme="minorHAnsi"/>
          <w:sz w:val="22"/>
          <w:szCs w:val="22"/>
        </w:rPr>
      </w:pPr>
      <w:r w:rsidRPr="00502586">
        <w:rPr>
          <w:rFonts w:asciiTheme="minorHAnsi" w:hAnsiTheme="minorHAnsi" w:cstheme="minorHAnsi"/>
          <w:sz w:val="22"/>
          <w:szCs w:val="22"/>
        </w:rPr>
        <w:t>The results of the real-time and accelerated stability monitoring program of all the commercial batches carried out showed consistency of all Critical Quality Attributes (CQAs). The product’s Critical Quality Attributes (CQAs) like pH, Assay, Appearance, Pyrogenicity and Sterility are all found to be within the set specifications in conformity with the limits of the pharmacopeia. The stability report is attached for reference</w:t>
      </w:r>
      <w:r>
        <w:rPr>
          <w:rFonts w:asciiTheme="minorHAnsi" w:hAnsiTheme="minorHAnsi" w:cstheme="minorHAnsi"/>
          <w:sz w:val="22"/>
          <w:szCs w:val="22"/>
        </w:rPr>
        <w:t xml:space="preserve"> as BML/QA/SBP/001 (2025)</w:t>
      </w:r>
    </w:p>
    <w:p w14:paraId="4A01CA18" w14:textId="77777777" w:rsidR="00996460" w:rsidRPr="00502586" w:rsidRDefault="00996460" w:rsidP="00996460">
      <w:pPr>
        <w:spacing w:line="276" w:lineRule="auto"/>
        <w:ind w:left="90"/>
        <w:jc w:val="both"/>
        <w:rPr>
          <w:rFonts w:asciiTheme="minorHAnsi" w:hAnsiTheme="minorHAnsi" w:cstheme="minorHAnsi"/>
          <w:b/>
          <w:sz w:val="22"/>
          <w:szCs w:val="22"/>
        </w:rPr>
      </w:pPr>
    </w:p>
    <w:p w14:paraId="41B2CDE4" w14:textId="77777777" w:rsidR="00996460" w:rsidRPr="00502586" w:rsidRDefault="00996460" w:rsidP="00996460">
      <w:pPr>
        <w:pStyle w:val="ListParagraph"/>
        <w:numPr>
          <w:ilvl w:val="1"/>
          <w:numId w:val="24"/>
        </w:num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QUALITY-RELATED RETURNS, COMPLAINTS AND RECALLS</w:t>
      </w:r>
    </w:p>
    <w:p w14:paraId="03916F23" w14:textId="77777777" w:rsidR="00996460" w:rsidRPr="00502586" w:rsidRDefault="00996460" w:rsidP="00996460">
      <w:pPr>
        <w:pStyle w:val="ListParagraph"/>
        <w:numPr>
          <w:ilvl w:val="2"/>
          <w:numId w:val="24"/>
        </w:numPr>
        <w:spacing w:line="276" w:lineRule="auto"/>
        <w:jc w:val="both"/>
        <w:rPr>
          <w:rFonts w:asciiTheme="minorHAnsi" w:hAnsiTheme="minorHAnsi" w:cstheme="minorHAnsi"/>
          <w:sz w:val="22"/>
          <w:szCs w:val="22"/>
        </w:rPr>
      </w:pPr>
      <w:r w:rsidRPr="00502586">
        <w:rPr>
          <w:rFonts w:asciiTheme="minorHAnsi" w:hAnsiTheme="minorHAnsi" w:cstheme="minorHAnsi"/>
          <w:b/>
          <w:bCs/>
          <w:sz w:val="22"/>
          <w:szCs w:val="22"/>
        </w:rPr>
        <w:t>MARKET COMPLAINTS</w:t>
      </w:r>
    </w:p>
    <w:p w14:paraId="7D6133E1" w14:textId="77777777" w:rsidR="00996460" w:rsidRPr="00502586" w:rsidRDefault="00996460" w:rsidP="00996460">
      <w:pPr>
        <w:pStyle w:val="ListParagraph"/>
        <w:spacing w:line="276" w:lineRule="auto"/>
        <w:ind w:left="360"/>
        <w:jc w:val="both"/>
        <w:rPr>
          <w:rFonts w:asciiTheme="minorHAnsi" w:hAnsiTheme="minorHAnsi" w:cstheme="minorHAnsi"/>
          <w:bCs/>
          <w:sz w:val="22"/>
          <w:szCs w:val="22"/>
        </w:rPr>
      </w:pPr>
      <w:r w:rsidRPr="00502586">
        <w:rPr>
          <w:rFonts w:asciiTheme="minorHAnsi" w:hAnsiTheme="minorHAnsi" w:cstheme="minorHAnsi"/>
          <w:sz w:val="22"/>
          <w:szCs w:val="22"/>
        </w:rPr>
        <w:t xml:space="preserve">Up till now there is no market complaint received for this product during the period </w:t>
      </w:r>
      <w:r>
        <w:rPr>
          <w:rFonts w:asciiTheme="minorHAnsi" w:hAnsiTheme="minorHAnsi" w:cstheme="minorHAnsi"/>
          <w:bCs/>
          <w:sz w:val="22"/>
          <w:szCs w:val="22"/>
        </w:rPr>
        <w:t>Jan. 2025</w:t>
      </w:r>
      <w:r w:rsidRPr="00502586">
        <w:rPr>
          <w:rFonts w:asciiTheme="minorHAnsi" w:hAnsiTheme="minorHAnsi" w:cstheme="minorHAnsi"/>
          <w:bCs/>
          <w:sz w:val="22"/>
          <w:szCs w:val="22"/>
        </w:rPr>
        <w:t xml:space="preserve"> to Dec</w:t>
      </w:r>
      <w:r>
        <w:rPr>
          <w:rFonts w:asciiTheme="minorHAnsi" w:hAnsiTheme="minorHAnsi" w:cstheme="minorHAnsi"/>
          <w:bCs/>
          <w:sz w:val="22"/>
          <w:szCs w:val="22"/>
        </w:rPr>
        <w:t>. 2025.</w:t>
      </w:r>
    </w:p>
    <w:p w14:paraId="1510385A" w14:textId="77777777" w:rsidR="00996460" w:rsidRPr="00502586" w:rsidRDefault="00996460" w:rsidP="00996460">
      <w:pPr>
        <w:pStyle w:val="ListParagraph"/>
        <w:spacing w:line="276" w:lineRule="auto"/>
        <w:ind w:left="360"/>
        <w:jc w:val="both"/>
        <w:rPr>
          <w:rFonts w:asciiTheme="minorHAnsi" w:hAnsiTheme="minorHAnsi" w:cstheme="minorHAnsi"/>
          <w:bCs/>
          <w:sz w:val="22"/>
          <w:szCs w:val="22"/>
        </w:rPr>
      </w:pPr>
    </w:p>
    <w:p w14:paraId="2A4E80AE" w14:textId="77777777" w:rsidR="00996460" w:rsidRDefault="00996460" w:rsidP="00996460">
      <w:pPr>
        <w:spacing w:line="276" w:lineRule="auto"/>
        <w:jc w:val="both"/>
        <w:rPr>
          <w:rFonts w:asciiTheme="minorHAnsi" w:hAnsiTheme="minorHAnsi" w:cstheme="minorHAnsi"/>
          <w:bCs/>
          <w:sz w:val="22"/>
          <w:szCs w:val="22"/>
        </w:rPr>
      </w:pPr>
      <w:r w:rsidRPr="00502586">
        <w:rPr>
          <w:rFonts w:asciiTheme="minorHAnsi" w:hAnsiTheme="minorHAnsi" w:cstheme="minorHAnsi"/>
          <w:bCs/>
          <w:sz w:val="22"/>
          <w:szCs w:val="22"/>
        </w:rPr>
        <w:t xml:space="preserve">     </w:t>
      </w:r>
    </w:p>
    <w:p w14:paraId="20AB5E97" w14:textId="77777777" w:rsidR="00996460" w:rsidRPr="00502586" w:rsidRDefault="00996460" w:rsidP="00996460">
      <w:pPr>
        <w:spacing w:line="276" w:lineRule="auto"/>
        <w:jc w:val="both"/>
        <w:rPr>
          <w:rFonts w:asciiTheme="minorHAnsi" w:hAnsiTheme="minorHAnsi" w:cstheme="minorHAnsi"/>
          <w:b/>
          <w:bCs/>
          <w:sz w:val="22"/>
          <w:szCs w:val="22"/>
        </w:rPr>
      </w:pPr>
      <w:r w:rsidRPr="00502586">
        <w:rPr>
          <w:rFonts w:asciiTheme="minorHAnsi" w:hAnsiTheme="minorHAnsi" w:cstheme="minorHAnsi"/>
          <w:bCs/>
          <w:sz w:val="22"/>
          <w:szCs w:val="22"/>
        </w:rPr>
        <w:t xml:space="preserve">  </w:t>
      </w:r>
      <w:r w:rsidRPr="00502586">
        <w:rPr>
          <w:rFonts w:asciiTheme="minorHAnsi" w:hAnsiTheme="minorHAnsi" w:cstheme="minorHAnsi"/>
          <w:b/>
          <w:bCs/>
          <w:sz w:val="22"/>
          <w:szCs w:val="22"/>
        </w:rPr>
        <w:t>3.8.2</w:t>
      </w:r>
      <w:r w:rsidRPr="00502586">
        <w:rPr>
          <w:rFonts w:asciiTheme="minorHAnsi" w:hAnsiTheme="minorHAnsi" w:cstheme="minorHAnsi"/>
          <w:bCs/>
          <w:sz w:val="22"/>
          <w:szCs w:val="22"/>
        </w:rPr>
        <w:t xml:space="preserve"> </w:t>
      </w:r>
      <w:r w:rsidRPr="00502586">
        <w:rPr>
          <w:rFonts w:asciiTheme="minorHAnsi" w:hAnsiTheme="minorHAnsi" w:cstheme="minorHAnsi"/>
          <w:b/>
          <w:bCs/>
          <w:sz w:val="22"/>
          <w:szCs w:val="22"/>
        </w:rPr>
        <w:t>RETURNED GOODS FROM MARKET</w:t>
      </w:r>
    </w:p>
    <w:p w14:paraId="6958965A" w14:textId="77777777" w:rsidR="00996460" w:rsidRPr="00502586" w:rsidRDefault="00996460" w:rsidP="00996460">
      <w:pPr>
        <w:pStyle w:val="ListParagraph"/>
        <w:spacing w:line="276" w:lineRule="auto"/>
        <w:ind w:left="360"/>
        <w:jc w:val="both"/>
        <w:rPr>
          <w:rFonts w:asciiTheme="minorHAnsi" w:hAnsiTheme="minorHAnsi" w:cstheme="minorHAnsi"/>
          <w:sz w:val="22"/>
          <w:szCs w:val="22"/>
        </w:rPr>
      </w:pPr>
      <w:r w:rsidRPr="00502586">
        <w:rPr>
          <w:rFonts w:asciiTheme="minorHAnsi" w:hAnsiTheme="minorHAnsi" w:cstheme="minorHAnsi"/>
          <w:sz w:val="22"/>
          <w:szCs w:val="22"/>
        </w:rPr>
        <w:t xml:space="preserve">No finished goods were returned from the </w:t>
      </w:r>
      <w:r>
        <w:rPr>
          <w:rFonts w:asciiTheme="minorHAnsi" w:hAnsiTheme="minorHAnsi" w:cstheme="minorHAnsi"/>
          <w:sz w:val="22"/>
          <w:szCs w:val="22"/>
        </w:rPr>
        <w:t>market for the period Jan., 2025 to Dec., 2025</w:t>
      </w:r>
      <w:r w:rsidRPr="00502586">
        <w:rPr>
          <w:rFonts w:asciiTheme="minorHAnsi" w:hAnsiTheme="minorHAnsi" w:cstheme="minorHAnsi"/>
          <w:sz w:val="22"/>
          <w:szCs w:val="22"/>
        </w:rPr>
        <w:t xml:space="preserve"> due to any quality problem</w:t>
      </w:r>
    </w:p>
    <w:p w14:paraId="068CF030" w14:textId="77777777" w:rsidR="00996460" w:rsidRPr="00502586" w:rsidRDefault="00996460" w:rsidP="00996460">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 xml:space="preserve">       </w:t>
      </w:r>
    </w:p>
    <w:p w14:paraId="67E70DB8" w14:textId="77777777" w:rsidR="00996460" w:rsidRPr="00502586" w:rsidRDefault="00996460" w:rsidP="00996460">
      <w:pPr>
        <w:spacing w:line="276" w:lineRule="auto"/>
        <w:jc w:val="both"/>
        <w:rPr>
          <w:rFonts w:asciiTheme="minorHAnsi" w:hAnsiTheme="minorHAnsi" w:cstheme="minorHAnsi"/>
          <w:b/>
          <w:bCs/>
          <w:sz w:val="22"/>
          <w:szCs w:val="22"/>
        </w:rPr>
      </w:pPr>
      <w:r w:rsidRPr="00502586">
        <w:rPr>
          <w:rFonts w:asciiTheme="minorHAnsi" w:hAnsiTheme="minorHAnsi" w:cstheme="minorHAnsi"/>
          <w:sz w:val="22"/>
          <w:szCs w:val="22"/>
        </w:rPr>
        <w:t xml:space="preserve">        </w:t>
      </w:r>
      <w:r w:rsidRPr="00502586">
        <w:rPr>
          <w:rFonts w:asciiTheme="minorHAnsi" w:hAnsiTheme="minorHAnsi" w:cstheme="minorHAnsi"/>
          <w:b/>
          <w:sz w:val="22"/>
          <w:szCs w:val="22"/>
        </w:rPr>
        <w:t>3.8.3</w:t>
      </w:r>
      <w:r w:rsidRPr="00502586">
        <w:rPr>
          <w:rFonts w:asciiTheme="minorHAnsi" w:hAnsiTheme="minorHAnsi" w:cstheme="minorHAnsi"/>
          <w:sz w:val="22"/>
          <w:szCs w:val="22"/>
        </w:rPr>
        <w:t xml:space="preserve"> </w:t>
      </w:r>
      <w:r w:rsidRPr="00502586">
        <w:rPr>
          <w:rFonts w:asciiTheme="minorHAnsi" w:hAnsiTheme="minorHAnsi" w:cstheme="minorHAnsi"/>
          <w:b/>
          <w:bCs/>
          <w:sz w:val="22"/>
          <w:szCs w:val="22"/>
        </w:rPr>
        <w:t>BATCH RECALLS</w:t>
      </w:r>
    </w:p>
    <w:p w14:paraId="26063319" w14:textId="77777777" w:rsidR="00996460" w:rsidRPr="00502586" w:rsidRDefault="00996460" w:rsidP="00996460">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 xml:space="preserve">      Up till now there is no batch recall for product during the period </w:t>
      </w:r>
      <w:r>
        <w:rPr>
          <w:rFonts w:asciiTheme="minorHAnsi" w:hAnsiTheme="minorHAnsi" w:cstheme="minorHAnsi"/>
          <w:bCs/>
          <w:sz w:val="22"/>
          <w:szCs w:val="22"/>
        </w:rPr>
        <w:t>Jan., 2025 to Dec., 2025</w:t>
      </w:r>
      <w:r w:rsidRPr="00502586">
        <w:rPr>
          <w:rFonts w:asciiTheme="minorHAnsi" w:hAnsiTheme="minorHAnsi" w:cstheme="minorHAnsi"/>
          <w:sz w:val="22"/>
          <w:szCs w:val="22"/>
        </w:rPr>
        <w:t>.</w:t>
      </w:r>
    </w:p>
    <w:p w14:paraId="56E30518" w14:textId="77777777" w:rsidR="00996460" w:rsidRPr="00502586" w:rsidRDefault="00996460" w:rsidP="00996460">
      <w:pPr>
        <w:spacing w:line="276" w:lineRule="auto"/>
        <w:jc w:val="both"/>
        <w:rPr>
          <w:rFonts w:asciiTheme="minorHAnsi" w:hAnsiTheme="minorHAnsi" w:cstheme="minorHAnsi"/>
          <w:sz w:val="22"/>
          <w:szCs w:val="22"/>
        </w:rPr>
      </w:pPr>
    </w:p>
    <w:p w14:paraId="5E4760B4" w14:textId="77777777" w:rsidR="00996460" w:rsidRPr="00502586" w:rsidRDefault="00996460" w:rsidP="00996460">
      <w:pPr>
        <w:spacing w:line="276" w:lineRule="auto"/>
        <w:jc w:val="both"/>
        <w:rPr>
          <w:rFonts w:asciiTheme="minorHAnsi" w:hAnsiTheme="minorHAnsi" w:cstheme="minorHAnsi"/>
          <w:b/>
          <w:bCs/>
          <w:sz w:val="22"/>
          <w:szCs w:val="22"/>
        </w:rPr>
      </w:pPr>
      <w:r w:rsidRPr="00502586">
        <w:rPr>
          <w:rFonts w:asciiTheme="minorHAnsi" w:hAnsiTheme="minorHAnsi" w:cstheme="minorHAnsi"/>
          <w:sz w:val="22"/>
          <w:szCs w:val="22"/>
        </w:rPr>
        <w:t xml:space="preserve">       </w:t>
      </w:r>
      <w:r w:rsidRPr="00502586">
        <w:rPr>
          <w:rFonts w:asciiTheme="minorHAnsi" w:hAnsiTheme="minorHAnsi" w:cstheme="minorHAnsi"/>
          <w:b/>
          <w:sz w:val="22"/>
          <w:szCs w:val="22"/>
        </w:rPr>
        <w:t xml:space="preserve">3.8.4 </w:t>
      </w:r>
      <w:r w:rsidRPr="00502586">
        <w:rPr>
          <w:rFonts w:asciiTheme="minorHAnsi" w:hAnsiTheme="minorHAnsi" w:cstheme="minorHAnsi"/>
          <w:b/>
          <w:bCs/>
          <w:sz w:val="22"/>
          <w:szCs w:val="22"/>
        </w:rPr>
        <w:t>SALVAGED GOODS</w:t>
      </w:r>
    </w:p>
    <w:p w14:paraId="7355C44F" w14:textId="77777777" w:rsidR="00996460" w:rsidRPr="00FB2C06" w:rsidRDefault="00996460" w:rsidP="00996460">
      <w:pPr>
        <w:pStyle w:val="Heading8"/>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 xml:space="preserve">      There is no salvaging of goods for the period of </w:t>
      </w:r>
      <w:r>
        <w:rPr>
          <w:rFonts w:asciiTheme="minorHAnsi" w:hAnsiTheme="minorHAnsi" w:cstheme="minorHAnsi"/>
          <w:sz w:val="22"/>
          <w:szCs w:val="22"/>
        </w:rPr>
        <w:t>Jan., 2025 to Dec., 2025</w:t>
      </w:r>
      <w:r w:rsidRPr="00502586">
        <w:rPr>
          <w:rFonts w:asciiTheme="minorHAnsi" w:hAnsiTheme="minorHAnsi" w:cstheme="minorHAnsi"/>
          <w:sz w:val="22"/>
          <w:szCs w:val="22"/>
        </w:rPr>
        <w:t>.</w:t>
      </w:r>
    </w:p>
    <w:p w14:paraId="3C59129F" w14:textId="77777777" w:rsidR="00996460" w:rsidRPr="00502586" w:rsidRDefault="00996460" w:rsidP="00996460">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 xml:space="preserve">     </w:t>
      </w:r>
    </w:p>
    <w:p w14:paraId="402C246B" w14:textId="77777777" w:rsidR="00996460" w:rsidRPr="00502586" w:rsidRDefault="00996460" w:rsidP="00996460">
      <w:pPr>
        <w:pStyle w:val="ListParagraph"/>
        <w:numPr>
          <w:ilvl w:val="1"/>
          <w:numId w:val="24"/>
        </w:num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CORRECTIVE ACTIONS</w:t>
      </w:r>
    </w:p>
    <w:p w14:paraId="787E01B9" w14:textId="77777777" w:rsidR="00996460" w:rsidRPr="00502586" w:rsidRDefault="00996460" w:rsidP="00996460">
      <w:pPr>
        <w:pStyle w:val="ListParagraph"/>
        <w:spacing w:line="276" w:lineRule="auto"/>
        <w:ind w:left="360"/>
        <w:jc w:val="both"/>
        <w:rPr>
          <w:rFonts w:asciiTheme="minorHAnsi" w:hAnsiTheme="minorHAnsi" w:cstheme="minorHAnsi"/>
          <w:sz w:val="22"/>
          <w:szCs w:val="22"/>
        </w:rPr>
      </w:pPr>
      <w:r w:rsidRPr="00502586">
        <w:rPr>
          <w:rFonts w:asciiTheme="minorHAnsi" w:hAnsiTheme="minorHAnsi" w:cstheme="minorHAnsi"/>
          <w:sz w:val="22"/>
          <w:szCs w:val="22"/>
        </w:rPr>
        <w:t>No critical, major or minor deviations have been observed during the year under review. As such, no noteworthy corrective action was necessary. Few observed deviations during the year under review fall under the category of Others, which has to do with colour or print on tertiary packaging.</w:t>
      </w:r>
    </w:p>
    <w:p w14:paraId="151502C8" w14:textId="77777777" w:rsidR="00996460" w:rsidRDefault="00996460" w:rsidP="00996460">
      <w:pPr>
        <w:spacing w:line="276" w:lineRule="auto"/>
        <w:jc w:val="both"/>
        <w:rPr>
          <w:rFonts w:asciiTheme="minorHAnsi" w:hAnsiTheme="minorHAnsi" w:cstheme="minorHAnsi"/>
          <w:sz w:val="22"/>
          <w:szCs w:val="22"/>
        </w:rPr>
      </w:pPr>
    </w:p>
    <w:p w14:paraId="62186DC6" w14:textId="77777777" w:rsidR="00996460" w:rsidRPr="00502586" w:rsidRDefault="00996460" w:rsidP="00996460">
      <w:pPr>
        <w:spacing w:line="276" w:lineRule="auto"/>
        <w:jc w:val="both"/>
        <w:rPr>
          <w:rFonts w:asciiTheme="minorHAnsi" w:hAnsiTheme="minorHAnsi" w:cstheme="minorHAnsi"/>
          <w:sz w:val="22"/>
          <w:szCs w:val="22"/>
        </w:rPr>
      </w:pPr>
    </w:p>
    <w:p w14:paraId="5E382AD5" w14:textId="77777777" w:rsidR="00996460" w:rsidRPr="00502586" w:rsidRDefault="00996460" w:rsidP="00996460">
      <w:pPr>
        <w:pStyle w:val="ListParagraph"/>
        <w:numPr>
          <w:ilvl w:val="1"/>
          <w:numId w:val="24"/>
        </w:num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VALIDATED ANALYTICAL AND MANUFACTURING PROCEDURES</w:t>
      </w:r>
    </w:p>
    <w:p w14:paraId="2BD0086B" w14:textId="77777777" w:rsidR="00996460" w:rsidRPr="00502586" w:rsidRDefault="00996460" w:rsidP="00996460">
      <w:pPr>
        <w:pStyle w:val="ListParagraph"/>
        <w:spacing w:line="276" w:lineRule="auto"/>
        <w:ind w:left="360"/>
        <w:jc w:val="both"/>
        <w:rPr>
          <w:rFonts w:asciiTheme="minorHAnsi" w:hAnsiTheme="minorHAnsi" w:cstheme="minorHAnsi"/>
          <w:b/>
          <w:sz w:val="22"/>
          <w:szCs w:val="22"/>
        </w:rPr>
      </w:pPr>
      <w:r>
        <w:rPr>
          <w:rFonts w:asciiTheme="minorHAnsi" w:hAnsiTheme="minorHAnsi" w:cstheme="minorHAnsi"/>
          <w:b/>
          <w:sz w:val="22"/>
          <w:szCs w:val="22"/>
        </w:rPr>
        <w:t xml:space="preserve">      </w:t>
      </w:r>
    </w:p>
    <w:p w14:paraId="66DFBEF2" w14:textId="77777777" w:rsidR="00996460" w:rsidRPr="00502586" w:rsidRDefault="00996460" w:rsidP="00996460">
      <w:pPr>
        <w:pStyle w:val="BodyTextIndent"/>
        <w:numPr>
          <w:ilvl w:val="3"/>
          <w:numId w:val="24"/>
        </w:numPr>
        <w:spacing w:line="276" w:lineRule="auto"/>
        <w:rPr>
          <w:rFonts w:asciiTheme="minorHAnsi" w:hAnsiTheme="minorHAnsi" w:cstheme="minorHAnsi"/>
          <w:b/>
          <w:sz w:val="22"/>
          <w:szCs w:val="22"/>
        </w:rPr>
      </w:pPr>
      <w:r w:rsidRPr="00502586">
        <w:rPr>
          <w:rFonts w:asciiTheme="minorHAnsi" w:hAnsiTheme="minorHAnsi" w:cstheme="minorHAnsi"/>
          <w:b/>
          <w:sz w:val="22"/>
          <w:szCs w:val="22"/>
        </w:rPr>
        <w:t>MANUFACTURING PROCEDURE</w:t>
      </w:r>
    </w:p>
    <w:p w14:paraId="30AD2E18" w14:textId="77777777" w:rsidR="00996460" w:rsidRPr="00502586" w:rsidRDefault="00996460" w:rsidP="00996460">
      <w:pPr>
        <w:pStyle w:val="BodyTextIndent"/>
        <w:spacing w:line="276" w:lineRule="auto"/>
        <w:ind w:left="720"/>
        <w:rPr>
          <w:rFonts w:asciiTheme="minorHAnsi" w:hAnsiTheme="minorHAnsi" w:cstheme="minorHAnsi"/>
          <w:sz w:val="22"/>
          <w:szCs w:val="22"/>
        </w:rPr>
      </w:pPr>
      <w:r w:rsidRPr="00502586">
        <w:rPr>
          <w:rFonts w:asciiTheme="minorHAnsi" w:hAnsiTheme="minorHAnsi" w:cstheme="minorHAnsi"/>
          <w:sz w:val="22"/>
          <w:szCs w:val="22"/>
        </w:rPr>
        <w:t>Equipment cleaning and sterilization</w:t>
      </w:r>
    </w:p>
    <w:p w14:paraId="7ECE22EF" w14:textId="77777777" w:rsidR="00996460" w:rsidRPr="00502586" w:rsidRDefault="00996460" w:rsidP="00996460">
      <w:pPr>
        <w:pStyle w:val="BodyTextIndent"/>
        <w:spacing w:line="276" w:lineRule="auto"/>
        <w:ind w:left="720"/>
        <w:rPr>
          <w:rFonts w:asciiTheme="minorHAnsi" w:hAnsiTheme="minorHAnsi" w:cstheme="minorHAnsi"/>
          <w:sz w:val="22"/>
          <w:szCs w:val="22"/>
        </w:rPr>
      </w:pPr>
      <w:r w:rsidRPr="00502586">
        <w:rPr>
          <w:rFonts w:asciiTheme="minorHAnsi" w:hAnsiTheme="minorHAnsi" w:cstheme="minorHAnsi"/>
          <w:sz w:val="22"/>
          <w:szCs w:val="22"/>
        </w:rPr>
        <w:t>Dispensing of the raw material</w:t>
      </w:r>
    </w:p>
    <w:p w14:paraId="451F3152" w14:textId="77777777" w:rsidR="00996460" w:rsidRPr="00502586" w:rsidRDefault="00996460" w:rsidP="00996460">
      <w:pPr>
        <w:pStyle w:val="BodyTextIndent"/>
        <w:spacing w:line="276" w:lineRule="auto"/>
        <w:ind w:left="720"/>
        <w:rPr>
          <w:rFonts w:asciiTheme="minorHAnsi" w:hAnsiTheme="minorHAnsi" w:cstheme="minorHAnsi"/>
          <w:sz w:val="22"/>
          <w:szCs w:val="22"/>
        </w:rPr>
      </w:pPr>
      <w:r w:rsidRPr="00502586">
        <w:rPr>
          <w:rFonts w:asciiTheme="minorHAnsi" w:hAnsiTheme="minorHAnsi" w:cstheme="minorHAnsi"/>
          <w:sz w:val="22"/>
          <w:szCs w:val="22"/>
        </w:rPr>
        <w:t>Solution preparation</w:t>
      </w:r>
    </w:p>
    <w:p w14:paraId="58B3F26D" w14:textId="77777777" w:rsidR="00996460" w:rsidRPr="00502586" w:rsidRDefault="00996460" w:rsidP="00996460">
      <w:pPr>
        <w:pStyle w:val="BodyTextIndent"/>
        <w:spacing w:line="276" w:lineRule="auto"/>
        <w:ind w:left="720"/>
        <w:rPr>
          <w:rFonts w:asciiTheme="minorHAnsi" w:hAnsiTheme="minorHAnsi" w:cstheme="minorHAnsi"/>
          <w:sz w:val="22"/>
          <w:szCs w:val="22"/>
        </w:rPr>
      </w:pPr>
      <w:r w:rsidRPr="00502586">
        <w:rPr>
          <w:rFonts w:asciiTheme="minorHAnsi" w:hAnsiTheme="minorHAnsi" w:cstheme="minorHAnsi"/>
          <w:sz w:val="22"/>
          <w:szCs w:val="22"/>
        </w:rPr>
        <w:t>Batch coding of PVC bag (packaging material)</w:t>
      </w:r>
    </w:p>
    <w:p w14:paraId="0A681F0F" w14:textId="77777777" w:rsidR="00996460" w:rsidRPr="00502586" w:rsidRDefault="00996460" w:rsidP="00996460">
      <w:pPr>
        <w:pStyle w:val="BodyTextIndent"/>
        <w:spacing w:line="276" w:lineRule="auto"/>
        <w:ind w:left="720"/>
        <w:rPr>
          <w:rFonts w:asciiTheme="minorHAnsi" w:hAnsiTheme="minorHAnsi" w:cstheme="minorHAnsi"/>
          <w:sz w:val="22"/>
          <w:szCs w:val="22"/>
        </w:rPr>
      </w:pPr>
      <w:r w:rsidRPr="00502586">
        <w:rPr>
          <w:rFonts w:asciiTheme="minorHAnsi" w:hAnsiTheme="minorHAnsi" w:cstheme="minorHAnsi"/>
          <w:sz w:val="22"/>
          <w:szCs w:val="22"/>
        </w:rPr>
        <w:t>Solution filling</w:t>
      </w:r>
    </w:p>
    <w:p w14:paraId="577C45A9" w14:textId="77777777" w:rsidR="00996460" w:rsidRPr="00502586" w:rsidRDefault="00996460" w:rsidP="00996460">
      <w:pPr>
        <w:pStyle w:val="BodyTextIndent"/>
        <w:spacing w:line="276" w:lineRule="auto"/>
        <w:ind w:left="720"/>
        <w:rPr>
          <w:rFonts w:asciiTheme="minorHAnsi" w:hAnsiTheme="minorHAnsi" w:cstheme="minorHAnsi"/>
          <w:sz w:val="22"/>
          <w:szCs w:val="22"/>
        </w:rPr>
      </w:pPr>
      <w:r w:rsidRPr="00502586">
        <w:rPr>
          <w:rFonts w:asciiTheme="minorHAnsi" w:hAnsiTheme="minorHAnsi" w:cstheme="minorHAnsi"/>
          <w:sz w:val="22"/>
          <w:szCs w:val="22"/>
        </w:rPr>
        <w:t>Sterilization of the filled solution in qualified autoclave</w:t>
      </w:r>
    </w:p>
    <w:p w14:paraId="55893B9C" w14:textId="77777777" w:rsidR="00996460" w:rsidRDefault="00996460" w:rsidP="00996460">
      <w:pPr>
        <w:pStyle w:val="BodyTextIndent"/>
        <w:spacing w:line="276" w:lineRule="auto"/>
        <w:ind w:left="720"/>
        <w:rPr>
          <w:rFonts w:asciiTheme="minorHAnsi" w:hAnsiTheme="minorHAnsi" w:cstheme="minorHAnsi"/>
          <w:sz w:val="22"/>
          <w:szCs w:val="22"/>
        </w:rPr>
      </w:pPr>
      <w:r w:rsidRPr="00502586">
        <w:rPr>
          <w:rFonts w:asciiTheme="minorHAnsi" w:hAnsiTheme="minorHAnsi" w:cstheme="minorHAnsi"/>
          <w:sz w:val="22"/>
          <w:szCs w:val="22"/>
        </w:rPr>
        <w:t>Final packaging of the sterilized solutions</w:t>
      </w:r>
    </w:p>
    <w:p w14:paraId="0CC0BA00" w14:textId="77777777" w:rsidR="00996460" w:rsidRDefault="00996460" w:rsidP="00996460">
      <w:pPr>
        <w:pStyle w:val="BodyTextIndent"/>
        <w:spacing w:line="276" w:lineRule="auto"/>
        <w:ind w:left="720"/>
        <w:rPr>
          <w:rFonts w:asciiTheme="minorHAnsi" w:hAnsiTheme="minorHAnsi" w:cstheme="minorHAnsi"/>
          <w:sz w:val="22"/>
          <w:szCs w:val="22"/>
        </w:rPr>
      </w:pPr>
    </w:p>
    <w:p w14:paraId="58AC3BCF" w14:textId="77777777" w:rsidR="00996460" w:rsidRPr="00502586" w:rsidRDefault="00996460" w:rsidP="00996460">
      <w:pPr>
        <w:pStyle w:val="BodyTextIndent"/>
        <w:spacing w:line="276" w:lineRule="auto"/>
        <w:ind w:left="-142"/>
        <w:rPr>
          <w:rFonts w:asciiTheme="minorHAnsi" w:hAnsiTheme="minorHAnsi" w:cstheme="minorHAnsi"/>
          <w:b/>
          <w:sz w:val="22"/>
          <w:szCs w:val="22"/>
        </w:rPr>
      </w:pPr>
      <w:r w:rsidRPr="00502586">
        <w:rPr>
          <w:rFonts w:asciiTheme="minorHAnsi" w:hAnsiTheme="minorHAnsi" w:cstheme="minorHAnsi"/>
          <w:b/>
          <w:sz w:val="22"/>
          <w:szCs w:val="22"/>
        </w:rPr>
        <w:t>ANALYTICAL PROCEDURE</w:t>
      </w:r>
    </w:p>
    <w:p w14:paraId="627F5BAC" w14:textId="77777777" w:rsidR="00996460" w:rsidRPr="00502586" w:rsidRDefault="00996460" w:rsidP="00996460">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In-process testing of the cleanliness of equipment</w:t>
      </w:r>
    </w:p>
    <w:p w14:paraId="4AECCFC4" w14:textId="77777777" w:rsidR="00996460" w:rsidRPr="00502586" w:rsidRDefault="00996460" w:rsidP="00996460">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In-process chemical testing of the semi-finished products for critical quality attributes like pH, assay</w:t>
      </w:r>
    </w:p>
    <w:p w14:paraId="79EB7CD3" w14:textId="77777777" w:rsidR="00996460" w:rsidRPr="00502586" w:rsidRDefault="00996460" w:rsidP="00996460">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Chemical testing of the finished products</w:t>
      </w:r>
    </w:p>
    <w:p w14:paraId="5A2096B3" w14:textId="77777777" w:rsidR="00996460" w:rsidRPr="00502586" w:rsidRDefault="00996460" w:rsidP="00996460">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Microbiological tests on the finished product-</w:t>
      </w:r>
    </w:p>
    <w:p w14:paraId="2F42282C" w14:textId="77777777" w:rsidR="00996460" w:rsidRPr="00502586" w:rsidRDefault="00996460" w:rsidP="00996460">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 xml:space="preserve">Sterility tests </w:t>
      </w:r>
    </w:p>
    <w:p w14:paraId="180BDCFB" w14:textId="77777777" w:rsidR="00996460" w:rsidRPr="00502586" w:rsidRDefault="00996460" w:rsidP="00996460">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Bacterial endotoxin tests (Pyrogen and Limulus Amoebocyte Lysate)</w:t>
      </w:r>
    </w:p>
    <w:p w14:paraId="1A29371E" w14:textId="77777777" w:rsidR="00996460" w:rsidRDefault="00996460" w:rsidP="00996460">
      <w:pPr>
        <w:pStyle w:val="ListParagraph"/>
        <w:spacing w:line="276" w:lineRule="auto"/>
        <w:ind w:left="0"/>
        <w:jc w:val="both"/>
        <w:rPr>
          <w:rFonts w:asciiTheme="minorHAnsi" w:hAnsiTheme="minorHAnsi" w:cstheme="minorHAnsi"/>
          <w:b/>
          <w:sz w:val="22"/>
          <w:szCs w:val="22"/>
        </w:rPr>
      </w:pPr>
    </w:p>
    <w:p w14:paraId="3A343AA3" w14:textId="77777777" w:rsidR="00996460" w:rsidRDefault="00996460" w:rsidP="00996460">
      <w:pPr>
        <w:pStyle w:val="ListParagraph"/>
        <w:spacing w:line="276" w:lineRule="auto"/>
        <w:ind w:left="0"/>
        <w:jc w:val="both"/>
        <w:rPr>
          <w:rFonts w:asciiTheme="minorHAnsi" w:hAnsiTheme="minorHAnsi" w:cstheme="minorHAnsi"/>
          <w:b/>
          <w:bCs/>
          <w:sz w:val="22"/>
          <w:szCs w:val="22"/>
        </w:rPr>
      </w:pPr>
    </w:p>
    <w:p w14:paraId="00BA56A9" w14:textId="77777777" w:rsidR="00996460" w:rsidRPr="00502586" w:rsidRDefault="00996460" w:rsidP="00996460">
      <w:pPr>
        <w:pStyle w:val="ListParagraph"/>
        <w:spacing w:line="276" w:lineRule="auto"/>
        <w:ind w:left="0"/>
        <w:jc w:val="both"/>
        <w:rPr>
          <w:rFonts w:asciiTheme="minorHAnsi" w:hAnsiTheme="minorHAnsi" w:cstheme="minorHAnsi"/>
          <w:b/>
          <w:bCs/>
          <w:sz w:val="22"/>
          <w:szCs w:val="22"/>
        </w:rPr>
      </w:pPr>
      <w:r w:rsidRPr="00502586">
        <w:rPr>
          <w:rFonts w:asciiTheme="minorHAnsi" w:hAnsiTheme="minorHAnsi" w:cstheme="minorHAnsi"/>
          <w:b/>
          <w:bCs/>
          <w:sz w:val="22"/>
          <w:szCs w:val="22"/>
        </w:rPr>
        <w:t>SUMMARY FOR PROCESS VALIDATION:</w:t>
      </w:r>
    </w:p>
    <w:p w14:paraId="079B43E6" w14:textId="1DCF7705" w:rsidR="00996460" w:rsidRPr="006B5564" w:rsidRDefault="00996460" w:rsidP="00996460">
      <w:pPr>
        <w:pStyle w:val="ListParagraph"/>
        <w:spacing w:line="276" w:lineRule="auto"/>
        <w:ind w:left="0"/>
        <w:jc w:val="both"/>
        <w:rPr>
          <w:rFonts w:asciiTheme="minorHAnsi" w:hAnsiTheme="minorHAnsi" w:cstheme="minorHAnsi"/>
          <w:bCs/>
          <w:color w:val="000000"/>
          <w:sz w:val="22"/>
          <w:szCs w:val="22"/>
        </w:rPr>
      </w:pPr>
      <w:r>
        <w:rPr>
          <w:rFonts w:asciiTheme="minorHAnsi" w:hAnsiTheme="minorHAnsi" w:cstheme="minorHAnsi"/>
          <w:bCs/>
          <w:color w:val="000000"/>
          <w:sz w:val="22"/>
          <w:szCs w:val="22"/>
        </w:rPr>
        <w:t xml:space="preserve">We have manufactured </w:t>
      </w:r>
      <w:r w:rsidR="00AE1A4A">
        <w:rPr>
          <w:rFonts w:asciiTheme="minorHAnsi" w:hAnsiTheme="minorHAnsi" w:cstheme="minorHAnsi"/>
          <w:bCs/>
          <w:color w:val="000000"/>
          <w:sz w:val="22"/>
          <w:szCs w:val="22"/>
        </w:rPr>
        <w:t>9</w:t>
      </w:r>
      <w:r w:rsidRPr="00502586">
        <w:rPr>
          <w:rFonts w:asciiTheme="minorHAnsi" w:hAnsiTheme="minorHAnsi" w:cstheme="minorHAnsi"/>
          <w:bCs/>
          <w:color w:val="000000"/>
          <w:sz w:val="22"/>
          <w:szCs w:val="22"/>
        </w:rPr>
        <w:t xml:space="preserve"> batches of </w:t>
      </w:r>
      <w:r w:rsidR="00AE1A4A">
        <w:rPr>
          <w:rFonts w:asciiTheme="minorHAnsi" w:hAnsiTheme="minorHAnsi" w:cstheme="minorHAnsi"/>
          <w:bCs/>
          <w:color w:val="000000"/>
          <w:sz w:val="22"/>
          <w:szCs w:val="22"/>
        </w:rPr>
        <w:t>Isoplasma</w:t>
      </w:r>
      <w:r w:rsidRPr="00502586">
        <w:rPr>
          <w:rFonts w:asciiTheme="minorHAnsi" w:hAnsiTheme="minorHAnsi" w:cstheme="minorHAnsi"/>
          <w:bCs/>
          <w:color w:val="000000"/>
          <w:sz w:val="22"/>
          <w:szCs w:val="22"/>
        </w:rPr>
        <w:t xml:space="preserve"> Intravenous Injection </w:t>
      </w:r>
      <w:r w:rsidR="00AE1A4A">
        <w:rPr>
          <w:rFonts w:asciiTheme="minorHAnsi" w:hAnsiTheme="minorHAnsi" w:cstheme="minorHAnsi"/>
          <w:bCs/>
          <w:color w:val="000000"/>
          <w:sz w:val="22"/>
          <w:szCs w:val="22"/>
        </w:rPr>
        <w:t>5</w:t>
      </w:r>
      <w:r w:rsidRPr="00502586">
        <w:rPr>
          <w:rFonts w:asciiTheme="minorHAnsi" w:hAnsiTheme="minorHAnsi" w:cstheme="minorHAnsi"/>
          <w:bCs/>
          <w:color w:val="000000"/>
          <w:sz w:val="22"/>
          <w:szCs w:val="22"/>
        </w:rPr>
        <w:t>00ml with same manufa</w:t>
      </w:r>
      <w:r>
        <w:rPr>
          <w:rFonts w:asciiTheme="minorHAnsi" w:hAnsiTheme="minorHAnsi" w:cstheme="minorHAnsi"/>
          <w:bCs/>
          <w:color w:val="000000"/>
          <w:sz w:val="22"/>
          <w:szCs w:val="22"/>
        </w:rPr>
        <w:t>cturing formula since Jan., 2025 till Dec., 2025</w:t>
      </w:r>
      <w:r w:rsidRPr="00502586">
        <w:rPr>
          <w:rFonts w:asciiTheme="minorHAnsi" w:hAnsiTheme="minorHAnsi" w:cstheme="minorHAnsi"/>
          <w:bCs/>
          <w:color w:val="000000"/>
          <w:sz w:val="22"/>
          <w:szCs w:val="22"/>
        </w:rPr>
        <w:t xml:space="preserve"> and yearly APQR data shows satisfactory trend throughout the period.  Also the retained samples prove that the product manufactured with the existing formulation is stable</w:t>
      </w:r>
      <w:r>
        <w:rPr>
          <w:rFonts w:asciiTheme="minorHAnsi" w:hAnsiTheme="minorHAnsi" w:cstheme="minorHAnsi"/>
          <w:bCs/>
          <w:color w:val="000000"/>
          <w:sz w:val="22"/>
          <w:szCs w:val="22"/>
        </w:rPr>
        <w:t>.</w:t>
      </w:r>
    </w:p>
    <w:p w14:paraId="6A88925D" w14:textId="77777777" w:rsidR="00996460" w:rsidRDefault="00996460" w:rsidP="00996460">
      <w:pPr>
        <w:pStyle w:val="ListParagraph"/>
        <w:spacing w:line="276" w:lineRule="auto"/>
        <w:ind w:left="0"/>
        <w:jc w:val="both"/>
        <w:rPr>
          <w:rFonts w:asciiTheme="minorHAnsi" w:hAnsiTheme="minorHAnsi" w:cstheme="minorHAnsi"/>
          <w:b/>
          <w:sz w:val="22"/>
          <w:szCs w:val="22"/>
        </w:rPr>
      </w:pPr>
    </w:p>
    <w:p w14:paraId="1463EDE4" w14:textId="77777777" w:rsidR="00996460" w:rsidRPr="00E6000F" w:rsidRDefault="00996460" w:rsidP="00996460">
      <w:pPr>
        <w:pStyle w:val="ListParagraph"/>
        <w:spacing w:line="276" w:lineRule="auto"/>
        <w:ind w:left="0"/>
        <w:jc w:val="both"/>
        <w:rPr>
          <w:rFonts w:asciiTheme="minorHAnsi" w:hAnsiTheme="minorHAnsi" w:cstheme="minorHAnsi"/>
          <w:bCs/>
          <w:color w:val="000000"/>
          <w:sz w:val="22"/>
          <w:szCs w:val="22"/>
        </w:rPr>
      </w:pPr>
      <w:r w:rsidRPr="00502586">
        <w:rPr>
          <w:rFonts w:asciiTheme="minorHAnsi" w:hAnsiTheme="minorHAnsi" w:cstheme="minorHAnsi"/>
          <w:b/>
          <w:sz w:val="22"/>
          <w:szCs w:val="22"/>
        </w:rPr>
        <w:t>3.10.1.2</w:t>
      </w:r>
      <w:r w:rsidRPr="00502586">
        <w:rPr>
          <w:rFonts w:asciiTheme="minorHAnsi" w:hAnsiTheme="minorHAnsi" w:cstheme="minorHAnsi"/>
          <w:sz w:val="22"/>
          <w:szCs w:val="22"/>
        </w:rPr>
        <w:t xml:space="preserve"> </w:t>
      </w:r>
      <w:r w:rsidRPr="00502586">
        <w:rPr>
          <w:rStyle w:val="Strong"/>
          <w:rFonts w:asciiTheme="minorHAnsi" w:hAnsiTheme="minorHAnsi" w:cstheme="minorHAnsi"/>
          <w:color w:val="0C0C0C"/>
          <w:sz w:val="22"/>
          <w:szCs w:val="22"/>
        </w:rPr>
        <w:t>ENVIRONMENTAL CONDITIONS DURING MANUFACTURING OPERATION</w:t>
      </w:r>
    </w:p>
    <w:p w14:paraId="58A9F56E" w14:textId="77777777" w:rsidR="00996460" w:rsidRPr="00502586" w:rsidRDefault="00996460" w:rsidP="00996460">
      <w:pPr>
        <w:spacing w:line="276" w:lineRule="auto"/>
        <w:jc w:val="both"/>
        <w:rPr>
          <w:rFonts w:asciiTheme="minorHAnsi" w:hAnsiTheme="minorHAnsi" w:cstheme="minorHAnsi"/>
          <w:color w:val="0C0C0C"/>
          <w:sz w:val="22"/>
          <w:szCs w:val="22"/>
        </w:rPr>
      </w:pPr>
      <w:r w:rsidRPr="00502586">
        <w:rPr>
          <w:rFonts w:asciiTheme="minorHAnsi" w:hAnsiTheme="minorHAnsi" w:cstheme="minorHAnsi"/>
          <w:color w:val="0C0C0C"/>
          <w:sz w:val="22"/>
          <w:szCs w:val="22"/>
        </w:rPr>
        <w:t>The data of environmental conditions during the manufacturing of all batches were reviewed and recorded in the APQR. The environmental conditions of the critical areas were properly monitored in the raw material store, mixing unit, filling unit and batch coding unit</w:t>
      </w:r>
    </w:p>
    <w:p w14:paraId="0B39603F" w14:textId="77777777" w:rsidR="00996460" w:rsidRPr="00BB26BE" w:rsidRDefault="00996460" w:rsidP="00996460">
      <w:pPr>
        <w:spacing w:line="276" w:lineRule="auto"/>
        <w:ind w:left="360"/>
        <w:jc w:val="both"/>
        <w:rPr>
          <w:rFonts w:asciiTheme="minorHAnsi" w:eastAsiaTheme="minorHAnsi" w:hAnsiTheme="minorHAnsi" w:cstheme="minorHAnsi"/>
          <w:sz w:val="22"/>
          <w:szCs w:val="22"/>
          <w:lang w:val="en-GB"/>
        </w:rPr>
      </w:pPr>
      <w:r w:rsidRPr="00BB26BE">
        <w:rPr>
          <w:rFonts w:asciiTheme="minorHAnsi" w:eastAsiaTheme="minorHAnsi" w:hAnsiTheme="minorHAnsi" w:cstheme="minorHAnsi"/>
          <w:sz w:val="22"/>
          <w:szCs w:val="22"/>
          <w:lang w:val="en-GB"/>
        </w:rPr>
        <w:t>Environmental Conditions</w:t>
      </w:r>
    </w:p>
    <w:p w14:paraId="332DF7DA" w14:textId="77777777" w:rsidR="00996460" w:rsidRPr="00BB26BE" w:rsidRDefault="00996460" w:rsidP="00996460">
      <w:pPr>
        <w:spacing w:line="276" w:lineRule="auto"/>
        <w:ind w:left="360"/>
        <w:jc w:val="both"/>
        <w:rPr>
          <w:rFonts w:asciiTheme="minorHAnsi" w:eastAsiaTheme="minorHAnsi" w:hAnsiTheme="minorHAnsi" w:cstheme="minorHAnsi"/>
          <w:sz w:val="22"/>
          <w:szCs w:val="22"/>
          <w:lang w:val="en-GB"/>
        </w:rPr>
      </w:pPr>
      <w:r w:rsidRPr="00BB26BE">
        <w:rPr>
          <w:rFonts w:asciiTheme="minorHAnsi" w:eastAsiaTheme="minorHAnsi" w:hAnsiTheme="minorHAnsi" w:cstheme="minorHAnsi"/>
          <w:sz w:val="22"/>
          <w:szCs w:val="22"/>
          <w:lang w:val="en-GB"/>
        </w:rPr>
        <w:t>Std Temp. : 25±2°C</w:t>
      </w:r>
    </w:p>
    <w:p w14:paraId="058A2B0F" w14:textId="77777777" w:rsidR="00996460" w:rsidRPr="00BB26BE" w:rsidRDefault="00996460" w:rsidP="00996460">
      <w:pPr>
        <w:spacing w:line="276" w:lineRule="auto"/>
        <w:ind w:left="360"/>
        <w:jc w:val="both"/>
        <w:rPr>
          <w:rFonts w:asciiTheme="minorHAnsi" w:eastAsiaTheme="minorHAnsi" w:hAnsiTheme="minorHAnsi" w:cstheme="minorHAnsi"/>
          <w:sz w:val="22"/>
          <w:szCs w:val="22"/>
          <w:lang w:val="en-GB"/>
        </w:rPr>
      </w:pPr>
      <w:r w:rsidRPr="00BB26BE">
        <w:rPr>
          <w:rFonts w:asciiTheme="minorHAnsi" w:eastAsiaTheme="minorHAnsi" w:hAnsiTheme="minorHAnsi" w:cstheme="minorHAnsi"/>
          <w:sz w:val="22"/>
          <w:szCs w:val="22"/>
          <w:lang w:val="en-GB"/>
        </w:rPr>
        <w:t>Relative Humidity: 65%±5%</w:t>
      </w:r>
    </w:p>
    <w:p w14:paraId="20A28F28" w14:textId="77777777" w:rsidR="00996460" w:rsidRPr="00BB26BE" w:rsidRDefault="00996460" w:rsidP="00996460">
      <w:pPr>
        <w:spacing w:line="276" w:lineRule="auto"/>
        <w:ind w:left="360"/>
        <w:jc w:val="both"/>
        <w:rPr>
          <w:rFonts w:asciiTheme="minorHAnsi" w:hAnsiTheme="minorHAnsi" w:cstheme="minorHAnsi"/>
          <w:color w:val="0C0C0C"/>
          <w:sz w:val="22"/>
          <w:szCs w:val="22"/>
          <w:lang w:val="en-GB"/>
        </w:rPr>
      </w:pPr>
    </w:p>
    <w:p w14:paraId="175AA78F" w14:textId="77777777" w:rsidR="00996460" w:rsidRPr="00502586" w:rsidRDefault="00996460" w:rsidP="00996460">
      <w:pPr>
        <w:spacing w:line="276" w:lineRule="auto"/>
        <w:jc w:val="both"/>
        <w:rPr>
          <w:rStyle w:val="Strong"/>
          <w:rFonts w:asciiTheme="minorHAnsi" w:hAnsiTheme="minorHAnsi" w:cstheme="minorHAnsi"/>
          <w:color w:val="0C0C0C"/>
          <w:sz w:val="22"/>
          <w:szCs w:val="22"/>
        </w:rPr>
      </w:pPr>
      <w:r w:rsidRPr="00502586">
        <w:rPr>
          <w:rFonts w:asciiTheme="minorHAnsi" w:hAnsiTheme="minorHAnsi" w:cstheme="minorHAnsi"/>
          <w:b/>
          <w:color w:val="0C0C0C"/>
          <w:sz w:val="22"/>
          <w:szCs w:val="22"/>
        </w:rPr>
        <w:t>3.10.1.3</w:t>
      </w:r>
      <w:r w:rsidRPr="00502586">
        <w:rPr>
          <w:rFonts w:asciiTheme="minorHAnsi" w:hAnsiTheme="minorHAnsi" w:cstheme="minorHAnsi"/>
          <w:color w:val="0C0C0C"/>
          <w:sz w:val="22"/>
          <w:szCs w:val="22"/>
        </w:rPr>
        <w:t xml:space="preserve"> </w:t>
      </w:r>
      <w:r w:rsidRPr="00502586">
        <w:rPr>
          <w:rStyle w:val="Strong"/>
          <w:rFonts w:asciiTheme="minorHAnsi" w:hAnsiTheme="minorHAnsi" w:cstheme="minorHAnsi"/>
          <w:color w:val="0C0C0C"/>
          <w:sz w:val="22"/>
          <w:szCs w:val="22"/>
        </w:rPr>
        <w:t>CRITICAL EQUIPMENT PERFORMANCE</w:t>
      </w:r>
    </w:p>
    <w:p w14:paraId="0BDACB01" w14:textId="77777777" w:rsidR="00996460" w:rsidRPr="00502586" w:rsidRDefault="00996460" w:rsidP="00996460">
      <w:pPr>
        <w:spacing w:line="276" w:lineRule="auto"/>
        <w:jc w:val="both"/>
        <w:rPr>
          <w:rFonts w:asciiTheme="minorHAnsi" w:hAnsiTheme="minorHAnsi" w:cstheme="minorHAnsi"/>
          <w:color w:val="0C0C0C"/>
          <w:sz w:val="22"/>
          <w:szCs w:val="22"/>
        </w:rPr>
      </w:pPr>
      <w:r w:rsidRPr="00502586">
        <w:rPr>
          <w:rStyle w:val="Strong"/>
          <w:rFonts w:asciiTheme="minorHAnsi" w:hAnsiTheme="minorHAnsi" w:cstheme="minorHAnsi"/>
          <w:color w:val="0C0C0C"/>
          <w:sz w:val="22"/>
          <w:szCs w:val="22"/>
        </w:rPr>
        <w:lastRenderedPageBreak/>
        <w:t xml:space="preserve"> </w:t>
      </w:r>
      <w:r w:rsidRPr="00502586">
        <w:rPr>
          <w:rFonts w:asciiTheme="minorHAnsi" w:hAnsiTheme="minorHAnsi" w:cstheme="minorHAnsi"/>
          <w:color w:val="0C0C0C"/>
          <w:sz w:val="22"/>
          <w:szCs w:val="22"/>
        </w:rPr>
        <w:t xml:space="preserve">The critical equipment used during the manufacturing and analysis of the product were identified and overall performance of these equipment were evaluated by reviewing the breakdown and preventative maintenance records. </w:t>
      </w:r>
    </w:p>
    <w:p w14:paraId="63AAA5BA" w14:textId="77777777" w:rsidR="00996460" w:rsidRPr="00502586" w:rsidRDefault="00996460" w:rsidP="00996460">
      <w:pPr>
        <w:pStyle w:val="BodyTextIndent"/>
        <w:spacing w:line="276" w:lineRule="auto"/>
        <w:ind w:left="0"/>
        <w:rPr>
          <w:rFonts w:asciiTheme="minorHAnsi" w:hAnsiTheme="minorHAnsi" w:cstheme="minorHAnsi"/>
          <w:sz w:val="22"/>
          <w:szCs w:val="22"/>
        </w:rPr>
      </w:pPr>
    </w:p>
    <w:p w14:paraId="24A4AB89" w14:textId="77777777" w:rsidR="00996460" w:rsidRPr="00502586" w:rsidRDefault="00996460" w:rsidP="00996460">
      <w:pPr>
        <w:spacing w:line="276" w:lineRule="auto"/>
        <w:ind w:right="-418"/>
        <w:jc w:val="both"/>
        <w:rPr>
          <w:rFonts w:asciiTheme="minorHAnsi" w:hAnsiTheme="minorHAnsi" w:cstheme="minorHAnsi"/>
          <w:sz w:val="22"/>
          <w:szCs w:val="22"/>
        </w:rPr>
      </w:pPr>
      <w:r w:rsidRPr="00502586">
        <w:rPr>
          <w:rFonts w:asciiTheme="minorHAnsi" w:hAnsiTheme="minorHAnsi" w:cstheme="minorHAnsi"/>
          <w:b/>
          <w:sz w:val="22"/>
          <w:szCs w:val="22"/>
        </w:rPr>
        <w:t>3.11 REVIEW OF OBSERVED ADVERSE DRUG REACTIONS</w:t>
      </w:r>
    </w:p>
    <w:p w14:paraId="5C556DE0" w14:textId="77777777" w:rsidR="00996460" w:rsidRDefault="00996460" w:rsidP="00996460">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No adverse drug reaction (ADR) was observe</w:t>
      </w:r>
      <w:r>
        <w:rPr>
          <w:rFonts w:asciiTheme="minorHAnsi" w:hAnsiTheme="minorHAnsi" w:cstheme="minorHAnsi"/>
          <w:sz w:val="22"/>
          <w:szCs w:val="22"/>
        </w:rPr>
        <w:t>d</w:t>
      </w:r>
      <w:r w:rsidRPr="00502586">
        <w:rPr>
          <w:rFonts w:asciiTheme="minorHAnsi" w:hAnsiTheme="minorHAnsi" w:cstheme="minorHAnsi"/>
          <w:sz w:val="22"/>
          <w:szCs w:val="22"/>
        </w:rPr>
        <w:t xml:space="preserve"> with the product during the year under review.</w:t>
      </w:r>
    </w:p>
    <w:p w14:paraId="546512AD" w14:textId="77777777" w:rsidR="00996460" w:rsidRPr="00502586" w:rsidRDefault="00996460" w:rsidP="00996460">
      <w:pPr>
        <w:spacing w:line="276" w:lineRule="auto"/>
        <w:jc w:val="both"/>
        <w:rPr>
          <w:rFonts w:asciiTheme="minorHAnsi" w:hAnsiTheme="minorHAnsi" w:cstheme="minorHAnsi"/>
          <w:sz w:val="22"/>
          <w:szCs w:val="22"/>
        </w:rPr>
      </w:pPr>
    </w:p>
    <w:p w14:paraId="448A4AB1" w14:textId="77777777" w:rsidR="00996460" w:rsidRPr="009F7A10" w:rsidRDefault="00996460" w:rsidP="00996460">
      <w:pPr>
        <w:pStyle w:val="ListParagraph"/>
        <w:numPr>
          <w:ilvl w:val="1"/>
          <w:numId w:val="24"/>
        </w:numPr>
        <w:spacing w:line="276" w:lineRule="auto"/>
        <w:ind w:left="426"/>
        <w:jc w:val="both"/>
        <w:rPr>
          <w:rFonts w:asciiTheme="minorHAnsi" w:hAnsiTheme="minorHAnsi" w:cstheme="minorHAnsi"/>
          <w:b/>
          <w:sz w:val="22"/>
          <w:szCs w:val="22"/>
        </w:rPr>
      </w:pPr>
      <w:r w:rsidRPr="009F7A10">
        <w:rPr>
          <w:rFonts w:asciiTheme="minorHAnsi" w:hAnsiTheme="minorHAnsi" w:cstheme="minorHAnsi"/>
          <w:b/>
          <w:sz w:val="22"/>
          <w:szCs w:val="22"/>
        </w:rPr>
        <w:t>REVIEW OF PERIODIC RISK-BENEFIT EVALUATION REPORTS</w:t>
      </w:r>
    </w:p>
    <w:p w14:paraId="08604BF6" w14:textId="66711F9B" w:rsidR="00996460" w:rsidRPr="00E32B37" w:rsidRDefault="00AE1A4A" w:rsidP="00996460">
      <w:pPr>
        <w:spacing w:line="276" w:lineRule="auto"/>
        <w:ind w:right="30"/>
        <w:jc w:val="both"/>
        <w:rPr>
          <w:rFonts w:asciiTheme="minorHAnsi" w:hAnsiTheme="minorHAnsi" w:cstheme="minorHAnsi"/>
          <w:sz w:val="22"/>
          <w:szCs w:val="22"/>
        </w:rPr>
      </w:pPr>
      <w:r w:rsidRPr="00AE1A4A">
        <w:rPr>
          <w:rFonts w:asciiTheme="minorHAnsi" w:hAnsiTheme="minorHAnsi" w:cstheme="minorHAnsi"/>
          <w:sz w:val="22"/>
          <w:szCs w:val="22"/>
          <w:highlight w:val="yellow"/>
        </w:rPr>
        <w:t>Isoplasma</w:t>
      </w:r>
      <w:r w:rsidR="00996460" w:rsidRPr="00AE1A4A">
        <w:rPr>
          <w:rFonts w:asciiTheme="minorHAnsi" w:hAnsiTheme="minorHAnsi" w:cstheme="minorHAnsi"/>
          <w:sz w:val="22"/>
          <w:szCs w:val="22"/>
          <w:highlight w:val="yellow"/>
        </w:rPr>
        <w:t xml:space="preserve"> Intravenous Injection is a </w:t>
      </w:r>
      <w:r w:rsidRPr="00AE1A4A">
        <w:rPr>
          <w:rFonts w:asciiTheme="minorHAnsi" w:hAnsiTheme="minorHAnsi" w:cstheme="minorHAnsi"/>
          <w:sz w:val="22"/>
          <w:szCs w:val="22"/>
          <w:highlight w:val="yellow"/>
        </w:rPr>
        <w:t>….……</w:t>
      </w:r>
      <w:r w:rsidR="00996460" w:rsidRPr="00AE1A4A">
        <w:rPr>
          <w:rFonts w:asciiTheme="minorHAnsi" w:hAnsiTheme="minorHAnsi" w:cstheme="minorHAnsi"/>
          <w:sz w:val="22"/>
          <w:szCs w:val="22"/>
          <w:highlight w:val="yellow"/>
        </w:rPr>
        <w:t>preparation formulated for the treatment of</w:t>
      </w:r>
      <w:r w:rsidRPr="00AE1A4A">
        <w:rPr>
          <w:rFonts w:asciiTheme="minorHAnsi" w:hAnsiTheme="minorHAnsi" w:cstheme="minorHAnsi"/>
          <w:sz w:val="22"/>
          <w:szCs w:val="22"/>
          <w:highlight w:val="yellow"/>
        </w:rPr>
        <w:t>…………</w:t>
      </w:r>
      <w:r w:rsidR="00996460" w:rsidRPr="00AE1A4A">
        <w:rPr>
          <w:rFonts w:asciiTheme="minorHAnsi" w:hAnsiTheme="minorHAnsi" w:cstheme="minorHAnsi"/>
          <w:sz w:val="22"/>
          <w:szCs w:val="22"/>
          <w:highlight w:val="yellow"/>
        </w:rPr>
        <w:t xml:space="preserve">, officially approved for sale in Nigeria since the year </w:t>
      </w:r>
      <w:r w:rsidRPr="00AE1A4A">
        <w:rPr>
          <w:rFonts w:asciiTheme="minorHAnsi" w:hAnsiTheme="minorHAnsi" w:cstheme="minorHAnsi"/>
          <w:sz w:val="22"/>
          <w:szCs w:val="22"/>
          <w:highlight w:val="yellow"/>
        </w:rPr>
        <w:t>…………</w:t>
      </w:r>
      <w:r w:rsidR="00996460" w:rsidRPr="00AE1A4A">
        <w:rPr>
          <w:rFonts w:asciiTheme="minorHAnsi" w:hAnsiTheme="minorHAnsi" w:cstheme="minorHAnsi"/>
          <w:sz w:val="22"/>
          <w:szCs w:val="22"/>
          <w:highlight w:val="yellow"/>
        </w:rPr>
        <w:t xml:space="preserve">. </w:t>
      </w:r>
      <w:r w:rsidR="00996460" w:rsidRPr="00AE1A4A">
        <w:rPr>
          <w:rFonts w:asciiTheme="minorHAnsi" w:hAnsiTheme="minorHAnsi" w:cstheme="minorHAnsi"/>
          <w:bCs/>
          <w:color w:val="000000"/>
          <w:sz w:val="22"/>
          <w:szCs w:val="22"/>
          <w:highlight w:val="yellow"/>
        </w:rPr>
        <w:t xml:space="preserve">The periodic safety updates reports submitted for the products covering January-December 2025 showed zero risk-benefit ratio (as there was zero risk recorded). All the columns under the spontaneous safety signal and risk report evaluation for the System Organ Class (SOC) are all showing zero. Over 140,000 bags of Bioflex </w:t>
      </w:r>
      <w:r w:rsidRPr="00AE1A4A">
        <w:rPr>
          <w:rFonts w:asciiTheme="minorHAnsi" w:hAnsiTheme="minorHAnsi" w:cstheme="minorHAnsi"/>
          <w:bCs/>
          <w:color w:val="000000"/>
          <w:sz w:val="22"/>
          <w:szCs w:val="22"/>
          <w:highlight w:val="yellow"/>
        </w:rPr>
        <w:t xml:space="preserve">Isoplasma </w:t>
      </w:r>
      <w:r w:rsidR="00996460" w:rsidRPr="00AE1A4A">
        <w:rPr>
          <w:rFonts w:asciiTheme="minorHAnsi" w:hAnsiTheme="minorHAnsi" w:cstheme="minorHAnsi"/>
          <w:bCs/>
          <w:color w:val="000000"/>
          <w:sz w:val="22"/>
          <w:szCs w:val="22"/>
          <w:highlight w:val="yellow"/>
        </w:rPr>
        <w:t>Intravenous Injection was manufactured and distributed across the nation in the year under review and no single report indicating either serious or non-serious early signal detection and/or safety risks on essential system organ class was recorded.</w:t>
      </w:r>
      <w:r w:rsidR="00996460" w:rsidRPr="009F7A10">
        <w:rPr>
          <w:rFonts w:asciiTheme="minorHAnsi" w:hAnsiTheme="minorHAnsi" w:cstheme="minorHAnsi"/>
          <w:bCs/>
          <w:color w:val="000000"/>
          <w:sz w:val="22"/>
          <w:szCs w:val="22"/>
        </w:rPr>
        <w:t xml:space="preserve"> </w:t>
      </w:r>
    </w:p>
    <w:p w14:paraId="714EBFCE" w14:textId="77777777" w:rsidR="00996460" w:rsidRPr="00E32B37" w:rsidRDefault="00996460" w:rsidP="00996460">
      <w:pPr>
        <w:spacing w:line="276" w:lineRule="auto"/>
        <w:jc w:val="both"/>
        <w:rPr>
          <w:rFonts w:asciiTheme="minorHAnsi" w:hAnsiTheme="minorHAnsi" w:cstheme="minorHAnsi"/>
          <w:bCs/>
          <w:color w:val="000000"/>
          <w:sz w:val="22"/>
          <w:szCs w:val="22"/>
        </w:rPr>
      </w:pPr>
    </w:p>
    <w:p w14:paraId="75213ED0" w14:textId="77777777" w:rsidR="00996460" w:rsidRPr="00502586" w:rsidRDefault="00996460" w:rsidP="00996460">
      <w:p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3.13 REVIEW OF POST MARKETING SURVEILLANCE</w:t>
      </w:r>
    </w:p>
    <w:p w14:paraId="1773B0DE" w14:textId="77777777" w:rsidR="00996460" w:rsidRDefault="00996460" w:rsidP="00996460">
      <w:pPr>
        <w:spacing w:line="276" w:lineRule="auto"/>
        <w:jc w:val="both"/>
        <w:rPr>
          <w:rFonts w:asciiTheme="minorHAnsi" w:hAnsiTheme="minorHAnsi" w:cstheme="minorHAnsi"/>
          <w:bCs/>
          <w:sz w:val="22"/>
          <w:szCs w:val="22"/>
        </w:rPr>
      </w:pPr>
      <w:r w:rsidRPr="00502586">
        <w:rPr>
          <w:rFonts w:asciiTheme="minorHAnsi" w:hAnsiTheme="minorHAnsi" w:cstheme="minorHAnsi"/>
          <w:bCs/>
          <w:sz w:val="22"/>
          <w:szCs w:val="22"/>
        </w:rPr>
        <w:t>The reports of clinical and therapeutic performance of the products from major health institutions across the nation have proven the product to be safe and efficacious. No adverse reaction has been reported, no report of product contamination nor pyrogenicity has been reported with the product within the year under revi</w:t>
      </w:r>
      <w:r>
        <w:rPr>
          <w:rFonts w:asciiTheme="minorHAnsi" w:hAnsiTheme="minorHAnsi" w:cstheme="minorHAnsi"/>
          <w:bCs/>
          <w:sz w:val="22"/>
          <w:szCs w:val="22"/>
        </w:rPr>
        <w:t>ew.</w:t>
      </w:r>
    </w:p>
    <w:p w14:paraId="4C54FF80" w14:textId="77777777" w:rsidR="00996460" w:rsidRDefault="00996460" w:rsidP="00996460">
      <w:pPr>
        <w:spacing w:line="276" w:lineRule="auto"/>
        <w:jc w:val="both"/>
        <w:rPr>
          <w:rFonts w:asciiTheme="minorHAnsi" w:hAnsiTheme="minorHAnsi" w:cstheme="minorHAnsi"/>
          <w:bCs/>
          <w:sz w:val="22"/>
          <w:szCs w:val="22"/>
        </w:rPr>
      </w:pPr>
    </w:p>
    <w:p w14:paraId="73DABCF2" w14:textId="77777777" w:rsidR="00996460" w:rsidRDefault="00996460" w:rsidP="00996460">
      <w:pPr>
        <w:spacing w:line="276" w:lineRule="auto"/>
        <w:jc w:val="both"/>
        <w:rPr>
          <w:rFonts w:asciiTheme="minorHAnsi" w:hAnsiTheme="minorHAnsi" w:cstheme="minorHAnsi"/>
          <w:bCs/>
          <w:sz w:val="22"/>
          <w:szCs w:val="22"/>
        </w:rPr>
      </w:pPr>
    </w:p>
    <w:p w14:paraId="298F7BE3" w14:textId="77777777" w:rsidR="00996460" w:rsidRPr="00B10F3C" w:rsidRDefault="00996460" w:rsidP="00996460">
      <w:pPr>
        <w:spacing w:line="276" w:lineRule="auto"/>
        <w:jc w:val="both"/>
        <w:rPr>
          <w:rFonts w:asciiTheme="minorHAnsi" w:hAnsiTheme="minorHAnsi" w:cstheme="minorHAnsi"/>
          <w:b/>
          <w:sz w:val="22"/>
          <w:szCs w:val="22"/>
        </w:rPr>
      </w:pPr>
      <w:r w:rsidRPr="00EA65FC">
        <w:rPr>
          <w:rFonts w:asciiTheme="minorHAnsi" w:hAnsiTheme="minorHAnsi" w:cstheme="minorHAnsi"/>
          <w:b/>
          <w:sz w:val="22"/>
          <w:szCs w:val="22"/>
        </w:rPr>
        <w:t>3.14 COMPARATIVE PRODUCT QUALITY REVIEW</w:t>
      </w:r>
      <w:bookmarkEnd w:id="0"/>
    </w:p>
    <w:p w14:paraId="00908391" w14:textId="77777777" w:rsidR="00996460" w:rsidRDefault="00996460" w:rsidP="00996460">
      <w:pPr>
        <w:jc w:val="both"/>
        <w:rPr>
          <w:rFonts w:asciiTheme="minorHAnsi" w:hAnsiTheme="minorHAnsi" w:cstheme="minorHAnsi"/>
          <w:b/>
          <w:bCs/>
          <w:sz w:val="22"/>
          <w:szCs w:val="22"/>
        </w:rPr>
      </w:pPr>
      <w:r w:rsidRPr="00947518">
        <w:rPr>
          <w:rFonts w:asciiTheme="minorHAnsi" w:hAnsiTheme="minorHAnsi" w:cstheme="minorHAnsi"/>
          <w:b/>
          <w:bCs/>
          <w:sz w:val="22"/>
          <w:szCs w:val="22"/>
        </w:rPr>
        <w:t>CONCLUSION</w:t>
      </w:r>
    </w:p>
    <w:p w14:paraId="43140BD2" w14:textId="7703BF0E" w:rsidR="00996460" w:rsidRPr="006B5564" w:rsidRDefault="00996460" w:rsidP="00996460">
      <w:pPr>
        <w:jc w:val="both"/>
        <w:rPr>
          <w:rFonts w:asciiTheme="minorHAnsi" w:hAnsiTheme="minorHAnsi" w:cstheme="minorHAnsi"/>
          <w:b/>
          <w:bCs/>
          <w:noProof/>
          <w:sz w:val="22"/>
          <w:szCs w:val="22"/>
          <w:highlight w:val="yellow"/>
        </w:rPr>
      </w:pPr>
      <w:r w:rsidRPr="006B5564">
        <w:rPr>
          <w:rFonts w:asciiTheme="minorHAnsi" w:hAnsiTheme="minorHAnsi" w:cstheme="minorHAnsi"/>
          <w:sz w:val="22"/>
          <w:szCs w:val="22"/>
          <w:highlight w:val="yellow"/>
        </w:rPr>
        <w:t xml:space="preserve">The statistical analysis of the process parameters for the intermediate and finished products indicates that the </w:t>
      </w:r>
      <w:r w:rsidRPr="006B5564">
        <w:rPr>
          <w:rStyle w:val="Strong"/>
          <w:rFonts w:asciiTheme="minorHAnsi" w:hAnsiTheme="minorHAnsi" w:cstheme="minorHAnsi"/>
          <w:sz w:val="22"/>
          <w:szCs w:val="22"/>
          <w:highlight w:val="yellow"/>
        </w:rPr>
        <w:t>manufacturing process is capable of consistently meeting specification limits</w:t>
      </w:r>
      <w:r w:rsidRPr="006B5564">
        <w:rPr>
          <w:rFonts w:asciiTheme="minorHAnsi" w:hAnsiTheme="minorHAnsi" w:cstheme="minorHAnsi"/>
          <w:sz w:val="22"/>
          <w:szCs w:val="22"/>
          <w:highlight w:val="yellow"/>
        </w:rPr>
        <w:t xml:space="preserve">, but several </w:t>
      </w:r>
      <w:r w:rsidRPr="006B5564">
        <w:rPr>
          <w:rStyle w:val="Strong"/>
          <w:rFonts w:asciiTheme="minorHAnsi" w:hAnsiTheme="minorHAnsi" w:cstheme="minorHAnsi"/>
          <w:sz w:val="22"/>
          <w:szCs w:val="22"/>
          <w:highlight w:val="yellow"/>
        </w:rPr>
        <w:t>Critical Quality Attributes (CQAs)</w:t>
      </w:r>
      <w:r w:rsidRPr="006B5564">
        <w:rPr>
          <w:rFonts w:asciiTheme="minorHAnsi" w:hAnsiTheme="minorHAnsi" w:cstheme="minorHAnsi"/>
          <w:sz w:val="22"/>
          <w:szCs w:val="22"/>
          <w:highlight w:val="yellow"/>
        </w:rPr>
        <w:t xml:space="preserve"> fall below the minimum acceptable capability threshold (</w:t>
      </w:r>
      <w:r w:rsidR="0050109C">
        <w:rPr>
          <w:rStyle w:val="Strong"/>
          <w:rFonts w:asciiTheme="minorHAnsi" w:hAnsiTheme="minorHAnsi" w:cstheme="minorHAnsi"/>
          <w:sz w:val="22"/>
          <w:szCs w:val="22"/>
          <w:highlight w:val="yellow"/>
        </w:rPr>
        <w:t>IS</w:t>
      </w:r>
      <w:r w:rsidRPr="006B5564">
        <w:rPr>
          <w:rStyle w:val="Strong"/>
          <w:rFonts w:asciiTheme="minorHAnsi" w:hAnsiTheme="minorHAnsi" w:cstheme="minorHAnsi"/>
          <w:sz w:val="22"/>
          <w:szCs w:val="22"/>
          <w:highlight w:val="yellow"/>
        </w:rPr>
        <w:t>k ≥1.33</w:t>
      </w:r>
      <w:r w:rsidRPr="006B5564">
        <w:rPr>
          <w:rFonts w:asciiTheme="minorHAnsi" w:hAnsiTheme="minorHAnsi" w:cstheme="minorHAnsi"/>
          <w:sz w:val="22"/>
          <w:szCs w:val="22"/>
          <w:highlight w:val="yellow"/>
        </w:rPr>
        <w:t>).</w:t>
      </w:r>
    </w:p>
    <w:p w14:paraId="73164F54" w14:textId="77777777" w:rsidR="00996460" w:rsidRPr="006B5564" w:rsidRDefault="00996460" w:rsidP="00996460">
      <w:pPr>
        <w:pStyle w:val="NormalWeb"/>
        <w:numPr>
          <w:ilvl w:val="0"/>
          <w:numId w:val="27"/>
        </w:numPr>
        <w:jc w:val="both"/>
        <w:rPr>
          <w:rFonts w:asciiTheme="minorHAnsi" w:hAnsiTheme="minorHAnsi" w:cstheme="minorHAnsi"/>
          <w:sz w:val="22"/>
          <w:szCs w:val="22"/>
          <w:highlight w:val="yellow"/>
        </w:rPr>
      </w:pPr>
      <w:r w:rsidRPr="006B5564">
        <w:rPr>
          <w:rStyle w:val="Strong"/>
          <w:rFonts w:asciiTheme="minorHAnsi" w:hAnsiTheme="minorHAnsi" w:cstheme="minorHAnsi"/>
          <w:sz w:val="22"/>
          <w:szCs w:val="22"/>
          <w:highlight w:val="yellow"/>
        </w:rPr>
        <w:t>Intermediate stage</w:t>
      </w:r>
      <w:r w:rsidRPr="006B5564">
        <w:rPr>
          <w:rFonts w:asciiTheme="minorHAnsi" w:hAnsiTheme="minorHAnsi" w:cstheme="minorHAnsi"/>
          <w:sz w:val="22"/>
          <w:szCs w:val="22"/>
          <w:highlight w:val="yellow"/>
        </w:rPr>
        <w:t>:</w:t>
      </w:r>
    </w:p>
    <w:p w14:paraId="39EE3F3B" w14:textId="77777777" w:rsidR="00996460" w:rsidRPr="006B5564" w:rsidRDefault="00996460" w:rsidP="00996460">
      <w:pPr>
        <w:pStyle w:val="NormalWeb"/>
        <w:numPr>
          <w:ilvl w:val="0"/>
          <w:numId w:val="27"/>
        </w:numPr>
        <w:jc w:val="both"/>
        <w:rPr>
          <w:rFonts w:asciiTheme="minorHAnsi" w:hAnsiTheme="minorHAnsi" w:cstheme="minorHAnsi"/>
          <w:sz w:val="22"/>
          <w:szCs w:val="22"/>
          <w:highlight w:val="yellow"/>
        </w:rPr>
      </w:pPr>
      <w:r w:rsidRPr="006B5564">
        <w:rPr>
          <w:rStyle w:val="Strong"/>
          <w:rFonts w:asciiTheme="minorHAnsi" w:hAnsiTheme="minorHAnsi" w:cstheme="minorHAnsi"/>
          <w:sz w:val="22"/>
          <w:szCs w:val="22"/>
          <w:highlight w:val="yellow"/>
        </w:rPr>
        <w:t>Finished product</w:t>
      </w:r>
      <w:r w:rsidRPr="006B5564">
        <w:rPr>
          <w:rFonts w:asciiTheme="minorHAnsi" w:hAnsiTheme="minorHAnsi" w:cstheme="minorHAnsi"/>
          <w:sz w:val="22"/>
          <w:szCs w:val="22"/>
          <w:highlight w:val="yellow"/>
        </w:rPr>
        <w:t>:</w:t>
      </w:r>
    </w:p>
    <w:p w14:paraId="03FC7BB3" w14:textId="77777777" w:rsidR="00996460" w:rsidRPr="006B5564" w:rsidRDefault="00996460" w:rsidP="00996460">
      <w:pPr>
        <w:pStyle w:val="NormalWeb"/>
        <w:jc w:val="both"/>
        <w:rPr>
          <w:rFonts w:asciiTheme="minorHAnsi" w:hAnsiTheme="minorHAnsi" w:cstheme="minorHAnsi"/>
          <w:sz w:val="22"/>
          <w:szCs w:val="22"/>
          <w:highlight w:val="yellow"/>
        </w:rPr>
      </w:pPr>
      <w:r w:rsidRPr="006B5564">
        <w:rPr>
          <w:rFonts w:asciiTheme="minorHAnsi" w:hAnsiTheme="minorHAnsi" w:cstheme="minorHAnsi"/>
          <w:sz w:val="22"/>
          <w:szCs w:val="22"/>
          <w:highlight w:val="yellow"/>
        </w:rPr>
        <w:t xml:space="preserve">In line with </w:t>
      </w:r>
      <w:r w:rsidRPr="006B5564">
        <w:rPr>
          <w:rStyle w:val="Strong"/>
          <w:rFonts w:asciiTheme="minorHAnsi" w:hAnsiTheme="minorHAnsi" w:cstheme="minorHAnsi"/>
          <w:sz w:val="22"/>
          <w:szCs w:val="22"/>
          <w:highlight w:val="yellow"/>
        </w:rPr>
        <w:t>cGMP and ICH expectations</w:t>
      </w:r>
      <w:r w:rsidRPr="006B5564">
        <w:rPr>
          <w:rFonts w:asciiTheme="minorHAnsi" w:hAnsiTheme="minorHAnsi" w:cstheme="minorHAnsi"/>
          <w:sz w:val="22"/>
          <w:szCs w:val="22"/>
          <w:highlight w:val="yellow"/>
        </w:rPr>
        <w:t>:</w:t>
      </w:r>
    </w:p>
    <w:p w14:paraId="01DE0E77" w14:textId="5E3EB73E" w:rsidR="00996460" w:rsidRPr="00A70899" w:rsidRDefault="00996460" w:rsidP="00B9610C">
      <w:pPr>
        <w:rPr>
          <w:rFonts w:asciiTheme="minorHAnsi" w:hAnsiTheme="minorHAnsi" w:cstheme="minorHAnsi"/>
          <w:sz w:val="22"/>
          <w:szCs w:val="22"/>
        </w:rPr>
      </w:pPr>
      <w:r w:rsidRPr="006B5564">
        <w:rPr>
          <w:rFonts w:asciiTheme="minorHAnsi" w:hAnsiTheme="minorHAnsi" w:cstheme="minorHAnsi"/>
          <w:sz w:val="22"/>
          <w:szCs w:val="22"/>
          <w:highlight w:val="yellow"/>
        </w:rPr>
        <w:t>Action Plan</w:t>
      </w:r>
    </w:p>
    <w:p w14:paraId="3EDD94D1" w14:textId="77777777" w:rsidR="00996460" w:rsidRDefault="00996460" w:rsidP="00996460"/>
    <w:p w14:paraId="55A2E880" w14:textId="77777777" w:rsidR="00996460" w:rsidRDefault="00996460" w:rsidP="00996460"/>
    <w:p w14:paraId="146AD51D" w14:textId="77777777" w:rsidR="00226C9E" w:rsidRDefault="00226C9E"/>
    <w:sectPr w:rsidR="00226C9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2C583" w14:textId="77777777" w:rsidR="00A621A5" w:rsidRDefault="00A621A5" w:rsidP="00996460">
      <w:r>
        <w:separator/>
      </w:r>
    </w:p>
  </w:endnote>
  <w:endnote w:type="continuationSeparator" w:id="0">
    <w:p w14:paraId="39D5EBF6" w14:textId="77777777" w:rsidR="00A621A5" w:rsidRDefault="00A621A5" w:rsidP="009964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3A521" w14:textId="77777777" w:rsidR="00EE686F" w:rsidRDefault="00EE68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9015384"/>
      <w:docPartObj>
        <w:docPartGallery w:val="Page Numbers (Bottom of Page)"/>
        <w:docPartUnique/>
      </w:docPartObj>
    </w:sdtPr>
    <w:sdtContent>
      <w:sdt>
        <w:sdtPr>
          <w:id w:val="-490403544"/>
          <w:docPartObj>
            <w:docPartGallery w:val="Page Numbers (Top of Page)"/>
            <w:docPartUnique/>
          </w:docPartObj>
        </w:sdtPr>
        <w:sdtContent>
          <w:p w14:paraId="13D887D2" w14:textId="44735FCB" w:rsidR="00027919" w:rsidRDefault="00000000">
            <w:pPr>
              <w:pStyle w:val="Footer"/>
              <w:jc w:val="right"/>
            </w:pPr>
            <w:r>
              <w:t xml:space="preserve">Page </w:t>
            </w:r>
            <w:r>
              <w:rPr>
                <w:b w:val="0"/>
                <w:bCs/>
                <w:sz w:val="24"/>
                <w:szCs w:val="24"/>
              </w:rPr>
              <w:fldChar w:fldCharType="begin"/>
            </w:r>
            <w:r>
              <w:rPr>
                <w:bCs/>
              </w:rPr>
              <w:instrText xml:space="preserve"> PAGE </w:instrText>
            </w:r>
            <w:r>
              <w:rPr>
                <w:b w:val="0"/>
                <w:bCs/>
                <w:sz w:val="24"/>
                <w:szCs w:val="24"/>
              </w:rPr>
              <w:fldChar w:fldCharType="separate"/>
            </w:r>
            <w:r>
              <w:rPr>
                <w:bCs/>
                <w:noProof/>
              </w:rPr>
              <w:t>18</w:t>
            </w:r>
            <w:r>
              <w:rPr>
                <w:b w:val="0"/>
                <w:bCs/>
                <w:sz w:val="24"/>
                <w:szCs w:val="24"/>
              </w:rPr>
              <w:fldChar w:fldCharType="end"/>
            </w:r>
            <w:r>
              <w:t xml:space="preserve"> of </w:t>
            </w:r>
            <w:r w:rsidR="00EE686F">
              <w:t>24</w:t>
            </w:r>
          </w:p>
        </w:sdtContent>
      </w:sdt>
    </w:sdtContent>
  </w:sdt>
  <w:p w14:paraId="74DF4380" w14:textId="77777777" w:rsidR="00027919" w:rsidRDefault="0002791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098B7" w14:textId="77777777" w:rsidR="00EE686F" w:rsidRDefault="00EE68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0A122" w14:textId="77777777" w:rsidR="00A621A5" w:rsidRDefault="00A621A5" w:rsidP="00996460">
      <w:r>
        <w:separator/>
      </w:r>
    </w:p>
  </w:footnote>
  <w:footnote w:type="continuationSeparator" w:id="0">
    <w:p w14:paraId="5BC02FDB" w14:textId="77777777" w:rsidR="00A621A5" w:rsidRDefault="00A621A5" w:rsidP="009964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266DF" w14:textId="77777777" w:rsidR="00EE686F" w:rsidRDefault="00EE68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01" w:type="dxa"/>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41"/>
      <w:gridCol w:w="4230"/>
      <w:gridCol w:w="4230"/>
    </w:tblGrid>
    <w:tr w:rsidR="00310356" w:rsidRPr="00BB26BE" w14:paraId="77804272" w14:textId="77777777" w:rsidTr="0031595A">
      <w:trPr>
        <w:trHeight w:val="432"/>
      </w:trPr>
      <w:tc>
        <w:tcPr>
          <w:tcW w:w="1941" w:type="dxa"/>
          <w:vMerge w:val="restart"/>
        </w:tcPr>
        <w:p w14:paraId="056D8122" w14:textId="77777777" w:rsidR="00027919" w:rsidRPr="00176F7E" w:rsidRDefault="00000000" w:rsidP="0031595A">
          <w:pPr>
            <w:pStyle w:val="Header"/>
            <w:rPr>
              <w:rFonts w:eastAsia="Calibri"/>
            </w:rPr>
          </w:pPr>
          <w:r w:rsidRPr="00176F7E">
            <w:rPr>
              <w:rFonts w:eastAsia="Calibri"/>
              <w:noProof/>
            </w:rPr>
            <w:drawing>
              <wp:inline distT="0" distB="0" distL="0" distR="0" wp14:anchorId="7A027F16" wp14:editId="4CD26887">
                <wp:extent cx="942851" cy="866898"/>
                <wp:effectExtent l="19050" t="0" r="0" b="0"/>
                <wp:docPr id="25" name="Picture 25"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R MICHAEL OMOSEBI\Desktop\biologo.png"/>
                        <pic:cNvPicPr>
                          <a:picLocks noChangeAspect="1" noChangeArrowheads="1"/>
                        </pic:cNvPicPr>
                      </pic:nvPicPr>
                      <pic:blipFill>
                        <a:blip r:embed="rId1"/>
                        <a:srcRect/>
                        <a:stretch>
                          <a:fillRect/>
                        </a:stretch>
                      </pic:blipFill>
                      <pic:spPr bwMode="auto">
                        <a:xfrm>
                          <a:off x="0" y="0"/>
                          <a:ext cx="943082" cy="867110"/>
                        </a:xfrm>
                        <a:prstGeom prst="rect">
                          <a:avLst/>
                        </a:prstGeom>
                        <a:noFill/>
                        <a:ln w="9525">
                          <a:noFill/>
                          <a:miter lim="800000"/>
                          <a:headEnd/>
                          <a:tailEnd/>
                        </a:ln>
                      </pic:spPr>
                    </pic:pic>
                  </a:graphicData>
                </a:graphic>
              </wp:inline>
            </w:drawing>
          </w:r>
        </w:p>
      </w:tc>
      <w:tc>
        <w:tcPr>
          <w:tcW w:w="4230" w:type="dxa"/>
          <w:vMerge w:val="restart"/>
          <w:vAlign w:val="center"/>
        </w:tcPr>
        <w:p w14:paraId="54FFA0F5" w14:textId="77777777" w:rsidR="00027919" w:rsidRDefault="00000000" w:rsidP="0031595A">
          <w:pPr>
            <w:pStyle w:val="Header"/>
            <w:jc w:val="center"/>
            <w:rPr>
              <w:rFonts w:eastAsia="Calibri"/>
            </w:rPr>
          </w:pPr>
          <w:r w:rsidRPr="00045A42">
            <w:rPr>
              <w:rFonts w:eastAsia="Calibri"/>
            </w:rPr>
            <w:t>ANNUAL PRODUCT QUALITY REVIEW</w:t>
          </w:r>
        </w:p>
        <w:p w14:paraId="6DCECC44" w14:textId="2DFDD063" w:rsidR="00027919" w:rsidRPr="00045A42" w:rsidRDefault="00000000" w:rsidP="0031595A">
          <w:pPr>
            <w:pStyle w:val="Header"/>
            <w:jc w:val="center"/>
            <w:rPr>
              <w:rFonts w:eastAsia="Calibri"/>
              <w:b/>
            </w:rPr>
          </w:pPr>
          <w:r>
            <w:rPr>
              <w:rFonts w:eastAsia="Calibri"/>
            </w:rPr>
            <w:t>(</w:t>
          </w:r>
          <w:r w:rsidR="00996460">
            <w:rPr>
              <w:rFonts w:eastAsia="Calibri"/>
            </w:rPr>
            <w:t>ISOPLASMA</w:t>
          </w:r>
          <w:r>
            <w:rPr>
              <w:rFonts w:eastAsia="Calibri"/>
            </w:rPr>
            <w:t xml:space="preserve"> INJECTION)</w:t>
          </w:r>
        </w:p>
      </w:tc>
      <w:tc>
        <w:tcPr>
          <w:tcW w:w="4230" w:type="dxa"/>
          <w:vAlign w:val="center"/>
        </w:tcPr>
        <w:p w14:paraId="317F30CF" w14:textId="77777777" w:rsidR="00027919" w:rsidRPr="002E1EF3" w:rsidRDefault="00000000" w:rsidP="0031595A">
          <w:pPr>
            <w:pStyle w:val="Header"/>
            <w:rPr>
              <w:rFonts w:eastAsia="Calibri"/>
              <w:lang w:val="fr-FR"/>
            </w:rPr>
          </w:pPr>
          <w:r>
            <w:rPr>
              <w:rFonts w:eastAsia="Calibri"/>
              <w:lang w:val="fr-FR"/>
            </w:rPr>
            <w:t>Document Code: BML/QA/APQR/002</w:t>
          </w:r>
        </w:p>
      </w:tc>
    </w:tr>
    <w:tr w:rsidR="00310356" w:rsidRPr="00176F7E" w14:paraId="292159A7" w14:textId="77777777" w:rsidTr="0031595A">
      <w:trPr>
        <w:trHeight w:val="430"/>
      </w:trPr>
      <w:tc>
        <w:tcPr>
          <w:tcW w:w="1941" w:type="dxa"/>
          <w:vMerge/>
        </w:tcPr>
        <w:p w14:paraId="0E821A09" w14:textId="77777777" w:rsidR="00027919" w:rsidRPr="002E1EF3" w:rsidRDefault="00027919" w:rsidP="0031595A">
          <w:pPr>
            <w:pStyle w:val="Header"/>
            <w:rPr>
              <w:rFonts w:eastAsia="Calibri"/>
              <w:lang w:val="fr-FR"/>
            </w:rPr>
          </w:pPr>
        </w:p>
      </w:tc>
      <w:tc>
        <w:tcPr>
          <w:tcW w:w="4230" w:type="dxa"/>
          <w:vMerge/>
          <w:vAlign w:val="center"/>
        </w:tcPr>
        <w:p w14:paraId="302D803F" w14:textId="77777777" w:rsidR="00027919" w:rsidRPr="002E1EF3" w:rsidRDefault="00027919" w:rsidP="0031595A">
          <w:pPr>
            <w:pStyle w:val="Header"/>
            <w:rPr>
              <w:rFonts w:eastAsia="Calibri"/>
              <w:lang w:val="fr-FR"/>
            </w:rPr>
          </w:pPr>
        </w:p>
      </w:tc>
      <w:tc>
        <w:tcPr>
          <w:tcW w:w="4230" w:type="dxa"/>
          <w:tcBorders>
            <w:bottom w:val="single" w:sz="4" w:space="0" w:color="auto"/>
          </w:tcBorders>
          <w:vAlign w:val="center"/>
        </w:tcPr>
        <w:p w14:paraId="5C9DB478" w14:textId="77777777" w:rsidR="00027919" w:rsidRPr="00176F7E" w:rsidRDefault="00000000" w:rsidP="0031595A">
          <w:pPr>
            <w:pStyle w:val="Header"/>
            <w:rPr>
              <w:rFonts w:eastAsia="Calibri"/>
            </w:rPr>
          </w:pPr>
          <w:r>
            <w:rPr>
              <w:rFonts w:eastAsia="Calibri"/>
            </w:rPr>
            <w:t>Effective for</w:t>
          </w:r>
          <w:r w:rsidRPr="00176F7E">
            <w:rPr>
              <w:rFonts w:eastAsia="Calibri"/>
            </w:rPr>
            <w:t xml:space="preserve">: </w:t>
          </w:r>
          <w:r>
            <w:rPr>
              <w:rFonts w:eastAsia="Calibri"/>
            </w:rPr>
            <w:t xml:space="preserve">2025 </w:t>
          </w:r>
        </w:p>
      </w:tc>
    </w:tr>
    <w:tr w:rsidR="00310356" w:rsidRPr="00176F7E" w14:paraId="021C7BDD" w14:textId="77777777" w:rsidTr="0031595A">
      <w:trPr>
        <w:trHeight w:val="188"/>
      </w:trPr>
      <w:tc>
        <w:tcPr>
          <w:tcW w:w="1941" w:type="dxa"/>
          <w:vMerge/>
        </w:tcPr>
        <w:p w14:paraId="7F793162" w14:textId="77777777" w:rsidR="00027919" w:rsidRPr="00176F7E" w:rsidRDefault="00027919" w:rsidP="0031595A">
          <w:pPr>
            <w:pStyle w:val="Header"/>
            <w:rPr>
              <w:rFonts w:eastAsia="Calibri"/>
            </w:rPr>
          </w:pPr>
        </w:p>
      </w:tc>
      <w:tc>
        <w:tcPr>
          <w:tcW w:w="4230" w:type="dxa"/>
          <w:vMerge/>
          <w:vAlign w:val="center"/>
        </w:tcPr>
        <w:p w14:paraId="67687502" w14:textId="77777777" w:rsidR="00027919" w:rsidRPr="00176F7E" w:rsidRDefault="00027919" w:rsidP="0031595A">
          <w:pPr>
            <w:pStyle w:val="Header"/>
            <w:rPr>
              <w:rFonts w:eastAsia="Calibri"/>
            </w:rPr>
          </w:pPr>
        </w:p>
      </w:tc>
      <w:tc>
        <w:tcPr>
          <w:tcW w:w="4230" w:type="dxa"/>
          <w:tcBorders>
            <w:top w:val="single" w:sz="4" w:space="0" w:color="auto"/>
            <w:bottom w:val="single" w:sz="4" w:space="0" w:color="auto"/>
          </w:tcBorders>
          <w:vAlign w:val="center"/>
        </w:tcPr>
        <w:p w14:paraId="2D5DCA09" w14:textId="77777777" w:rsidR="00027919" w:rsidRPr="00176F7E" w:rsidRDefault="00000000" w:rsidP="0031595A">
          <w:pPr>
            <w:pStyle w:val="Header"/>
            <w:rPr>
              <w:rFonts w:eastAsia="Calibri"/>
            </w:rPr>
          </w:pPr>
          <w:r>
            <w:rPr>
              <w:rFonts w:eastAsia="Calibri"/>
            </w:rPr>
            <w:t>Version number: 03</w:t>
          </w:r>
        </w:p>
      </w:tc>
    </w:tr>
  </w:tbl>
  <w:p w14:paraId="19C8706E" w14:textId="77777777" w:rsidR="00027919" w:rsidRPr="00045A42" w:rsidRDefault="00027919" w:rsidP="003159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DA6A" w14:textId="77777777" w:rsidR="00EE686F" w:rsidRDefault="00EE686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01" w:type="dxa"/>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41"/>
      <w:gridCol w:w="4230"/>
      <w:gridCol w:w="4230"/>
    </w:tblGrid>
    <w:tr w:rsidR="00310356" w:rsidRPr="00BB26BE" w14:paraId="51BA3BA5" w14:textId="77777777" w:rsidTr="0031595A">
      <w:trPr>
        <w:trHeight w:val="432"/>
      </w:trPr>
      <w:tc>
        <w:tcPr>
          <w:tcW w:w="1941" w:type="dxa"/>
          <w:vMerge w:val="restart"/>
        </w:tcPr>
        <w:p w14:paraId="4F83922D" w14:textId="77777777" w:rsidR="00027919" w:rsidRPr="00176F7E" w:rsidRDefault="00000000" w:rsidP="0031595A">
          <w:pPr>
            <w:pStyle w:val="Header"/>
            <w:rPr>
              <w:rFonts w:eastAsia="Calibri"/>
            </w:rPr>
          </w:pPr>
          <w:r w:rsidRPr="00176F7E">
            <w:rPr>
              <w:rFonts w:eastAsia="Calibri"/>
              <w:noProof/>
            </w:rPr>
            <w:drawing>
              <wp:inline distT="0" distB="0" distL="0" distR="0" wp14:anchorId="3F00CE7F" wp14:editId="1CFEB49B">
                <wp:extent cx="942851" cy="866898"/>
                <wp:effectExtent l="19050" t="0" r="0" b="0"/>
                <wp:docPr id="8"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R MICHAEL OMOSEBI\Desktop\biologo.png"/>
                        <pic:cNvPicPr>
                          <a:picLocks noChangeAspect="1" noChangeArrowheads="1"/>
                        </pic:cNvPicPr>
                      </pic:nvPicPr>
                      <pic:blipFill>
                        <a:blip r:embed="rId1"/>
                        <a:srcRect/>
                        <a:stretch>
                          <a:fillRect/>
                        </a:stretch>
                      </pic:blipFill>
                      <pic:spPr bwMode="auto">
                        <a:xfrm>
                          <a:off x="0" y="0"/>
                          <a:ext cx="943082" cy="867110"/>
                        </a:xfrm>
                        <a:prstGeom prst="rect">
                          <a:avLst/>
                        </a:prstGeom>
                        <a:noFill/>
                        <a:ln w="9525">
                          <a:noFill/>
                          <a:miter lim="800000"/>
                          <a:headEnd/>
                          <a:tailEnd/>
                        </a:ln>
                      </pic:spPr>
                    </pic:pic>
                  </a:graphicData>
                </a:graphic>
              </wp:inline>
            </w:drawing>
          </w:r>
        </w:p>
      </w:tc>
      <w:tc>
        <w:tcPr>
          <w:tcW w:w="4230" w:type="dxa"/>
          <w:vMerge w:val="restart"/>
          <w:vAlign w:val="center"/>
        </w:tcPr>
        <w:p w14:paraId="058BAFE7" w14:textId="77777777" w:rsidR="00027919" w:rsidRDefault="00000000" w:rsidP="0031595A">
          <w:pPr>
            <w:pStyle w:val="Header"/>
            <w:rPr>
              <w:rFonts w:eastAsia="Calibri"/>
            </w:rPr>
          </w:pPr>
          <w:r w:rsidRPr="00045A42">
            <w:rPr>
              <w:rFonts w:eastAsia="Calibri"/>
            </w:rPr>
            <w:t xml:space="preserve">ANNUAL PRODUCT QUALITY REVIEW </w:t>
          </w:r>
        </w:p>
        <w:p w14:paraId="5AE7E571" w14:textId="01B5F857" w:rsidR="00027919" w:rsidRPr="00045A42" w:rsidRDefault="00000000" w:rsidP="0031595A">
          <w:pPr>
            <w:pStyle w:val="Header"/>
            <w:jc w:val="center"/>
            <w:rPr>
              <w:rFonts w:eastAsia="Calibri"/>
              <w:b/>
            </w:rPr>
          </w:pPr>
          <w:r>
            <w:rPr>
              <w:rFonts w:eastAsia="Calibri"/>
            </w:rPr>
            <w:t>(</w:t>
          </w:r>
          <w:r w:rsidR="00FF493F">
            <w:rPr>
              <w:rFonts w:eastAsia="Calibri"/>
            </w:rPr>
            <w:t>ISOPLASMA</w:t>
          </w:r>
          <w:r>
            <w:rPr>
              <w:rFonts w:eastAsia="Calibri"/>
            </w:rPr>
            <w:t xml:space="preserve"> INJECTION)</w:t>
          </w:r>
        </w:p>
      </w:tc>
      <w:tc>
        <w:tcPr>
          <w:tcW w:w="4230" w:type="dxa"/>
          <w:vAlign w:val="center"/>
        </w:tcPr>
        <w:p w14:paraId="0D5A068E" w14:textId="77777777" w:rsidR="00027919" w:rsidRPr="002E1EF3" w:rsidRDefault="00000000" w:rsidP="0031595A">
          <w:pPr>
            <w:pStyle w:val="Header"/>
            <w:rPr>
              <w:rFonts w:eastAsia="Calibri"/>
              <w:lang w:val="fr-FR"/>
            </w:rPr>
          </w:pPr>
          <w:r>
            <w:rPr>
              <w:rFonts w:eastAsia="Calibri"/>
              <w:lang w:val="fr-FR"/>
            </w:rPr>
            <w:t>Document Code: BML/QA/APQR/002</w:t>
          </w:r>
        </w:p>
      </w:tc>
    </w:tr>
    <w:tr w:rsidR="00310356" w:rsidRPr="00176F7E" w14:paraId="55A8C824" w14:textId="77777777" w:rsidTr="0031595A">
      <w:trPr>
        <w:trHeight w:val="430"/>
      </w:trPr>
      <w:tc>
        <w:tcPr>
          <w:tcW w:w="1941" w:type="dxa"/>
          <w:vMerge/>
        </w:tcPr>
        <w:p w14:paraId="708EFC69" w14:textId="77777777" w:rsidR="00027919" w:rsidRPr="002E1EF3" w:rsidRDefault="00027919" w:rsidP="0031595A">
          <w:pPr>
            <w:pStyle w:val="Header"/>
            <w:rPr>
              <w:rFonts w:eastAsia="Calibri"/>
              <w:lang w:val="fr-FR"/>
            </w:rPr>
          </w:pPr>
        </w:p>
      </w:tc>
      <w:tc>
        <w:tcPr>
          <w:tcW w:w="4230" w:type="dxa"/>
          <w:vMerge/>
          <w:vAlign w:val="center"/>
        </w:tcPr>
        <w:p w14:paraId="38762F52" w14:textId="77777777" w:rsidR="00027919" w:rsidRPr="002E1EF3" w:rsidRDefault="00027919" w:rsidP="0031595A">
          <w:pPr>
            <w:pStyle w:val="Header"/>
            <w:rPr>
              <w:rFonts w:eastAsia="Calibri"/>
              <w:lang w:val="fr-FR"/>
            </w:rPr>
          </w:pPr>
        </w:p>
      </w:tc>
      <w:tc>
        <w:tcPr>
          <w:tcW w:w="4230" w:type="dxa"/>
          <w:tcBorders>
            <w:bottom w:val="single" w:sz="4" w:space="0" w:color="auto"/>
          </w:tcBorders>
          <w:vAlign w:val="center"/>
        </w:tcPr>
        <w:p w14:paraId="29023B46" w14:textId="77777777" w:rsidR="00027919" w:rsidRPr="00176F7E" w:rsidRDefault="00000000" w:rsidP="0031595A">
          <w:pPr>
            <w:pStyle w:val="Header"/>
            <w:rPr>
              <w:rFonts w:eastAsia="Calibri"/>
            </w:rPr>
          </w:pPr>
          <w:r>
            <w:rPr>
              <w:rFonts w:eastAsia="Calibri"/>
            </w:rPr>
            <w:t>Effective for: 2025</w:t>
          </w:r>
        </w:p>
      </w:tc>
    </w:tr>
    <w:tr w:rsidR="00310356" w:rsidRPr="00176F7E" w14:paraId="7FB8F840" w14:textId="77777777" w:rsidTr="0031595A">
      <w:trPr>
        <w:trHeight w:val="188"/>
      </w:trPr>
      <w:tc>
        <w:tcPr>
          <w:tcW w:w="1941" w:type="dxa"/>
          <w:vMerge/>
        </w:tcPr>
        <w:p w14:paraId="4712F381" w14:textId="77777777" w:rsidR="00027919" w:rsidRPr="00176F7E" w:rsidRDefault="00027919" w:rsidP="0031595A">
          <w:pPr>
            <w:pStyle w:val="Header"/>
            <w:rPr>
              <w:rFonts w:eastAsia="Calibri"/>
            </w:rPr>
          </w:pPr>
        </w:p>
      </w:tc>
      <w:tc>
        <w:tcPr>
          <w:tcW w:w="4230" w:type="dxa"/>
          <w:vMerge/>
          <w:vAlign w:val="center"/>
        </w:tcPr>
        <w:p w14:paraId="3D148151" w14:textId="77777777" w:rsidR="00027919" w:rsidRPr="00176F7E" w:rsidRDefault="00027919" w:rsidP="0031595A">
          <w:pPr>
            <w:pStyle w:val="Header"/>
            <w:rPr>
              <w:rFonts w:eastAsia="Calibri"/>
            </w:rPr>
          </w:pPr>
        </w:p>
      </w:tc>
      <w:tc>
        <w:tcPr>
          <w:tcW w:w="4230" w:type="dxa"/>
          <w:tcBorders>
            <w:top w:val="single" w:sz="4" w:space="0" w:color="auto"/>
            <w:bottom w:val="single" w:sz="4" w:space="0" w:color="auto"/>
          </w:tcBorders>
          <w:vAlign w:val="center"/>
        </w:tcPr>
        <w:p w14:paraId="56B1D804" w14:textId="77777777" w:rsidR="00027919" w:rsidRPr="00176F7E" w:rsidRDefault="00000000" w:rsidP="0031595A">
          <w:pPr>
            <w:pStyle w:val="Header"/>
            <w:rPr>
              <w:rFonts w:eastAsia="Calibri"/>
            </w:rPr>
          </w:pPr>
          <w:r>
            <w:rPr>
              <w:rFonts w:eastAsia="Calibri"/>
            </w:rPr>
            <w:t>Version number: 03</w:t>
          </w:r>
        </w:p>
      </w:tc>
    </w:tr>
  </w:tbl>
  <w:p w14:paraId="7618B78B" w14:textId="77777777" w:rsidR="00027919" w:rsidRDefault="00027919" w:rsidP="003159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97094"/>
    <w:multiLevelType w:val="hybridMultilevel"/>
    <w:tmpl w:val="226C0DE2"/>
    <w:lvl w:ilvl="0" w:tplc="3CC00B3A">
      <w:start w:val="2"/>
      <w:numFmt w:val="bullet"/>
      <w:lvlText w:val=""/>
      <w:lvlJc w:val="left"/>
      <w:pPr>
        <w:ind w:left="720" w:hanging="360"/>
      </w:pPr>
      <w:rPr>
        <w:rFonts w:ascii="Wingdings" w:eastAsia="Times New Roman" w:hAnsi="Wingdings"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9E567A"/>
    <w:multiLevelType w:val="hybridMultilevel"/>
    <w:tmpl w:val="A32A24E4"/>
    <w:lvl w:ilvl="0" w:tplc="5AC0EA10">
      <w:start w:val="3"/>
      <w:numFmt w:val="bullet"/>
      <w:lvlText w:val="-"/>
      <w:lvlJc w:val="left"/>
      <w:pPr>
        <w:ind w:left="720" w:hanging="360"/>
      </w:pPr>
      <w:rPr>
        <w:rFonts w:ascii="Calibri" w:eastAsia="Times New Roman" w:hAnsi="Calibri"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A94F1E"/>
    <w:multiLevelType w:val="hybridMultilevel"/>
    <w:tmpl w:val="DDB86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F049AF"/>
    <w:multiLevelType w:val="hybridMultilevel"/>
    <w:tmpl w:val="FF3E80FA"/>
    <w:lvl w:ilvl="0" w:tplc="941C5A86">
      <w:start w:val="1"/>
      <w:numFmt w:val="decimal"/>
      <w:lvlText w:val="%1."/>
      <w:lvlJc w:val="left"/>
      <w:pPr>
        <w:ind w:left="1262" w:hanging="360"/>
      </w:pPr>
      <w:rPr>
        <w:rFonts w:asciiTheme="minorHAnsi" w:hAnsiTheme="minorHAnsi" w:cs="Times New Roman" w:hint="default"/>
        <w:color w:val="auto"/>
        <w:sz w:val="24"/>
      </w:rPr>
    </w:lvl>
    <w:lvl w:ilvl="1" w:tplc="08090019" w:tentative="1">
      <w:start w:val="1"/>
      <w:numFmt w:val="lowerLetter"/>
      <w:lvlText w:val="%2."/>
      <w:lvlJc w:val="left"/>
      <w:pPr>
        <w:ind w:left="1982" w:hanging="360"/>
      </w:pPr>
    </w:lvl>
    <w:lvl w:ilvl="2" w:tplc="0809001B" w:tentative="1">
      <w:start w:val="1"/>
      <w:numFmt w:val="lowerRoman"/>
      <w:lvlText w:val="%3."/>
      <w:lvlJc w:val="right"/>
      <w:pPr>
        <w:ind w:left="2702" w:hanging="180"/>
      </w:pPr>
    </w:lvl>
    <w:lvl w:ilvl="3" w:tplc="0809000F" w:tentative="1">
      <w:start w:val="1"/>
      <w:numFmt w:val="decimal"/>
      <w:lvlText w:val="%4."/>
      <w:lvlJc w:val="left"/>
      <w:pPr>
        <w:ind w:left="3422" w:hanging="360"/>
      </w:pPr>
    </w:lvl>
    <w:lvl w:ilvl="4" w:tplc="08090019" w:tentative="1">
      <w:start w:val="1"/>
      <w:numFmt w:val="lowerLetter"/>
      <w:lvlText w:val="%5."/>
      <w:lvlJc w:val="left"/>
      <w:pPr>
        <w:ind w:left="4142" w:hanging="360"/>
      </w:pPr>
    </w:lvl>
    <w:lvl w:ilvl="5" w:tplc="0809001B" w:tentative="1">
      <w:start w:val="1"/>
      <w:numFmt w:val="lowerRoman"/>
      <w:lvlText w:val="%6."/>
      <w:lvlJc w:val="right"/>
      <w:pPr>
        <w:ind w:left="4862" w:hanging="180"/>
      </w:pPr>
    </w:lvl>
    <w:lvl w:ilvl="6" w:tplc="0809000F" w:tentative="1">
      <w:start w:val="1"/>
      <w:numFmt w:val="decimal"/>
      <w:lvlText w:val="%7."/>
      <w:lvlJc w:val="left"/>
      <w:pPr>
        <w:ind w:left="5582" w:hanging="360"/>
      </w:pPr>
    </w:lvl>
    <w:lvl w:ilvl="7" w:tplc="08090019" w:tentative="1">
      <w:start w:val="1"/>
      <w:numFmt w:val="lowerLetter"/>
      <w:lvlText w:val="%8."/>
      <w:lvlJc w:val="left"/>
      <w:pPr>
        <w:ind w:left="6302" w:hanging="360"/>
      </w:pPr>
    </w:lvl>
    <w:lvl w:ilvl="8" w:tplc="0809001B" w:tentative="1">
      <w:start w:val="1"/>
      <w:numFmt w:val="lowerRoman"/>
      <w:lvlText w:val="%9."/>
      <w:lvlJc w:val="right"/>
      <w:pPr>
        <w:ind w:left="7022" w:hanging="180"/>
      </w:pPr>
    </w:lvl>
  </w:abstractNum>
  <w:abstractNum w:abstractNumId="4" w15:restartNumberingAfterBreak="0">
    <w:nsid w:val="16EA3A3D"/>
    <w:multiLevelType w:val="hybridMultilevel"/>
    <w:tmpl w:val="FE362B42"/>
    <w:lvl w:ilvl="0" w:tplc="5AC0EA10">
      <w:start w:val="3"/>
      <w:numFmt w:val="bullet"/>
      <w:lvlText w:val="-"/>
      <w:lvlJc w:val="left"/>
      <w:pPr>
        <w:ind w:left="720" w:hanging="360"/>
      </w:pPr>
      <w:rPr>
        <w:rFonts w:ascii="Calibri" w:eastAsia="Times New Roman"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B924A0"/>
    <w:multiLevelType w:val="multilevel"/>
    <w:tmpl w:val="B41C1BAA"/>
    <w:lvl w:ilvl="0">
      <w:start w:val="1"/>
      <w:numFmt w:val="decimal"/>
      <w:lvlText w:val="%1.0"/>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2BDB1A5A"/>
    <w:multiLevelType w:val="hybridMultilevel"/>
    <w:tmpl w:val="2F7867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042022A"/>
    <w:multiLevelType w:val="multilevel"/>
    <w:tmpl w:val="8CB47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443DD2"/>
    <w:multiLevelType w:val="hybridMultilevel"/>
    <w:tmpl w:val="8DAA36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BF0D70"/>
    <w:multiLevelType w:val="hybridMultilevel"/>
    <w:tmpl w:val="7C5A2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3A1B67"/>
    <w:multiLevelType w:val="multilevel"/>
    <w:tmpl w:val="AE240766"/>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108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044337B"/>
    <w:multiLevelType w:val="hybridMultilevel"/>
    <w:tmpl w:val="5E148B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179031D"/>
    <w:multiLevelType w:val="hybridMultilevel"/>
    <w:tmpl w:val="7C425F78"/>
    <w:lvl w:ilvl="0" w:tplc="523EA4AA">
      <w:numFmt w:val="bullet"/>
      <w:lvlText w:val="-"/>
      <w:lvlJc w:val="left"/>
      <w:pPr>
        <w:ind w:left="720" w:hanging="360"/>
      </w:pPr>
      <w:rPr>
        <w:rFonts w:ascii="Calibri" w:eastAsia="Times New Roman" w:hAnsi="Calibri" w:cs="Times New Roman"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4CA37D7"/>
    <w:multiLevelType w:val="hybridMultilevel"/>
    <w:tmpl w:val="D60AF510"/>
    <w:lvl w:ilvl="0" w:tplc="E190E90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455F09DA"/>
    <w:multiLevelType w:val="hybridMultilevel"/>
    <w:tmpl w:val="3AE02ECE"/>
    <w:lvl w:ilvl="0" w:tplc="5AC0EA10">
      <w:start w:val="3"/>
      <w:numFmt w:val="bullet"/>
      <w:lvlText w:val="-"/>
      <w:lvlJc w:val="left"/>
      <w:pPr>
        <w:ind w:left="720" w:hanging="360"/>
      </w:pPr>
      <w:rPr>
        <w:rFonts w:ascii="Calibri" w:eastAsia="Times New Roman"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E56F16"/>
    <w:multiLevelType w:val="hybridMultilevel"/>
    <w:tmpl w:val="D7009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DF75F5"/>
    <w:multiLevelType w:val="hybridMultilevel"/>
    <w:tmpl w:val="07525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2C7809"/>
    <w:multiLevelType w:val="multilevel"/>
    <w:tmpl w:val="A8D0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F24DF5"/>
    <w:multiLevelType w:val="hybridMultilevel"/>
    <w:tmpl w:val="BA40D78A"/>
    <w:lvl w:ilvl="0" w:tplc="5AC0EA10">
      <w:start w:val="3"/>
      <w:numFmt w:val="bullet"/>
      <w:lvlText w:val="-"/>
      <w:lvlJc w:val="left"/>
      <w:pPr>
        <w:ind w:left="720" w:hanging="360"/>
      </w:pPr>
      <w:rPr>
        <w:rFonts w:ascii="Calibri" w:eastAsia="Times New Roman"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DC107F"/>
    <w:multiLevelType w:val="hybridMultilevel"/>
    <w:tmpl w:val="31842074"/>
    <w:lvl w:ilvl="0" w:tplc="87044C8C">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B6250DF"/>
    <w:multiLevelType w:val="multilevel"/>
    <w:tmpl w:val="7214C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50177E8"/>
    <w:multiLevelType w:val="hybridMultilevel"/>
    <w:tmpl w:val="F3CC58E4"/>
    <w:lvl w:ilvl="0" w:tplc="840A1488">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52F5DBE"/>
    <w:multiLevelType w:val="hybridMultilevel"/>
    <w:tmpl w:val="3B046C68"/>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23" w15:restartNumberingAfterBreak="0">
    <w:nsid w:val="79FE5F32"/>
    <w:multiLevelType w:val="hybridMultilevel"/>
    <w:tmpl w:val="B5BC6C3A"/>
    <w:lvl w:ilvl="0" w:tplc="5AC0EA10">
      <w:start w:val="3"/>
      <w:numFmt w:val="bullet"/>
      <w:lvlText w:val="-"/>
      <w:lvlJc w:val="left"/>
      <w:pPr>
        <w:ind w:left="720" w:hanging="360"/>
      </w:pPr>
      <w:rPr>
        <w:rFonts w:ascii="Calibri" w:eastAsia="Times New Roman" w:hAnsi="Calibri"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A434164"/>
    <w:multiLevelType w:val="multilevel"/>
    <w:tmpl w:val="9472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571D8A"/>
    <w:multiLevelType w:val="hybridMultilevel"/>
    <w:tmpl w:val="E3747F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CB2120A"/>
    <w:multiLevelType w:val="hybridMultilevel"/>
    <w:tmpl w:val="64DCDC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76572896">
    <w:abstractNumId w:val="13"/>
  </w:num>
  <w:num w:numId="2" w16cid:durableId="972447789">
    <w:abstractNumId w:val="19"/>
  </w:num>
  <w:num w:numId="3" w16cid:durableId="879510051">
    <w:abstractNumId w:val="16"/>
  </w:num>
  <w:num w:numId="4" w16cid:durableId="1695305558">
    <w:abstractNumId w:val="2"/>
  </w:num>
  <w:num w:numId="5" w16cid:durableId="867959826">
    <w:abstractNumId w:val="15"/>
  </w:num>
  <w:num w:numId="6" w16cid:durableId="773987195">
    <w:abstractNumId w:val="12"/>
  </w:num>
  <w:num w:numId="7" w16cid:durableId="971516350">
    <w:abstractNumId w:val="23"/>
  </w:num>
  <w:num w:numId="8" w16cid:durableId="1847942694">
    <w:abstractNumId w:val="0"/>
  </w:num>
  <w:num w:numId="9" w16cid:durableId="268516193">
    <w:abstractNumId w:val="1"/>
  </w:num>
  <w:num w:numId="10" w16cid:durableId="1328754513">
    <w:abstractNumId w:val="18"/>
  </w:num>
  <w:num w:numId="11" w16cid:durableId="1834562046">
    <w:abstractNumId w:val="14"/>
  </w:num>
  <w:num w:numId="12" w16cid:durableId="665133130">
    <w:abstractNumId w:val="4"/>
  </w:num>
  <w:num w:numId="13" w16cid:durableId="2024503437">
    <w:abstractNumId w:val="21"/>
  </w:num>
  <w:num w:numId="14" w16cid:durableId="1561207289">
    <w:abstractNumId w:val="5"/>
  </w:num>
  <w:num w:numId="15" w16cid:durableId="23680067">
    <w:abstractNumId w:val="9"/>
  </w:num>
  <w:num w:numId="16" w16cid:durableId="1714883300">
    <w:abstractNumId w:val="3"/>
  </w:num>
  <w:num w:numId="17" w16cid:durableId="485322491">
    <w:abstractNumId w:val="25"/>
  </w:num>
  <w:num w:numId="18" w16cid:durableId="428038810">
    <w:abstractNumId w:val="26"/>
  </w:num>
  <w:num w:numId="19" w16cid:durableId="785348677">
    <w:abstractNumId w:val="6"/>
  </w:num>
  <w:num w:numId="20" w16cid:durableId="2068995084">
    <w:abstractNumId w:val="11"/>
  </w:num>
  <w:num w:numId="21" w16cid:durableId="55905447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766109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7808060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99266471">
    <w:abstractNumId w:val="10"/>
  </w:num>
  <w:num w:numId="25" w16cid:durableId="1679622467">
    <w:abstractNumId w:val="8"/>
  </w:num>
  <w:num w:numId="26" w16cid:durableId="1068919754">
    <w:abstractNumId w:val="20"/>
  </w:num>
  <w:num w:numId="27" w16cid:durableId="1335113252">
    <w:abstractNumId w:val="7"/>
  </w:num>
  <w:num w:numId="28" w16cid:durableId="1756827981">
    <w:abstractNumId w:val="24"/>
  </w:num>
  <w:num w:numId="29" w16cid:durableId="30470440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460"/>
    <w:rsid w:val="00027919"/>
    <w:rsid w:val="00033942"/>
    <w:rsid w:val="0003563E"/>
    <w:rsid w:val="00085F07"/>
    <w:rsid w:val="000B38E4"/>
    <w:rsid w:val="000D3764"/>
    <w:rsid w:val="0011471C"/>
    <w:rsid w:val="00171D62"/>
    <w:rsid w:val="00226C9E"/>
    <w:rsid w:val="00456D2D"/>
    <w:rsid w:val="00460D65"/>
    <w:rsid w:val="00464C01"/>
    <w:rsid w:val="0050109C"/>
    <w:rsid w:val="005121A2"/>
    <w:rsid w:val="005912E1"/>
    <w:rsid w:val="0067599B"/>
    <w:rsid w:val="00771FF5"/>
    <w:rsid w:val="007E6A02"/>
    <w:rsid w:val="007F78EB"/>
    <w:rsid w:val="00886F6A"/>
    <w:rsid w:val="00911A15"/>
    <w:rsid w:val="0091785E"/>
    <w:rsid w:val="00933F7E"/>
    <w:rsid w:val="00996460"/>
    <w:rsid w:val="00A621A5"/>
    <w:rsid w:val="00AB7E4B"/>
    <w:rsid w:val="00AD0C95"/>
    <w:rsid w:val="00AE1A4A"/>
    <w:rsid w:val="00B9610C"/>
    <w:rsid w:val="00BB26BE"/>
    <w:rsid w:val="00BD043A"/>
    <w:rsid w:val="00C23973"/>
    <w:rsid w:val="00D66E22"/>
    <w:rsid w:val="00D711D4"/>
    <w:rsid w:val="00DD3274"/>
    <w:rsid w:val="00E11129"/>
    <w:rsid w:val="00EE686F"/>
    <w:rsid w:val="00FF49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C111DA"/>
  <w15:chartTrackingRefBased/>
  <w15:docId w15:val="{ABA8E103-0E1B-4200-A961-970C9194F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46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qFormat/>
    <w:rsid w:val="009964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9964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9964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9964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9964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64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9964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9964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9964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964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9964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9964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996460"/>
    <w:rPr>
      <w:rFonts w:eastAsiaTheme="majorEastAsia" w:cstheme="majorBidi"/>
      <w:i/>
      <w:iCs/>
      <w:color w:val="2F5496" w:themeColor="accent1" w:themeShade="BF"/>
    </w:rPr>
  </w:style>
  <w:style w:type="character" w:customStyle="1" w:styleId="Heading5Char">
    <w:name w:val="Heading 5 Char"/>
    <w:basedOn w:val="DefaultParagraphFont"/>
    <w:link w:val="Heading5"/>
    <w:rsid w:val="009964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6460"/>
    <w:rPr>
      <w:rFonts w:eastAsiaTheme="majorEastAsia" w:cstheme="majorBidi"/>
      <w:i/>
      <w:iCs/>
      <w:color w:val="595959" w:themeColor="text1" w:themeTint="A6"/>
    </w:rPr>
  </w:style>
  <w:style w:type="character" w:customStyle="1" w:styleId="Heading7Char">
    <w:name w:val="Heading 7 Char"/>
    <w:basedOn w:val="DefaultParagraphFont"/>
    <w:link w:val="Heading7"/>
    <w:rsid w:val="00996460"/>
    <w:rPr>
      <w:rFonts w:eastAsiaTheme="majorEastAsia" w:cstheme="majorBidi"/>
      <w:color w:val="595959" w:themeColor="text1" w:themeTint="A6"/>
    </w:rPr>
  </w:style>
  <w:style w:type="character" w:customStyle="1" w:styleId="Heading8Char">
    <w:name w:val="Heading 8 Char"/>
    <w:basedOn w:val="DefaultParagraphFont"/>
    <w:link w:val="Heading8"/>
    <w:rsid w:val="00996460"/>
    <w:rPr>
      <w:rFonts w:eastAsiaTheme="majorEastAsia" w:cstheme="majorBidi"/>
      <w:i/>
      <w:iCs/>
      <w:color w:val="272727" w:themeColor="text1" w:themeTint="D8"/>
    </w:rPr>
  </w:style>
  <w:style w:type="character" w:customStyle="1" w:styleId="Heading9Char">
    <w:name w:val="Heading 9 Char"/>
    <w:basedOn w:val="DefaultParagraphFont"/>
    <w:link w:val="Heading9"/>
    <w:rsid w:val="00996460"/>
    <w:rPr>
      <w:rFonts w:eastAsiaTheme="majorEastAsia" w:cstheme="majorBidi"/>
      <w:color w:val="272727" w:themeColor="text1" w:themeTint="D8"/>
    </w:rPr>
  </w:style>
  <w:style w:type="paragraph" w:styleId="Title">
    <w:name w:val="Title"/>
    <w:basedOn w:val="Normal"/>
    <w:next w:val="Normal"/>
    <w:link w:val="TitleChar"/>
    <w:uiPriority w:val="10"/>
    <w:qFormat/>
    <w:rsid w:val="0099646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4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4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4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460"/>
    <w:pPr>
      <w:spacing w:before="160"/>
      <w:jc w:val="center"/>
    </w:pPr>
    <w:rPr>
      <w:i/>
      <w:iCs/>
      <w:color w:val="404040" w:themeColor="text1" w:themeTint="BF"/>
    </w:rPr>
  </w:style>
  <w:style w:type="character" w:customStyle="1" w:styleId="QuoteChar">
    <w:name w:val="Quote Char"/>
    <w:basedOn w:val="DefaultParagraphFont"/>
    <w:link w:val="Quote"/>
    <w:uiPriority w:val="29"/>
    <w:rsid w:val="00996460"/>
    <w:rPr>
      <w:i/>
      <w:iCs/>
      <w:color w:val="404040" w:themeColor="text1" w:themeTint="BF"/>
    </w:rPr>
  </w:style>
  <w:style w:type="paragraph" w:styleId="ListParagraph">
    <w:name w:val="List Paragraph"/>
    <w:basedOn w:val="Normal"/>
    <w:uiPriority w:val="34"/>
    <w:qFormat/>
    <w:rsid w:val="00996460"/>
    <w:pPr>
      <w:ind w:left="720"/>
      <w:contextualSpacing/>
    </w:pPr>
  </w:style>
  <w:style w:type="character" w:styleId="IntenseEmphasis">
    <w:name w:val="Intense Emphasis"/>
    <w:basedOn w:val="DefaultParagraphFont"/>
    <w:uiPriority w:val="21"/>
    <w:qFormat/>
    <w:rsid w:val="00996460"/>
    <w:rPr>
      <w:i/>
      <w:iCs/>
      <w:color w:val="2F5496" w:themeColor="accent1" w:themeShade="BF"/>
    </w:rPr>
  </w:style>
  <w:style w:type="paragraph" w:styleId="IntenseQuote">
    <w:name w:val="Intense Quote"/>
    <w:basedOn w:val="Normal"/>
    <w:next w:val="Normal"/>
    <w:link w:val="IntenseQuoteChar"/>
    <w:uiPriority w:val="30"/>
    <w:qFormat/>
    <w:rsid w:val="009964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6460"/>
    <w:rPr>
      <w:i/>
      <w:iCs/>
      <w:color w:val="2F5496" w:themeColor="accent1" w:themeShade="BF"/>
    </w:rPr>
  </w:style>
  <w:style w:type="character" w:styleId="IntenseReference">
    <w:name w:val="Intense Reference"/>
    <w:basedOn w:val="DefaultParagraphFont"/>
    <w:uiPriority w:val="32"/>
    <w:qFormat/>
    <w:rsid w:val="00996460"/>
    <w:rPr>
      <w:b/>
      <w:bCs/>
      <w:smallCaps/>
      <w:color w:val="2F5496" w:themeColor="accent1" w:themeShade="BF"/>
      <w:spacing w:val="5"/>
    </w:rPr>
  </w:style>
  <w:style w:type="paragraph" w:styleId="Header">
    <w:name w:val="header"/>
    <w:basedOn w:val="Normal"/>
    <w:link w:val="HeaderChar"/>
    <w:rsid w:val="00996460"/>
    <w:pPr>
      <w:spacing w:line="360" w:lineRule="auto"/>
    </w:pPr>
    <w:rPr>
      <w:rFonts w:asciiTheme="minorHAnsi" w:hAnsiTheme="minorHAnsi" w:cstheme="minorHAnsi"/>
      <w:bCs/>
      <w:sz w:val="22"/>
      <w:szCs w:val="22"/>
    </w:rPr>
  </w:style>
  <w:style w:type="character" w:customStyle="1" w:styleId="HeaderChar">
    <w:name w:val="Header Char"/>
    <w:basedOn w:val="DefaultParagraphFont"/>
    <w:link w:val="Header"/>
    <w:rsid w:val="00996460"/>
    <w:rPr>
      <w:rFonts w:eastAsia="Times New Roman" w:cstheme="minorHAnsi"/>
      <w:bCs/>
      <w:kern w:val="0"/>
      <w:sz w:val="22"/>
      <w:szCs w:val="22"/>
      <w14:ligatures w14:val="none"/>
    </w:rPr>
  </w:style>
  <w:style w:type="paragraph" w:styleId="Footer">
    <w:name w:val="footer"/>
    <w:basedOn w:val="Normal"/>
    <w:link w:val="FooterChar"/>
    <w:uiPriority w:val="99"/>
    <w:rsid w:val="00996460"/>
    <w:pPr>
      <w:tabs>
        <w:tab w:val="center" w:pos="4320"/>
        <w:tab w:val="right" w:pos="8640"/>
      </w:tabs>
    </w:pPr>
    <w:rPr>
      <w:b/>
      <w:sz w:val="20"/>
      <w:szCs w:val="20"/>
    </w:rPr>
  </w:style>
  <w:style w:type="character" w:customStyle="1" w:styleId="FooterChar">
    <w:name w:val="Footer Char"/>
    <w:basedOn w:val="DefaultParagraphFont"/>
    <w:link w:val="Footer"/>
    <w:uiPriority w:val="99"/>
    <w:rsid w:val="00996460"/>
    <w:rPr>
      <w:rFonts w:ascii="Times New Roman" w:eastAsia="Times New Roman" w:hAnsi="Times New Roman" w:cs="Times New Roman"/>
      <w:b/>
      <w:kern w:val="0"/>
      <w:sz w:val="20"/>
      <w:szCs w:val="20"/>
      <w14:ligatures w14:val="none"/>
    </w:rPr>
  </w:style>
  <w:style w:type="paragraph" w:styleId="BlockText">
    <w:name w:val="Block Text"/>
    <w:basedOn w:val="Normal"/>
    <w:rsid w:val="00996460"/>
    <w:pPr>
      <w:spacing w:line="360" w:lineRule="auto"/>
      <w:ind w:left="603" w:right="-418"/>
      <w:jc w:val="both"/>
    </w:pPr>
    <w:rPr>
      <w:b/>
      <w:bCs/>
      <w:color w:val="FF0000"/>
    </w:rPr>
  </w:style>
  <w:style w:type="paragraph" w:styleId="BodyTextIndent">
    <w:name w:val="Body Text Indent"/>
    <w:basedOn w:val="Normal"/>
    <w:link w:val="BodyTextIndentChar"/>
    <w:rsid w:val="00996460"/>
    <w:pPr>
      <w:spacing w:line="360" w:lineRule="auto"/>
      <w:ind w:left="603"/>
      <w:jc w:val="both"/>
    </w:pPr>
  </w:style>
  <w:style w:type="character" w:customStyle="1" w:styleId="BodyTextIndentChar">
    <w:name w:val="Body Text Indent Char"/>
    <w:basedOn w:val="DefaultParagraphFont"/>
    <w:link w:val="BodyTextIndent"/>
    <w:rsid w:val="00996460"/>
    <w:rPr>
      <w:rFonts w:ascii="Times New Roman" w:eastAsia="Times New Roman" w:hAnsi="Times New Roman" w:cs="Times New Roman"/>
      <w:kern w:val="0"/>
      <w14:ligatures w14:val="none"/>
    </w:rPr>
  </w:style>
  <w:style w:type="character" w:styleId="Hyperlink">
    <w:name w:val="Hyperlink"/>
    <w:basedOn w:val="DefaultParagraphFont"/>
    <w:rsid w:val="00996460"/>
    <w:rPr>
      <w:color w:val="0000FF"/>
      <w:u w:val="single"/>
    </w:rPr>
  </w:style>
  <w:style w:type="character" w:styleId="FollowedHyperlink">
    <w:name w:val="FollowedHyperlink"/>
    <w:basedOn w:val="DefaultParagraphFont"/>
    <w:rsid w:val="00996460"/>
    <w:rPr>
      <w:color w:val="800080"/>
      <w:u w:val="single"/>
    </w:rPr>
  </w:style>
  <w:style w:type="paragraph" w:customStyle="1" w:styleId="xl24">
    <w:name w:val="xl24"/>
    <w:basedOn w:val="Normal"/>
    <w:rsid w:val="00996460"/>
    <w:pPr>
      <w:spacing w:before="100" w:beforeAutospacing="1" w:after="100" w:afterAutospacing="1"/>
      <w:jc w:val="center"/>
    </w:pPr>
    <w:rPr>
      <w:rFonts w:ascii="Arial" w:hAnsi="Arial" w:cs="Arial"/>
      <w:lang w:val="en-GB" w:eastAsia="en-GB"/>
    </w:rPr>
  </w:style>
  <w:style w:type="paragraph" w:customStyle="1" w:styleId="xl25">
    <w:name w:val="xl25"/>
    <w:basedOn w:val="Normal"/>
    <w:rsid w:val="0099646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GB" w:eastAsia="en-GB"/>
    </w:rPr>
  </w:style>
  <w:style w:type="paragraph" w:customStyle="1" w:styleId="xl26">
    <w:name w:val="xl26"/>
    <w:basedOn w:val="Normal"/>
    <w:rsid w:val="0099646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GB" w:eastAsia="en-GB"/>
    </w:rPr>
  </w:style>
  <w:style w:type="paragraph" w:customStyle="1" w:styleId="xl27">
    <w:name w:val="xl27"/>
    <w:basedOn w:val="Normal"/>
    <w:rsid w:val="0099646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sz w:val="16"/>
      <w:szCs w:val="16"/>
      <w:lang w:val="en-GB" w:eastAsia="en-GB"/>
    </w:rPr>
  </w:style>
  <w:style w:type="paragraph" w:customStyle="1" w:styleId="xl28">
    <w:name w:val="xl28"/>
    <w:basedOn w:val="Normal"/>
    <w:rsid w:val="0099646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lang w:val="en-GB" w:eastAsia="en-GB"/>
    </w:rPr>
  </w:style>
  <w:style w:type="paragraph" w:customStyle="1" w:styleId="xl29">
    <w:name w:val="xl29"/>
    <w:basedOn w:val="Normal"/>
    <w:rsid w:val="0099646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lang w:val="en-GB" w:eastAsia="en-GB"/>
    </w:rPr>
  </w:style>
  <w:style w:type="paragraph" w:customStyle="1" w:styleId="xl30">
    <w:name w:val="xl30"/>
    <w:basedOn w:val="Normal"/>
    <w:rsid w:val="0099646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color w:val="000000"/>
      <w:lang w:val="en-GB" w:eastAsia="en-GB"/>
    </w:rPr>
  </w:style>
  <w:style w:type="paragraph" w:customStyle="1" w:styleId="xl31">
    <w:name w:val="xl31"/>
    <w:basedOn w:val="Normal"/>
    <w:rsid w:val="0099646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color w:val="000000"/>
      <w:lang w:val="en-GB" w:eastAsia="en-GB"/>
    </w:rPr>
  </w:style>
  <w:style w:type="paragraph" w:customStyle="1" w:styleId="xl32">
    <w:name w:val="xl32"/>
    <w:basedOn w:val="Normal"/>
    <w:rsid w:val="0099646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lang w:val="en-GB" w:eastAsia="en-GB"/>
    </w:rPr>
  </w:style>
  <w:style w:type="paragraph" w:customStyle="1" w:styleId="xl33">
    <w:name w:val="xl33"/>
    <w:basedOn w:val="Normal"/>
    <w:rsid w:val="0099646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lang w:val="en-GB" w:eastAsia="en-GB"/>
    </w:rPr>
  </w:style>
  <w:style w:type="paragraph" w:customStyle="1" w:styleId="xl34">
    <w:name w:val="xl34"/>
    <w:basedOn w:val="Normal"/>
    <w:rsid w:val="00996460"/>
    <w:pPr>
      <w:spacing w:before="100" w:beforeAutospacing="1" w:after="100" w:afterAutospacing="1"/>
      <w:jc w:val="center"/>
    </w:pPr>
    <w:rPr>
      <w:lang w:val="en-GB" w:eastAsia="en-GB"/>
    </w:rPr>
  </w:style>
  <w:style w:type="paragraph" w:customStyle="1" w:styleId="xl35">
    <w:name w:val="xl35"/>
    <w:basedOn w:val="Normal"/>
    <w:rsid w:val="0099646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GB" w:eastAsia="en-GB"/>
    </w:rPr>
  </w:style>
  <w:style w:type="paragraph" w:customStyle="1" w:styleId="xl36">
    <w:name w:val="xl36"/>
    <w:basedOn w:val="Normal"/>
    <w:rsid w:val="0099646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color w:val="000000"/>
      <w:lang w:val="en-GB" w:eastAsia="en-GB"/>
    </w:rPr>
  </w:style>
  <w:style w:type="paragraph" w:customStyle="1" w:styleId="xl37">
    <w:name w:val="xl37"/>
    <w:basedOn w:val="Normal"/>
    <w:rsid w:val="0099646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GB" w:eastAsia="en-GB"/>
    </w:rPr>
  </w:style>
  <w:style w:type="character" w:styleId="PageNumber">
    <w:name w:val="page number"/>
    <w:basedOn w:val="DefaultParagraphFont"/>
    <w:rsid w:val="00996460"/>
  </w:style>
  <w:style w:type="paragraph" w:styleId="BalloonText">
    <w:name w:val="Balloon Text"/>
    <w:basedOn w:val="Normal"/>
    <w:link w:val="BalloonTextChar"/>
    <w:uiPriority w:val="99"/>
    <w:semiHidden/>
    <w:unhideWhenUsed/>
    <w:rsid w:val="00996460"/>
    <w:rPr>
      <w:rFonts w:ascii="Tahoma" w:hAnsi="Tahoma" w:cs="Tahoma"/>
      <w:sz w:val="16"/>
      <w:szCs w:val="16"/>
    </w:rPr>
  </w:style>
  <w:style w:type="character" w:customStyle="1" w:styleId="BalloonTextChar">
    <w:name w:val="Balloon Text Char"/>
    <w:basedOn w:val="DefaultParagraphFont"/>
    <w:link w:val="BalloonText"/>
    <w:uiPriority w:val="99"/>
    <w:semiHidden/>
    <w:rsid w:val="00996460"/>
    <w:rPr>
      <w:rFonts w:ascii="Tahoma" w:eastAsia="Times New Roman" w:hAnsi="Tahoma" w:cs="Tahoma"/>
      <w:kern w:val="0"/>
      <w:sz w:val="16"/>
      <w:szCs w:val="16"/>
      <w14:ligatures w14:val="none"/>
    </w:rPr>
  </w:style>
  <w:style w:type="table" w:styleId="TableGrid">
    <w:name w:val="Table Grid"/>
    <w:basedOn w:val="TableNormal"/>
    <w:uiPriority w:val="59"/>
    <w:rsid w:val="00996460"/>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96460"/>
    <w:rPr>
      <w:b/>
      <w:bCs/>
    </w:rPr>
  </w:style>
  <w:style w:type="paragraph" w:styleId="NormalWeb">
    <w:name w:val="Normal (Web)"/>
    <w:basedOn w:val="Normal"/>
    <w:uiPriority w:val="99"/>
    <w:unhideWhenUsed/>
    <w:rsid w:val="00996460"/>
    <w:pPr>
      <w:spacing w:before="100" w:beforeAutospacing="1" w:after="100" w:afterAutospacing="1"/>
    </w:pPr>
    <w:rPr>
      <w:lang w:val="en-GB" w:eastAsia="en-GB"/>
    </w:rPr>
  </w:style>
  <w:style w:type="paragraph" w:styleId="NoSpacing">
    <w:name w:val="No Spacing"/>
    <w:uiPriority w:val="1"/>
    <w:qFormat/>
    <w:rsid w:val="00996460"/>
    <w:pPr>
      <w:spacing w:after="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81533">
      <w:bodyDiv w:val="1"/>
      <w:marLeft w:val="0"/>
      <w:marRight w:val="0"/>
      <w:marTop w:val="0"/>
      <w:marBottom w:val="0"/>
      <w:divBdr>
        <w:top w:val="none" w:sz="0" w:space="0" w:color="auto"/>
        <w:left w:val="none" w:sz="0" w:space="0" w:color="auto"/>
        <w:bottom w:val="none" w:sz="0" w:space="0" w:color="auto"/>
        <w:right w:val="none" w:sz="0" w:space="0" w:color="auto"/>
      </w:divBdr>
    </w:div>
    <w:div w:id="256981527">
      <w:bodyDiv w:val="1"/>
      <w:marLeft w:val="0"/>
      <w:marRight w:val="0"/>
      <w:marTop w:val="0"/>
      <w:marBottom w:val="0"/>
      <w:divBdr>
        <w:top w:val="none" w:sz="0" w:space="0" w:color="auto"/>
        <w:left w:val="none" w:sz="0" w:space="0" w:color="auto"/>
        <w:bottom w:val="none" w:sz="0" w:space="0" w:color="auto"/>
        <w:right w:val="none" w:sz="0" w:space="0" w:color="auto"/>
      </w:divBdr>
    </w:div>
    <w:div w:id="268321863">
      <w:bodyDiv w:val="1"/>
      <w:marLeft w:val="0"/>
      <w:marRight w:val="0"/>
      <w:marTop w:val="0"/>
      <w:marBottom w:val="0"/>
      <w:divBdr>
        <w:top w:val="none" w:sz="0" w:space="0" w:color="auto"/>
        <w:left w:val="none" w:sz="0" w:space="0" w:color="auto"/>
        <w:bottom w:val="none" w:sz="0" w:space="0" w:color="auto"/>
        <w:right w:val="none" w:sz="0" w:space="0" w:color="auto"/>
      </w:divBdr>
    </w:div>
    <w:div w:id="386757969">
      <w:bodyDiv w:val="1"/>
      <w:marLeft w:val="0"/>
      <w:marRight w:val="0"/>
      <w:marTop w:val="0"/>
      <w:marBottom w:val="0"/>
      <w:divBdr>
        <w:top w:val="none" w:sz="0" w:space="0" w:color="auto"/>
        <w:left w:val="none" w:sz="0" w:space="0" w:color="auto"/>
        <w:bottom w:val="none" w:sz="0" w:space="0" w:color="auto"/>
        <w:right w:val="none" w:sz="0" w:space="0" w:color="auto"/>
      </w:divBdr>
    </w:div>
    <w:div w:id="419258127">
      <w:bodyDiv w:val="1"/>
      <w:marLeft w:val="0"/>
      <w:marRight w:val="0"/>
      <w:marTop w:val="0"/>
      <w:marBottom w:val="0"/>
      <w:divBdr>
        <w:top w:val="none" w:sz="0" w:space="0" w:color="auto"/>
        <w:left w:val="none" w:sz="0" w:space="0" w:color="auto"/>
        <w:bottom w:val="none" w:sz="0" w:space="0" w:color="auto"/>
        <w:right w:val="none" w:sz="0" w:space="0" w:color="auto"/>
      </w:divBdr>
    </w:div>
    <w:div w:id="475226140">
      <w:bodyDiv w:val="1"/>
      <w:marLeft w:val="0"/>
      <w:marRight w:val="0"/>
      <w:marTop w:val="0"/>
      <w:marBottom w:val="0"/>
      <w:divBdr>
        <w:top w:val="none" w:sz="0" w:space="0" w:color="auto"/>
        <w:left w:val="none" w:sz="0" w:space="0" w:color="auto"/>
        <w:bottom w:val="none" w:sz="0" w:space="0" w:color="auto"/>
        <w:right w:val="none" w:sz="0" w:space="0" w:color="auto"/>
      </w:divBdr>
    </w:div>
    <w:div w:id="502665983">
      <w:bodyDiv w:val="1"/>
      <w:marLeft w:val="0"/>
      <w:marRight w:val="0"/>
      <w:marTop w:val="0"/>
      <w:marBottom w:val="0"/>
      <w:divBdr>
        <w:top w:val="none" w:sz="0" w:space="0" w:color="auto"/>
        <w:left w:val="none" w:sz="0" w:space="0" w:color="auto"/>
        <w:bottom w:val="none" w:sz="0" w:space="0" w:color="auto"/>
        <w:right w:val="none" w:sz="0" w:space="0" w:color="auto"/>
      </w:divBdr>
    </w:div>
    <w:div w:id="610599089">
      <w:bodyDiv w:val="1"/>
      <w:marLeft w:val="0"/>
      <w:marRight w:val="0"/>
      <w:marTop w:val="0"/>
      <w:marBottom w:val="0"/>
      <w:divBdr>
        <w:top w:val="none" w:sz="0" w:space="0" w:color="auto"/>
        <w:left w:val="none" w:sz="0" w:space="0" w:color="auto"/>
        <w:bottom w:val="none" w:sz="0" w:space="0" w:color="auto"/>
        <w:right w:val="none" w:sz="0" w:space="0" w:color="auto"/>
      </w:divBdr>
    </w:div>
    <w:div w:id="635913315">
      <w:bodyDiv w:val="1"/>
      <w:marLeft w:val="0"/>
      <w:marRight w:val="0"/>
      <w:marTop w:val="0"/>
      <w:marBottom w:val="0"/>
      <w:divBdr>
        <w:top w:val="none" w:sz="0" w:space="0" w:color="auto"/>
        <w:left w:val="none" w:sz="0" w:space="0" w:color="auto"/>
        <w:bottom w:val="none" w:sz="0" w:space="0" w:color="auto"/>
        <w:right w:val="none" w:sz="0" w:space="0" w:color="auto"/>
      </w:divBdr>
    </w:div>
    <w:div w:id="675763061">
      <w:bodyDiv w:val="1"/>
      <w:marLeft w:val="0"/>
      <w:marRight w:val="0"/>
      <w:marTop w:val="0"/>
      <w:marBottom w:val="0"/>
      <w:divBdr>
        <w:top w:val="none" w:sz="0" w:space="0" w:color="auto"/>
        <w:left w:val="none" w:sz="0" w:space="0" w:color="auto"/>
        <w:bottom w:val="none" w:sz="0" w:space="0" w:color="auto"/>
        <w:right w:val="none" w:sz="0" w:space="0" w:color="auto"/>
      </w:divBdr>
    </w:div>
    <w:div w:id="751318492">
      <w:bodyDiv w:val="1"/>
      <w:marLeft w:val="0"/>
      <w:marRight w:val="0"/>
      <w:marTop w:val="0"/>
      <w:marBottom w:val="0"/>
      <w:divBdr>
        <w:top w:val="none" w:sz="0" w:space="0" w:color="auto"/>
        <w:left w:val="none" w:sz="0" w:space="0" w:color="auto"/>
        <w:bottom w:val="none" w:sz="0" w:space="0" w:color="auto"/>
        <w:right w:val="none" w:sz="0" w:space="0" w:color="auto"/>
      </w:divBdr>
    </w:div>
    <w:div w:id="834616148">
      <w:bodyDiv w:val="1"/>
      <w:marLeft w:val="0"/>
      <w:marRight w:val="0"/>
      <w:marTop w:val="0"/>
      <w:marBottom w:val="0"/>
      <w:divBdr>
        <w:top w:val="none" w:sz="0" w:space="0" w:color="auto"/>
        <w:left w:val="none" w:sz="0" w:space="0" w:color="auto"/>
        <w:bottom w:val="none" w:sz="0" w:space="0" w:color="auto"/>
        <w:right w:val="none" w:sz="0" w:space="0" w:color="auto"/>
      </w:divBdr>
    </w:div>
    <w:div w:id="859665839">
      <w:bodyDiv w:val="1"/>
      <w:marLeft w:val="0"/>
      <w:marRight w:val="0"/>
      <w:marTop w:val="0"/>
      <w:marBottom w:val="0"/>
      <w:divBdr>
        <w:top w:val="none" w:sz="0" w:space="0" w:color="auto"/>
        <w:left w:val="none" w:sz="0" w:space="0" w:color="auto"/>
        <w:bottom w:val="none" w:sz="0" w:space="0" w:color="auto"/>
        <w:right w:val="none" w:sz="0" w:space="0" w:color="auto"/>
      </w:divBdr>
    </w:div>
    <w:div w:id="928081932">
      <w:bodyDiv w:val="1"/>
      <w:marLeft w:val="0"/>
      <w:marRight w:val="0"/>
      <w:marTop w:val="0"/>
      <w:marBottom w:val="0"/>
      <w:divBdr>
        <w:top w:val="none" w:sz="0" w:space="0" w:color="auto"/>
        <w:left w:val="none" w:sz="0" w:space="0" w:color="auto"/>
        <w:bottom w:val="none" w:sz="0" w:space="0" w:color="auto"/>
        <w:right w:val="none" w:sz="0" w:space="0" w:color="auto"/>
      </w:divBdr>
    </w:div>
    <w:div w:id="1218205200">
      <w:bodyDiv w:val="1"/>
      <w:marLeft w:val="0"/>
      <w:marRight w:val="0"/>
      <w:marTop w:val="0"/>
      <w:marBottom w:val="0"/>
      <w:divBdr>
        <w:top w:val="none" w:sz="0" w:space="0" w:color="auto"/>
        <w:left w:val="none" w:sz="0" w:space="0" w:color="auto"/>
        <w:bottom w:val="none" w:sz="0" w:space="0" w:color="auto"/>
        <w:right w:val="none" w:sz="0" w:space="0" w:color="auto"/>
      </w:divBdr>
    </w:div>
    <w:div w:id="1238053504">
      <w:bodyDiv w:val="1"/>
      <w:marLeft w:val="0"/>
      <w:marRight w:val="0"/>
      <w:marTop w:val="0"/>
      <w:marBottom w:val="0"/>
      <w:divBdr>
        <w:top w:val="none" w:sz="0" w:space="0" w:color="auto"/>
        <w:left w:val="none" w:sz="0" w:space="0" w:color="auto"/>
        <w:bottom w:val="none" w:sz="0" w:space="0" w:color="auto"/>
        <w:right w:val="none" w:sz="0" w:space="0" w:color="auto"/>
      </w:divBdr>
    </w:div>
    <w:div w:id="1287081130">
      <w:bodyDiv w:val="1"/>
      <w:marLeft w:val="0"/>
      <w:marRight w:val="0"/>
      <w:marTop w:val="0"/>
      <w:marBottom w:val="0"/>
      <w:divBdr>
        <w:top w:val="none" w:sz="0" w:space="0" w:color="auto"/>
        <w:left w:val="none" w:sz="0" w:space="0" w:color="auto"/>
        <w:bottom w:val="none" w:sz="0" w:space="0" w:color="auto"/>
        <w:right w:val="none" w:sz="0" w:space="0" w:color="auto"/>
      </w:divBdr>
    </w:div>
    <w:div w:id="1313096256">
      <w:bodyDiv w:val="1"/>
      <w:marLeft w:val="0"/>
      <w:marRight w:val="0"/>
      <w:marTop w:val="0"/>
      <w:marBottom w:val="0"/>
      <w:divBdr>
        <w:top w:val="none" w:sz="0" w:space="0" w:color="auto"/>
        <w:left w:val="none" w:sz="0" w:space="0" w:color="auto"/>
        <w:bottom w:val="none" w:sz="0" w:space="0" w:color="auto"/>
        <w:right w:val="none" w:sz="0" w:space="0" w:color="auto"/>
      </w:divBdr>
    </w:div>
    <w:div w:id="1326662134">
      <w:bodyDiv w:val="1"/>
      <w:marLeft w:val="0"/>
      <w:marRight w:val="0"/>
      <w:marTop w:val="0"/>
      <w:marBottom w:val="0"/>
      <w:divBdr>
        <w:top w:val="none" w:sz="0" w:space="0" w:color="auto"/>
        <w:left w:val="none" w:sz="0" w:space="0" w:color="auto"/>
        <w:bottom w:val="none" w:sz="0" w:space="0" w:color="auto"/>
        <w:right w:val="none" w:sz="0" w:space="0" w:color="auto"/>
      </w:divBdr>
    </w:div>
    <w:div w:id="1409961059">
      <w:bodyDiv w:val="1"/>
      <w:marLeft w:val="0"/>
      <w:marRight w:val="0"/>
      <w:marTop w:val="0"/>
      <w:marBottom w:val="0"/>
      <w:divBdr>
        <w:top w:val="none" w:sz="0" w:space="0" w:color="auto"/>
        <w:left w:val="none" w:sz="0" w:space="0" w:color="auto"/>
        <w:bottom w:val="none" w:sz="0" w:space="0" w:color="auto"/>
        <w:right w:val="none" w:sz="0" w:space="0" w:color="auto"/>
      </w:divBdr>
    </w:div>
    <w:div w:id="1519196874">
      <w:bodyDiv w:val="1"/>
      <w:marLeft w:val="0"/>
      <w:marRight w:val="0"/>
      <w:marTop w:val="0"/>
      <w:marBottom w:val="0"/>
      <w:divBdr>
        <w:top w:val="none" w:sz="0" w:space="0" w:color="auto"/>
        <w:left w:val="none" w:sz="0" w:space="0" w:color="auto"/>
        <w:bottom w:val="none" w:sz="0" w:space="0" w:color="auto"/>
        <w:right w:val="none" w:sz="0" w:space="0" w:color="auto"/>
      </w:divBdr>
    </w:div>
    <w:div w:id="1527527066">
      <w:bodyDiv w:val="1"/>
      <w:marLeft w:val="0"/>
      <w:marRight w:val="0"/>
      <w:marTop w:val="0"/>
      <w:marBottom w:val="0"/>
      <w:divBdr>
        <w:top w:val="none" w:sz="0" w:space="0" w:color="auto"/>
        <w:left w:val="none" w:sz="0" w:space="0" w:color="auto"/>
        <w:bottom w:val="none" w:sz="0" w:space="0" w:color="auto"/>
        <w:right w:val="none" w:sz="0" w:space="0" w:color="auto"/>
      </w:divBdr>
    </w:div>
    <w:div w:id="1600066540">
      <w:bodyDiv w:val="1"/>
      <w:marLeft w:val="0"/>
      <w:marRight w:val="0"/>
      <w:marTop w:val="0"/>
      <w:marBottom w:val="0"/>
      <w:divBdr>
        <w:top w:val="none" w:sz="0" w:space="0" w:color="auto"/>
        <w:left w:val="none" w:sz="0" w:space="0" w:color="auto"/>
        <w:bottom w:val="none" w:sz="0" w:space="0" w:color="auto"/>
        <w:right w:val="none" w:sz="0" w:space="0" w:color="auto"/>
      </w:divBdr>
    </w:div>
    <w:div w:id="1708019812">
      <w:bodyDiv w:val="1"/>
      <w:marLeft w:val="0"/>
      <w:marRight w:val="0"/>
      <w:marTop w:val="0"/>
      <w:marBottom w:val="0"/>
      <w:divBdr>
        <w:top w:val="none" w:sz="0" w:space="0" w:color="auto"/>
        <w:left w:val="none" w:sz="0" w:space="0" w:color="auto"/>
        <w:bottom w:val="none" w:sz="0" w:space="0" w:color="auto"/>
        <w:right w:val="none" w:sz="0" w:space="0" w:color="auto"/>
      </w:divBdr>
    </w:div>
    <w:div w:id="1752040816">
      <w:bodyDiv w:val="1"/>
      <w:marLeft w:val="0"/>
      <w:marRight w:val="0"/>
      <w:marTop w:val="0"/>
      <w:marBottom w:val="0"/>
      <w:divBdr>
        <w:top w:val="none" w:sz="0" w:space="0" w:color="auto"/>
        <w:left w:val="none" w:sz="0" w:space="0" w:color="auto"/>
        <w:bottom w:val="none" w:sz="0" w:space="0" w:color="auto"/>
        <w:right w:val="none" w:sz="0" w:space="0" w:color="auto"/>
      </w:divBdr>
    </w:div>
    <w:div w:id="1826126517">
      <w:bodyDiv w:val="1"/>
      <w:marLeft w:val="0"/>
      <w:marRight w:val="0"/>
      <w:marTop w:val="0"/>
      <w:marBottom w:val="0"/>
      <w:divBdr>
        <w:top w:val="none" w:sz="0" w:space="0" w:color="auto"/>
        <w:left w:val="none" w:sz="0" w:space="0" w:color="auto"/>
        <w:bottom w:val="none" w:sz="0" w:space="0" w:color="auto"/>
        <w:right w:val="none" w:sz="0" w:space="0" w:color="auto"/>
      </w:divBdr>
    </w:div>
    <w:div w:id="1847358993">
      <w:bodyDiv w:val="1"/>
      <w:marLeft w:val="0"/>
      <w:marRight w:val="0"/>
      <w:marTop w:val="0"/>
      <w:marBottom w:val="0"/>
      <w:divBdr>
        <w:top w:val="none" w:sz="0" w:space="0" w:color="auto"/>
        <w:left w:val="none" w:sz="0" w:space="0" w:color="auto"/>
        <w:bottom w:val="none" w:sz="0" w:space="0" w:color="auto"/>
        <w:right w:val="none" w:sz="0" w:space="0" w:color="auto"/>
      </w:divBdr>
    </w:div>
    <w:div w:id="2127694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chart" Target="charts/chart5.xml"/><Relationship Id="rId26" Type="http://schemas.openxmlformats.org/officeDocument/2006/relationships/chart" Target="charts/chart13.xml"/><Relationship Id="rId3" Type="http://schemas.openxmlformats.org/officeDocument/2006/relationships/settings" Target="settings.xml"/><Relationship Id="rId21" Type="http://schemas.openxmlformats.org/officeDocument/2006/relationships/chart" Target="charts/chart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hart" Target="charts/chart4.xml"/><Relationship Id="rId25" Type="http://schemas.openxmlformats.org/officeDocument/2006/relationships/chart" Target="charts/chart12.xml"/><Relationship Id="rId2" Type="http://schemas.openxmlformats.org/officeDocument/2006/relationships/styles" Target="styles.xml"/><Relationship Id="rId16" Type="http://schemas.openxmlformats.org/officeDocument/2006/relationships/chart" Target="charts/chart3.xml"/><Relationship Id="rId20" Type="http://schemas.openxmlformats.org/officeDocument/2006/relationships/chart" Target="charts/chart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chart" Target="charts/chart11.xml"/><Relationship Id="rId5" Type="http://schemas.openxmlformats.org/officeDocument/2006/relationships/footnotes" Target="footnotes.xml"/><Relationship Id="rId15" Type="http://schemas.openxmlformats.org/officeDocument/2006/relationships/chart" Target="charts/chart2.xml"/><Relationship Id="rId23" Type="http://schemas.openxmlformats.org/officeDocument/2006/relationships/chart" Target="charts/chart10.xm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chart" Target="charts/chart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hart" Target="charts/chart1.xml"/><Relationship Id="rId22" Type="http://schemas.openxmlformats.org/officeDocument/2006/relationships/chart" Target="charts/chart9.xml"/><Relationship Id="rId27" Type="http://schemas.openxmlformats.org/officeDocument/2006/relationships/chart" Target="charts/chart14.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C:\Users\USER%20PC\Desktop\BML\APQR%20IN-PROCESS%20RECORD%20DATA%202025.xlsx"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C:\Users\USER%20PC\Desktop\BML\APQR%20IN-PROCESS%20RECORD%20DATA%202025.xlsx"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C:\Users\USER%20PC\Desktop\BML\APQR%20IN-PROCESS%20RECORD%20DATA%202025.xlsx"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C:\Users\USER%20PC\Desktop\BML\APQR%20IN-PROCESS%20RECORD%20DATA%202025.xlsx"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C:\Users\USER%20PC\Desktop\BML\APQR%20IN-PROCESS%20RECORD%20DATA%202025.xlsx"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C:\Users\USER%20PC\Desktop\BML\APQR%20IN-PROCESS%20RECORD%20DATA%202025.xlsx" TargetMode="External"/></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C:\Users\USER%20PC\Desktop\BML\APQR%20IN-PROCESS%20RECORD%20DATA%202025.xlsx" TargetMode="External"/></Relationships>
</file>

<file path=word/charts/_rels/chart8.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C:\Users\USER%20PC\Desktop\BML\APQR%20IN-PROCESS%20RECORD%20DATA%202025.xlsx" TargetMode="External"/></Relationships>
</file>

<file path=word/charts/_rels/chart9.xml.rels><?xml version="1.0" encoding="UTF-8" standalone="yes"?>
<Relationships xmlns="http://schemas.openxmlformats.org/package/2006/relationships"><Relationship Id="rId2" Type="http://schemas.openxmlformats.org/officeDocument/2006/relationships/chartUserShapes" Target="../drawings/drawing9.xml"/><Relationship Id="rId1" Type="http://schemas.openxmlformats.org/officeDocument/2006/relationships/oleObject" Target="file:///C:\Users\USER%20PC\Desktop\BML\APQR%20FINISHED%20PRODUCT%20DATA%202025.xlsx" TargetMode="External"/></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10.xml"/><Relationship Id="rId1" Type="http://schemas.openxmlformats.org/officeDocument/2006/relationships/oleObject" Target="file:///C:\Users\USER%20PC\Desktop\BML\APQR%20FINISHED%20PRODUCT%20DATA%202025.xlsx" TargetMode="External"/></Relationships>
</file>

<file path=word/charts/_rels/chart11.xml.rels><?xml version="1.0" encoding="UTF-8" standalone="yes"?>
<Relationships xmlns="http://schemas.openxmlformats.org/package/2006/relationships"><Relationship Id="rId2" Type="http://schemas.openxmlformats.org/officeDocument/2006/relationships/chartUserShapes" Target="../drawings/drawing11.xml"/><Relationship Id="rId1" Type="http://schemas.openxmlformats.org/officeDocument/2006/relationships/oleObject" Target="file:///C:\Users\USER%20PC\Desktop\BML\APQR%20FINISHED%20PRODUCT%20DATA%202025.xlsx" TargetMode="External"/></Relationships>
</file>

<file path=word/charts/_rels/chart12.xml.rels><?xml version="1.0" encoding="UTF-8" standalone="yes"?>
<Relationships xmlns="http://schemas.openxmlformats.org/package/2006/relationships"><Relationship Id="rId2" Type="http://schemas.openxmlformats.org/officeDocument/2006/relationships/chartUserShapes" Target="../drawings/drawing12.xml"/><Relationship Id="rId1" Type="http://schemas.openxmlformats.org/officeDocument/2006/relationships/oleObject" Target="file:///C:\Users\USER%20PC\Desktop\BML\APQR%20FINISHED%20PRODUCT%20DATA%202025.xlsx" TargetMode="External"/></Relationships>
</file>

<file path=word/charts/_rels/chart13.xml.rels><?xml version="1.0" encoding="UTF-8" standalone="yes"?>
<Relationships xmlns="http://schemas.openxmlformats.org/package/2006/relationships"><Relationship Id="rId2" Type="http://schemas.openxmlformats.org/officeDocument/2006/relationships/chartUserShapes" Target="../drawings/drawing13.xml"/><Relationship Id="rId1" Type="http://schemas.openxmlformats.org/officeDocument/2006/relationships/oleObject" Target="file:///C:\Users\USER%20PC\Desktop\BML\APQR%20FINISHED%20PRODUCT%20DATA%202025.xlsx" TargetMode="External"/></Relationships>
</file>

<file path=word/charts/_rels/chart14.xml.rels><?xml version="1.0" encoding="UTF-8" standalone="yes"?>
<Relationships xmlns="http://schemas.openxmlformats.org/package/2006/relationships"><Relationship Id="rId2" Type="http://schemas.openxmlformats.org/officeDocument/2006/relationships/chartUserShapes" Target="../drawings/drawing14.xml"/><Relationship Id="rId1" Type="http://schemas.openxmlformats.org/officeDocument/2006/relationships/oleObject" Target="file:///C:\Users\USER%20PC\Desktop\BML\APQR%20FINISHED%20PRODUCT%20DATA%202025.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Xbar</c:v>
          </c:tx>
          <c:spPr>
            <a:ln w="12700">
              <a:solidFill>
                <a:srgbClr val="0000FF"/>
              </a:solidFill>
              <a:prstDash val="solid"/>
            </a:ln>
          </c:spPr>
          <c:marker>
            <c:symbol val="square"/>
            <c:size val="5"/>
            <c:spPr>
              <a:solidFill>
                <a:srgbClr val="0000FF"/>
              </a:solidFill>
              <a:ln>
                <a:solidFill>
                  <a:srgbClr val="0000FF"/>
                </a:solidFill>
                <a:prstDash val="solid"/>
              </a:ln>
            </c:spPr>
          </c:marker>
          <c:cat>
            <c:strRef>
              <c:f>spcwhm10!$A$1:$A$9</c:f>
              <c:strCache>
                <c:ptCount val="9"/>
                <c:pt idx="0">
                  <c:v>IS25001</c:v>
                </c:pt>
                <c:pt idx="1">
                  <c:v>IS25002</c:v>
                </c:pt>
                <c:pt idx="2">
                  <c:v>IS25003</c:v>
                </c:pt>
                <c:pt idx="3">
                  <c:v>IS25004</c:v>
                </c:pt>
                <c:pt idx="4">
                  <c:v>IS25005</c:v>
                </c:pt>
                <c:pt idx="5">
                  <c:v>IS25006</c:v>
                </c:pt>
                <c:pt idx="6">
                  <c:v>IS25007</c:v>
                </c:pt>
                <c:pt idx="7">
                  <c:v>IS25008</c:v>
                </c:pt>
                <c:pt idx="8">
                  <c:v>IS25009</c:v>
                </c:pt>
              </c:strCache>
            </c:strRef>
          </c:cat>
          <c:val>
            <c:numRef>
              <c:f>spcwhm10!$B$1:$B$9</c:f>
              <c:numCache>
                <c:formatCode>General</c:formatCode>
                <c:ptCount val="9"/>
                <c:pt idx="0">
                  <c:v>5.09</c:v>
                </c:pt>
                <c:pt idx="1">
                  <c:v>5.09</c:v>
                </c:pt>
                <c:pt idx="2">
                  <c:v>5.95</c:v>
                </c:pt>
                <c:pt idx="3">
                  <c:v>4.5999999999999996</c:v>
                </c:pt>
                <c:pt idx="4">
                  <c:v>4.6399999999999997</c:v>
                </c:pt>
                <c:pt idx="5">
                  <c:v>4.74</c:v>
                </c:pt>
                <c:pt idx="6">
                  <c:v>5.21</c:v>
                </c:pt>
                <c:pt idx="7">
                  <c:v>4.75</c:v>
                </c:pt>
                <c:pt idx="8">
                  <c:v>6.06</c:v>
                </c:pt>
              </c:numCache>
            </c:numRef>
          </c:val>
          <c:smooth val="0"/>
          <c:extLst>
            <c:ext xmlns:c16="http://schemas.microsoft.com/office/drawing/2014/chart" uri="{C3380CC4-5D6E-409C-BE32-E72D297353CC}">
              <c16:uniqueId val="{00000000-57BE-4DBB-95BA-806F19F813B5}"/>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Avg=5.13</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57BE-4DBB-95BA-806F19F813B5}"/>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spcwhm10!$A$1:$A$9</c:f>
              <c:strCache>
                <c:ptCount val="9"/>
                <c:pt idx="0">
                  <c:v>IS25001</c:v>
                </c:pt>
                <c:pt idx="1">
                  <c:v>IS25002</c:v>
                </c:pt>
                <c:pt idx="2">
                  <c:v>IS25003</c:v>
                </c:pt>
                <c:pt idx="3">
                  <c:v>IS25004</c:v>
                </c:pt>
                <c:pt idx="4">
                  <c:v>IS25005</c:v>
                </c:pt>
                <c:pt idx="5">
                  <c:v>IS25006</c:v>
                </c:pt>
                <c:pt idx="6">
                  <c:v>IS25007</c:v>
                </c:pt>
                <c:pt idx="7">
                  <c:v>IS25008</c:v>
                </c:pt>
                <c:pt idx="8">
                  <c:v>IS25009</c:v>
                </c:pt>
              </c:strCache>
            </c:strRef>
          </c:cat>
          <c:val>
            <c:numRef>
              <c:f>spcwhm10!$C$1:$C$9</c:f>
              <c:numCache>
                <c:formatCode>General</c:formatCode>
                <c:ptCount val="9"/>
                <c:pt idx="0">
                  <c:v>5.1255555555555556</c:v>
                </c:pt>
                <c:pt idx="1">
                  <c:v>5.1255555555555556</c:v>
                </c:pt>
                <c:pt idx="2">
                  <c:v>5.1255555555555556</c:v>
                </c:pt>
                <c:pt idx="3">
                  <c:v>5.1255555555555556</c:v>
                </c:pt>
                <c:pt idx="4">
                  <c:v>5.1255555555555556</c:v>
                </c:pt>
                <c:pt idx="5">
                  <c:v>5.1255555555555556</c:v>
                </c:pt>
                <c:pt idx="6">
                  <c:v>5.1255555555555556</c:v>
                </c:pt>
                <c:pt idx="7">
                  <c:v>5.1255555555555556</c:v>
                </c:pt>
                <c:pt idx="8">
                  <c:v>5.1255555555555556</c:v>
                </c:pt>
              </c:numCache>
            </c:numRef>
          </c:val>
          <c:smooth val="0"/>
          <c:extLst>
            <c:ext xmlns:c16="http://schemas.microsoft.com/office/drawing/2014/chart" uri="{C3380CC4-5D6E-409C-BE32-E72D297353CC}">
              <c16:uniqueId val="{00000002-57BE-4DBB-95BA-806F19F813B5}"/>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UCL=6.65</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57BE-4DBB-95BA-806F19F813B5}"/>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spcwhm10!$A$1:$A$9</c:f>
              <c:strCache>
                <c:ptCount val="9"/>
                <c:pt idx="0">
                  <c:v>IS25001</c:v>
                </c:pt>
                <c:pt idx="1">
                  <c:v>IS25002</c:v>
                </c:pt>
                <c:pt idx="2">
                  <c:v>IS25003</c:v>
                </c:pt>
                <c:pt idx="3">
                  <c:v>IS25004</c:v>
                </c:pt>
                <c:pt idx="4">
                  <c:v>IS25005</c:v>
                </c:pt>
                <c:pt idx="5">
                  <c:v>IS25006</c:v>
                </c:pt>
                <c:pt idx="6">
                  <c:v>IS25007</c:v>
                </c:pt>
                <c:pt idx="7">
                  <c:v>IS25008</c:v>
                </c:pt>
                <c:pt idx="8">
                  <c:v>IS25009</c:v>
                </c:pt>
              </c:strCache>
            </c:strRef>
          </c:cat>
          <c:val>
            <c:numRef>
              <c:f>spcwhm10!$D$1:$D$9</c:f>
              <c:numCache>
                <c:formatCode>General</c:formatCode>
                <c:ptCount val="9"/>
                <c:pt idx="0">
                  <c:v>6.6514864066193855</c:v>
                </c:pt>
                <c:pt idx="1">
                  <c:v>6.6514864066193855</c:v>
                </c:pt>
                <c:pt idx="2">
                  <c:v>6.6514864066193855</c:v>
                </c:pt>
                <c:pt idx="3">
                  <c:v>6.6514864066193855</c:v>
                </c:pt>
                <c:pt idx="4">
                  <c:v>6.6514864066193855</c:v>
                </c:pt>
                <c:pt idx="5">
                  <c:v>6.6514864066193855</c:v>
                </c:pt>
                <c:pt idx="6">
                  <c:v>6.6514864066193855</c:v>
                </c:pt>
                <c:pt idx="7">
                  <c:v>6.6514864066193855</c:v>
                </c:pt>
                <c:pt idx="8">
                  <c:v>6.6514864066193855</c:v>
                </c:pt>
              </c:numCache>
            </c:numRef>
          </c:val>
          <c:smooth val="0"/>
          <c:extLst>
            <c:ext xmlns:c16="http://schemas.microsoft.com/office/drawing/2014/chart" uri="{C3380CC4-5D6E-409C-BE32-E72D297353CC}">
              <c16:uniqueId val="{00000004-57BE-4DBB-95BA-806F19F813B5}"/>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LCL=3.6</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57BE-4DBB-95BA-806F19F813B5}"/>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spcwhm10!$A$1:$A$9</c:f>
              <c:strCache>
                <c:ptCount val="9"/>
                <c:pt idx="0">
                  <c:v>IS25001</c:v>
                </c:pt>
                <c:pt idx="1">
                  <c:v>IS25002</c:v>
                </c:pt>
                <c:pt idx="2">
                  <c:v>IS25003</c:v>
                </c:pt>
                <c:pt idx="3">
                  <c:v>IS25004</c:v>
                </c:pt>
                <c:pt idx="4">
                  <c:v>IS25005</c:v>
                </c:pt>
                <c:pt idx="5">
                  <c:v>IS25006</c:v>
                </c:pt>
                <c:pt idx="6">
                  <c:v>IS25007</c:v>
                </c:pt>
                <c:pt idx="7">
                  <c:v>IS25008</c:v>
                </c:pt>
                <c:pt idx="8">
                  <c:v>IS25009</c:v>
                </c:pt>
              </c:strCache>
            </c:strRef>
          </c:cat>
          <c:val>
            <c:numRef>
              <c:f>spcwhm10!$E$1:$E$9</c:f>
              <c:numCache>
                <c:formatCode>General</c:formatCode>
                <c:ptCount val="9"/>
                <c:pt idx="0">
                  <c:v>3.5996247044917258</c:v>
                </c:pt>
                <c:pt idx="1">
                  <c:v>3.5996247044917258</c:v>
                </c:pt>
                <c:pt idx="2">
                  <c:v>3.5996247044917258</c:v>
                </c:pt>
                <c:pt idx="3">
                  <c:v>3.5996247044917258</c:v>
                </c:pt>
                <c:pt idx="4">
                  <c:v>3.5996247044917258</c:v>
                </c:pt>
                <c:pt idx="5">
                  <c:v>3.5996247044917258</c:v>
                </c:pt>
                <c:pt idx="6">
                  <c:v>3.5996247044917258</c:v>
                </c:pt>
                <c:pt idx="7">
                  <c:v>3.5996247044917258</c:v>
                </c:pt>
                <c:pt idx="8">
                  <c:v>3.5996247044917258</c:v>
                </c:pt>
              </c:numCache>
            </c:numRef>
          </c:val>
          <c:smooth val="0"/>
          <c:extLst>
            <c:ext xmlns:c16="http://schemas.microsoft.com/office/drawing/2014/chart" uri="{C3380CC4-5D6E-409C-BE32-E72D297353CC}">
              <c16:uniqueId val="{00000006-57BE-4DBB-95BA-806F19F813B5}"/>
            </c:ext>
          </c:extLst>
        </c:ser>
        <c:dLbls>
          <c:showLegendKey val="0"/>
          <c:showVal val="0"/>
          <c:showCatName val="0"/>
          <c:showSerName val="0"/>
          <c:showPercent val="0"/>
          <c:showBubbleSize val="0"/>
        </c:dLbls>
        <c:marker val="1"/>
        <c:smooth val="0"/>
        <c:axId val="1450144799"/>
        <c:axId val="1887803423"/>
      </c:lineChart>
      <c:catAx>
        <c:axId val="1450144799"/>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1887803423"/>
        <c:crosses val="autoZero"/>
        <c:auto val="0"/>
        <c:lblAlgn val="ctr"/>
        <c:lblOffset val="100"/>
        <c:noMultiLvlLbl val="0"/>
      </c:catAx>
      <c:valAx>
        <c:axId val="1887803423"/>
        <c:scaling>
          <c:orientation val="minMax"/>
          <c:max val="7"/>
          <c:min val="3.5"/>
        </c:scaling>
        <c:delete val="0"/>
        <c:axPos val="l"/>
        <c:title>
          <c:tx>
            <c:rich>
              <a:bodyPr/>
              <a:lstStyle/>
              <a:p>
                <a:pPr>
                  <a:defRPr/>
                </a:pPr>
                <a:r>
                  <a:rPr lang="en-GB"/>
                  <a:t>X</a:t>
                </a:r>
              </a:p>
            </c:rich>
          </c:tx>
          <c:overlay val="0"/>
        </c:title>
        <c:numFmt formatCode="General" sourceLinked="1"/>
        <c:majorTickMark val="out"/>
        <c:minorTickMark val="none"/>
        <c:tickLblPos val="nextTo"/>
        <c:crossAx val="1450144799"/>
        <c:crosses val="autoZero"/>
        <c:crossBetween val="midCat"/>
        <c:majorUnit val="0.5"/>
        <c:minorUnit val="0.1"/>
      </c:val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6350">
      <a:noFill/>
    </a:ln>
  </c:sp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31744426069218967"/>
          <c:y val="2.0442285771840353E-2"/>
        </c:manualLayout>
      </c:layout>
      <c:overlay val="0"/>
    </c:title>
    <c:autoTitleDeleted val="0"/>
    <c:plotArea>
      <c:layout>
        <c:manualLayout>
          <c:xMode val="edge"/>
          <c:yMode val="edge"/>
          <c:x val="3.5827201712795249E-2"/>
          <c:y val="8.7971643546213563E-2"/>
          <c:w val="0.78892049817197263"/>
          <c:h val="0.85710761266950886"/>
        </c:manualLayout>
      </c:layout>
      <c:areaChart>
        <c:grouping val="standard"/>
        <c:varyColors val="0"/>
        <c:ser>
          <c:idx val="5"/>
          <c:order val="5"/>
          <c:tx>
            <c:v>Shade</c:v>
          </c:tx>
          <c:spPr>
            <a:solidFill>
              <a:srgbClr val="CCFFCC"/>
            </a:solidFill>
            <a:ln w="25400">
              <a:noFill/>
            </a:ln>
          </c:spPr>
          <c:cat>
            <c:numRef>
              <c:f>spcwhm14!$T$1:$T$12</c:f>
              <c:numCache>
                <c:formatCode>d\-mmm\-yyyy</c:formatCode>
                <c:ptCount val="12"/>
                <c:pt idx="0">
                  <c:v>1</c:v>
                </c:pt>
                <c:pt idx="1">
                  <c:v>3557</c:v>
                </c:pt>
                <c:pt idx="2">
                  <c:v>3557</c:v>
                </c:pt>
                <c:pt idx="3">
                  <c:v>4638</c:v>
                </c:pt>
                <c:pt idx="4">
                  <c:v>4638</c:v>
                </c:pt>
                <c:pt idx="5">
                  <c:v>4638</c:v>
                </c:pt>
                <c:pt idx="6">
                  <c:v>5720</c:v>
                </c:pt>
                <c:pt idx="7">
                  <c:v>5720</c:v>
                </c:pt>
                <c:pt idx="8">
                  <c:v>5720</c:v>
                </c:pt>
                <c:pt idx="9">
                  <c:v>6801</c:v>
                </c:pt>
                <c:pt idx="10">
                  <c:v>6801</c:v>
                </c:pt>
                <c:pt idx="11">
                  <c:v>10001</c:v>
                </c:pt>
              </c:numCache>
            </c:numRef>
          </c:cat>
          <c:val>
            <c:numRef>
              <c:f>spcwhm14!$B$1:$B$12</c:f>
              <c:numCache>
                <c:formatCode>General</c:formatCode>
                <c:ptCount val="12"/>
                <c:pt idx="0">
                  <c:v>0</c:v>
                </c:pt>
                <c:pt idx="1">
                  <c:v>0</c:v>
                </c:pt>
                <c:pt idx="2">
                  <c:v>4</c:v>
                </c:pt>
                <c:pt idx="3">
                  <c:v>4</c:v>
                </c:pt>
                <c:pt idx="4">
                  <c:v>0</c:v>
                </c:pt>
                <c:pt idx="5">
                  <c:v>3</c:v>
                </c:pt>
                <c:pt idx="6">
                  <c:v>3</c:v>
                </c:pt>
                <c:pt idx="7">
                  <c:v>0</c:v>
                </c:pt>
                <c:pt idx="8">
                  <c:v>2</c:v>
                </c:pt>
                <c:pt idx="9">
                  <c:v>2</c:v>
                </c:pt>
                <c:pt idx="10">
                  <c:v>0</c:v>
                </c:pt>
                <c:pt idx="11">
                  <c:v>0</c:v>
                </c:pt>
              </c:numCache>
            </c:numRef>
          </c:val>
          <c:extLst>
            <c:ext xmlns:c16="http://schemas.microsoft.com/office/drawing/2014/chart" uri="{C3380CC4-5D6E-409C-BE32-E72D297353CC}">
              <c16:uniqueId val="{00000000-D1D3-4DB8-8E37-BD4BF4A6F2FB}"/>
            </c:ext>
          </c:extLst>
        </c:ser>
        <c:dLbls>
          <c:showLegendKey val="0"/>
          <c:showVal val="0"/>
          <c:showCatName val="0"/>
          <c:showSerName val="0"/>
          <c:showPercent val="0"/>
          <c:showBubbleSize val="0"/>
        </c:dLbls>
        <c:axId val="598727551"/>
        <c:axId val="598721791"/>
      </c:areaChart>
      <c:scatterChart>
        <c:scatterStyle val="lineMarker"/>
        <c:varyColors val="0"/>
        <c:ser>
          <c:idx val="0"/>
          <c:order val="0"/>
          <c:tx>
            <c:v>Hist</c:v>
          </c:tx>
          <c:spPr>
            <a:ln w="12700">
              <a:solidFill>
                <a:srgbClr val="000000"/>
              </a:solidFill>
              <a:prstDash val="solid"/>
            </a:ln>
          </c:spPr>
          <c:marker>
            <c:symbol val="none"/>
          </c:marker>
          <c:xVal>
            <c:numRef>
              <c:f>spcwhm14!$A$1:$A$12</c:f>
              <c:numCache>
                <c:formatCode>General</c:formatCode>
                <c:ptCount val="12"/>
                <c:pt idx="0">
                  <c:v>#N/A</c:v>
                </c:pt>
                <c:pt idx="1">
                  <c:v>4.5999999999999996</c:v>
                </c:pt>
                <c:pt idx="2">
                  <c:v>4.5999999999999996</c:v>
                </c:pt>
                <c:pt idx="3">
                  <c:v>5.086666666666666</c:v>
                </c:pt>
                <c:pt idx="4">
                  <c:v>5.086666666666666</c:v>
                </c:pt>
                <c:pt idx="5">
                  <c:v>5.086666666666666</c:v>
                </c:pt>
                <c:pt idx="6">
                  <c:v>5.5733333333333324</c:v>
                </c:pt>
                <c:pt idx="7">
                  <c:v>5.5733333333333324</c:v>
                </c:pt>
                <c:pt idx="8">
                  <c:v>5.5733333333333324</c:v>
                </c:pt>
                <c:pt idx="9">
                  <c:v>6.06</c:v>
                </c:pt>
                <c:pt idx="10">
                  <c:v>6.06</c:v>
                </c:pt>
                <c:pt idx="11">
                  <c:v>#N/A</c:v>
                </c:pt>
              </c:numCache>
            </c:numRef>
          </c:xVal>
          <c:yVal>
            <c:numRef>
              <c:f>spcwhm14!$B$1:$B$12</c:f>
              <c:numCache>
                <c:formatCode>General</c:formatCode>
                <c:ptCount val="12"/>
                <c:pt idx="0">
                  <c:v>0</c:v>
                </c:pt>
                <c:pt idx="1">
                  <c:v>0</c:v>
                </c:pt>
                <c:pt idx="2">
                  <c:v>4</c:v>
                </c:pt>
                <c:pt idx="3">
                  <c:v>4</c:v>
                </c:pt>
                <c:pt idx="4">
                  <c:v>0</c:v>
                </c:pt>
                <c:pt idx="5">
                  <c:v>3</c:v>
                </c:pt>
                <c:pt idx="6">
                  <c:v>3</c:v>
                </c:pt>
                <c:pt idx="7">
                  <c:v>0</c:v>
                </c:pt>
                <c:pt idx="8">
                  <c:v>2</c:v>
                </c:pt>
                <c:pt idx="9">
                  <c:v>2</c:v>
                </c:pt>
                <c:pt idx="10">
                  <c:v>0</c:v>
                </c:pt>
                <c:pt idx="11">
                  <c:v>0</c:v>
                </c:pt>
              </c:numCache>
            </c:numRef>
          </c:yVal>
          <c:smooth val="0"/>
          <c:extLst>
            <c:ext xmlns:c16="http://schemas.microsoft.com/office/drawing/2014/chart" uri="{C3380CC4-5D6E-409C-BE32-E72D297353CC}">
              <c16:uniqueId val="{00000001-D1D3-4DB8-8E37-BD4BF4A6F2FB}"/>
            </c:ext>
          </c:extLst>
        </c:ser>
        <c:ser>
          <c:idx val="1"/>
          <c:order val="1"/>
          <c:tx>
            <c:v>Within Variation</c:v>
          </c:tx>
          <c:spPr>
            <a:ln w="12700">
              <a:solidFill>
                <a:srgbClr val="0000FF"/>
              </a:solidFill>
              <a:prstDash val="solid"/>
            </a:ln>
          </c:spPr>
          <c:marker>
            <c:symbol val="none"/>
          </c:marker>
          <c:xVal>
            <c:numRef>
              <c:f>spcwhm14!$C$1:$C$100</c:f>
              <c:numCache>
                <c:formatCode>General</c:formatCode>
                <c:ptCount val="100"/>
                <c:pt idx="0">
                  <c:v>3.5996247044917258</c:v>
                </c:pt>
                <c:pt idx="1">
                  <c:v>3.6301433215130023</c:v>
                </c:pt>
                <c:pt idx="2">
                  <c:v>3.6606619385342789</c:v>
                </c:pt>
                <c:pt idx="3">
                  <c:v>3.6911805555555555</c:v>
                </c:pt>
                <c:pt idx="4">
                  <c:v>3.721699172576832</c:v>
                </c:pt>
                <c:pt idx="5">
                  <c:v>3.7522177895981086</c:v>
                </c:pt>
                <c:pt idx="6">
                  <c:v>3.7827364066193856</c:v>
                </c:pt>
                <c:pt idx="7">
                  <c:v>3.8132550236406622</c:v>
                </c:pt>
                <c:pt idx="8">
                  <c:v>3.8437736406619387</c:v>
                </c:pt>
                <c:pt idx="9">
                  <c:v>3.8742922576832153</c:v>
                </c:pt>
                <c:pt idx="10">
                  <c:v>3.9048108747044918</c:v>
                </c:pt>
                <c:pt idx="11">
                  <c:v>3.9353294917257684</c:v>
                </c:pt>
                <c:pt idx="12">
                  <c:v>3.965848108747045</c:v>
                </c:pt>
                <c:pt idx="13">
                  <c:v>3.9963667257683215</c:v>
                </c:pt>
                <c:pt idx="14">
                  <c:v>4.0268853427895985</c:v>
                </c:pt>
                <c:pt idx="15">
                  <c:v>4.0574039598108751</c:v>
                </c:pt>
                <c:pt idx="16">
                  <c:v>4.0879225768321517</c:v>
                </c:pt>
                <c:pt idx="17">
                  <c:v>4.1184411938534282</c:v>
                </c:pt>
                <c:pt idx="18">
                  <c:v>4.1489598108747048</c:v>
                </c:pt>
                <c:pt idx="19">
                  <c:v>4.1794784278959813</c:v>
                </c:pt>
                <c:pt idx="20">
                  <c:v>4.2099970449172579</c:v>
                </c:pt>
                <c:pt idx="21">
                  <c:v>4.2405156619385345</c:v>
                </c:pt>
                <c:pt idx="22">
                  <c:v>4.271034278959811</c:v>
                </c:pt>
                <c:pt idx="23">
                  <c:v>4.3015528959810876</c:v>
                </c:pt>
                <c:pt idx="24">
                  <c:v>4.3320715130023641</c:v>
                </c:pt>
                <c:pt idx="25">
                  <c:v>4.3625901300236407</c:v>
                </c:pt>
                <c:pt idx="26">
                  <c:v>4.3931087470449173</c:v>
                </c:pt>
                <c:pt idx="27">
                  <c:v>4.4236273640661938</c:v>
                </c:pt>
                <c:pt idx="28">
                  <c:v>4.4541459810874704</c:v>
                </c:pt>
                <c:pt idx="29">
                  <c:v>4.484664598108747</c:v>
                </c:pt>
                <c:pt idx="30">
                  <c:v>4.5151832151300235</c:v>
                </c:pt>
                <c:pt idx="31">
                  <c:v>4.5457018321513001</c:v>
                </c:pt>
                <c:pt idx="32">
                  <c:v>4.5762204491725775</c:v>
                </c:pt>
                <c:pt idx="33">
                  <c:v>4.6067390661938532</c:v>
                </c:pt>
                <c:pt idx="34">
                  <c:v>4.6372576832151307</c:v>
                </c:pt>
                <c:pt idx="35">
                  <c:v>4.6677763002364072</c:v>
                </c:pt>
                <c:pt idx="36">
                  <c:v>4.6982949172576838</c:v>
                </c:pt>
                <c:pt idx="37">
                  <c:v>4.7288135342789603</c:v>
                </c:pt>
                <c:pt idx="38">
                  <c:v>4.7593321513002369</c:v>
                </c:pt>
                <c:pt idx="39">
                  <c:v>4.7898507683215135</c:v>
                </c:pt>
                <c:pt idx="40">
                  <c:v>4.82036938534279</c:v>
                </c:pt>
                <c:pt idx="41">
                  <c:v>4.8508880023640666</c:v>
                </c:pt>
                <c:pt idx="42">
                  <c:v>4.8814066193853431</c:v>
                </c:pt>
                <c:pt idx="43">
                  <c:v>4.9119252364066197</c:v>
                </c:pt>
                <c:pt idx="44">
                  <c:v>4.9424438534278963</c:v>
                </c:pt>
                <c:pt idx="45">
                  <c:v>4.9729624704491728</c:v>
                </c:pt>
                <c:pt idx="46">
                  <c:v>5.0034810874704494</c:v>
                </c:pt>
                <c:pt idx="47">
                  <c:v>5.033999704491726</c:v>
                </c:pt>
                <c:pt idx="48">
                  <c:v>5.0645183215130025</c:v>
                </c:pt>
                <c:pt idx="49">
                  <c:v>5.0950369385342791</c:v>
                </c:pt>
                <c:pt idx="50">
                  <c:v>5.1255555555555556</c:v>
                </c:pt>
                <c:pt idx="51">
                  <c:v>5.1560741725768331</c:v>
                </c:pt>
                <c:pt idx="52">
                  <c:v>5.1865927895981088</c:v>
                </c:pt>
                <c:pt idx="53">
                  <c:v>5.2171114066193862</c:v>
                </c:pt>
                <c:pt idx="54">
                  <c:v>5.2476300236406619</c:v>
                </c:pt>
                <c:pt idx="55">
                  <c:v>5.2781486406619393</c:v>
                </c:pt>
                <c:pt idx="56">
                  <c:v>5.308667257683215</c:v>
                </c:pt>
                <c:pt idx="57">
                  <c:v>5.3391858747044925</c:v>
                </c:pt>
                <c:pt idx="58">
                  <c:v>5.369704491725769</c:v>
                </c:pt>
                <c:pt idx="59">
                  <c:v>5.4002231087470456</c:v>
                </c:pt>
                <c:pt idx="60">
                  <c:v>5.4307417257683221</c:v>
                </c:pt>
                <c:pt idx="61">
                  <c:v>5.4612603427895987</c:v>
                </c:pt>
                <c:pt idx="62">
                  <c:v>5.4917789598108753</c:v>
                </c:pt>
                <c:pt idx="63">
                  <c:v>5.5222975768321518</c:v>
                </c:pt>
                <c:pt idx="64">
                  <c:v>5.5528161938534284</c:v>
                </c:pt>
                <c:pt idx="65">
                  <c:v>5.583334810874705</c:v>
                </c:pt>
                <c:pt idx="66">
                  <c:v>5.6138534278959815</c:v>
                </c:pt>
                <c:pt idx="67">
                  <c:v>5.6443720449172581</c:v>
                </c:pt>
                <c:pt idx="68">
                  <c:v>5.6748906619385346</c:v>
                </c:pt>
                <c:pt idx="69">
                  <c:v>5.7054092789598112</c:v>
                </c:pt>
                <c:pt idx="70">
                  <c:v>5.7359278959810887</c:v>
                </c:pt>
                <c:pt idx="71">
                  <c:v>5.7664465130023643</c:v>
                </c:pt>
                <c:pt idx="72">
                  <c:v>5.7969651300236418</c:v>
                </c:pt>
                <c:pt idx="73">
                  <c:v>5.8274837470449175</c:v>
                </c:pt>
                <c:pt idx="74">
                  <c:v>5.8580023640661949</c:v>
                </c:pt>
                <c:pt idx="75">
                  <c:v>5.8885209810874706</c:v>
                </c:pt>
                <c:pt idx="76">
                  <c:v>5.919039598108748</c:v>
                </c:pt>
                <c:pt idx="77">
                  <c:v>5.9495582151300237</c:v>
                </c:pt>
                <c:pt idx="78">
                  <c:v>5.9800768321513011</c:v>
                </c:pt>
                <c:pt idx="79">
                  <c:v>6.0105954491725768</c:v>
                </c:pt>
                <c:pt idx="80">
                  <c:v>6.0411140661938543</c:v>
                </c:pt>
                <c:pt idx="81">
                  <c:v>6.0716326832151308</c:v>
                </c:pt>
                <c:pt idx="82">
                  <c:v>6.1021513002364074</c:v>
                </c:pt>
                <c:pt idx="83">
                  <c:v>6.132669917257684</c:v>
                </c:pt>
                <c:pt idx="84">
                  <c:v>6.1631885342789605</c:v>
                </c:pt>
                <c:pt idx="85">
                  <c:v>6.1937071513002371</c:v>
                </c:pt>
                <c:pt idx="86">
                  <c:v>6.2242257683215136</c:v>
                </c:pt>
                <c:pt idx="87">
                  <c:v>6.2547443853427902</c:v>
                </c:pt>
                <c:pt idx="88">
                  <c:v>6.2852630023640668</c:v>
                </c:pt>
                <c:pt idx="89">
                  <c:v>6.3157816193853433</c:v>
                </c:pt>
                <c:pt idx="90">
                  <c:v>6.3463002364066199</c:v>
                </c:pt>
                <c:pt idx="91">
                  <c:v>6.3768188534278973</c:v>
                </c:pt>
                <c:pt idx="92">
                  <c:v>6.407337470449173</c:v>
                </c:pt>
                <c:pt idx="93">
                  <c:v>6.4378560874704505</c:v>
                </c:pt>
                <c:pt idx="94">
                  <c:v>6.4683747044917261</c:v>
                </c:pt>
                <c:pt idx="95">
                  <c:v>6.4988933215130036</c:v>
                </c:pt>
                <c:pt idx="96">
                  <c:v>6.5294119385342793</c:v>
                </c:pt>
                <c:pt idx="97">
                  <c:v>6.5599305555555567</c:v>
                </c:pt>
                <c:pt idx="98">
                  <c:v>6.5904491725768324</c:v>
                </c:pt>
                <c:pt idx="99">
                  <c:v>6.6209677895981098</c:v>
                </c:pt>
              </c:numCache>
            </c:numRef>
          </c:xVal>
          <c:yVal>
            <c:numRef>
              <c:f>spcwhm14!$D$1:$D$100</c:f>
              <c:numCache>
                <c:formatCode>General</c:formatCode>
                <c:ptCount val="100"/>
                <c:pt idx="0">
                  <c:v>3.8163254968117476E-2</c:v>
                </c:pt>
                <c:pt idx="1">
                  <c:v>4.5607543973351143E-2</c:v>
                </c:pt>
                <c:pt idx="2">
                  <c:v>5.4308086627359073E-2</c:v>
                </c:pt>
                <c:pt idx="3">
                  <c:v>6.4436042380431297E-2</c:v>
                </c:pt>
                <c:pt idx="4">
                  <c:v>7.6178033042451854E-2</c:v>
                </c:pt>
                <c:pt idx="5">
                  <c:v>8.9736100011379161E-2</c:v>
                </c:pt>
                <c:pt idx="6">
                  <c:v>0.10532735224780494</c:v>
                </c:pt>
                <c:pt idx="7">
                  <c:v>0.12318325699495565</c:v>
                </c:pt>
                <c:pt idx="8">
                  <c:v>0.14354852636374454</c:v>
                </c:pt>
                <c:pt idx="9">
                  <c:v>0.16667955568085216</c:v>
                </c:pt>
                <c:pt idx="10">
                  <c:v>0.19284237412795235</c:v>
                </c:pt>
                <c:pt idx="11">
                  <c:v>0.22231007483737691</c:v>
                </c:pt>
                <c:pt idx="12">
                  <c:v>0.25535970035759159</c:v>
                </c:pt>
                <c:pt idx="13">
                  <c:v>0.29226857030019304</c:v>
                </c:pt>
                <c:pt idx="14">
                  <c:v>0.33331005099148664</c:v>
                </c:pt>
                <c:pt idx="15">
                  <c:v>0.37874878195161316</c:v>
                </c:pt>
                <c:pt idx="16">
                  <c:v>0.4288353907928546</c:v>
                </c:pt>
                <c:pt idx="17">
                  <c:v>0.48380074634584186</c:v>
                </c:pt>
                <c:pt idx="18">
                  <c:v>0.54384981906614371</c:v>
                </c:pt>
                <c:pt idx="19">
                  <c:v>0.60915523752385281</c:v>
                </c:pt>
                <c:pt idx="20">
                  <c:v>0.67985064942523732</c:v>
                </c:pt>
                <c:pt idx="21">
                  <c:v>0.75602401447157275</c:v>
                </c:pt>
                <c:pt idx="22">
                  <c:v>0.83771097368160619</c:v>
                </c:pt>
                <c:pt idx="23">
                  <c:v>0.92488845481251891</c:v>
                </c:pt>
                <c:pt idx="24">
                  <c:v>1.017468685426012</c:v>
                </c:pt>
                <c:pt idx="25">
                  <c:v>1.1152937932038884</c:v>
                </c:pt>
                <c:pt idx="26">
                  <c:v>1.2181311766247442</c:v>
                </c:pt>
                <c:pt idx="27">
                  <c:v>1.3256698274700447</c:v>
                </c:pt>
                <c:pt idx="28">
                  <c:v>1.4375177793651945</c:v>
                </c:pt>
                <c:pt idx="29">
                  <c:v>1.5532008433747126</c:v>
                </c:pt>
                <c:pt idx="30">
                  <c:v>1.6721627724483841</c:v>
                </c:pt>
                <c:pt idx="31">
                  <c:v>1.7937669713609488</c:v>
                </c:pt>
                <c:pt idx="32">
                  <c:v>1.9172998380355588</c:v>
                </c:pt>
                <c:pt idx="33">
                  <c:v>2.0419757863617014</c:v>
                </c:pt>
                <c:pt idx="34">
                  <c:v>2.1669439606152539</c:v>
                </c:pt>
                <c:pt idx="35">
                  <c:v>2.2912966083830666</c:v>
                </c:pt>
                <c:pt idx="36">
                  <c:v>2.4140790337022455</c:v>
                </c:pt>
                <c:pt idx="37">
                  <c:v>2.5343010063152782</c:v>
                </c:pt>
                <c:pt idx="38">
                  <c:v>2.6509494580004778</c:v>
                </c:pt>
                <c:pt idx="39">
                  <c:v>2.7630022544034958</c:v>
                </c:pt>
                <c:pt idx="40">
                  <c:v>2.8694427922114873</c:v>
                </c:pt>
                <c:pt idx="41">
                  <c:v>2.9692751383550804</c:v>
                </c:pt>
                <c:pt idx="42">
                  <c:v>3.0615394015474839</c:v>
                </c:pt>
                <c:pt idx="43">
                  <c:v>3.1453270080416869</c:v>
                </c:pt>
                <c:pt idx="44">
                  <c:v>3.2197955439314896</c:v>
                </c:pt>
                <c:pt idx="45">
                  <c:v>3.284182826277791</c:v>
                </c:pt>
                <c:pt idx="46">
                  <c:v>3.3378198751220021</c:v>
                </c:pt>
                <c:pt idx="47">
                  <c:v>3.3801424780202436</c:v>
                </c:pt>
                <c:pt idx="48">
                  <c:v>3.4107010677058085</c:v>
                </c:pt>
                <c:pt idx="49">
                  <c:v>3.4291686711243958</c:v>
                </c:pt>
                <c:pt idx="50">
                  <c:v>3.4353467333203191</c:v>
                </c:pt>
                <c:pt idx="51">
                  <c:v>3.4291686711243954</c:v>
                </c:pt>
                <c:pt idx="52">
                  <c:v>3.4107010677058085</c:v>
                </c:pt>
                <c:pt idx="53">
                  <c:v>3.3801424780202423</c:v>
                </c:pt>
                <c:pt idx="54">
                  <c:v>3.3378198751220021</c:v>
                </c:pt>
                <c:pt idx="55">
                  <c:v>3.2841828262777897</c:v>
                </c:pt>
                <c:pt idx="56">
                  <c:v>3.2197955439314896</c:v>
                </c:pt>
                <c:pt idx="57">
                  <c:v>3.1453270080416842</c:v>
                </c:pt>
                <c:pt idx="58">
                  <c:v>3.0615394015474813</c:v>
                </c:pt>
                <c:pt idx="59">
                  <c:v>2.9692751383550782</c:v>
                </c:pt>
                <c:pt idx="60">
                  <c:v>2.8694427922114838</c:v>
                </c:pt>
                <c:pt idx="61">
                  <c:v>2.7630022544034922</c:v>
                </c:pt>
                <c:pt idx="62">
                  <c:v>2.6509494580004742</c:v>
                </c:pt>
                <c:pt idx="63">
                  <c:v>2.5343010063152747</c:v>
                </c:pt>
                <c:pt idx="64">
                  <c:v>2.4140790337022415</c:v>
                </c:pt>
                <c:pt idx="65">
                  <c:v>2.291296608383063</c:v>
                </c:pt>
                <c:pt idx="66">
                  <c:v>2.1669439606152507</c:v>
                </c:pt>
                <c:pt idx="67">
                  <c:v>2.0419757863617014</c:v>
                </c:pt>
                <c:pt idx="68">
                  <c:v>1.9172998380355555</c:v>
                </c:pt>
                <c:pt idx="69">
                  <c:v>1.7937669713609488</c:v>
                </c:pt>
                <c:pt idx="70">
                  <c:v>1.6721627724483805</c:v>
                </c:pt>
                <c:pt idx="71">
                  <c:v>1.5532008433747126</c:v>
                </c:pt>
                <c:pt idx="72">
                  <c:v>1.4375177793651912</c:v>
                </c:pt>
                <c:pt idx="73">
                  <c:v>1.3256698274700447</c:v>
                </c:pt>
                <c:pt idx="74">
                  <c:v>1.2181311766247414</c:v>
                </c:pt>
                <c:pt idx="75">
                  <c:v>1.1152937932038884</c:v>
                </c:pt>
                <c:pt idx="76">
                  <c:v>1.0174686854260093</c:v>
                </c:pt>
                <c:pt idx="77">
                  <c:v>0.92488845481251891</c:v>
                </c:pt>
                <c:pt idx="78">
                  <c:v>0.83771097368160363</c:v>
                </c:pt>
                <c:pt idx="79">
                  <c:v>0.75602401447157275</c:v>
                </c:pt>
                <c:pt idx="80">
                  <c:v>0.67985064942523499</c:v>
                </c:pt>
                <c:pt idx="81">
                  <c:v>0.60915523752385092</c:v>
                </c:pt>
                <c:pt idx="82">
                  <c:v>0.54384981906614205</c:v>
                </c:pt>
                <c:pt idx="83">
                  <c:v>0.48380074634584014</c:v>
                </c:pt>
                <c:pt idx="84">
                  <c:v>0.42883539079285304</c:v>
                </c:pt>
                <c:pt idx="85">
                  <c:v>0.37874878195161199</c:v>
                </c:pt>
                <c:pt idx="86">
                  <c:v>0.33331005099148531</c:v>
                </c:pt>
                <c:pt idx="87">
                  <c:v>0.29226857030019238</c:v>
                </c:pt>
                <c:pt idx="88">
                  <c:v>0.25535970035759104</c:v>
                </c:pt>
                <c:pt idx="89">
                  <c:v>0.22231007483737639</c:v>
                </c:pt>
                <c:pt idx="90">
                  <c:v>0.19284237412795197</c:v>
                </c:pt>
                <c:pt idx="91">
                  <c:v>0.16667955568085113</c:v>
                </c:pt>
                <c:pt idx="92">
                  <c:v>0.14354852636374424</c:v>
                </c:pt>
                <c:pt idx="93">
                  <c:v>0.12318325699495482</c:v>
                </c:pt>
                <c:pt idx="94">
                  <c:v>0.10532735224780471</c:v>
                </c:pt>
                <c:pt idx="95">
                  <c:v>8.9736100011378744E-2</c:v>
                </c:pt>
                <c:pt idx="96">
                  <c:v>7.6178033042451854E-2</c:v>
                </c:pt>
                <c:pt idx="97">
                  <c:v>6.4436042380430963E-2</c:v>
                </c:pt>
                <c:pt idx="98">
                  <c:v>5.4308086627359073E-2</c:v>
                </c:pt>
                <c:pt idx="99">
                  <c:v>4.56075439733509E-2</c:v>
                </c:pt>
              </c:numCache>
            </c:numRef>
          </c:yVal>
          <c:smooth val="0"/>
          <c:extLst>
            <c:ext xmlns:c16="http://schemas.microsoft.com/office/drawing/2014/chart" uri="{C3380CC4-5D6E-409C-BE32-E72D297353CC}">
              <c16:uniqueId val="{00000002-D1D3-4DB8-8E37-BD4BF4A6F2FB}"/>
            </c:ext>
          </c:extLst>
        </c:ser>
        <c:ser>
          <c:idx val="2"/>
          <c:order val="2"/>
          <c:tx>
            <c:v>Overall Variation</c:v>
          </c:tx>
          <c:spPr>
            <a:ln w="12700">
              <a:solidFill>
                <a:srgbClr val="000000"/>
              </a:solidFill>
              <a:prstDash val="lgDash"/>
            </a:ln>
          </c:spPr>
          <c:marker>
            <c:symbol val="none"/>
          </c:marker>
          <c:xVal>
            <c:numRef>
              <c:f>spcwhm14!$G$1:$G$100</c:f>
              <c:numCache>
                <c:formatCode>General</c:formatCode>
                <c:ptCount val="100"/>
                <c:pt idx="0">
                  <c:v>3.4946815567438754</c:v>
                </c:pt>
                <c:pt idx="1">
                  <c:v>3.5272990367201089</c:v>
                </c:pt>
                <c:pt idx="2">
                  <c:v>3.5599165166963425</c:v>
                </c:pt>
                <c:pt idx="3">
                  <c:v>3.592533996672576</c:v>
                </c:pt>
                <c:pt idx="4">
                  <c:v>3.62515147664881</c:v>
                </c:pt>
                <c:pt idx="5">
                  <c:v>3.6577689566250435</c:v>
                </c:pt>
                <c:pt idx="6">
                  <c:v>3.6903864366012771</c:v>
                </c:pt>
                <c:pt idx="7">
                  <c:v>3.7230039165775106</c:v>
                </c:pt>
                <c:pt idx="8">
                  <c:v>3.7556213965537442</c:v>
                </c:pt>
                <c:pt idx="9">
                  <c:v>3.7882388765299777</c:v>
                </c:pt>
                <c:pt idx="10">
                  <c:v>3.8208563565062112</c:v>
                </c:pt>
                <c:pt idx="11">
                  <c:v>3.8534738364824452</c:v>
                </c:pt>
                <c:pt idx="12">
                  <c:v>3.8860913164586788</c:v>
                </c:pt>
                <c:pt idx="13">
                  <c:v>3.9187087964349123</c:v>
                </c:pt>
                <c:pt idx="14">
                  <c:v>3.9513262764111459</c:v>
                </c:pt>
                <c:pt idx="15">
                  <c:v>3.9839437563873794</c:v>
                </c:pt>
                <c:pt idx="16">
                  <c:v>4.0165612363636134</c:v>
                </c:pt>
                <c:pt idx="17">
                  <c:v>4.0491787163398465</c:v>
                </c:pt>
                <c:pt idx="18">
                  <c:v>4.0817961963160805</c:v>
                </c:pt>
                <c:pt idx="19">
                  <c:v>4.1144136762923136</c:v>
                </c:pt>
                <c:pt idx="20">
                  <c:v>4.1470311562685476</c:v>
                </c:pt>
                <c:pt idx="21">
                  <c:v>4.1796486362447816</c:v>
                </c:pt>
                <c:pt idx="22">
                  <c:v>4.2122661162210147</c:v>
                </c:pt>
                <c:pt idx="23">
                  <c:v>4.2448835961972486</c:v>
                </c:pt>
                <c:pt idx="24">
                  <c:v>4.2775010761734817</c:v>
                </c:pt>
                <c:pt idx="25">
                  <c:v>4.3101185561497157</c:v>
                </c:pt>
                <c:pt idx="26">
                  <c:v>4.3427360361259488</c:v>
                </c:pt>
                <c:pt idx="27">
                  <c:v>4.3753535161021828</c:v>
                </c:pt>
                <c:pt idx="28">
                  <c:v>4.4079709960784168</c:v>
                </c:pt>
                <c:pt idx="29">
                  <c:v>4.4405884760546499</c:v>
                </c:pt>
                <c:pt idx="30">
                  <c:v>4.4732059560308839</c:v>
                </c:pt>
                <c:pt idx="31">
                  <c:v>4.505823436007117</c:v>
                </c:pt>
                <c:pt idx="32">
                  <c:v>4.538440915983351</c:v>
                </c:pt>
                <c:pt idx="33">
                  <c:v>4.5710583959595841</c:v>
                </c:pt>
                <c:pt idx="34">
                  <c:v>4.6036758759358181</c:v>
                </c:pt>
                <c:pt idx="35">
                  <c:v>4.636293355912052</c:v>
                </c:pt>
                <c:pt idx="36">
                  <c:v>4.6689108358882851</c:v>
                </c:pt>
                <c:pt idx="37">
                  <c:v>4.7015283158645182</c:v>
                </c:pt>
                <c:pt idx="38">
                  <c:v>4.7341457958407522</c:v>
                </c:pt>
                <c:pt idx="39">
                  <c:v>4.7667632758169862</c:v>
                </c:pt>
                <c:pt idx="40">
                  <c:v>4.7993807557932193</c:v>
                </c:pt>
                <c:pt idx="41">
                  <c:v>4.8319982357694533</c:v>
                </c:pt>
                <c:pt idx="42">
                  <c:v>4.8646157157456873</c:v>
                </c:pt>
                <c:pt idx="43">
                  <c:v>4.8972331957219204</c:v>
                </c:pt>
                <c:pt idx="44">
                  <c:v>4.9298506756981535</c:v>
                </c:pt>
                <c:pt idx="45">
                  <c:v>4.9624681556743875</c:v>
                </c:pt>
                <c:pt idx="46">
                  <c:v>4.9950856356506215</c:v>
                </c:pt>
                <c:pt idx="47">
                  <c:v>5.0277031156268546</c:v>
                </c:pt>
                <c:pt idx="48">
                  <c:v>5.0603205956030886</c:v>
                </c:pt>
                <c:pt idx="49">
                  <c:v>5.0929380755793225</c:v>
                </c:pt>
                <c:pt idx="50">
                  <c:v>5.1255555555555556</c:v>
                </c:pt>
                <c:pt idx="51">
                  <c:v>5.1581730355317887</c:v>
                </c:pt>
                <c:pt idx="52">
                  <c:v>5.1907905155080227</c:v>
                </c:pt>
                <c:pt idx="53">
                  <c:v>5.2234079954842567</c:v>
                </c:pt>
                <c:pt idx="54">
                  <c:v>5.2560254754604898</c:v>
                </c:pt>
                <c:pt idx="55">
                  <c:v>5.2886429554367238</c:v>
                </c:pt>
                <c:pt idx="56">
                  <c:v>5.3212604354129578</c:v>
                </c:pt>
                <c:pt idx="57">
                  <c:v>5.3538779153891909</c:v>
                </c:pt>
                <c:pt idx="58">
                  <c:v>5.386495395365424</c:v>
                </c:pt>
                <c:pt idx="59">
                  <c:v>5.419112875341658</c:v>
                </c:pt>
                <c:pt idx="60">
                  <c:v>5.451730355317892</c:v>
                </c:pt>
                <c:pt idx="61">
                  <c:v>5.4843478352941251</c:v>
                </c:pt>
                <c:pt idx="62">
                  <c:v>5.516965315270359</c:v>
                </c:pt>
                <c:pt idx="63">
                  <c:v>5.549582795246593</c:v>
                </c:pt>
                <c:pt idx="64">
                  <c:v>5.5822002752228261</c:v>
                </c:pt>
                <c:pt idx="65">
                  <c:v>5.6148177551990592</c:v>
                </c:pt>
                <c:pt idx="66">
                  <c:v>5.6474352351752932</c:v>
                </c:pt>
                <c:pt idx="67">
                  <c:v>5.6800527151515272</c:v>
                </c:pt>
                <c:pt idx="68">
                  <c:v>5.7126701951277603</c:v>
                </c:pt>
                <c:pt idx="69">
                  <c:v>5.7452876751039943</c:v>
                </c:pt>
                <c:pt idx="70">
                  <c:v>5.7779051550802283</c:v>
                </c:pt>
                <c:pt idx="71">
                  <c:v>5.8105226350564614</c:v>
                </c:pt>
                <c:pt idx="72">
                  <c:v>5.8431401150326945</c:v>
                </c:pt>
                <c:pt idx="73">
                  <c:v>5.8757575950089285</c:v>
                </c:pt>
                <c:pt idx="74">
                  <c:v>5.9083750749851625</c:v>
                </c:pt>
                <c:pt idx="75">
                  <c:v>5.9409925549613956</c:v>
                </c:pt>
                <c:pt idx="76">
                  <c:v>5.9736100349376295</c:v>
                </c:pt>
                <c:pt idx="77">
                  <c:v>6.0062275149138635</c:v>
                </c:pt>
                <c:pt idx="78">
                  <c:v>6.0388449948900966</c:v>
                </c:pt>
                <c:pt idx="79">
                  <c:v>6.0714624748663297</c:v>
                </c:pt>
                <c:pt idx="80">
                  <c:v>6.1040799548425637</c:v>
                </c:pt>
                <c:pt idx="81">
                  <c:v>6.1366974348187977</c:v>
                </c:pt>
                <c:pt idx="82">
                  <c:v>6.1693149147950308</c:v>
                </c:pt>
                <c:pt idx="83">
                  <c:v>6.2019323947712648</c:v>
                </c:pt>
                <c:pt idx="84">
                  <c:v>6.2345498747474988</c:v>
                </c:pt>
                <c:pt idx="85">
                  <c:v>6.2671673547237319</c:v>
                </c:pt>
                <c:pt idx="86">
                  <c:v>6.299784834699965</c:v>
                </c:pt>
                <c:pt idx="87">
                  <c:v>6.332402314676199</c:v>
                </c:pt>
                <c:pt idx="88">
                  <c:v>6.3650197946524329</c:v>
                </c:pt>
                <c:pt idx="89">
                  <c:v>6.397637274628666</c:v>
                </c:pt>
                <c:pt idx="90">
                  <c:v>6.4302547546049</c:v>
                </c:pt>
                <c:pt idx="91">
                  <c:v>6.462872234581134</c:v>
                </c:pt>
                <c:pt idx="92">
                  <c:v>6.4954897145573671</c:v>
                </c:pt>
                <c:pt idx="93">
                  <c:v>6.5281071945336002</c:v>
                </c:pt>
                <c:pt idx="94">
                  <c:v>6.5607246745098342</c:v>
                </c:pt>
                <c:pt idx="95">
                  <c:v>6.5933421544860682</c:v>
                </c:pt>
                <c:pt idx="96">
                  <c:v>6.6259596344623013</c:v>
                </c:pt>
                <c:pt idx="97">
                  <c:v>6.6585771144385353</c:v>
                </c:pt>
                <c:pt idx="98">
                  <c:v>6.6911945944147693</c:v>
                </c:pt>
                <c:pt idx="99">
                  <c:v>6.7238120743910024</c:v>
                </c:pt>
              </c:numCache>
            </c:numRef>
          </c:xVal>
          <c:yVal>
            <c:numRef>
              <c:f>spcwhm14!$H$1:$H$100</c:f>
              <c:numCache>
                <c:formatCode>General</c:formatCode>
                <c:ptCount val="100"/>
                <c:pt idx="0">
                  <c:v>3.5707533614060497E-2</c:v>
                </c:pt>
                <c:pt idx="1">
                  <c:v>4.2672799027328637E-2</c:v>
                </c:pt>
                <c:pt idx="2">
                  <c:v>5.0813480935569977E-2</c:v>
                </c:pt>
                <c:pt idx="3">
                  <c:v>6.0289725055644852E-2</c:v>
                </c:pt>
                <c:pt idx="4">
                  <c:v>7.1276144495243596E-2</c:v>
                </c:pt>
                <c:pt idx="5">
                  <c:v>8.3961779733619069E-2</c:v>
                </c:pt>
                <c:pt idx="6">
                  <c:v>9.854976924820745E-2</c:v>
                </c:pt>
                <c:pt idx="7">
                  <c:v>0.11525668587523531</c:v>
                </c:pt>
                <c:pt idx="8">
                  <c:v>0.1343114950405683</c:v>
                </c:pt>
                <c:pt idx="9">
                  <c:v>0.15595409359665219</c:v>
                </c:pt>
                <c:pt idx="10">
                  <c:v>0.18043339233358777</c:v>
                </c:pt>
                <c:pt idx="11">
                  <c:v>0.2080049114424771</c:v>
                </c:pt>
                <c:pt idx="12">
                  <c:v>0.23892786639433022</c:v>
                </c:pt>
                <c:pt idx="13">
                  <c:v>0.27346173189488704</c:v>
                </c:pt>
                <c:pt idx="14">
                  <c:v>0.31186228374979208</c:v>
                </c:pt>
                <c:pt idx="15">
                  <c:v>0.35437713250927183</c:v>
                </c:pt>
                <c:pt idx="16">
                  <c:v>0.40124077845108358</c:v>
                </c:pt>
                <c:pt idx="17">
                  <c:v>0.45266923450538843</c:v>
                </c:pt>
                <c:pt idx="18">
                  <c:v>0.50885428173064962</c:v>
                </c:pt>
                <c:pt idx="19">
                  <c:v>0.56995744042890584</c:v>
                </c:pt>
                <c:pt idx="20">
                  <c:v>0.63610375837105959</c:v>
                </c:pt>
                <c:pt idx="21">
                  <c:v>0.70737553524545072</c:v>
                </c:pt>
                <c:pt idx="22">
                  <c:v>0.7838061186498122</c:v>
                </c:pt>
                <c:pt idx="23">
                  <c:v>0.86537392098930932</c:v>
                </c:pt>
                <c:pt idx="24">
                  <c:v>0.95199681778861267</c:v>
                </c:pt>
                <c:pt idx="25">
                  <c:v>1.0435270954652909</c:v>
                </c:pt>
                <c:pt idx="26">
                  <c:v>1.139747119893237</c:v>
                </c:pt>
                <c:pt idx="27">
                  <c:v>1.2403658955473917</c:v>
                </c:pt>
                <c:pt idx="28">
                  <c:v>1.345016678225559</c:v>
                </c:pt>
                <c:pt idx="29">
                  <c:v>1.4532557920052473</c:v>
                </c:pt>
                <c:pt idx="30">
                  <c:v>1.5645627831080877</c:v>
                </c:pt>
                <c:pt idx="31">
                  <c:v>1.6783420198086474</c:v>
                </c:pt>
                <c:pt idx="32">
                  <c:v>1.7939258187511102</c:v>
                </c:pt>
                <c:pt idx="33">
                  <c:v>1.9105791445599247</c:v>
                </c:pt>
                <c:pt idx="34">
                  <c:v>2.0275058922017166</c:v>
                </c:pt>
                <c:pt idx="35">
                  <c:v>2.143856721130649</c:v>
                </c:pt>
                <c:pt idx="36">
                  <c:v>2.2587383679651007</c:v>
                </c:pt>
                <c:pt idx="37">
                  <c:v>2.3712243215823907</c:v>
                </c:pt>
                <c:pt idx="38">
                  <c:v>2.4803667024683285</c:v>
                </c:pt>
                <c:pt idx="39">
                  <c:v>2.585209148361713</c:v>
                </c:pt>
                <c:pt idx="40">
                  <c:v>2.6848004721325163</c:v>
                </c:pt>
                <c:pt idx="41">
                  <c:v>2.7782088268095748</c:v>
                </c:pt>
                <c:pt idx="42">
                  <c:v>2.8645360879950177</c:v>
                </c:pt>
                <c:pt idx="43">
                  <c:v>2.9429321466601617</c:v>
                </c:pt>
                <c:pt idx="44">
                  <c:v>3.0126087963771853</c:v>
                </c:pt>
                <c:pt idx="45">
                  <c:v>3.0728528989994417</c:v>
                </c:pt>
                <c:pt idx="46">
                  <c:v>3.123038521954395</c:v>
                </c:pt>
                <c:pt idx="47">
                  <c:v>3.1626377586255328</c:v>
                </c:pt>
                <c:pt idx="48">
                  <c:v>3.1912299704090201</c:v>
                </c:pt>
                <c:pt idx="49">
                  <c:v>3.208509224246022</c:v>
                </c:pt>
                <c:pt idx="50">
                  <c:v>3.214289741754683</c:v>
                </c:pt>
                <c:pt idx="51">
                  <c:v>3.208509224246022</c:v>
                </c:pt>
                <c:pt idx="52">
                  <c:v>3.1912299704090201</c:v>
                </c:pt>
                <c:pt idx="53">
                  <c:v>3.1626377586255328</c:v>
                </c:pt>
                <c:pt idx="54">
                  <c:v>3.123038521954395</c:v>
                </c:pt>
                <c:pt idx="55">
                  <c:v>3.0728528989994417</c:v>
                </c:pt>
                <c:pt idx="56">
                  <c:v>3.0126087963771853</c:v>
                </c:pt>
                <c:pt idx="57">
                  <c:v>2.9429321466601617</c:v>
                </c:pt>
                <c:pt idx="58">
                  <c:v>2.8645360879950177</c:v>
                </c:pt>
                <c:pt idx="59">
                  <c:v>2.7782088268095748</c:v>
                </c:pt>
                <c:pt idx="60">
                  <c:v>2.6848004721325163</c:v>
                </c:pt>
                <c:pt idx="61">
                  <c:v>2.585209148361713</c:v>
                </c:pt>
                <c:pt idx="62">
                  <c:v>2.4803667024683285</c:v>
                </c:pt>
                <c:pt idx="63">
                  <c:v>2.3712243215823907</c:v>
                </c:pt>
                <c:pt idx="64">
                  <c:v>2.2587383679651007</c:v>
                </c:pt>
                <c:pt idx="65">
                  <c:v>2.143856721130649</c:v>
                </c:pt>
                <c:pt idx="66">
                  <c:v>2.0275058922017166</c:v>
                </c:pt>
                <c:pt idx="67">
                  <c:v>1.9105791445599247</c:v>
                </c:pt>
                <c:pt idx="68">
                  <c:v>1.7939258187511102</c:v>
                </c:pt>
                <c:pt idx="69">
                  <c:v>1.6783420198086474</c:v>
                </c:pt>
                <c:pt idx="70">
                  <c:v>1.5645627831080846</c:v>
                </c:pt>
                <c:pt idx="71">
                  <c:v>1.4532557920052473</c:v>
                </c:pt>
                <c:pt idx="72">
                  <c:v>1.345016678225559</c:v>
                </c:pt>
                <c:pt idx="73">
                  <c:v>1.2403658955473917</c:v>
                </c:pt>
                <c:pt idx="74">
                  <c:v>1.139747119893237</c:v>
                </c:pt>
                <c:pt idx="75">
                  <c:v>1.0435270954652909</c:v>
                </c:pt>
                <c:pt idx="76">
                  <c:v>0.95199681778861267</c:v>
                </c:pt>
                <c:pt idx="77">
                  <c:v>0.8653739209893071</c:v>
                </c:pt>
                <c:pt idx="78">
                  <c:v>0.7838061186498122</c:v>
                </c:pt>
                <c:pt idx="79">
                  <c:v>0.70737553524545072</c:v>
                </c:pt>
                <c:pt idx="80">
                  <c:v>0.63610375837105959</c:v>
                </c:pt>
                <c:pt idx="81">
                  <c:v>0.56995744042890584</c:v>
                </c:pt>
                <c:pt idx="82">
                  <c:v>0.50885428173064962</c:v>
                </c:pt>
                <c:pt idx="83">
                  <c:v>0.45266923450538843</c:v>
                </c:pt>
                <c:pt idx="84">
                  <c:v>0.40124077845108214</c:v>
                </c:pt>
                <c:pt idx="85">
                  <c:v>0.35437713250927183</c:v>
                </c:pt>
                <c:pt idx="86">
                  <c:v>0.31186228374979269</c:v>
                </c:pt>
                <c:pt idx="87">
                  <c:v>0.27346173189488704</c:v>
                </c:pt>
                <c:pt idx="88">
                  <c:v>0.23892786639432978</c:v>
                </c:pt>
                <c:pt idx="89">
                  <c:v>0.2080049114424771</c:v>
                </c:pt>
                <c:pt idx="90">
                  <c:v>0.18043339233358777</c:v>
                </c:pt>
                <c:pt idx="91">
                  <c:v>0.15595409359665191</c:v>
                </c:pt>
                <c:pt idx="92">
                  <c:v>0.1343114950405683</c:v>
                </c:pt>
                <c:pt idx="93">
                  <c:v>0.11525668587523558</c:v>
                </c:pt>
                <c:pt idx="94">
                  <c:v>9.854976924820745E-2</c:v>
                </c:pt>
                <c:pt idx="95">
                  <c:v>8.3961779733618888E-2</c:v>
                </c:pt>
                <c:pt idx="96">
                  <c:v>7.1276144495243596E-2</c:v>
                </c:pt>
                <c:pt idx="97">
                  <c:v>6.0289725055644852E-2</c:v>
                </c:pt>
                <c:pt idx="98">
                  <c:v>5.0813480935569894E-2</c:v>
                </c:pt>
                <c:pt idx="99">
                  <c:v>4.2672799027328637E-2</c:v>
                </c:pt>
              </c:numCache>
            </c:numRef>
          </c:yVal>
          <c:smooth val="0"/>
          <c:extLst>
            <c:ext xmlns:c16="http://schemas.microsoft.com/office/drawing/2014/chart" uri="{C3380CC4-5D6E-409C-BE32-E72D297353CC}">
              <c16:uniqueId val="{00000003-D1D3-4DB8-8E37-BD4BF4A6F2FB}"/>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LSL=4</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D1D3-4DB8-8E37-BD4BF4A6F2FB}"/>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spcwhm14!$E$1:$F$1</c:f>
              <c:numCache>
                <c:formatCode>General</c:formatCode>
                <c:ptCount val="2"/>
                <c:pt idx="0">
                  <c:v>4</c:v>
                </c:pt>
                <c:pt idx="1">
                  <c:v>4</c:v>
                </c:pt>
              </c:numCache>
            </c:numRef>
          </c:xVal>
          <c:yVal>
            <c:numRef>
              <c:f>spcwhm14!$E$2:$F$2</c:f>
              <c:numCache>
                <c:formatCode>General</c:formatCode>
                <c:ptCount val="2"/>
                <c:pt idx="0">
                  <c:v>0</c:v>
                </c:pt>
                <c:pt idx="1">
                  <c:v>4</c:v>
                </c:pt>
              </c:numCache>
            </c:numRef>
          </c:yVal>
          <c:smooth val="0"/>
          <c:extLst>
            <c:ext xmlns:c16="http://schemas.microsoft.com/office/drawing/2014/chart" uri="{C3380CC4-5D6E-409C-BE32-E72D297353CC}">
              <c16:uniqueId val="{00000005-D1D3-4DB8-8E37-BD4BF4A6F2FB}"/>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USL=7</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D1D3-4DB8-8E37-BD4BF4A6F2FB}"/>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spcwhm14!$E$3:$F$3</c:f>
              <c:numCache>
                <c:formatCode>General</c:formatCode>
                <c:ptCount val="2"/>
                <c:pt idx="0">
                  <c:v>7</c:v>
                </c:pt>
                <c:pt idx="1">
                  <c:v>7</c:v>
                </c:pt>
              </c:numCache>
            </c:numRef>
          </c:xVal>
          <c:yVal>
            <c:numRef>
              <c:f>spcwhm14!$E$4:$F$4</c:f>
              <c:numCache>
                <c:formatCode>General</c:formatCode>
                <c:ptCount val="2"/>
                <c:pt idx="0">
                  <c:v>0</c:v>
                </c:pt>
                <c:pt idx="1">
                  <c:v>4</c:v>
                </c:pt>
              </c:numCache>
            </c:numRef>
          </c:yVal>
          <c:smooth val="0"/>
          <c:extLst>
            <c:ext xmlns:c16="http://schemas.microsoft.com/office/drawing/2014/chart" uri="{C3380CC4-5D6E-409C-BE32-E72D297353CC}">
              <c16:uniqueId val="{00000007-D1D3-4DB8-8E37-BD4BF4A6F2FB}"/>
            </c:ext>
          </c:extLst>
        </c:ser>
        <c:dLbls>
          <c:showLegendKey val="0"/>
          <c:showVal val="0"/>
          <c:showCatName val="0"/>
          <c:showSerName val="0"/>
          <c:showPercent val="0"/>
          <c:showBubbleSize val="0"/>
        </c:dLbls>
        <c:axId val="1041680"/>
        <c:axId val="1046000"/>
      </c:scatterChart>
      <c:valAx>
        <c:axId val="1041680"/>
        <c:scaling>
          <c:orientation val="minMax"/>
          <c:max val="7.5"/>
          <c:min val="3"/>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1046000"/>
        <c:crosses val="autoZero"/>
        <c:crossBetween val="midCat"/>
        <c:majorUnit val="0.5"/>
        <c:minorUnit val="0.1"/>
      </c:valAx>
      <c:valAx>
        <c:axId val="1046000"/>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1041680"/>
        <c:crosses val="autoZero"/>
        <c:crossBetween val="midCat"/>
      </c:valAx>
      <c:valAx>
        <c:axId val="598721791"/>
        <c:scaling>
          <c:orientation val="minMax"/>
        </c:scaling>
        <c:delete val="1"/>
        <c:axPos val="r"/>
        <c:numFmt formatCode="General" sourceLinked="1"/>
        <c:majorTickMark val="out"/>
        <c:minorTickMark val="none"/>
        <c:tickLblPos val="nextTo"/>
        <c:crossAx val="598727551"/>
        <c:crosses val="max"/>
        <c:crossBetween val="between"/>
      </c:valAx>
      <c:dateAx>
        <c:axId val="598727551"/>
        <c:scaling>
          <c:orientation val="minMax"/>
        </c:scaling>
        <c:delete val="0"/>
        <c:axPos val="t"/>
        <c:numFmt formatCode="d\-mmm\-yyyy" sourceLinked="1"/>
        <c:majorTickMark val="none"/>
        <c:minorTickMark val="none"/>
        <c:tickLblPos val="none"/>
        <c:spPr>
          <a:ln w="6350">
            <a:noFill/>
          </a:ln>
        </c:spPr>
        <c:crossAx val="598721791"/>
        <c:crosses val="max"/>
        <c:auto val="0"/>
        <c:lblOffset val="100"/>
        <c:baseTimeUnit val="days"/>
        <c:majorUnit val="2000"/>
        <c:majorTimeUnit val="days"/>
      </c:date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Xbar</c:v>
          </c:tx>
          <c:spPr>
            <a:ln w="12700">
              <a:solidFill>
                <a:srgbClr val="0000FF"/>
              </a:solidFill>
              <a:prstDash val="solid"/>
            </a:ln>
          </c:spPr>
          <c:marker>
            <c:symbol val="square"/>
            <c:size val="5"/>
            <c:spPr>
              <a:solidFill>
                <a:srgbClr val="0000FF"/>
              </a:solidFill>
              <a:ln>
                <a:solidFill>
                  <a:srgbClr val="0000FF"/>
                </a:solidFill>
                <a:prstDash val="solid"/>
              </a:ln>
            </c:spPr>
          </c:marker>
          <c:dPt>
            <c:idx val="8"/>
            <c:marker>
              <c:spPr>
                <a:solidFill>
                  <a:srgbClr val="FF0000"/>
                </a:solidFill>
                <a:ln>
                  <a:solidFill>
                    <a:srgbClr val="FF0000"/>
                  </a:solidFill>
                  <a:prstDash val="solid"/>
                </a:ln>
              </c:spPr>
            </c:marker>
            <c:bubble3D val="0"/>
            <c:extLst>
              <c:ext xmlns:c16="http://schemas.microsoft.com/office/drawing/2014/chart" uri="{C3380CC4-5D6E-409C-BE32-E72D297353CC}">
                <c16:uniqueId val="{00000000-C1D3-4243-98D9-711BDDEE4081}"/>
              </c:ext>
            </c:extLst>
          </c:dPt>
          <c:cat>
            <c:strRef>
              <c:f>spcwhm9!$A$1:$A$9</c:f>
              <c:strCache>
                <c:ptCount val="9"/>
                <c:pt idx="0">
                  <c:v>IS25001</c:v>
                </c:pt>
                <c:pt idx="1">
                  <c:v>IS25002</c:v>
                </c:pt>
                <c:pt idx="2">
                  <c:v>IS25003</c:v>
                </c:pt>
                <c:pt idx="3">
                  <c:v>IS25004</c:v>
                </c:pt>
                <c:pt idx="4">
                  <c:v>IS25005</c:v>
                </c:pt>
                <c:pt idx="5">
                  <c:v>IS25006</c:v>
                </c:pt>
                <c:pt idx="6">
                  <c:v>IS25007</c:v>
                </c:pt>
                <c:pt idx="7">
                  <c:v>IS25008</c:v>
                </c:pt>
                <c:pt idx="8">
                  <c:v>IS25009</c:v>
                </c:pt>
              </c:strCache>
            </c:strRef>
          </c:cat>
          <c:val>
            <c:numRef>
              <c:f>spcwhm9!$B$1:$B$9</c:f>
              <c:numCache>
                <c:formatCode>General</c:formatCode>
                <c:ptCount val="9"/>
                <c:pt idx="0">
                  <c:v>6.41</c:v>
                </c:pt>
                <c:pt idx="1">
                  <c:v>6.41</c:v>
                </c:pt>
                <c:pt idx="2">
                  <c:v>6.21</c:v>
                </c:pt>
                <c:pt idx="3">
                  <c:v>6.19</c:v>
                </c:pt>
                <c:pt idx="4">
                  <c:v>6.12</c:v>
                </c:pt>
                <c:pt idx="5">
                  <c:v>6.09</c:v>
                </c:pt>
                <c:pt idx="6">
                  <c:v>6.21</c:v>
                </c:pt>
                <c:pt idx="7">
                  <c:v>6.25</c:v>
                </c:pt>
                <c:pt idx="8">
                  <c:v>5.78</c:v>
                </c:pt>
              </c:numCache>
            </c:numRef>
          </c:val>
          <c:smooth val="0"/>
          <c:extLst>
            <c:ext xmlns:c16="http://schemas.microsoft.com/office/drawing/2014/chart" uri="{C3380CC4-5D6E-409C-BE32-E72D297353CC}">
              <c16:uniqueId val="{00000001-C1D3-4243-98D9-711BDDEE4081}"/>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Avg=6.19</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C1D3-4243-98D9-711BDDEE4081}"/>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spcwhm9!$A$1:$A$9</c:f>
              <c:strCache>
                <c:ptCount val="9"/>
                <c:pt idx="0">
                  <c:v>IS25001</c:v>
                </c:pt>
                <c:pt idx="1">
                  <c:v>IS25002</c:v>
                </c:pt>
                <c:pt idx="2">
                  <c:v>IS25003</c:v>
                </c:pt>
                <c:pt idx="3">
                  <c:v>IS25004</c:v>
                </c:pt>
                <c:pt idx="4">
                  <c:v>IS25005</c:v>
                </c:pt>
                <c:pt idx="5">
                  <c:v>IS25006</c:v>
                </c:pt>
                <c:pt idx="6">
                  <c:v>IS25007</c:v>
                </c:pt>
                <c:pt idx="7">
                  <c:v>IS25008</c:v>
                </c:pt>
                <c:pt idx="8">
                  <c:v>IS25009</c:v>
                </c:pt>
              </c:strCache>
            </c:strRef>
          </c:cat>
          <c:val>
            <c:numRef>
              <c:f>spcwhm9!$C$1:$C$9</c:f>
              <c:numCache>
                <c:formatCode>General</c:formatCode>
                <c:ptCount val="9"/>
                <c:pt idx="0">
                  <c:v>6.1855555555555561</c:v>
                </c:pt>
                <c:pt idx="1">
                  <c:v>6.1855555555555561</c:v>
                </c:pt>
                <c:pt idx="2">
                  <c:v>6.1855555555555561</c:v>
                </c:pt>
                <c:pt idx="3">
                  <c:v>6.1855555555555561</c:v>
                </c:pt>
                <c:pt idx="4">
                  <c:v>6.1855555555555561</c:v>
                </c:pt>
                <c:pt idx="5">
                  <c:v>6.1855555555555561</c:v>
                </c:pt>
                <c:pt idx="6">
                  <c:v>6.1855555555555561</c:v>
                </c:pt>
                <c:pt idx="7">
                  <c:v>6.1855555555555561</c:v>
                </c:pt>
                <c:pt idx="8">
                  <c:v>6.1855555555555561</c:v>
                </c:pt>
              </c:numCache>
            </c:numRef>
          </c:val>
          <c:smooth val="0"/>
          <c:extLst>
            <c:ext xmlns:c16="http://schemas.microsoft.com/office/drawing/2014/chart" uri="{C3380CC4-5D6E-409C-BE32-E72D297353CC}">
              <c16:uniqueId val="{00000003-C1D3-4243-98D9-711BDDEE4081}"/>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UCL=6.5</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C1D3-4243-98D9-711BDDEE4081}"/>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spcwhm9!$A$1:$A$9</c:f>
              <c:strCache>
                <c:ptCount val="9"/>
                <c:pt idx="0">
                  <c:v>IS25001</c:v>
                </c:pt>
                <c:pt idx="1">
                  <c:v>IS25002</c:v>
                </c:pt>
                <c:pt idx="2">
                  <c:v>IS25003</c:v>
                </c:pt>
                <c:pt idx="3">
                  <c:v>IS25004</c:v>
                </c:pt>
                <c:pt idx="4">
                  <c:v>IS25005</c:v>
                </c:pt>
                <c:pt idx="5">
                  <c:v>IS25006</c:v>
                </c:pt>
                <c:pt idx="6">
                  <c:v>IS25007</c:v>
                </c:pt>
                <c:pt idx="7">
                  <c:v>IS25008</c:v>
                </c:pt>
                <c:pt idx="8">
                  <c:v>IS25009</c:v>
                </c:pt>
              </c:strCache>
            </c:strRef>
          </c:cat>
          <c:val>
            <c:numRef>
              <c:f>spcwhm9!$D$1:$D$9</c:f>
              <c:numCache>
                <c:formatCode>General</c:formatCode>
                <c:ptCount val="9"/>
                <c:pt idx="0">
                  <c:v>6.5013800236406629</c:v>
                </c:pt>
                <c:pt idx="1">
                  <c:v>6.5013800236406629</c:v>
                </c:pt>
                <c:pt idx="2">
                  <c:v>6.5013800236406629</c:v>
                </c:pt>
                <c:pt idx="3">
                  <c:v>6.5013800236406629</c:v>
                </c:pt>
                <c:pt idx="4">
                  <c:v>6.5013800236406629</c:v>
                </c:pt>
                <c:pt idx="5">
                  <c:v>6.5013800236406629</c:v>
                </c:pt>
                <c:pt idx="6">
                  <c:v>6.5013800236406629</c:v>
                </c:pt>
                <c:pt idx="7">
                  <c:v>6.5013800236406629</c:v>
                </c:pt>
                <c:pt idx="8">
                  <c:v>6.5013800236406629</c:v>
                </c:pt>
              </c:numCache>
            </c:numRef>
          </c:val>
          <c:smooth val="0"/>
          <c:extLst>
            <c:ext xmlns:c16="http://schemas.microsoft.com/office/drawing/2014/chart" uri="{C3380CC4-5D6E-409C-BE32-E72D297353CC}">
              <c16:uniqueId val="{00000005-C1D3-4243-98D9-711BDDEE4081}"/>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LCL=5.87</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C1D3-4243-98D9-711BDDEE4081}"/>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spcwhm9!$A$1:$A$9</c:f>
              <c:strCache>
                <c:ptCount val="9"/>
                <c:pt idx="0">
                  <c:v>IS25001</c:v>
                </c:pt>
                <c:pt idx="1">
                  <c:v>IS25002</c:v>
                </c:pt>
                <c:pt idx="2">
                  <c:v>IS25003</c:v>
                </c:pt>
                <c:pt idx="3">
                  <c:v>IS25004</c:v>
                </c:pt>
                <c:pt idx="4">
                  <c:v>IS25005</c:v>
                </c:pt>
                <c:pt idx="5">
                  <c:v>IS25006</c:v>
                </c:pt>
                <c:pt idx="6">
                  <c:v>IS25007</c:v>
                </c:pt>
                <c:pt idx="7">
                  <c:v>IS25008</c:v>
                </c:pt>
                <c:pt idx="8">
                  <c:v>IS25009</c:v>
                </c:pt>
              </c:strCache>
            </c:strRef>
          </c:cat>
          <c:val>
            <c:numRef>
              <c:f>spcwhm9!$E$1:$E$9</c:f>
              <c:numCache>
                <c:formatCode>General</c:formatCode>
                <c:ptCount val="9"/>
                <c:pt idx="0">
                  <c:v>5.8697310874704494</c:v>
                </c:pt>
                <c:pt idx="1">
                  <c:v>5.8697310874704494</c:v>
                </c:pt>
                <c:pt idx="2">
                  <c:v>5.8697310874704494</c:v>
                </c:pt>
                <c:pt idx="3">
                  <c:v>5.8697310874704494</c:v>
                </c:pt>
                <c:pt idx="4">
                  <c:v>5.8697310874704494</c:v>
                </c:pt>
                <c:pt idx="5">
                  <c:v>5.8697310874704494</c:v>
                </c:pt>
                <c:pt idx="6">
                  <c:v>5.8697310874704494</c:v>
                </c:pt>
                <c:pt idx="7">
                  <c:v>5.8697310874704494</c:v>
                </c:pt>
                <c:pt idx="8">
                  <c:v>5.8697310874704494</c:v>
                </c:pt>
              </c:numCache>
            </c:numRef>
          </c:val>
          <c:smooth val="0"/>
          <c:extLst>
            <c:ext xmlns:c16="http://schemas.microsoft.com/office/drawing/2014/chart" uri="{C3380CC4-5D6E-409C-BE32-E72D297353CC}">
              <c16:uniqueId val="{00000007-C1D3-4243-98D9-711BDDEE4081}"/>
            </c:ext>
          </c:extLst>
        </c:ser>
        <c:dLbls>
          <c:showLegendKey val="0"/>
          <c:showVal val="0"/>
          <c:showCatName val="0"/>
          <c:showSerName val="0"/>
          <c:showPercent val="0"/>
          <c:showBubbleSize val="0"/>
        </c:dLbls>
        <c:marker val="1"/>
        <c:smooth val="0"/>
        <c:axId val="226833679"/>
        <c:axId val="227534863"/>
      </c:lineChart>
      <c:catAx>
        <c:axId val="226833679"/>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227534863"/>
        <c:crosses val="autoZero"/>
        <c:auto val="0"/>
        <c:lblAlgn val="ctr"/>
        <c:lblOffset val="100"/>
        <c:noMultiLvlLbl val="0"/>
      </c:catAx>
      <c:valAx>
        <c:axId val="227534863"/>
        <c:scaling>
          <c:orientation val="minMax"/>
          <c:max val="6.6000000000000005"/>
          <c:min val="5.7"/>
        </c:scaling>
        <c:delete val="0"/>
        <c:axPos val="l"/>
        <c:title>
          <c:tx>
            <c:rich>
              <a:bodyPr/>
              <a:lstStyle/>
              <a:p>
                <a:pPr>
                  <a:defRPr/>
                </a:pPr>
                <a:r>
                  <a:rPr lang="en-GB"/>
                  <a:t>X</a:t>
                </a:r>
              </a:p>
            </c:rich>
          </c:tx>
          <c:overlay val="0"/>
        </c:title>
        <c:numFmt formatCode="General" sourceLinked="1"/>
        <c:majorTickMark val="out"/>
        <c:minorTickMark val="none"/>
        <c:tickLblPos val="nextTo"/>
        <c:crossAx val="226833679"/>
        <c:crosses val="autoZero"/>
        <c:crossBetween val="midCat"/>
        <c:majorUnit val="0.1"/>
        <c:minorUnit val="2.0000000000000004E-2"/>
      </c:val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6350">
      <a:noFill/>
    </a:ln>
  </c:sp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31126340182982098"/>
          <c:y val="2.0442285771840353E-2"/>
        </c:manualLayout>
      </c:layout>
      <c:overlay val="0"/>
    </c:title>
    <c:autoTitleDeleted val="0"/>
    <c:plotArea>
      <c:layout>
        <c:manualLayout>
          <c:xMode val="edge"/>
          <c:yMode val="edge"/>
          <c:x val="3.5827201712795249E-2"/>
          <c:y val="8.7971643546213563E-2"/>
          <c:w val="0.78892049817197263"/>
          <c:h val="0.85710761266950886"/>
        </c:manualLayout>
      </c:layout>
      <c:areaChart>
        <c:grouping val="standard"/>
        <c:varyColors val="0"/>
        <c:ser>
          <c:idx val="6"/>
          <c:order val="6"/>
          <c:tx>
            <c:v>Shade</c:v>
          </c:tx>
          <c:spPr>
            <a:solidFill>
              <a:srgbClr val="CCFFCC"/>
            </a:solidFill>
            <a:ln w="25400">
              <a:noFill/>
            </a:ln>
          </c:spPr>
          <c:cat>
            <c:numRef>
              <c:f>spcwhm13!$T$1:$T$12</c:f>
              <c:numCache>
                <c:formatCode>d\-mmm\-yyyy</c:formatCode>
                <c:ptCount val="12"/>
                <c:pt idx="0">
                  <c:v>1</c:v>
                </c:pt>
                <c:pt idx="1">
                  <c:v>4084</c:v>
                </c:pt>
                <c:pt idx="2">
                  <c:v>4084</c:v>
                </c:pt>
                <c:pt idx="3">
                  <c:v>4959</c:v>
                </c:pt>
                <c:pt idx="4">
                  <c:v>4959</c:v>
                </c:pt>
                <c:pt idx="5">
                  <c:v>4959</c:v>
                </c:pt>
                <c:pt idx="6">
                  <c:v>5834</c:v>
                </c:pt>
                <c:pt idx="7">
                  <c:v>5834</c:v>
                </c:pt>
                <c:pt idx="8">
                  <c:v>5834</c:v>
                </c:pt>
                <c:pt idx="9">
                  <c:v>6709</c:v>
                </c:pt>
                <c:pt idx="10">
                  <c:v>6709</c:v>
                </c:pt>
                <c:pt idx="11">
                  <c:v>10001</c:v>
                </c:pt>
              </c:numCache>
            </c:numRef>
          </c:cat>
          <c:val>
            <c:numRef>
              <c:f>spcwhm13!$B$1:$B$12</c:f>
              <c:numCache>
                <c:formatCode>General</c:formatCode>
                <c:ptCount val="12"/>
                <c:pt idx="0">
                  <c:v>0</c:v>
                </c:pt>
                <c:pt idx="1">
                  <c:v>0</c:v>
                </c:pt>
                <c:pt idx="2">
                  <c:v>1</c:v>
                </c:pt>
                <c:pt idx="3">
                  <c:v>1</c:v>
                </c:pt>
                <c:pt idx="4">
                  <c:v>0</c:v>
                </c:pt>
                <c:pt idx="5">
                  <c:v>3</c:v>
                </c:pt>
                <c:pt idx="6">
                  <c:v>3</c:v>
                </c:pt>
                <c:pt idx="7">
                  <c:v>0</c:v>
                </c:pt>
                <c:pt idx="8">
                  <c:v>5</c:v>
                </c:pt>
                <c:pt idx="9">
                  <c:v>5</c:v>
                </c:pt>
                <c:pt idx="10">
                  <c:v>0</c:v>
                </c:pt>
                <c:pt idx="11">
                  <c:v>0</c:v>
                </c:pt>
              </c:numCache>
            </c:numRef>
          </c:val>
          <c:extLst>
            <c:ext xmlns:c16="http://schemas.microsoft.com/office/drawing/2014/chart" uri="{C3380CC4-5D6E-409C-BE32-E72D297353CC}">
              <c16:uniqueId val="{00000000-19DE-4069-A71D-1DA43B13D105}"/>
            </c:ext>
          </c:extLst>
        </c:ser>
        <c:dLbls>
          <c:showLegendKey val="0"/>
          <c:showVal val="0"/>
          <c:showCatName val="0"/>
          <c:showSerName val="0"/>
          <c:showPercent val="0"/>
          <c:showBubbleSize val="0"/>
        </c:dLbls>
        <c:axId val="330195087"/>
        <c:axId val="330206127"/>
      </c:areaChart>
      <c:scatterChart>
        <c:scatterStyle val="lineMarker"/>
        <c:varyColors val="0"/>
        <c:ser>
          <c:idx val="0"/>
          <c:order val="0"/>
          <c:tx>
            <c:v>Hist</c:v>
          </c:tx>
          <c:spPr>
            <a:ln w="12700">
              <a:solidFill>
                <a:srgbClr val="000000"/>
              </a:solidFill>
              <a:prstDash val="solid"/>
            </a:ln>
          </c:spPr>
          <c:marker>
            <c:symbol val="none"/>
          </c:marker>
          <c:xVal>
            <c:numRef>
              <c:f>spcwhm13!$A$1:$A$12</c:f>
              <c:numCache>
                <c:formatCode>General</c:formatCode>
                <c:ptCount val="12"/>
                <c:pt idx="0">
                  <c:v>#N/A</c:v>
                </c:pt>
                <c:pt idx="1">
                  <c:v>5.78</c:v>
                </c:pt>
                <c:pt idx="2">
                  <c:v>5.78</c:v>
                </c:pt>
                <c:pt idx="3">
                  <c:v>5.99</c:v>
                </c:pt>
                <c:pt idx="4">
                  <c:v>5.99</c:v>
                </c:pt>
                <c:pt idx="5">
                  <c:v>5.99</c:v>
                </c:pt>
                <c:pt idx="6">
                  <c:v>6.2</c:v>
                </c:pt>
                <c:pt idx="7">
                  <c:v>6.2</c:v>
                </c:pt>
                <c:pt idx="8">
                  <c:v>6.2</c:v>
                </c:pt>
                <c:pt idx="9">
                  <c:v>6.41</c:v>
                </c:pt>
                <c:pt idx="10">
                  <c:v>6.41</c:v>
                </c:pt>
                <c:pt idx="11">
                  <c:v>#N/A</c:v>
                </c:pt>
              </c:numCache>
            </c:numRef>
          </c:xVal>
          <c:yVal>
            <c:numRef>
              <c:f>spcwhm13!$B$1:$B$12</c:f>
              <c:numCache>
                <c:formatCode>General</c:formatCode>
                <c:ptCount val="12"/>
                <c:pt idx="0">
                  <c:v>0</c:v>
                </c:pt>
                <c:pt idx="1">
                  <c:v>0</c:v>
                </c:pt>
                <c:pt idx="2">
                  <c:v>1</c:v>
                </c:pt>
                <c:pt idx="3">
                  <c:v>1</c:v>
                </c:pt>
                <c:pt idx="4">
                  <c:v>0</c:v>
                </c:pt>
                <c:pt idx="5">
                  <c:v>3</c:v>
                </c:pt>
                <c:pt idx="6">
                  <c:v>3</c:v>
                </c:pt>
                <c:pt idx="7">
                  <c:v>0</c:v>
                </c:pt>
                <c:pt idx="8">
                  <c:v>5</c:v>
                </c:pt>
                <c:pt idx="9">
                  <c:v>5</c:v>
                </c:pt>
                <c:pt idx="10">
                  <c:v>0</c:v>
                </c:pt>
                <c:pt idx="11">
                  <c:v>0</c:v>
                </c:pt>
              </c:numCache>
            </c:numRef>
          </c:yVal>
          <c:smooth val="0"/>
          <c:extLst>
            <c:ext xmlns:c16="http://schemas.microsoft.com/office/drawing/2014/chart" uri="{C3380CC4-5D6E-409C-BE32-E72D297353CC}">
              <c16:uniqueId val="{00000001-19DE-4069-A71D-1DA43B13D105}"/>
            </c:ext>
          </c:extLst>
        </c:ser>
        <c:ser>
          <c:idx val="1"/>
          <c:order val="1"/>
          <c:tx>
            <c:v>Within Variation</c:v>
          </c:tx>
          <c:spPr>
            <a:ln w="12700">
              <a:solidFill>
                <a:srgbClr val="0000FF"/>
              </a:solidFill>
              <a:prstDash val="solid"/>
            </a:ln>
          </c:spPr>
          <c:marker>
            <c:symbol val="none"/>
          </c:marker>
          <c:xVal>
            <c:numRef>
              <c:f>spcwhm13!$C$1:$C$100</c:f>
              <c:numCache>
                <c:formatCode>General</c:formatCode>
                <c:ptCount val="100"/>
                <c:pt idx="0">
                  <c:v>5.8697310874704494</c:v>
                </c:pt>
                <c:pt idx="1">
                  <c:v>5.8760475768321516</c:v>
                </c:pt>
                <c:pt idx="2">
                  <c:v>5.8823640661938539</c:v>
                </c:pt>
                <c:pt idx="3">
                  <c:v>5.8886805555555561</c:v>
                </c:pt>
                <c:pt idx="4">
                  <c:v>5.8949970449172575</c:v>
                </c:pt>
                <c:pt idx="5">
                  <c:v>5.9013135342789598</c:v>
                </c:pt>
                <c:pt idx="6">
                  <c:v>5.907630023640662</c:v>
                </c:pt>
                <c:pt idx="7">
                  <c:v>5.9139465130023643</c:v>
                </c:pt>
                <c:pt idx="8">
                  <c:v>5.9202630023640666</c:v>
                </c:pt>
                <c:pt idx="9">
                  <c:v>5.9265794917257688</c:v>
                </c:pt>
                <c:pt idx="10">
                  <c:v>5.9328959810874711</c:v>
                </c:pt>
                <c:pt idx="11">
                  <c:v>5.9392124704491724</c:v>
                </c:pt>
                <c:pt idx="12">
                  <c:v>5.9455289598108747</c:v>
                </c:pt>
                <c:pt idx="13">
                  <c:v>5.951845449172577</c:v>
                </c:pt>
                <c:pt idx="14">
                  <c:v>5.9581619385342792</c:v>
                </c:pt>
                <c:pt idx="15">
                  <c:v>5.9644784278959815</c:v>
                </c:pt>
                <c:pt idx="16">
                  <c:v>5.9707949172576837</c:v>
                </c:pt>
                <c:pt idx="17">
                  <c:v>5.977111406619386</c:v>
                </c:pt>
                <c:pt idx="18">
                  <c:v>5.9834278959810874</c:v>
                </c:pt>
                <c:pt idx="19">
                  <c:v>5.9897443853427896</c:v>
                </c:pt>
                <c:pt idx="20">
                  <c:v>5.9960608747044919</c:v>
                </c:pt>
                <c:pt idx="21">
                  <c:v>6.0023773640661942</c:v>
                </c:pt>
                <c:pt idx="22">
                  <c:v>6.0086938534278964</c:v>
                </c:pt>
                <c:pt idx="23">
                  <c:v>6.0150103427895987</c:v>
                </c:pt>
                <c:pt idx="24">
                  <c:v>6.0213268321513</c:v>
                </c:pt>
                <c:pt idx="25">
                  <c:v>6.0276433215130023</c:v>
                </c:pt>
                <c:pt idx="26">
                  <c:v>6.0339598108747046</c:v>
                </c:pt>
                <c:pt idx="27">
                  <c:v>6.0402763002364068</c:v>
                </c:pt>
                <c:pt idx="28">
                  <c:v>6.0465927895981091</c:v>
                </c:pt>
                <c:pt idx="29">
                  <c:v>6.0529092789598113</c:v>
                </c:pt>
                <c:pt idx="30">
                  <c:v>6.0592257683215136</c:v>
                </c:pt>
                <c:pt idx="31">
                  <c:v>6.065542257683215</c:v>
                </c:pt>
                <c:pt idx="32">
                  <c:v>6.0718587470449172</c:v>
                </c:pt>
                <c:pt idx="33">
                  <c:v>6.0781752364066195</c:v>
                </c:pt>
                <c:pt idx="34">
                  <c:v>6.0844917257683218</c:v>
                </c:pt>
                <c:pt idx="35">
                  <c:v>6.090808215130024</c:v>
                </c:pt>
                <c:pt idx="36">
                  <c:v>6.0971247044917263</c:v>
                </c:pt>
                <c:pt idx="37">
                  <c:v>6.1034411938534285</c:v>
                </c:pt>
                <c:pt idx="38">
                  <c:v>6.1097576832151299</c:v>
                </c:pt>
                <c:pt idx="39">
                  <c:v>6.1160741725768322</c:v>
                </c:pt>
                <c:pt idx="40">
                  <c:v>6.1223906619385344</c:v>
                </c:pt>
                <c:pt idx="41">
                  <c:v>6.1287071513002367</c:v>
                </c:pt>
                <c:pt idx="42">
                  <c:v>6.1350236406619389</c:v>
                </c:pt>
                <c:pt idx="43">
                  <c:v>6.1413401300236412</c:v>
                </c:pt>
                <c:pt idx="44">
                  <c:v>6.1476566193853426</c:v>
                </c:pt>
                <c:pt idx="45">
                  <c:v>6.1539731087470448</c:v>
                </c:pt>
                <c:pt idx="46">
                  <c:v>6.1602895981087471</c:v>
                </c:pt>
                <c:pt idx="47">
                  <c:v>6.1666060874704494</c:v>
                </c:pt>
                <c:pt idx="48">
                  <c:v>6.1729225768321516</c:v>
                </c:pt>
                <c:pt idx="49">
                  <c:v>6.1792390661938539</c:v>
                </c:pt>
                <c:pt idx="50">
                  <c:v>6.1855555555555561</c:v>
                </c:pt>
                <c:pt idx="51">
                  <c:v>6.1918720449172575</c:v>
                </c:pt>
                <c:pt idx="52">
                  <c:v>6.1981885342789598</c:v>
                </c:pt>
                <c:pt idx="53">
                  <c:v>6.204505023640662</c:v>
                </c:pt>
                <c:pt idx="54">
                  <c:v>6.2108215130023643</c:v>
                </c:pt>
                <c:pt idx="55">
                  <c:v>6.2171380023640666</c:v>
                </c:pt>
                <c:pt idx="56">
                  <c:v>6.2234544917257688</c:v>
                </c:pt>
                <c:pt idx="57">
                  <c:v>6.2297709810874711</c:v>
                </c:pt>
                <c:pt idx="58">
                  <c:v>6.2360874704491724</c:v>
                </c:pt>
                <c:pt idx="59">
                  <c:v>6.2424039598108747</c:v>
                </c:pt>
                <c:pt idx="60">
                  <c:v>6.248720449172577</c:v>
                </c:pt>
                <c:pt idx="61">
                  <c:v>6.2550369385342792</c:v>
                </c:pt>
                <c:pt idx="62">
                  <c:v>6.2613534278959815</c:v>
                </c:pt>
                <c:pt idx="63">
                  <c:v>6.2676699172576837</c:v>
                </c:pt>
                <c:pt idx="64">
                  <c:v>6.273986406619386</c:v>
                </c:pt>
                <c:pt idx="65">
                  <c:v>6.2803028959810874</c:v>
                </c:pt>
                <c:pt idx="66">
                  <c:v>6.2866193853427896</c:v>
                </c:pt>
                <c:pt idx="67">
                  <c:v>6.2929358747044919</c:v>
                </c:pt>
                <c:pt idx="68">
                  <c:v>6.2992523640661942</c:v>
                </c:pt>
                <c:pt idx="69">
                  <c:v>6.3055688534278964</c:v>
                </c:pt>
                <c:pt idx="70">
                  <c:v>6.3118853427895987</c:v>
                </c:pt>
                <c:pt idx="71">
                  <c:v>6.3182018321513009</c:v>
                </c:pt>
                <c:pt idx="72">
                  <c:v>6.3245183215130023</c:v>
                </c:pt>
                <c:pt idx="73">
                  <c:v>6.3308348108747046</c:v>
                </c:pt>
                <c:pt idx="74">
                  <c:v>6.3371513002364068</c:v>
                </c:pt>
                <c:pt idx="75">
                  <c:v>6.3434677895981091</c:v>
                </c:pt>
                <c:pt idx="76">
                  <c:v>6.3497842789598113</c:v>
                </c:pt>
                <c:pt idx="77">
                  <c:v>6.3561007683215136</c:v>
                </c:pt>
                <c:pt idx="78">
                  <c:v>6.3624172576832159</c:v>
                </c:pt>
                <c:pt idx="79">
                  <c:v>6.3687337470449172</c:v>
                </c:pt>
                <c:pt idx="80">
                  <c:v>6.3750502364066195</c:v>
                </c:pt>
                <c:pt idx="81">
                  <c:v>6.3813667257683218</c:v>
                </c:pt>
                <c:pt idx="82">
                  <c:v>6.387683215130024</c:v>
                </c:pt>
                <c:pt idx="83">
                  <c:v>6.3939997044917263</c:v>
                </c:pt>
                <c:pt idx="84">
                  <c:v>6.4003161938534285</c:v>
                </c:pt>
                <c:pt idx="85">
                  <c:v>6.4066326832151308</c:v>
                </c:pt>
                <c:pt idx="86">
                  <c:v>6.4129491725768322</c:v>
                </c:pt>
                <c:pt idx="87">
                  <c:v>6.4192656619385344</c:v>
                </c:pt>
                <c:pt idx="88">
                  <c:v>6.4255821513002367</c:v>
                </c:pt>
                <c:pt idx="89">
                  <c:v>6.4318986406619389</c:v>
                </c:pt>
                <c:pt idx="90">
                  <c:v>6.4382151300236412</c:v>
                </c:pt>
                <c:pt idx="91">
                  <c:v>6.4445316193853435</c:v>
                </c:pt>
                <c:pt idx="92">
                  <c:v>6.4508481087470448</c:v>
                </c:pt>
                <c:pt idx="93">
                  <c:v>6.4571645981087471</c:v>
                </c:pt>
                <c:pt idx="94">
                  <c:v>6.4634810874704494</c:v>
                </c:pt>
                <c:pt idx="95">
                  <c:v>6.4697975768321516</c:v>
                </c:pt>
                <c:pt idx="96">
                  <c:v>6.4761140661938539</c:v>
                </c:pt>
                <c:pt idx="97">
                  <c:v>6.4824305555555561</c:v>
                </c:pt>
                <c:pt idx="98">
                  <c:v>6.4887470449172575</c:v>
                </c:pt>
                <c:pt idx="99">
                  <c:v>6.4950635342789598</c:v>
                </c:pt>
              </c:numCache>
            </c:numRef>
          </c:xVal>
          <c:yVal>
            <c:numRef>
              <c:f>spcwhm13!$D$1:$D$100</c:f>
              <c:numCache>
                <c:formatCode>General</c:formatCode>
                <c:ptCount val="100"/>
                <c:pt idx="0">
                  <c:v>7.9565021190558208E-2</c:v>
                </c:pt>
                <c:pt idx="1">
                  <c:v>9.5085317164916236E-2</c:v>
                </c:pt>
                <c:pt idx="2">
                  <c:v>0.11322472537875568</c:v>
                </c:pt>
                <c:pt idx="3">
                  <c:v>0.13434008922241783</c:v>
                </c:pt>
                <c:pt idx="4">
                  <c:v>0.15882048893212264</c:v>
                </c:pt>
                <c:pt idx="5">
                  <c:v>0.18708715241737689</c:v>
                </c:pt>
                <c:pt idx="6">
                  <c:v>0.2195927213374001</c:v>
                </c:pt>
                <c:pt idx="7">
                  <c:v>0.25681977235206233</c:v>
                </c:pt>
                <c:pt idx="8">
                  <c:v>0.29927849580824673</c:v>
                </c:pt>
                <c:pt idx="9">
                  <c:v>0.34750343991515459</c:v>
                </c:pt>
                <c:pt idx="10">
                  <c:v>0.40204923811521331</c:v>
                </c:pt>
                <c:pt idx="11">
                  <c:v>0.4634852511948328</c:v>
                </c:pt>
                <c:pt idx="12">
                  <c:v>0.5323890739178363</c:v>
                </c:pt>
                <c:pt idx="13">
                  <c:v>0.60933887868569658</c:v>
                </c:pt>
                <c:pt idx="14">
                  <c:v>0.69490459585585773</c:v>
                </c:pt>
                <c:pt idx="15">
                  <c:v>0.78963796162182776</c:v>
                </c:pt>
                <c:pt idx="16">
                  <c:v>0.89406149931917545</c:v>
                </c:pt>
                <c:pt idx="17">
                  <c:v>1.0086565380016386</c:v>
                </c:pt>
                <c:pt idx="18">
                  <c:v>1.1338504122520174</c:v>
                </c:pt>
                <c:pt idx="19">
                  <c:v>1.2700030283689316</c:v>
                </c:pt>
                <c:pt idx="20">
                  <c:v>1.4173930230302414</c:v>
                </c:pt>
                <c:pt idx="21">
                  <c:v>1.5762037798467468</c:v>
                </c:pt>
                <c:pt idx="22">
                  <c:v>1.7465096053317202</c:v>
                </c:pt>
                <c:pt idx="23">
                  <c:v>1.9282623971026389</c:v>
                </c:pt>
                <c:pt idx="24">
                  <c:v>2.1212791619656572</c:v>
                </c:pt>
                <c:pt idx="25">
                  <c:v>2.3252307583328458</c:v>
                </c:pt>
                <c:pt idx="26">
                  <c:v>2.5396322447337787</c:v>
                </c:pt>
                <c:pt idx="27">
                  <c:v>2.7638352127578307</c:v>
                </c:pt>
                <c:pt idx="28">
                  <c:v>2.9970224676209978</c:v>
                </c:pt>
                <c:pt idx="29">
                  <c:v>3.2382053920595921</c:v>
                </c:pt>
                <c:pt idx="30">
                  <c:v>3.4862242891773594</c:v>
                </c:pt>
                <c:pt idx="31">
                  <c:v>3.7397519474292849</c:v>
                </c:pt>
                <c:pt idx="32">
                  <c:v>3.9973006068113821</c:v>
                </c:pt>
                <c:pt idx="33">
                  <c:v>4.2572324307297125</c:v>
                </c:pt>
                <c:pt idx="34">
                  <c:v>4.5177735046222818</c:v>
                </c:pt>
                <c:pt idx="35">
                  <c:v>4.7770312923297036</c:v>
                </c:pt>
                <c:pt idx="36">
                  <c:v>5.0330153869911864</c:v>
                </c:pt>
                <c:pt idx="37">
                  <c:v>5.2836612977374831</c:v>
                </c:pt>
                <c:pt idx="38">
                  <c:v>5.5268569197548247</c:v>
                </c:pt>
                <c:pt idx="39">
                  <c:v>5.7604712466175609</c:v>
                </c:pt>
                <c:pt idx="40">
                  <c:v>5.9823848033438605</c:v>
                </c:pt>
                <c:pt idx="41">
                  <c:v>6.1905212095035127</c:v>
                </c:pt>
                <c:pt idx="42">
                  <c:v>6.3828792267158265</c:v>
                </c:pt>
                <c:pt idx="43">
                  <c:v>6.5575646064557631</c:v>
                </c:pt>
                <c:pt idx="44">
                  <c:v>6.712821034164862</c:v>
                </c:pt>
                <c:pt idx="45">
                  <c:v>6.8470594655713573</c:v>
                </c:pt>
                <c:pt idx="46">
                  <c:v>6.9588851715142628</c:v>
                </c:pt>
                <c:pt idx="47">
                  <c:v>7.0471218483714004</c:v>
                </c:pt>
                <c:pt idx="48">
                  <c:v>7.1108322115968896</c:v>
                </c:pt>
                <c:pt idx="49">
                  <c:v>7.1493345683420451</c:v>
                </c:pt>
                <c:pt idx="50">
                  <c:v>7.1622149594393427</c:v>
                </c:pt>
                <c:pt idx="51">
                  <c:v>7.1493345683420477</c:v>
                </c:pt>
                <c:pt idx="52">
                  <c:v>7.1108322115968958</c:v>
                </c:pt>
                <c:pt idx="53">
                  <c:v>7.0471218483714111</c:v>
                </c:pt>
                <c:pt idx="54">
                  <c:v>6.958885171514277</c:v>
                </c:pt>
                <c:pt idx="55">
                  <c:v>6.8470594655713741</c:v>
                </c:pt>
                <c:pt idx="56">
                  <c:v>6.7128210341648824</c:v>
                </c:pt>
                <c:pt idx="57">
                  <c:v>6.5575646064557631</c:v>
                </c:pt>
                <c:pt idx="58">
                  <c:v>6.3828792267158523</c:v>
                </c:pt>
                <c:pt idx="59">
                  <c:v>6.1905212095035411</c:v>
                </c:pt>
                <c:pt idx="60">
                  <c:v>5.9823848033438907</c:v>
                </c:pt>
                <c:pt idx="61">
                  <c:v>5.7604712466175929</c:v>
                </c:pt>
                <c:pt idx="62">
                  <c:v>5.5268569197548594</c:v>
                </c:pt>
                <c:pt idx="63">
                  <c:v>5.2836612977374831</c:v>
                </c:pt>
                <c:pt idx="64">
                  <c:v>5.0330153869911864</c:v>
                </c:pt>
                <c:pt idx="65">
                  <c:v>4.7770312923297391</c:v>
                </c:pt>
                <c:pt idx="66">
                  <c:v>4.5177735046223191</c:v>
                </c:pt>
                <c:pt idx="67">
                  <c:v>4.2572324307297489</c:v>
                </c:pt>
                <c:pt idx="68">
                  <c:v>3.997300606811419</c:v>
                </c:pt>
                <c:pt idx="69">
                  <c:v>3.7397519474293217</c:v>
                </c:pt>
                <c:pt idx="70">
                  <c:v>3.4862242891773594</c:v>
                </c:pt>
                <c:pt idx="71">
                  <c:v>3.2382053920595921</c:v>
                </c:pt>
                <c:pt idx="72">
                  <c:v>2.9970224676210306</c:v>
                </c:pt>
                <c:pt idx="73">
                  <c:v>2.7638352127578631</c:v>
                </c:pt>
                <c:pt idx="74">
                  <c:v>2.5396322447338098</c:v>
                </c:pt>
                <c:pt idx="75">
                  <c:v>2.3252307583328755</c:v>
                </c:pt>
                <c:pt idx="76">
                  <c:v>2.1212791619656852</c:v>
                </c:pt>
                <c:pt idx="77">
                  <c:v>1.9282623971026389</c:v>
                </c:pt>
                <c:pt idx="78">
                  <c:v>1.7465096053317202</c:v>
                </c:pt>
                <c:pt idx="79">
                  <c:v>1.5762037798467696</c:v>
                </c:pt>
                <c:pt idx="80">
                  <c:v>1.4173930230302627</c:v>
                </c:pt>
                <c:pt idx="81">
                  <c:v>1.2700030283689516</c:v>
                </c:pt>
                <c:pt idx="82">
                  <c:v>1.1338504122520359</c:v>
                </c:pt>
                <c:pt idx="83">
                  <c:v>1.0086565380016386</c:v>
                </c:pt>
                <c:pt idx="84">
                  <c:v>0.89406149931917545</c:v>
                </c:pt>
                <c:pt idx="85">
                  <c:v>0.78963796162182776</c:v>
                </c:pt>
                <c:pt idx="86">
                  <c:v>0.6949045958558705</c:v>
                </c:pt>
                <c:pt idx="87">
                  <c:v>0.60933887868570802</c:v>
                </c:pt>
                <c:pt idx="88">
                  <c:v>0.53238907391784662</c:v>
                </c:pt>
                <c:pt idx="89">
                  <c:v>0.46348525119484207</c:v>
                </c:pt>
                <c:pt idx="90">
                  <c:v>0.40204923811521331</c:v>
                </c:pt>
                <c:pt idx="91">
                  <c:v>0.34750343991515459</c:v>
                </c:pt>
                <c:pt idx="92">
                  <c:v>0.29927849580825305</c:v>
                </c:pt>
                <c:pt idx="93">
                  <c:v>0.25681977235206793</c:v>
                </c:pt>
                <c:pt idx="94">
                  <c:v>0.2195927213374049</c:v>
                </c:pt>
                <c:pt idx="95">
                  <c:v>0.18708715241738111</c:v>
                </c:pt>
                <c:pt idx="96">
                  <c:v>0.15882048893212639</c:v>
                </c:pt>
                <c:pt idx="97">
                  <c:v>0.13434008922241783</c:v>
                </c:pt>
                <c:pt idx="98">
                  <c:v>0.11322472537875841</c:v>
                </c:pt>
                <c:pt idx="99">
                  <c:v>9.5085317164918609E-2</c:v>
                </c:pt>
              </c:numCache>
            </c:numRef>
          </c:yVal>
          <c:smooth val="0"/>
          <c:extLst>
            <c:ext xmlns:c16="http://schemas.microsoft.com/office/drawing/2014/chart" uri="{C3380CC4-5D6E-409C-BE32-E72D297353CC}">
              <c16:uniqueId val="{00000002-19DE-4069-A71D-1DA43B13D105}"/>
            </c:ext>
          </c:extLst>
        </c:ser>
        <c:ser>
          <c:idx val="2"/>
          <c:order val="2"/>
          <c:tx>
            <c:v>Overall Variation</c:v>
          </c:tx>
          <c:spPr>
            <a:ln w="12700">
              <a:solidFill>
                <a:srgbClr val="000000"/>
              </a:solidFill>
              <a:prstDash val="lgDash"/>
            </a:ln>
          </c:spPr>
          <c:marker>
            <c:symbol val="none"/>
          </c:marker>
          <c:xVal>
            <c:numRef>
              <c:f>spcwhm13!$G$1:$G$100</c:f>
              <c:numCache>
                <c:formatCode>General</c:formatCode>
                <c:ptCount val="100"/>
                <c:pt idx="0">
                  <c:v>5.620290131175115</c:v>
                </c:pt>
                <c:pt idx="1">
                  <c:v>5.6315954396627239</c:v>
                </c:pt>
                <c:pt idx="2">
                  <c:v>5.6429007481503328</c:v>
                </c:pt>
                <c:pt idx="3">
                  <c:v>5.6542060566379417</c:v>
                </c:pt>
                <c:pt idx="4">
                  <c:v>5.6655113651255506</c:v>
                </c:pt>
                <c:pt idx="5">
                  <c:v>5.6768166736131587</c:v>
                </c:pt>
                <c:pt idx="6">
                  <c:v>5.6881219821007676</c:v>
                </c:pt>
                <c:pt idx="7">
                  <c:v>5.6994272905883765</c:v>
                </c:pt>
                <c:pt idx="8">
                  <c:v>5.7107325990759854</c:v>
                </c:pt>
                <c:pt idx="9">
                  <c:v>5.7220379075635943</c:v>
                </c:pt>
                <c:pt idx="10">
                  <c:v>5.7333432160512032</c:v>
                </c:pt>
                <c:pt idx="11">
                  <c:v>5.7446485245388121</c:v>
                </c:pt>
                <c:pt idx="12">
                  <c:v>5.7559538330264211</c:v>
                </c:pt>
                <c:pt idx="13">
                  <c:v>5.76725914151403</c:v>
                </c:pt>
                <c:pt idx="14">
                  <c:v>5.7785644500016389</c:v>
                </c:pt>
                <c:pt idx="15">
                  <c:v>5.7898697584892469</c:v>
                </c:pt>
                <c:pt idx="16">
                  <c:v>5.8011750669768558</c:v>
                </c:pt>
                <c:pt idx="17">
                  <c:v>5.8124803754644647</c:v>
                </c:pt>
                <c:pt idx="18">
                  <c:v>5.8237856839520736</c:v>
                </c:pt>
                <c:pt idx="19">
                  <c:v>5.8350909924396825</c:v>
                </c:pt>
                <c:pt idx="20">
                  <c:v>5.8463963009272915</c:v>
                </c:pt>
                <c:pt idx="21">
                  <c:v>5.8577016094149004</c:v>
                </c:pt>
                <c:pt idx="22">
                  <c:v>5.8690069179025093</c:v>
                </c:pt>
                <c:pt idx="23">
                  <c:v>5.8803122263901182</c:v>
                </c:pt>
                <c:pt idx="24">
                  <c:v>5.8916175348777262</c:v>
                </c:pt>
                <c:pt idx="25">
                  <c:v>5.9029228433653351</c:v>
                </c:pt>
                <c:pt idx="26">
                  <c:v>5.914228151852944</c:v>
                </c:pt>
                <c:pt idx="27">
                  <c:v>5.9255334603405529</c:v>
                </c:pt>
                <c:pt idx="28">
                  <c:v>5.9368387688281619</c:v>
                </c:pt>
                <c:pt idx="29">
                  <c:v>5.9481440773157708</c:v>
                </c:pt>
                <c:pt idx="30">
                  <c:v>5.9594493858033797</c:v>
                </c:pt>
                <c:pt idx="31">
                  <c:v>5.9707546942909886</c:v>
                </c:pt>
                <c:pt idx="32">
                  <c:v>5.9820600027785975</c:v>
                </c:pt>
                <c:pt idx="33">
                  <c:v>5.9933653112662064</c:v>
                </c:pt>
                <c:pt idx="34">
                  <c:v>6.0046706197538144</c:v>
                </c:pt>
                <c:pt idx="35">
                  <c:v>6.0159759282414234</c:v>
                </c:pt>
                <c:pt idx="36">
                  <c:v>6.0272812367290323</c:v>
                </c:pt>
                <c:pt idx="37">
                  <c:v>6.0385865452166412</c:v>
                </c:pt>
                <c:pt idx="38">
                  <c:v>6.0498918537042501</c:v>
                </c:pt>
                <c:pt idx="39">
                  <c:v>6.061197162191859</c:v>
                </c:pt>
                <c:pt idx="40">
                  <c:v>6.0725024706794679</c:v>
                </c:pt>
                <c:pt idx="41">
                  <c:v>6.0838077791670768</c:v>
                </c:pt>
                <c:pt idx="42">
                  <c:v>6.0951130876546857</c:v>
                </c:pt>
                <c:pt idx="43">
                  <c:v>6.1064183961422938</c:v>
                </c:pt>
                <c:pt idx="44">
                  <c:v>6.1177237046299027</c:v>
                </c:pt>
                <c:pt idx="45">
                  <c:v>6.1290290131175116</c:v>
                </c:pt>
                <c:pt idx="46">
                  <c:v>6.1403343216051205</c:v>
                </c:pt>
                <c:pt idx="47">
                  <c:v>6.1516396300927294</c:v>
                </c:pt>
                <c:pt idx="48">
                  <c:v>6.1629449385803383</c:v>
                </c:pt>
                <c:pt idx="49">
                  <c:v>6.1742502470679472</c:v>
                </c:pt>
                <c:pt idx="50">
                  <c:v>6.1855555555555561</c:v>
                </c:pt>
                <c:pt idx="51">
                  <c:v>6.1968608640431651</c:v>
                </c:pt>
                <c:pt idx="52">
                  <c:v>6.208166172530774</c:v>
                </c:pt>
                <c:pt idx="53">
                  <c:v>6.219471481018382</c:v>
                </c:pt>
                <c:pt idx="54">
                  <c:v>6.2307767895059909</c:v>
                </c:pt>
                <c:pt idx="55">
                  <c:v>6.2420820979935998</c:v>
                </c:pt>
                <c:pt idx="56">
                  <c:v>6.2533874064812087</c:v>
                </c:pt>
                <c:pt idx="57">
                  <c:v>6.2646927149688176</c:v>
                </c:pt>
                <c:pt idx="58">
                  <c:v>6.2759980234564265</c:v>
                </c:pt>
                <c:pt idx="59">
                  <c:v>6.2873033319440355</c:v>
                </c:pt>
                <c:pt idx="60">
                  <c:v>6.2986086404316444</c:v>
                </c:pt>
                <c:pt idx="61">
                  <c:v>6.3099139489192533</c:v>
                </c:pt>
                <c:pt idx="62">
                  <c:v>6.3212192574068613</c:v>
                </c:pt>
                <c:pt idx="63">
                  <c:v>6.3325245658944702</c:v>
                </c:pt>
                <c:pt idx="64">
                  <c:v>6.3438298743820791</c:v>
                </c:pt>
                <c:pt idx="65">
                  <c:v>6.355135182869688</c:v>
                </c:pt>
                <c:pt idx="66">
                  <c:v>6.3664404913572969</c:v>
                </c:pt>
                <c:pt idx="67">
                  <c:v>6.3777457998449059</c:v>
                </c:pt>
                <c:pt idx="68">
                  <c:v>6.3890511083325148</c:v>
                </c:pt>
                <c:pt idx="69">
                  <c:v>6.4003564168201237</c:v>
                </c:pt>
                <c:pt idx="70">
                  <c:v>6.4116617253077326</c:v>
                </c:pt>
                <c:pt idx="71">
                  <c:v>6.4229670337953415</c:v>
                </c:pt>
                <c:pt idx="72">
                  <c:v>6.4342723422829495</c:v>
                </c:pt>
                <c:pt idx="73">
                  <c:v>6.4455776507705584</c:v>
                </c:pt>
                <c:pt idx="74">
                  <c:v>6.4568829592581674</c:v>
                </c:pt>
                <c:pt idx="75">
                  <c:v>6.4681882677457763</c:v>
                </c:pt>
                <c:pt idx="76">
                  <c:v>6.4794935762333852</c:v>
                </c:pt>
                <c:pt idx="77">
                  <c:v>6.4907988847209941</c:v>
                </c:pt>
                <c:pt idx="78">
                  <c:v>6.502104193208603</c:v>
                </c:pt>
                <c:pt idx="79">
                  <c:v>6.5134095016962119</c:v>
                </c:pt>
                <c:pt idx="80">
                  <c:v>6.5247148101838199</c:v>
                </c:pt>
                <c:pt idx="81">
                  <c:v>6.5360201186714288</c:v>
                </c:pt>
                <c:pt idx="82">
                  <c:v>6.5473254271590378</c:v>
                </c:pt>
                <c:pt idx="83">
                  <c:v>6.5586307356466467</c:v>
                </c:pt>
                <c:pt idx="84">
                  <c:v>6.5699360441342556</c:v>
                </c:pt>
                <c:pt idx="85">
                  <c:v>6.5812413526218645</c:v>
                </c:pt>
                <c:pt idx="86">
                  <c:v>6.5925466611094734</c:v>
                </c:pt>
                <c:pt idx="87">
                  <c:v>6.6038519695970823</c:v>
                </c:pt>
                <c:pt idx="88">
                  <c:v>6.6151572780846912</c:v>
                </c:pt>
                <c:pt idx="89">
                  <c:v>6.6264625865723001</c:v>
                </c:pt>
                <c:pt idx="90">
                  <c:v>6.6377678950599091</c:v>
                </c:pt>
                <c:pt idx="91">
                  <c:v>6.649073203547518</c:v>
                </c:pt>
                <c:pt idx="92">
                  <c:v>6.660378512035126</c:v>
                </c:pt>
                <c:pt idx="93">
                  <c:v>6.6716838205227349</c:v>
                </c:pt>
                <c:pt idx="94">
                  <c:v>6.6829891290103438</c:v>
                </c:pt>
                <c:pt idx="95">
                  <c:v>6.6942944374979527</c:v>
                </c:pt>
                <c:pt idx="96">
                  <c:v>6.7055997459855616</c:v>
                </c:pt>
                <c:pt idx="97">
                  <c:v>6.7169050544731705</c:v>
                </c:pt>
                <c:pt idx="98">
                  <c:v>6.7282103629607795</c:v>
                </c:pt>
                <c:pt idx="99">
                  <c:v>6.7395156714483875</c:v>
                </c:pt>
              </c:numCache>
            </c:numRef>
          </c:xVal>
          <c:yVal>
            <c:numRef>
              <c:f>spcwhm13!$H$1:$H$100</c:f>
              <c:numCache>
                <c:formatCode>General</c:formatCode>
                <c:ptCount val="100"/>
                <c:pt idx="0">
                  <c:v>4.4454479987398113E-2</c:v>
                </c:pt>
                <c:pt idx="1">
                  <c:v>5.3125962461312889E-2</c:v>
                </c:pt>
                <c:pt idx="2">
                  <c:v>6.3260792407428018E-2</c:v>
                </c:pt>
                <c:pt idx="3">
                  <c:v>7.5058344967196378E-2</c:v>
                </c:pt>
                <c:pt idx="4">
                  <c:v>8.8736006616683405E-2</c:v>
                </c:pt>
                <c:pt idx="5">
                  <c:v>0.104529125344147</c:v>
                </c:pt>
                <c:pt idx="6">
                  <c:v>0.12269060059309242</c:v>
                </c:pt>
                <c:pt idx="7">
                  <c:v>0.14349005705722898</c:v>
                </c:pt>
                <c:pt idx="8">
                  <c:v>0.16721254771870786</c:v>
                </c:pt>
                <c:pt idx="9">
                  <c:v>0.1941567347573748</c:v>
                </c:pt>
                <c:pt idx="10">
                  <c:v>0.22463250235220383</c:v>
                </c:pt>
                <c:pt idx="11">
                  <c:v>0.25895796312739577</c:v>
                </c:pt>
                <c:pt idx="12">
                  <c:v>0.29745583018582183</c:v>
                </c:pt>
                <c:pt idx="13">
                  <c:v>0.34044913936743165</c:v>
                </c:pt>
                <c:pt idx="14">
                  <c:v>0.38825632152651385</c:v>
                </c:pt>
                <c:pt idx="15">
                  <c:v>0.44118564209435074</c:v>
                </c:pt>
                <c:pt idx="16">
                  <c:v>0.49952904472679782</c:v>
                </c:pt>
                <c:pt idx="17">
                  <c:v>0.56355545705645504</c:v>
                </c:pt>
                <c:pt idx="18">
                  <c:v>0.63350363898529272</c:v>
                </c:pt>
                <c:pt idx="19">
                  <c:v>0.70957467695944465</c:v>
                </c:pt>
                <c:pt idx="20">
                  <c:v>0.79192425055311511</c:v>
                </c:pt>
                <c:pt idx="21">
                  <c:v>0.88065481965300163</c:v>
                </c:pt>
                <c:pt idx="22">
                  <c:v>0.97580790071140755</c:v>
                </c:pt>
                <c:pt idx="23">
                  <c:v>1.0773566180187653</c:v>
                </c:pt>
                <c:pt idx="24">
                  <c:v>1.185198729821709</c:v>
                </c:pt>
                <c:pt idx="25">
                  <c:v>1.2991503384989507</c:v>
                </c:pt>
                <c:pt idx="26">
                  <c:v>1.4189404980924676</c:v>
                </c:pt>
                <c:pt idx="27">
                  <c:v>1.544206930577539</c:v>
                </c:pt>
                <c:pt idx="28">
                  <c:v>1.6744930537949723</c:v>
                </c:pt>
                <c:pt idx="29">
                  <c:v>1.8092465086087286</c:v>
                </c:pt>
                <c:pt idx="30">
                  <c:v>1.947819350461079</c:v>
                </c:pt>
                <c:pt idx="31">
                  <c:v>2.0894700411964071</c:v>
                </c:pt>
                <c:pt idx="32">
                  <c:v>2.2333673412029214</c:v>
                </c:pt>
                <c:pt idx="33">
                  <c:v>2.3785961602437729</c:v>
                </c:pt>
                <c:pt idx="34">
                  <c:v>2.5241653787513876</c:v>
                </c:pt>
                <c:pt idx="35">
                  <c:v>2.6690176010314977</c:v>
                </c:pt>
                <c:pt idx="36">
                  <c:v>2.8120407491805657</c:v>
                </c:pt>
                <c:pt idx="37">
                  <c:v>2.9520813531604024</c:v>
                </c:pt>
                <c:pt idx="38">
                  <c:v>3.0879593401228065</c:v>
                </c:pt>
                <c:pt idx="39">
                  <c:v>3.2184840765319906</c:v>
                </c:pt>
                <c:pt idx="40">
                  <c:v>3.3424713716876671</c:v>
                </c:pt>
                <c:pt idx="41">
                  <c:v>3.4587611126293938</c:v>
                </c:pt>
                <c:pt idx="42">
                  <c:v>3.5662351696789125</c:v>
                </c:pt>
                <c:pt idx="43">
                  <c:v>3.6638351904108974</c:v>
                </c:pt>
                <c:pt idx="44">
                  <c:v>3.7505798887121768</c:v>
                </c:pt>
                <c:pt idx="45">
                  <c:v>3.8255814355377273</c:v>
                </c:pt>
                <c:pt idx="46">
                  <c:v>3.8880605693647587</c:v>
                </c:pt>
                <c:pt idx="47">
                  <c:v>3.937360067144136</c:v>
                </c:pt>
                <c:pt idx="48">
                  <c:v>3.9729562502987172</c:v>
                </c:pt>
                <c:pt idx="49">
                  <c:v>3.9944682441596355</c:v>
                </c:pt>
                <c:pt idx="50">
                  <c:v>4.0016647619220489</c:v>
                </c:pt>
                <c:pt idx="51">
                  <c:v>3.9944682441596355</c:v>
                </c:pt>
                <c:pt idx="52">
                  <c:v>3.9729562502987172</c:v>
                </c:pt>
                <c:pt idx="53">
                  <c:v>3.9373600671441387</c:v>
                </c:pt>
                <c:pt idx="54">
                  <c:v>3.8880605693647627</c:v>
                </c:pt>
                <c:pt idx="55">
                  <c:v>3.8255814355377327</c:v>
                </c:pt>
                <c:pt idx="56">
                  <c:v>3.7505798887121835</c:v>
                </c:pt>
                <c:pt idx="57">
                  <c:v>3.6638351904109046</c:v>
                </c:pt>
                <c:pt idx="58">
                  <c:v>3.5662351696789125</c:v>
                </c:pt>
                <c:pt idx="59">
                  <c:v>3.4587611126293938</c:v>
                </c:pt>
                <c:pt idx="60">
                  <c:v>3.3424713716876671</c:v>
                </c:pt>
                <c:pt idx="61">
                  <c:v>3.2184840765319906</c:v>
                </c:pt>
                <c:pt idx="62">
                  <c:v>3.0879593401228167</c:v>
                </c:pt>
                <c:pt idx="63">
                  <c:v>2.9520813531604131</c:v>
                </c:pt>
                <c:pt idx="64">
                  <c:v>2.8120407491805768</c:v>
                </c:pt>
                <c:pt idx="65">
                  <c:v>2.6690176010315096</c:v>
                </c:pt>
                <c:pt idx="66">
                  <c:v>2.5241653787513996</c:v>
                </c:pt>
                <c:pt idx="67">
                  <c:v>2.3785961602437729</c:v>
                </c:pt>
                <c:pt idx="68">
                  <c:v>2.2333673412029214</c:v>
                </c:pt>
                <c:pt idx="69">
                  <c:v>2.0894700411964071</c:v>
                </c:pt>
                <c:pt idx="70">
                  <c:v>1.947819350461079</c:v>
                </c:pt>
                <c:pt idx="71">
                  <c:v>1.8092465086087286</c:v>
                </c:pt>
                <c:pt idx="72">
                  <c:v>1.6744930537949827</c:v>
                </c:pt>
                <c:pt idx="73">
                  <c:v>1.544206930577549</c:v>
                </c:pt>
                <c:pt idx="74">
                  <c:v>1.4189404980924774</c:v>
                </c:pt>
                <c:pt idx="75">
                  <c:v>1.2991503384989598</c:v>
                </c:pt>
                <c:pt idx="76">
                  <c:v>1.1851987298217177</c:v>
                </c:pt>
                <c:pt idx="77">
                  <c:v>1.0773566180187653</c:v>
                </c:pt>
                <c:pt idx="78">
                  <c:v>0.97580790071140755</c:v>
                </c:pt>
                <c:pt idx="79">
                  <c:v>0.88065481965300163</c:v>
                </c:pt>
                <c:pt idx="80">
                  <c:v>0.79192425055312177</c:v>
                </c:pt>
                <c:pt idx="81">
                  <c:v>0.70957467695945098</c:v>
                </c:pt>
                <c:pt idx="82">
                  <c:v>0.63350363898529849</c:v>
                </c:pt>
                <c:pt idx="83">
                  <c:v>0.56355545705646015</c:v>
                </c:pt>
                <c:pt idx="84">
                  <c:v>0.49952904472680276</c:v>
                </c:pt>
                <c:pt idx="85">
                  <c:v>0.44118564209435507</c:v>
                </c:pt>
                <c:pt idx="86">
                  <c:v>0.38825632152651385</c:v>
                </c:pt>
                <c:pt idx="87">
                  <c:v>0.34044913936743165</c:v>
                </c:pt>
                <c:pt idx="88">
                  <c:v>0.29745583018582183</c:v>
                </c:pt>
                <c:pt idx="89">
                  <c:v>0.25895796312739577</c:v>
                </c:pt>
                <c:pt idx="90">
                  <c:v>0.22463250235220383</c:v>
                </c:pt>
                <c:pt idx="91">
                  <c:v>0.1941567347573748</c:v>
                </c:pt>
                <c:pt idx="92">
                  <c:v>0.16721254771870978</c:v>
                </c:pt>
                <c:pt idx="93">
                  <c:v>0.1434900570572307</c:v>
                </c:pt>
                <c:pt idx="94">
                  <c:v>0.12269060059309395</c:v>
                </c:pt>
                <c:pt idx="95">
                  <c:v>0.10452912534414836</c:v>
                </c:pt>
                <c:pt idx="96">
                  <c:v>8.8736006616683405E-2</c:v>
                </c:pt>
                <c:pt idx="97">
                  <c:v>7.5058344967196378E-2</c:v>
                </c:pt>
                <c:pt idx="98">
                  <c:v>6.3260792407428018E-2</c:v>
                </c:pt>
                <c:pt idx="99">
                  <c:v>5.3125962461313632E-2</c:v>
                </c:pt>
              </c:numCache>
            </c:numRef>
          </c:yVal>
          <c:smooth val="0"/>
          <c:extLst>
            <c:ext xmlns:c16="http://schemas.microsoft.com/office/drawing/2014/chart" uri="{C3380CC4-5D6E-409C-BE32-E72D297353CC}">
              <c16:uniqueId val="{00000003-19DE-4069-A71D-1DA43B13D105}"/>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19DE-4069-A71D-1DA43B13D105}"/>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spcwhm13!$E$1:$F$1</c:f>
              <c:numCache>
                <c:formatCode>General</c:formatCode>
                <c:ptCount val="2"/>
                <c:pt idx="0">
                  <c:v>5</c:v>
                </c:pt>
                <c:pt idx="1">
                  <c:v>5</c:v>
                </c:pt>
              </c:numCache>
            </c:numRef>
          </c:xVal>
          <c:yVal>
            <c:numRef>
              <c:f>spcwhm13!$E$2:$F$2</c:f>
              <c:numCache>
                <c:formatCode>General</c:formatCode>
                <c:ptCount val="2"/>
                <c:pt idx="0">
                  <c:v>0</c:v>
                </c:pt>
                <c:pt idx="1">
                  <c:v>5</c:v>
                </c:pt>
              </c:numCache>
            </c:numRef>
          </c:yVal>
          <c:smooth val="0"/>
          <c:extLst>
            <c:ext xmlns:c16="http://schemas.microsoft.com/office/drawing/2014/chart" uri="{C3380CC4-5D6E-409C-BE32-E72D297353CC}">
              <c16:uniqueId val="{00000005-19DE-4069-A71D-1DA43B13D105}"/>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USL=7</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19DE-4069-A71D-1DA43B13D105}"/>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spcwhm13!$E$3:$F$3</c:f>
              <c:numCache>
                <c:formatCode>General</c:formatCode>
                <c:ptCount val="2"/>
                <c:pt idx="0">
                  <c:v>7</c:v>
                </c:pt>
                <c:pt idx="1">
                  <c:v>7</c:v>
                </c:pt>
              </c:numCache>
            </c:numRef>
          </c:xVal>
          <c:yVal>
            <c:numRef>
              <c:f>spcwhm13!$E$4:$F$4</c:f>
              <c:numCache>
                <c:formatCode>General</c:formatCode>
                <c:ptCount val="2"/>
                <c:pt idx="0">
                  <c:v>0</c:v>
                </c:pt>
                <c:pt idx="1">
                  <c:v>5</c:v>
                </c:pt>
              </c:numCache>
            </c:numRef>
          </c:yVal>
          <c:smooth val="0"/>
          <c:extLst>
            <c:ext xmlns:c16="http://schemas.microsoft.com/office/drawing/2014/chart" uri="{C3380CC4-5D6E-409C-BE32-E72D297353CC}">
              <c16:uniqueId val="{00000007-19DE-4069-A71D-1DA43B13D105}"/>
            </c:ext>
          </c:extLst>
        </c:ser>
        <c:ser>
          <c:idx val="5"/>
          <c:order val="5"/>
          <c:tx>
            <c:v>Nom</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Nom=6</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19DE-4069-A71D-1DA43B13D105}"/>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spcwhm13!$E$5:$F$5</c:f>
              <c:numCache>
                <c:formatCode>General</c:formatCode>
                <c:ptCount val="2"/>
                <c:pt idx="0">
                  <c:v>6</c:v>
                </c:pt>
                <c:pt idx="1">
                  <c:v>6</c:v>
                </c:pt>
              </c:numCache>
            </c:numRef>
          </c:xVal>
          <c:yVal>
            <c:numRef>
              <c:f>spcwhm13!$E$6:$F$6</c:f>
              <c:numCache>
                <c:formatCode>General</c:formatCode>
                <c:ptCount val="2"/>
                <c:pt idx="0">
                  <c:v>0</c:v>
                </c:pt>
                <c:pt idx="1">
                  <c:v>5</c:v>
                </c:pt>
              </c:numCache>
            </c:numRef>
          </c:yVal>
          <c:smooth val="0"/>
          <c:extLst>
            <c:ext xmlns:c16="http://schemas.microsoft.com/office/drawing/2014/chart" uri="{C3380CC4-5D6E-409C-BE32-E72D297353CC}">
              <c16:uniqueId val="{00000009-19DE-4069-A71D-1DA43B13D105}"/>
            </c:ext>
          </c:extLst>
        </c:ser>
        <c:dLbls>
          <c:showLegendKey val="0"/>
          <c:showVal val="0"/>
          <c:showCatName val="0"/>
          <c:showSerName val="0"/>
          <c:showPercent val="0"/>
          <c:showBubbleSize val="0"/>
        </c:dLbls>
        <c:axId val="1072880"/>
        <c:axId val="1080080"/>
      </c:scatterChart>
      <c:valAx>
        <c:axId val="1072880"/>
        <c:scaling>
          <c:orientation val="minMax"/>
          <c:max val="7.2"/>
          <c:min val="4.8000000000000007"/>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1080080"/>
        <c:crosses val="autoZero"/>
        <c:crossBetween val="midCat"/>
        <c:majorUnit val="0.2"/>
        <c:minorUnit val="0.05"/>
      </c:valAx>
      <c:valAx>
        <c:axId val="1080080"/>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1072880"/>
        <c:crosses val="autoZero"/>
        <c:crossBetween val="midCat"/>
      </c:valAx>
      <c:valAx>
        <c:axId val="330206127"/>
        <c:scaling>
          <c:orientation val="minMax"/>
        </c:scaling>
        <c:delete val="1"/>
        <c:axPos val="r"/>
        <c:numFmt formatCode="General" sourceLinked="1"/>
        <c:majorTickMark val="out"/>
        <c:minorTickMark val="none"/>
        <c:tickLblPos val="nextTo"/>
        <c:crossAx val="330195087"/>
        <c:crosses val="max"/>
        <c:crossBetween val="between"/>
      </c:valAx>
      <c:dateAx>
        <c:axId val="330195087"/>
        <c:scaling>
          <c:orientation val="minMax"/>
        </c:scaling>
        <c:delete val="0"/>
        <c:axPos val="t"/>
        <c:numFmt formatCode="d\-mmm\-yyyy" sourceLinked="1"/>
        <c:majorTickMark val="none"/>
        <c:minorTickMark val="none"/>
        <c:tickLblPos val="none"/>
        <c:spPr>
          <a:ln w="6350">
            <a:noFill/>
          </a:ln>
        </c:spPr>
        <c:crossAx val="330206127"/>
        <c:crosses val="max"/>
        <c:auto val="0"/>
        <c:lblOffset val="100"/>
        <c:baseTimeUnit val="days"/>
        <c:majorUnit val="2000"/>
        <c:majorTimeUnit val="days"/>
      </c:date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Xbar</c:v>
          </c:tx>
          <c:spPr>
            <a:ln w="12700">
              <a:solidFill>
                <a:srgbClr val="0000FF"/>
              </a:solidFill>
              <a:prstDash val="solid"/>
            </a:ln>
          </c:spPr>
          <c:marker>
            <c:symbol val="square"/>
            <c:size val="5"/>
            <c:spPr>
              <a:solidFill>
                <a:srgbClr val="0000FF"/>
              </a:solidFill>
              <a:ln>
                <a:solidFill>
                  <a:srgbClr val="0000FF"/>
                </a:solidFill>
                <a:prstDash val="solid"/>
              </a:ln>
            </c:spPr>
          </c:marker>
          <c:cat>
            <c:strRef>
              <c:f>spcwhm11!$A$1:$A$9</c:f>
              <c:strCache>
                <c:ptCount val="9"/>
                <c:pt idx="0">
                  <c:v>IS25001</c:v>
                </c:pt>
                <c:pt idx="1">
                  <c:v>IS25002</c:v>
                </c:pt>
                <c:pt idx="2">
                  <c:v>IS25003</c:v>
                </c:pt>
                <c:pt idx="3">
                  <c:v>IS25004</c:v>
                </c:pt>
                <c:pt idx="4">
                  <c:v>IS25005</c:v>
                </c:pt>
                <c:pt idx="5">
                  <c:v>IS25006</c:v>
                </c:pt>
                <c:pt idx="6">
                  <c:v>IS25007</c:v>
                </c:pt>
                <c:pt idx="7">
                  <c:v>IS25008</c:v>
                </c:pt>
                <c:pt idx="8">
                  <c:v>IS25009</c:v>
                </c:pt>
              </c:strCache>
            </c:strRef>
          </c:cat>
          <c:val>
            <c:numRef>
              <c:f>spcwhm11!$B$1:$B$9</c:f>
              <c:numCache>
                <c:formatCode>General</c:formatCode>
                <c:ptCount val="9"/>
                <c:pt idx="0">
                  <c:v>1.24</c:v>
                </c:pt>
                <c:pt idx="1">
                  <c:v>1.242</c:v>
                </c:pt>
                <c:pt idx="2">
                  <c:v>1.216</c:v>
                </c:pt>
                <c:pt idx="3">
                  <c:v>1.2410000000000001</c:v>
                </c:pt>
                <c:pt idx="4">
                  <c:v>1.2430000000000001</c:v>
                </c:pt>
                <c:pt idx="5">
                  <c:v>1.266</c:v>
                </c:pt>
                <c:pt idx="6">
                  <c:v>1.2689999999999999</c:v>
                </c:pt>
                <c:pt idx="7">
                  <c:v>1.2509999999999999</c:v>
                </c:pt>
                <c:pt idx="8">
                  <c:v>1.224</c:v>
                </c:pt>
              </c:numCache>
            </c:numRef>
          </c:val>
          <c:smooth val="0"/>
          <c:extLst>
            <c:ext xmlns:c16="http://schemas.microsoft.com/office/drawing/2014/chart" uri="{C3380CC4-5D6E-409C-BE32-E72D297353CC}">
              <c16:uniqueId val="{00000000-4EE1-409B-8C03-0007D2E8290A}"/>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Avg=1.244</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4EE1-409B-8C03-0007D2E8290A}"/>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spcwhm11!$A$1:$A$9</c:f>
              <c:strCache>
                <c:ptCount val="9"/>
                <c:pt idx="0">
                  <c:v>IS25001</c:v>
                </c:pt>
                <c:pt idx="1">
                  <c:v>IS25002</c:v>
                </c:pt>
                <c:pt idx="2">
                  <c:v>IS25003</c:v>
                </c:pt>
                <c:pt idx="3">
                  <c:v>IS25004</c:v>
                </c:pt>
                <c:pt idx="4">
                  <c:v>IS25005</c:v>
                </c:pt>
                <c:pt idx="5">
                  <c:v>IS25006</c:v>
                </c:pt>
                <c:pt idx="6">
                  <c:v>IS25007</c:v>
                </c:pt>
                <c:pt idx="7">
                  <c:v>IS25008</c:v>
                </c:pt>
                <c:pt idx="8">
                  <c:v>IS25009</c:v>
                </c:pt>
              </c:strCache>
            </c:strRef>
          </c:cat>
          <c:val>
            <c:numRef>
              <c:f>spcwhm11!$C$1:$C$9</c:f>
              <c:numCache>
                <c:formatCode>General</c:formatCode>
                <c:ptCount val="9"/>
                <c:pt idx="0">
                  <c:v>1.2435555555555555</c:v>
                </c:pt>
                <c:pt idx="1">
                  <c:v>1.2435555555555555</c:v>
                </c:pt>
                <c:pt idx="2">
                  <c:v>1.2435555555555555</c:v>
                </c:pt>
                <c:pt idx="3">
                  <c:v>1.2435555555555555</c:v>
                </c:pt>
                <c:pt idx="4">
                  <c:v>1.2435555555555555</c:v>
                </c:pt>
                <c:pt idx="5">
                  <c:v>1.2435555555555555</c:v>
                </c:pt>
                <c:pt idx="6">
                  <c:v>1.2435555555555555</c:v>
                </c:pt>
                <c:pt idx="7">
                  <c:v>1.2435555555555555</c:v>
                </c:pt>
                <c:pt idx="8">
                  <c:v>1.2435555555555555</c:v>
                </c:pt>
              </c:numCache>
            </c:numRef>
          </c:val>
          <c:smooth val="0"/>
          <c:extLst>
            <c:ext xmlns:c16="http://schemas.microsoft.com/office/drawing/2014/chart" uri="{C3380CC4-5D6E-409C-BE32-E72D297353CC}">
              <c16:uniqueId val="{00000002-4EE1-409B-8C03-0007D2E8290A}"/>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UCL=1.285</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4EE1-409B-8C03-0007D2E8290A}"/>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spcwhm11!$A$1:$A$9</c:f>
              <c:strCache>
                <c:ptCount val="9"/>
                <c:pt idx="0">
                  <c:v>IS25001</c:v>
                </c:pt>
                <c:pt idx="1">
                  <c:v>IS25002</c:v>
                </c:pt>
                <c:pt idx="2">
                  <c:v>IS25003</c:v>
                </c:pt>
                <c:pt idx="3">
                  <c:v>IS25004</c:v>
                </c:pt>
                <c:pt idx="4">
                  <c:v>IS25005</c:v>
                </c:pt>
                <c:pt idx="5">
                  <c:v>IS25006</c:v>
                </c:pt>
                <c:pt idx="6">
                  <c:v>IS25007</c:v>
                </c:pt>
                <c:pt idx="7">
                  <c:v>IS25008</c:v>
                </c:pt>
                <c:pt idx="8">
                  <c:v>IS25009</c:v>
                </c:pt>
              </c:strCache>
            </c:strRef>
          </c:cat>
          <c:val>
            <c:numRef>
              <c:f>spcwhm11!$D$1:$D$9</c:f>
              <c:numCache>
                <c:formatCode>General</c:formatCode>
                <c:ptCount val="9"/>
                <c:pt idx="0">
                  <c:v>1.285443853427896</c:v>
                </c:pt>
                <c:pt idx="1">
                  <c:v>1.285443853427896</c:v>
                </c:pt>
                <c:pt idx="2">
                  <c:v>1.285443853427896</c:v>
                </c:pt>
                <c:pt idx="3">
                  <c:v>1.285443853427896</c:v>
                </c:pt>
                <c:pt idx="4">
                  <c:v>1.285443853427896</c:v>
                </c:pt>
                <c:pt idx="5">
                  <c:v>1.285443853427896</c:v>
                </c:pt>
                <c:pt idx="6">
                  <c:v>1.285443853427896</c:v>
                </c:pt>
                <c:pt idx="7">
                  <c:v>1.285443853427896</c:v>
                </c:pt>
                <c:pt idx="8">
                  <c:v>1.285443853427896</c:v>
                </c:pt>
              </c:numCache>
            </c:numRef>
          </c:val>
          <c:smooth val="0"/>
          <c:extLst>
            <c:ext xmlns:c16="http://schemas.microsoft.com/office/drawing/2014/chart" uri="{C3380CC4-5D6E-409C-BE32-E72D297353CC}">
              <c16:uniqueId val="{00000004-4EE1-409B-8C03-0007D2E8290A}"/>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LCL=1.202</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4EE1-409B-8C03-0007D2E8290A}"/>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spcwhm11!$A$1:$A$9</c:f>
              <c:strCache>
                <c:ptCount val="9"/>
                <c:pt idx="0">
                  <c:v>IS25001</c:v>
                </c:pt>
                <c:pt idx="1">
                  <c:v>IS25002</c:v>
                </c:pt>
                <c:pt idx="2">
                  <c:v>IS25003</c:v>
                </c:pt>
                <c:pt idx="3">
                  <c:v>IS25004</c:v>
                </c:pt>
                <c:pt idx="4">
                  <c:v>IS25005</c:v>
                </c:pt>
                <c:pt idx="5">
                  <c:v>IS25006</c:v>
                </c:pt>
                <c:pt idx="6">
                  <c:v>IS25007</c:v>
                </c:pt>
                <c:pt idx="7">
                  <c:v>IS25008</c:v>
                </c:pt>
                <c:pt idx="8">
                  <c:v>IS25009</c:v>
                </c:pt>
              </c:strCache>
            </c:strRef>
          </c:cat>
          <c:val>
            <c:numRef>
              <c:f>spcwhm11!$E$1:$E$9</c:f>
              <c:numCache>
                <c:formatCode>General</c:formatCode>
                <c:ptCount val="9"/>
                <c:pt idx="0">
                  <c:v>1.201667257683215</c:v>
                </c:pt>
                <c:pt idx="1">
                  <c:v>1.201667257683215</c:v>
                </c:pt>
                <c:pt idx="2">
                  <c:v>1.201667257683215</c:v>
                </c:pt>
                <c:pt idx="3">
                  <c:v>1.201667257683215</c:v>
                </c:pt>
                <c:pt idx="4">
                  <c:v>1.201667257683215</c:v>
                </c:pt>
                <c:pt idx="5">
                  <c:v>1.201667257683215</c:v>
                </c:pt>
                <c:pt idx="6">
                  <c:v>1.201667257683215</c:v>
                </c:pt>
                <c:pt idx="7">
                  <c:v>1.201667257683215</c:v>
                </c:pt>
                <c:pt idx="8">
                  <c:v>1.201667257683215</c:v>
                </c:pt>
              </c:numCache>
            </c:numRef>
          </c:val>
          <c:smooth val="0"/>
          <c:extLst>
            <c:ext xmlns:c16="http://schemas.microsoft.com/office/drawing/2014/chart" uri="{C3380CC4-5D6E-409C-BE32-E72D297353CC}">
              <c16:uniqueId val="{00000006-4EE1-409B-8C03-0007D2E8290A}"/>
            </c:ext>
          </c:extLst>
        </c:ser>
        <c:dLbls>
          <c:showLegendKey val="0"/>
          <c:showVal val="0"/>
          <c:showCatName val="0"/>
          <c:showSerName val="0"/>
          <c:showPercent val="0"/>
          <c:showBubbleSize val="0"/>
        </c:dLbls>
        <c:marker val="1"/>
        <c:smooth val="0"/>
        <c:axId val="1015760"/>
        <c:axId val="1022480"/>
      </c:lineChart>
      <c:catAx>
        <c:axId val="1015760"/>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1022480"/>
        <c:crosses val="autoZero"/>
        <c:auto val="0"/>
        <c:lblAlgn val="ctr"/>
        <c:lblOffset val="100"/>
        <c:noMultiLvlLbl val="0"/>
      </c:catAx>
      <c:valAx>
        <c:axId val="1022480"/>
        <c:scaling>
          <c:orientation val="minMax"/>
          <c:max val="1.3"/>
          <c:min val="1.2"/>
        </c:scaling>
        <c:delete val="0"/>
        <c:axPos val="l"/>
        <c:title>
          <c:tx>
            <c:rich>
              <a:bodyPr/>
              <a:lstStyle/>
              <a:p>
                <a:pPr>
                  <a:defRPr/>
                </a:pPr>
                <a:r>
                  <a:rPr lang="en-GB"/>
                  <a:t>X</a:t>
                </a:r>
              </a:p>
            </c:rich>
          </c:tx>
          <c:overlay val="0"/>
        </c:title>
        <c:numFmt formatCode="General" sourceLinked="1"/>
        <c:majorTickMark val="out"/>
        <c:minorTickMark val="none"/>
        <c:tickLblPos val="nextTo"/>
        <c:crossAx val="1015760"/>
        <c:crosses val="autoZero"/>
        <c:crossBetween val="midCat"/>
        <c:majorUnit val="0.02"/>
        <c:minorUnit val="5.0000000000000001E-3"/>
      </c:val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6350">
      <a:noFill/>
    </a:ln>
  </c:sp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33694157500534477"/>
          <c:y val="2.4209229238276075E-2"/>
        </c:manualLayout>
      </c:layout>
      <c:overlay val="0"/>
    </c:title>
    <c:autoTitleDeleted val="0"/>
    <c:plotArea>
      <c:layout>
        <c:manualLayout>
          <c:xMode val="edge"/>
          <c:yMode val="edge"/>
          <c:x val="3.5827201712795249E-2"/>
          <c:y val="8.7971643546213563E-2"/>
          <c:w val="0.80218906789918043"/>
          <c:h val="0.85710761266950886"/>
        </c:manualLayout>
      </c:layout>
      <c:areaChart>
        <c:grouping val="standard"/>
        <c:varyColors val="0"/>
        <c:ser>
          <c:idx val="5"/>
          <c:order val="5"/>
          <c:tx>
            <c:v>Shade</c:v>
          </c:tx>
          <c:spPr>
            <a:solidFill>
              <a:srgbClr val="CCFFCC"/>
            </a:solidFill>
            <a:ln w="25400">
              <a:noFill/>
            </a:ln>
          </c:spPr>
          <c:cat>
            <c:numRef>
              <c:f>spcwhm15!$T$1:$T$12</c:f>
              <c:numCache>
                <c:formatCode>d\-mmm\-yyyy</c:formatCode>
                <c:ptCount val="12"/>
                <c:pt idx="0">
                  <c:v>1</c:v>
                </c:pt>
                <c:pt idx="1">
                  <c:v>3001</c:v>
                </c:pt>
                <c:pt idx="2">
                  <c:v>3001</c:v>
                </c:pt>
                <c:pt idx="3">
                  <c:v>4473</c:v>
                </c:pt>
                <c:pt idx="4">
                  <c:v>4473</c:v>
                </c:pt>
                <c:pt idx="5">
                  <c:v>4473</c:v>
                </c:pt>
                <c:pt idx="6">
                  <c:v>5945</c:v>
                </c:pt>
                <c:pt idx="7">
                  <c:v>5945</c:v>
                </c:pt>
                <c:pt idx="8">
                  <c:v>5945</c:v>
                </c:pt>
                <c:pt idx="9">
                  <c:v>7418</c:v>
                </c:pt>
                <c:pt idx="10">
                  <c:v>7418</c:v>
                </c:pt>
                <c:pt idx="11">
                  <c:v>10001</c:v>
                </c:pt>
              </c:numCache>
            </c:numRef>
          </c:cat>
          <c:val>
            <c:numRef>
              <c:f>spcwhm15!$B$1:$B$12</c:f>
              <c:numCache>
                <c:formatCode>General</c:formatCode>
                <c:ptCount val="12"/>
                <c:pt idx="0">
                  <c:v>0</c:v>
                </c:pt>
                <c:pt idx="1">
                  <c:v>0</c:v>
                </c:pt>
                <c:pt idx="2">
                  <c:v>2</c:v>
                </c:pt>
                <c:pt idx="3">
                  <c:v>2</c:v>
                </c:pt>
                <c:pt idx="4">
                  <c:v>0</c:v>
                </c:pt>
                <c:pt idx="5">
                  <c:v>5</c:v>
                </c:pt>
                <c:pt idx="6">
                  <c:v>5</c:v>
                </c:pt>
                <c:pt idx="7">
                  <c:v>0</c:v>
                </c:pt>
                <c:pt idx="8">
                  <c:v>2</c:v>
                </c:pt>
                <c:pt idx="9">
                  <c:v>2</c:v>
                </c:pt>
                <c:pt idx="10">
                  <c:v>0</c:v>
                </c:pt>
                <c:pt idx="11">
                  <c:v>0</c:v>
                </c:pt>
              </c:numCache>
            </c:numRef>
          </c:val>
          <c:extLst>
            <c:ext xmlns:c16="http://schemas.microsoft.com/office/drawing/2014/chart" uri="{C3380CC4-5D6E-409C-BE32-E72D297353CC}">
              <c16:uniqueId val="{00000000-D38A-4E11-B962-9F35A45C3E1D}"/>
            </c:ext>
          </c:extLst>
        </c:ser>
        <c:dLbls>
          <c:showLegendKey val="0"/>
          <c:showVal val="0"/>
          <c:showCatName val="0"/>
          <c:showSerName val="0"/>
          <c:showPercent val="0"/>
          <c:showBubbleSize val="0"/>
        </c:dLbls>
        <c:axId val="598723231"/>
        <c:axId val="598724191"/>
      </c:areaChart>
      <c:scatterChart>
        <c:scatterStyle val="lineMarker"/>
        <c:varyColors val="0"/>
        <c:ser>
          <c:idx val="0"/>
          <c:order val="0"/>
          <c:tx>
            <c:v>Hist</c:v>
          </c:tx>
          <c:spPr>
            <a:ln w="12700">
              <a:solidFill>
                <a:srgbClr val="000000"/>
              </a:solidFill>
              <a:prstDash val="solid"/>
            </a:ln>
          </c:spPr>
          <c:marker>
            <c:symbol val="none"/>
          </c:marker>
          <c:xVal>
            <c:numRef>
              <c:f>spcwhm15!$A$1:$A$12</c:f>
              <c:numCache>
                <c:formatCode>General</c:formatCode>
                <c:ptCount val="12"/>
                <c:pt idx="0">
                  <c:v>#N/A</c:v>
                </c:pt>
                <c:pt idx="1">
                  <c:v>1.216</c:v>
                </c:pt>
                <c:pt idx="2">
                  <c:v>1.216</c:v>
                </c:pt>
                <c:pt idx="3">
                  <c:v>1.2336666666666667</c:v>
                </c:pt>
                <c:pt idx="4">
                  <c:v>1.2336666666666667</c:v>
                </c:pt>
                <c:pt idx="5">
                  <c:v>1.2336666666666667</c:v>
                </c:pt>
                <c:pt idx="6">
                  <c:v>1.2513333333333334</c:v>
                </c:pt>
                <c:pt idx="7">
                  <c:v>1.2513333333333334</c:v>
                </c:pt>
                <c:pt idx="8">
                  <c:v>1.2513333333333334</c:v>
                </c:pt>
                <c:pt idx="9">
                  <c:v>1.2689999999999999</c:v>
                </c:pt>
                <c:pt idx="10">
                  <c:v>1.2689999999999999</c:v>
                </c:pt>
                <c:pt idx="11">
                  <c:v>#N/A</c:v>
                </c:pt>
              </c:numCache>
            </c:numRef>
          </c:xVal>
          <c:yVal>
            <c:numRef>
              <c:f>spcwhm15!$B$1:$B$12</c:f>
              <c:numCache>
                <c:formatCode>General</c:formatCode>
                <c:ptCount val="12"/>
                <c:pt idx="0">
                  <c:v>0</c:v>
                </c:pt>
                <c:pt idx="1">
                  <c:v>0</c:v>
                </c:pt>
                <c:pt idx="2">
                  <c:v>2</c:v>
                </c:pt>
                <c:pt idx="3">
                  <c:v>2</c:v>
                </c:pt>
                <c:pt idx="4">
                  <c:v>0</c:v>
                </c:pt>
                <c:pt idx="5">
                  <c:v>5</c:v>
                </c:pt>
                <c:pt idx="6">
                  <c:v>5</c:v>
                </c:pt>
                <c:pt idx="7">
                  <c:v>0</c:v>
                </c:pt>
                <c:pt idx="8">
                  <c:v>2</c:v>
                </c:pt>
                <c:pt idx="9">
                  <c:v>2</c:v>
                </c:pt>
                <c:pt idx="10">
                  <c:v>0</c:v>
                </c:pt>
                <c:pt idx="11">
                  <c:v>0</c:v>
                </c:pt>
              </c:numCache>
            </c:numRef>
          </c:yVal>
          <c:smooth val="0"/>
          <c:extLst>
            <c:ext xmlns:c16="http://schemas.microsoft.com/office/drawing/2014/chart" uri="{C3380CC4-5D6E-409C-BE32-E72D297353CC}">
              <c16:uniqueId val="{00000001-D38A-4E11-B962-9F35A45C3E1D}"/>
            </c:ext>
          </c:extLst>
        </c:ser>
        <c:ser>
          <c:idx val="1"/>
          <c:order val="1"/>
          <c:tx>
            <c:v>Within Variation</c:v>
          </c:tx>
          <c:spPr>
            <a:ln w="12700">
              <a:solidFill>
                <a:srgbClr val="0000FF"/>
              </a:solidFill>
              <a:prstDash val="solid"/>
            </a:ln>
          </c:spPr>
          <c:marker>
            <c:symbol val="none"/>
          </c:marker>
          <c:xVal>
            <c:numRef>
              <c:f>spcwhm15!$C$1:$C$100</c:f>
              <c:numCache>
                <c:formatCode>General</c:formatCode>
                <c:ptCount val="100"/>
                <c:pt idx="0">
                  <c:v>1.201667257683215</c:v>
                </c:pt>
                <c:pt idx="1">
                  <c:v>1.2025050236406618</c:v>
                </c:pt>
                <c:pt idx="2">
                  <c:v>1.2033427895981086</c:v>
                </c:pt>
                <c:pt idx="3">
                  <c:v>1.2041805555555554</c:v>
                </c:pt>
                <c:pt idx="4">
                  <c:v>1.2050183215130024</c:v>
                </c:pt>
                <c:pt idx="5">
                  <c:v>1.2058560874704491</c:v>
                </c:pt>
                <c:pt idx="6">
                  <c:v>1.2066938534278959</c:v>
                </c:pt>
                <c:pt idx="7">
                  <c:v>1.2075316193853427</c:v>
                </c:pt>
                <c:pt idx="8">
                  <c:v>1.2083693853427895</c:v>
                </c:pt>
                <c:pt idx="9">
                  <c:v>1.2092071513002363</c:v>
                </c:pt>
                <c:pt idx="10">
                  <c:v>1.210044917257683</c:v>
                </c:pt>
                <c:pt idx="11">
                  <c:v>1.2108826832151298</c:v>
                </c:pt>
                <c:pt idx="12">
                  <c:v>1.2117204491725768</c:v>
                </c:pt>
                <c:pt idx="13">
                  <c:v>1.2125582151300236</c:v>
                </c:pt>
                <c:pt idx="14">
                  <c:v>1.2133959810874704</c:v>
                </c:pt>
                <c:pt idx="15">
                  <c:v>1.2142337470449172</c:v>
                </c:pt>
                <c:pt idx="16">
                  <c:v>1.2150715130023639</c:v>
                </c:pt>
                <c:pt idx="17">
                  <c:v>1.2159092789598107</c:v>
                </c:pt>
                <c:pt idx="18">
                  <c:v>1.2167470449172575</c:v>
                </c:pt>
                <c:pt idx="19">
                  <c:v>1.2175848108747043</c:v>
                </c:pt>
                <c:pt idx="20">
                  <c:v>1.2184225768321513</c:v>
                </c:pt>
                <c:pt idx="21">
                  <c:v>1.2192603427895981</c:v>
                </c:pt>
                <c:pt idx="22">
                  <c:v>1.2200981087470448</c:v>
                </c:pt>
                <c:pt idx="23">
                  <c:v>1.2209358747044916</c:v>
                </c:pt>
                <c:pt idx="24">
                  <c:v>1.2217736406619384</c:v>
                </c:pt>
                <c:pt idx="25">
                  <c:v>1.2226114066193852</c:v>
                </c:pt>
                <c:pt idx="26">
                  <c:v>1.2234491725768319</c:v>
                </c:pt>
                <c:pt idx="27">
                  <c:v>1.2242869385342789</c:v>
                </c:pt>
                <c:pt idx="28">
                  <c:v>1.2251247044917257</c:v>
                </c:pt>
                <c:pt idx="29">
                  <c:v>1.2259624704491725</c:v>
                </c:pt>
                <c:pt idx="30">
                  <c:v>1.2268002364066193</c:v>
                </c:pt>
                <c:pt idx="31">
                  <c:v>1.2276380023640661</c:v>
                </c:pt>
                <c:pt idx="32">
                  <c:v>1.2284757683215128</c:v>
                </c:pt>
                <c:pt idx="33">
                  <c:v>1.2293135342789596</c:v>
                </c:pt>
                <c:pt idx="34">
                  <c:v>1.2301513002364064</c:v>
                </c:pt>
                <c:pt idx="35">
                  <c:v>1.2309890661938534</c:v>
                </c:pt>
                <c:pt idx="36">
                  <c:v>1.2318268321513002</c:v>
                </c:pt>
                <c:pt idx="37">
                  <c:v>1.232664598108747</c:v>
                </c:pt>
                <c:pt idx="38">
                  <c:v>1.2335023640661937</c:v>
                </c:pt>
                <c:pt idx="39">
                  <c:v>1.2343401300236405</c:v>
                </c:pt>
                <c:pt idx="40">
                  <c:v>1.2351778959810873</c:v>
                </c:pt>
                <c:pt idx="41">
                  <c:v>1.2360156619385341</c:v>
                </c:pt>
                <c:pt idx="42">
                  <c:v>1.2368534278959809</c:v>
                </c:pt>
                <c:pt idx="43">
                  <c:v>1.2376911938534279</c:v>
                </c:pt>
                <c:pt idx="44">
                  <c:v>1.2385289598108746</c:v>
                </c:pt>
                <c:pt idx="45">
                  <c:v>1.2393667257683214</c:v>
                </c:pt>
                <c:pt idx="46">
                  <c:v>1.2402044917257682</c:v>
                </c:pt>
                <c:pt idx="47">
                  <c:v>1.241042257683215</c:v>
                </c:pt>
                <c:pt idx="48">
                  <c:v>1.2418800236406617</c:v>
                </c:pt>
                <c:pt idx="49">
                  <c:v>1.2427177895981085</c:v>
                </c:pt>
                <c:pt idx="50">
                  <c:v>1.2435555555555555</c:v>
                </c:pt>
                <c:pt idx="51">
                  <c:v>1.2443933215130023</c:v>
                </c:pt>
                <c:pt idx="52">
                  <c:v>1.2452310874704491</c:v>
                </c:pt>
                <c:pt idx="53">
                  <c:v>1.2460688534278959</c:v>
                </c:pt>
                <c:pt idx="54">
                  <c:v>1.2469066193853426</c:v>
                </c:pt>
                <c:pt idx="55">
                  <c:v>1.2477443853427894</c:v>
                </c:pt>
                <c:pt idx="56">
                  <c:v>1.2485821513002362</c:v>
                </c:pt>
                <c:pt idx="57">
                  <c:v>1.249419917257683</c:v>
                </c:pt>
                <c:pt idx="58">
                  <c:v>1.25025768321513</c:v>
                </c:pt>
                <c:pt idx="59">
                  <c:v>1.2510954491725768</c:v>
                </c:pt>
                <c:pt idx="60">
                  <c:v>1.2519332151300235</c:v>
                </c:pt>
                <c:pt idx="61">
                  <c:v>1.2527709810874703</c:v>
                </c:pt>
                <c:pt idx="62">
                  <c:v>1.2536087470449171</c:v>
                </c:pt>
                <c:pt idx="63">
                  <c:v>1.2544465130023639</c:v>
                </c:pt>
                <c:pt idx="64">
                  <c:v>1.2552842789598107</c:v>
                </c:pt>
                <c:pt idx="65">
                  <c:v>1.2561220449172574</c:v>
                </c:pt>
                <c:pt idx="66">
                  <c:v>1.2569598108747044</c:v>
                </c:pt>
                <c:pt idx="67">
                  <c:v>1.2577975768321512</c:v>
                </c:pt>
                <c:pt idx="68">
                  <c:v>1.258635342789598</c:v>
                </c:pt>
                <c:pt idx="69">
                  <c:v>1.2594731087470448</c:v>
                </c:pt>
                <c:pt idx="70">
                  <c:v>1.2603108747044915</c:v>
                </c:pt>
                <c:pt idx="71">
                  <c:v>1.2611486406619383</c:v>
                </c:pt>
                <c:pt idx="72">
                  <c:v>1.2619864066193851</c:v>
                </c:pt>
                <c:pt idx="73">
                  <c:v>1.2628241725768321</c:v>
                </c:pt>
                <c:pt idx="74">
                  <c:v>1.2636619385342789</c:v>
                </c:pt>
                <c:pt idx="75">
                  <c:v>1.2644997044917257</c:v>
                </c:pt>
                <c:pt idx="76">
                  <c:v>1.2653374704491724</c:v>
                </c:pt>
                <c:pt idx="77">
                  <c:v>1.2661752364066192</c:v>
                </c:pt>
                <c:pt idx="78">
                  <c:v>1.267013002364066</c:v>
                </c:pt>
                <c:pt idx="79">
                  <c:v>1.2678507683215128</c:v>
                </c:pt>
                <c:pt idx="80">
                  <c:v>1.2686885342789598</c:v>
                </c:pt>
                <c:pt idx="81">
                  <c:v>1.2695263002364066</c:v>
                </c:pt>
                <c:pt idx="82">
                  <c:v>1.2703640661938533</c:v>
                </c:pt>
                <c:pt idx="83">
                  <c:v>1.2712018321513001</c:v>
                </c:pt>
                <c:pt idx="84">
                  <c:v>1.2720395981087469</c:v>
                </c:pt>
                <c:pt idx="85">
                  <c:v>1.2728773640661937</c:v>
                </c:pt>
                <c:pt idx="86">
                  <c:v>1.2737151300236405</c:v>
                </c:pt>
                <c:pt idx="87">
                  <c:v>1.2745528959810872</c:v>
                </c:pt>
                <c:pt idx="88">
                  <c:v>1.275390661938534</c:v>
                </c:pt>
                <c:pt idx="89">
                  <c:v>1.276228427895981</c:v>
                </c:pt>
                <c:pt idx="90">
                  <c:v>1.2770661938534278</c:v>
                </c:pt>
                <c:pt idx="91">
                  <c:v>1.2779039598108746</c:v>
                </c:pt>
                <c:pt idx="92">
                  <c:v>1.2787417257683213</c:v>
                </c:pt>
                <c:pt idx="93">
                  <c:v>1.2795794917257681</c:v>
                </c:pt>
                <c:pt idx="94">
                  <c:v>1.2804172576832149</c:v>
                </c:pt>
                <c:pt idx="95">
                  <c:v>1.2812550236406617</c:v>
                </c:pt>
                <c:pt idx="96">
                  <c:v>1.2820927895981087</c:v>
                </c:pt>
                <c:pt idx="97">
                  <c:v>1.2829305555555555</c:v>
                </c:pt>
                <c:pt idx="98">
                  <c:v>1.2837683215130022</c:v>
                </c:pt>
                <c:pt idx="99">
                  <c:v>1.284606087470449</c:v>
                </c:pt>
              </c:numCache>
            </c:numRef>
          </c:xVal>
          <c:yVal>
            <c:numRef>
              <c:f>spcwhm15!$D$1:$D$100</c:f>
              <c:numCache>
                <c:formatCode>General</c:formatCode>
                <c:ptCount val="100"/>
                <c:pt idx="0">
                  <c:v>5.046735723034227E-2</c:v>
                </c:pt>
                <c:pt idx="1">
                  <c:v>6.0311737455951704E-2</c:v>
                </c:pt>
                <c:pt idx="2">
                  <c:v>7.1817396357019295E-2</c:v>
                </c:pt>
                <c:pt idx="3">
                  <c:v>8.5210676396428445E-2</c:v>
                </c:pt>
                <c:pt idx="4">
                  <c:v>0.10073836757032698</c:v>
                </c:pt>
                <c:pt idx="5">
                  <c:v>0.11866765084675038</c:v>
                </c:pt>
                <c:pt idx="6">
                  <c:v>0.13928563264472332</c:v>
                </c:pt>
                <c:pt idx="7">
                  <c:v>0.16289840687737805</c:v>
                </c:pt>
                <c:pt idx="8">
                  <c:v>0.18982958256418531</c:v>
                </c:pt>
                <c:pt idx="9">
                  <c:v>0.22041821869145478</c:v>
                </c:pt>
                <c:pt idx="10">
                  <c:v>0.25501611412321024</c:v>
                </c:pt>
                <c:pt idx="11">
                  <c:v>0.2939844091415908</c:v>
                </c:pt>
                <c:pt idx="12">
                  <c:v>0.33768946676446771</c:v>
                </c:pt>
                <c:pt idx="13">
                  <c:v>0.3864980163999121</c:v>
                </c:pt>
                <c:pt idx="14">
                  <c:v>0.44077155960370878</c:v>
                </c:pt>
                <c:pt idx="15">
                  <c:v>0.50086005754168217</c:v>
                </c:pt>
                <c:pt idx="16">
                  <c:v>0.56709494193398646</c:v>
                </c:pt>
                <c:pt idx="17">
                  <c:v>0.6397815153487213</c:v>
                </c:pt>
                <c:pt idx="18">
                  <c:v>0.71919083216034974</c:v>
                </c:pt>
                <c:pt idx="19">
                  <c:v>0.80555117760613182</c:v>
                </c:pt>
                <c:pt idx="20">
                  <c:v>0.89903928835441216</c:v>
                </c:pt>
                <c:pt idx="21">
                  <c:v>0.99977148293378504</c:v>
                </c:pt>
                <c:pt idx="22">
                  <c:v>1.1077948932785564</c:v>
                </c:pt>
                <c:pt idx="23">
                  <c:v>1.2230790084922785</c:v>
                </c:pt>
                <c:pt idx="24">
                  <c:v>1.3455077576841885</c:v>
                </c:pt>
                <c:pt idx="25">
                  <c:v>1.4748723693884889</c:v>
                </c:pt>
                <c:pt idx="26">
                  <c:v>1.6108652497145954</c:v>
                </c:pt>
                <c:pt idx="27">
                  <c:v>1.7530751192033007</c:v>
                </c:pt>
                <c:pt idx="28">
                  <c:v>1.9009836387593582</c:v>
                </c:pt>
                <c:pt idx="29">
                  <c:v>2.0539637375938584</c:v>
                </c:pt>
                <c:pt idx="30">
                  <c:v>2.2112798306888308</c:v>
                </c:pt>
                <c:pt idx="31">
                  <c:v>2.3720900800335722</c:v>
                </c:pt>
                <c:pt idx="32">
                  <c:v>2.5354508132143216</c:v>
                </c:pt>
                <c:pt idx="33">
                  <c:v>2.7003231656240878</c:v>
                </c:pt>
                <c:pt idx="34">
                  <c:v>2.8655819596589871</c:v>
                </c:pt>
                <c:pt idx="35">
                  <c:v>3.030026777132802</c:v>
                </c:pt>
                <c:pt idx="36">
                  <c:v>3.1923951213782664</c:v>
                </c:pt>
                <c:pt idx="37">
                  <c:v>3.3513775049267109</c:v>
                </c:pt>
                <c:pt idx="38">
                  <c:v>3.505634239224698</c:v>
                </c:pt>
                <c:pt idx="39">
                  <c:v>3.6538136466010922</c:v>
                </c:pt>
                <c:pt idx="40">
                  <c:v>3.7945713636730085</c:v>
                </c:pt>
                <c:pt idx="41">
                  <c:v>3.9265903615331501</c:v>
                </c:pt>
                <c:pt idx="42">
                  <c:v>4.0486012731814203</c:v>
                </c:pt>
                <c:pt idx="43">
                  <c:v>4.1594025942938888</c:v>
                </c:pt>
                <c:pt idx="44">
                  <c:v>4.2578803107861258</c:v>
                </c:pt>
                <c:pt idx="45">
                  <c:v>4.3430265065699087</c:v>
                </c:pt>
                <c:pt idx="46">
                  <c:v>4.4139565178350271</c:v>
                </c:pt>
                <c:pt idx="47">
                  <c:v>4.4699242260708134</c:v>
                </c:pt>
                <c:pt idx="48">
                  <c:v>4.5103351203565696</c:v>
                </c:pt>
                <c:pt idx="49">
                  <c:v>4.5347568092217587</c:v>
                </c:pt>
                <c:pt idx="50">
                  <c:v>4.54292672219416</c:v>
                </c:pt>
                <c:pt idx="51">
                  <c:v>4.5347568092217632</c:v>
                </c:pt>
                <c:pt idx="52">
                  <c:v>4.5103351203565785</c:v>
                </c:pt>
                <c:pt idx="53">
                  <c:v>4.4699242260708258</c:v>
                </c:pt>
                <c:pt idx="54">
                  <c:v>4.4139565178350431</c:v>
                </c:pt>
                <c:pt idx="55">
                  <c:v>4.3430265065699292</c:v>
                </c:pt>
                <c:pt idx="56">
                  <c:v>4.2578803107861507</c:v>
                </c:pt>
                <c:pt idx="57">
                  <c:v>4.1594025942939163</c:v>
                </c:pt>
                <c:pt idx="58">
                  <c:v>4.0486012731814505</c:v>
                </c:pt>
                <c:pt idx="59">
                  <c:v>3.9265903615331834</c:v>
                </c:pt>
                <c:pt idx="60">
                  <c:v>3.7945713636730445</c:v>
                </c:pt>
                <c:pt idx="61">
                  <c:v>3.6538136466011308</c:v>
                </c:pt>
                <c:pt idx="62">
                  <c:v>3.5056342392247384</c:v>
                </c:pt>
                <c:pt idx="63">
                  <c:v>3.3513775049267522</c:v>
                </c:pt>
                <c:pt idx="64">
                  <c:v>3.1923951213783095</c:v>
                </c:pt>
                <c:pt idx="65">
                  <c:v>3.0300267771328451</c:v>
                </c:pt>
                <c:pt idx="66">
                  <c:v>2.8655819596590306</c:v>
                </c:pt>
                <c:pt idx="67">
                  <c:v>2.7003231656241322</c:v>
                </c:pt>
                <c:pt idx="68">
                  <c:v>2.5354508132143652</c:v>
                </c:pt>
                <c:pt idx="69">
                  <c:v>2.3720900800336153</c:v>
                </c:pt>
                <c:pt idx="70">
                  <c:v>2.2112798306888726</c:v>
                </c:pt>
                <c:pt idx="71">
                  <c:v>2.0539637375938993</c:v>
                </c:pt>
                <c:pt idx="72">
                  <c:v>1.9009836387593981</c:v>
                </c:pt>
                <c:pt idx="73">
                  <c:v>1.7530751192033007</c:v>
                </c:pt>
                <c:pt idx="74">
                  <c:v>1.6108652497146325</c:v>
                </c:pt>
                <c:pt idx="75">
                  <c:v>1.4748723693885237</c:v>
                </c:pt>
                <c:pt idx="76">
                  <c:v>1.3455077576842216</c:v>
                </c:pt>
                <c:pt idx="77">
                  <c:v>1.2230790084923102</c:v>
                </c:pt>
                <c:pt idx="78">
                  <c:v>1.1077948932785859</c:v>
                </c:pt>
                <c:pt idx="79">
                  <c:v>0.99977148293381279</c:v>
                </c:pt>
                <c:pt idx="80">
                  <c:v>0.89903928835441216</c:v>
                </c:pt>
                <c:pt idx="81">
                  <c:v>0.80555117760615558</c:v>
                </c:pt>
                <c:pt idx="82">
                  <c:v>0.71919083216037161</c:v>
                </c:pt>
                <c:pt idx="83">
                  <c:v>0.63978151534874139</c:v>
                </c:pt>
                <c:pt idx="84">
                  <c:v>0.56709494193400456</c:v>
                </c:pt>
                <c:pt idx="85">
                  <c:v>0.50086005754169893</c:v>
                </c:pt>
                <c:pt idx="86">
                  <c:v>0.44077155960372399</c:v>
                </c:pt>
                <c:pt idx="87">
                  <c:v>0.38649801639992565</c:v>
                </c:pt>
                <c:pt idx="88">
                  <c:v>0.33768946676447981</c:v>
                </c:pt>
                <c:pt idx="89">
                  <c:v>0.29398440914160179</c:v>
                </c:pt>
                <c:pt idx="90">
                  <c:v>0.25501611412321989</c:v>
                </c:pt>
                <c:pt idx="91">
                  <c:v>0.22041821869146339</c:v>
                </c:pt>
                <c:pt idx="92">
                  <c:v>0.18982958256419294</c:v>
                </c:pt>
                <c:pt idx="93">
                  <c:v>0.1628984068773848</c:v>
                </c:pt>
                <c:pt idx="94">
                  <c:v>0.13928563264472921</c:v>
                </c:pt>
                <c:pt idx="95">
                  <c:v>0.11866765084675547</c:v>
                </c:pt>
                <c:pt idx="96">
                  <c:v>0.10073836757032698</c:v>
                </c:pt>
                <c:pt idx="97">
                  <c:v>8.5210676396432275E-2</c:v>
                </c:pt>
                <c:pt idx="98">
                  <c:v>7.1817396357022528E-2</c:v>
                </c:pt>
                <c:pt idx="99">
                  <c:v>6.0311737455954494E-2</c:v>
                </c:pt>
              </c:numCache>
            </c:numRef>
          </c:yVal>
          <c:smooth val="0"/>
          <c:extLst>
            <c:ext xmlns:c16="http://schemas.microsoft.com/office/drawing/2014/chart" uri="{C3380CC4-5D6E-409C-BE32-E72D297353CC}">
              <c16:uniqueId val="{00000002-D38A-4E11-B962-9F35A45C3E1D}"/>
            </c:ext>
          </c:extLst>
        </c:ser>
        <c:ser>
          <c:idx val="2"/>
          <c:order val="2"/>
          <c:tx>
            <c:v>Overall Variation</c:v>
          </c:tx>
          <c:spPr>
            <a:ln w="12700">
              <a:solidFill>
                <a:srgbClr val="000000"/>
              </a:solidFill>
              <a:prstDash val="lgDash"/>
            </a:ln>
          </c:spPr>
          <c:marker>
            <c:symbol val="none"/>
          </c:marker>
          <c:xVal>
            <c:numRef>
              <c:f>spcwhm15!$G$1:$G$100</c:f>
              <c:numCache>
                <c:formatCode>General</c:formatCode>
                <c:ptCount val="100"/>
                <c:pt idx="0">
                  <c:v>1.1919173913743999</c:v>
                </c:pt>
                <c:pt idx="1">
                  <c:v>1.192950154658023</c:v>
                </c:pt>
                <c:pt idx="2">
                  <c:v>1.1939829179416461</c:v>
                </c:pt>
                <c:pt idx="3">
                  <c:v>1.1950156812252692</c:v>
                </c:pt>
                <c:pt idx="4">
                  <c:v>1.1960484445088924</c:v>
                </c:pt>
                <c:pt idx="5">
                  <c:v>1.1970812077925155</c:v>
                </c:pt>
                <c:pt idx="6">
                  <c:v>1.1981139710761386</c:v>
                </c:pt>
                <c:pt idx="7">
                  <c:v>1.1991467343597617</c:v>
                </c:pt>
                <c:pt idx="8">
                  <c:v>1.2001794976433848</c:v>
                </c:pt>
                <c:pt idx="9">
                  <c:v>1.2012122609270079</c:v>
                </c:pt>
                <c:pt idx="10">
                  <c:v>1.2022450242106311</c:v>
                </c:pt>
                <c:pt idx="11">
                  <c:v>1.2032777874942542</c:v>
                </c:pt>
                <c:pt idx="12">
                  <c:v>1.2043105507778773</c:v>
                </c:pt>
                <c:pt idx="13">
                  <c:v>1.2053433140615004</c:v>
                </c:pt>
                <c:pt idx="14">
                  <c:v>1.2063760773451235</c:v>
                </c:pt>
                <c:pt idx="15">
                  <c:v>1.2074088406287466</c:v>
                </c:pt>
                <c:pt idx="16">
                  <c:v>1.2084416039123698</c:v>
                </c:pt>
                <c:pt idx="17">
                  <c:v>1.2094743671959929</c:v>
                </c:pt>
                <c:pt idx="18">
                  <c:v>1.210507130479616</c:v>
                </c:pt>
                <c:pt idx="19">
                  <c:v>1.2115398937632391</c:v>
                </c:pt>
                <c:pt idx="20">
                  <c:v>1.2125726570468622</c:v>
                </c:pt>
                <c:pt idx="21">
                  <c:v>1.2136054203304854</c:v>
                </c:pt>
                <c:pt idx="22">
                  <c:v>1.2146381836141085</c:v>
                </c:pt>
                <c:pt idx="23">
                  <c:v>1.2156709468977316</c:v>
                </c:pt>
                <c:pt idx="24">
                  <c:v>1.2167037101813547</c:v>
                </c:pt>
                <c:pt idx="25">
                  <c:v>1.2177364734649778</c:v>
                </c:pt>
                <c:pt idx="26">
                  <c:v>1.2187692367486009</c:v>
                </c:pt>
                <c:pt idx="27">
                  <c:v>1.2198020000322241</c:v>
                </c:pt>
                <c:pt idx="28">
                  <c:v>1.2208347633158472</c:v>
                </c:pt>
                <c:pt idx="29">
                  <c:v>1.2218675265994703</c:v>
                </c:pt>
                <c:pt idx="30">
                  <c:v>1.2229002898830934</c:v>
                </c:pt>
                <c:pt idx="31">
                  <c:v>1.2239330531667165</c:v>
                </c:pt>
                <c:pt idx="32">
                  <c:v>1.2249658164503396</c:v>
                </c:pt>
                <c:pt idx="33">
                  <c:v>1.2259985797339628</c:v>
                </c:pt>
                <c:pt idx="34">
                  <c:v>1.2270313430175859</c:v>
                </c:pt>
                <c:pt idx="35">
                  <c:v>1.228064106301209</c:v>
                </c:pt>
                <c:pt idx="36">
                  <c:v>1.2290968695848321</c:v>
                </c:pt>
                <c:pt idx="37">
                  <c:v>1.2301296328684552</c:v>
                </c:pt>
                <c:pt idx="38">
                  <c:v>1.2311623961520783</c:v>
                </c:pt>
                <c:pt idx="39">
                  <c:v>1.2321951594357015</c:v>
                </c:pt>
                <c:pt idx="40">
                  <c:v>1.2332279227193246</c:v>
                </c:pt>
                <c:pt idx="41">
                  <c:v>1.2342606860029477</c:v>
                </c:pt>
                <c:pt idx="42">
                  <c:v>1.2352934492865708</c:v>
                </c:pt>
                <c:pt idx="43">
                  <c:v>1.2363262125701939</c:v>
                </c:pt>
                <c:pt idx="44">
                  <c:v>1.237358975853817</c:v>
                </c:pt>
                <c:pt idx="45">
                  <c:v>1.2383917391374402</c:v>
                </c:pt>
                <c:pt idx="46">
                  <c:v>1.2394245024210631</c:v>
                </c:pt>
                <c:pt idx="47">
                  <c:v>1.2404572657046864</c:v>
                </c:pt>
                <c:pt idx="48">
                  <c:v>1.2414900289883093</c:v>
                </c:pt>
                <c:pt idx="49">
                  <c:v>1.2425227922719324</c:v>
                </c:pt>
                <c:pt idx="50">
                  <c:v>1.2435555555555555</c:v>
                </c:pt>
                <c:pt idx="51">
                  <c:v>1.2445883188391786</c:v>
                </c:pt>
                <c:pt idx="52">
                  <c:v>1.2456210821228018</c:v>
                </c:pt>
                <c:pt idx="53">
                  <c:v>1.2466538454064249</c:v>
                </c:pt>
                <c:pt idx="54">
                  <c:v>1.247686608690048</c:v>
                </c:pt>
                <c:pt idx="55">
                  <c:v>1.2487193719736711</c:v>
                </c:pt>
                <c:pt idx="56">
                  <c:v>1.2497521352572942</c:v>
                </c:pt>
                <c:pt idx="57">
                  <c:v>1.2507848985409173</c:v>
                </c:pt>
                <c:pt idx="58">
                  <c:v>1.2518176618245405</c:v>
                </c:pt>
                <c:pt idx="59">
                  <c:v>1.2528504251081636</c:v>
                </c:pt>
                <c:pt idx="60">
                  <c:v>1.2538831883917867</c:v>
                </c:pt>
                <c:pt idx="61">
                  <c:v>1.2549159516754098</c:v>
                </c:pt>
                <c:pt idx="62">
                  <c:v>1.2559487149590329</c:v>
                </c:pt>
                <c:pt idx="63">
                  <c:v>1.256981478242656</c:v>
                </c:pt>
                <c:pt idx="64">
                  <c:v>1.2580142415262792</c:v>
                </c:pt>
                <c:pt idx="65">
                  <c:v>1.2590470048099023</c:v>
                </c:pt>
                <c:pt idx="66">
                  <c:v>1.2600797680935254</c:v>
                </c:pt>
                <c:pt idx="67">
                  <c:v>1.2611125313771485</c:v>
                </c:pt>
                <c:pt idx="68">
                  <c:v>1.2621452946607716</c:v>
                </c:pt>
                <c:pt idx="69">
                  <c:v>1.2631780579443947</c:v>
                </c:pt>
                <c:pt idx="70">
                  <c:v>1.2642108212280179</c:v>
                </c:pt>
                <c:pt idx="71">
                  <c:v>1.265243584511641</c:v>
                </c:pt>
                <c:pt idx="72">
                  <c:v>1.2662763477952641</c:v>
                </c:pt>
                <c:pt idx="73">
                  <c:v>1.2673091110788872</c:v>
                </c:pt>
                <c:pt idx="74">
                  <c:v>1.2683418743625103</c:v>
                </c:pt>
                <c:pt idx="75">
                  <c:v>1.2693746376461335</c:v>
                </c:pt>
                <c:pt idx="76">
                  <c:v>1.2704074009297566</c:v>
                </c:pt>
                <c:pt idx="77">
                  <c:v>1.2714401642133797</c:v>
                </c:pt>
                <c:pt idx="78">
                  <c:v>1.2724729274970028</c:v>
                </c:pt>
                <c:pt idx="79">
                  <c:v>1.2735056907806259</c:v>
                </c:pt>
                <c:pt idx="80">
                  <c:v>1.274538454064249</c:v>
                </c:pt>
                <c:pt idx="81">
                  <c:v>1.2755712173478722</c:v>
                </c:pt>
                <c:pt idx="82">
                  <c:v>1.2766039806314953</c:v>
                </c:pt>
                <c:pt idx="83">
                  <c:v>1.2776367439151184</c:v>
                </c:pt>
                <c:pt idx="84">
                  <c:v>1.2786695071987415</c:v>
                </c:pt>
                <c:pt idx="85">
                  <c:v>1.2797022704823646</c:v>
                </c:pt>
                <c:pt idx="86">
                  <c:v>1.2807350337659877</c:v>
                </c:pt>
                <c:pt idx="87">
                  <c:v>1.2817677970496109</c:v>
                </c:pt>
                <c:pt idx="88">
                  <c:v>1.282800560333234</c:v>
                </c:pt>
                <c:pt idx="89">
                  <c:v>1.2838333236168571</c:v>
                </c:pt>
                <c:pt idx="90">
                  <c:v>1.2848660869004802</c:v>
                </c:pt>
                <c:pt idx="91">
                  <c:v>1.2858988501841033</c:v>
                </c:pt>
                <c:pt idx="92">
                  <c:v>1.2869316134677264</c:v>
                </c:pt>
                <c:pt idx="93">
                  <c:v>1.2879643767513496</c:v>
                </c:pt>
                <c:pt idx="94">
                  <c:v>1.2889971400349727</c:v>
                </c:pt>
                <c:pt idx="95">
                  <c:v>1.2900299033185958</c:v>
                </c:pt>
                <c:pt idx="96">
                  <c:v>1.2910626666022189</c:v>
                </c:pt>
                <c:pt idx="97">
                  <c:v>1.292095429885842</c:v>
                </c:pt>
                <c:pt idx="98">
                  <c:v>1.2931281931694651</c:v>
                </c:pt>
                <c:pt idx="99">
                  <c:v>1.2941609564530883</c:v>
                </c:pt>
              </c:numCache>
            </c:numRef>
          </c:xVal>
          <c:yVal>
            <c:numRef>
              <c:f>spcwhm15!$H$1:$H$100</c:f>
              <c:numCache>
                <c:formatCode>General</c:formatCode>
                <c:ptCount val="100"/>
                <c:pt idx="0">
                  <c:v>4.0938552445013772E-2</c:v>
                </c:pt>
                <c:pt idx="1">
                  <c:v>4.8924202938170097E-2</c:v>
                </c:pt>
                <c:pt idx="2">
                  <c:v>5.8257464004050109E-2</c:v>
                </c:pt>
                <c:pt idx="3">
                  <c:v>6.9121942102270809E-2</c:v>
                </c:pt>
                <c:pt idx="4">
                  <c:v>8.1717830501401856E-2</c:v>
                </c:pt>
                <c:pt idx="5">
                  <c:v>9.6261863397027386E-2</c:v>
                </c:pt>
                <c:pt idx="6">
                  <c:v>0.11298693828640934</c:v>
                </c:pt>
                <c:pt idx="7">
                  <c:v>0.13214135510843072</c:v>
                </c:pt>
                <c:pt idx="8">
                  <c:v>0.15398762185919687</c:v>
                </c:pt>
                <c:pt idx="9">
                  <c:v>0.17880077937410666</c:v>
                </c:pt>
                <c:pt idx="10">
                  <c:v>0.20686620293404082</c:v>
                </c:pt>
                <c:pt idx="11">
                  <c:v>0.23847684547316847</c:v>
                </c:pt>
                <c:pt idx="12">
                  <c:v>0.27392989655011951</c:v>
                </c:pt>
                <c:pt idx="13">
                  <c:v>0.31352284293516192</c:v>
                </c:pt>
                <c:pt idx="14">
                  <c:v>0.35754893062357251</c:v>
                </c:pt>
                <c:pt idx="15">
                  <c:v>0.4062920441761263</c:v>
                </c:pt>
                <c:pt idx="16">
                  <c:v>0.46002103727572052</c:v>
                </c:pt>
                <c:pt idx="17">
                  <c:v>0.5189835679310506</c:v>
                </c:pt>
                <c:pt idx="18">
                  <c:v>0.58339951240141241</c:v>
                </c:pt>
                <c:pt idx="19">
                  <c:v>0.65345405310314242</c:v>
                </c:pt>
                <c:pt idx="20">
                  <c:v>0.72929055683335409</c:v>
                </c:pt>
                <c:pt idx="21">
                  <c:v>0.81100337987394078</c:v>
                </c:pt>
                <c:pt idx="22">
                  <c:v>0.89863075511977408</c:v>
                </c:pt>
                <c:pt idx="23">
                  <c:v>0.99214793247489252</c:v>
                </c:pt>
                <c:pt idx="24">
                  <c:v>1.0914607565384657</c:v>
                </c:pt>
                <c:pt idx="25">
                  <c:v>1.1963998742460464</c:v>
                </c:pt>
                <c:pt idx="26">
                  <c:v>1.3067157688939171</c:v>
                </c:pt>
                <c:pt idx="27">
                  <c:v>1.4220748152114873</c:v>
                </c:pt>
                <c:pt idx="28">
                  <c:v>1.5420565423558901</c:v>
                </c:pt>
                <c:pt idx="29">
                  <c:v>1.6661522775574598</c:v>
                </c:pt>
                <c:pt idx="30">
                  <c:v>1.7937653225246954</c:v>
                </c:pt>
                <c:pt idx="31">
                  <c:v>1.9242127877336994</c:v>
                </c:pt>
                <c:pt idx="32">
                  <c:v>2.0567291767384153</c:v>
                </c:pt>
                <c:pt idx="33">
                  <c:v>2.1904717742565185</c:v>
                </c:pt>
                <c:pt idx="34">
                  <c:v>2.3245278488735948</c:v>
                </c:pt>
                <c:pt idx="35">
                  <c:v>2.4579236348612379</c:v>
                </c:pt>
                <c:pt idx="36">
                  <c:v>2.5896350091256815</c:v>
                </c:pt>
                <c:pt idx="37">
                  <c:v>2.7185997301635823</c:v>
                </c:pt>
                <c:pt idx="38">
                  <c:v>2.8437310576914259</c:v>
                </c:pt>
                <c:pt idx="39">
                  <c:v>2.9639325259882892</c:v>
                </c:pt>
                <c:pt idx="40">
                  <c:v>3.0781136026015972</c:v>
                </c:pt>
                <c:pt idx="41">
                  <c:v>3.1852059284978691</c:v>
                </c:pt>
                <c:pt idx="42">
                  <c:v>3.2841798074465638</c:v>
                </c:pt>
                <c:pt idx="43">
                  <c:v>3.3740605926565936</c:v>
                </c:pt>
                <c:pt idx="44">
                  <c:v>3.4539446084349881</c:v>
                </c:pt>
                <c:pt idx="45">
                  <c:v>3.5230142445896604</c:v>
                </c:pt>
                <c:pt idx="46">
                  <c:v>3.5805518717899183</c:v>
                </c:pt>
                <c:pt idx="47">
                  <c:v>3.6259522470935166</c:v>
                </c:pt>
                <c:pt idx="48">
                  <c:v>3.6587331099295866</c:v>
                </c:pt>
                <c:pt idx="49">
                  <c:v>3.6785437092015076</c:v>
                </c:pt>
                <c:pt idx="50">
                  <c:v>3.6851710506960336</c:v>
                </c:pt>
                <c:pt idx="51">
                  <c:v>3.6785437092015076</c:v>
                </c:pt>
                <c:pt idx="52">
                  <c:v>3.6587331099295866</c:v>
                </c:pt>
                <c:pt idx="53">
                  <c:v>3.6259522470935086</c:v>
                </c:pt>
                <c:pt idx="54">
                  <c:v>3.5805518717899183</c:v>
                </c:pt>
                <c:pt idx="55">
                  <c:v>3.5230142445896466</c:v>
                </c:pt>
                <c:pt idx="56">
                  <c:v>3.4539446084349716</c:v>
                </c:pt>
                <c:pt idx="57">
                  <c:v>3.3740605926565754</c:v>
                </c:pt>
                <c:pt idx="58">
                  <c:v>3.2841798074465434</c:v>
                </c:pt>
                <c:pt idx="59">
                  <c:v>3.1852059284978465</c:v>
                </c:pt>
                <c:pt idx="60">
                  <c:v>3.0781136026015732</c:v>
                </c:pt>
                <c:pt idx="61">
                  <c:v>2.9639325259882643</c:v>
                </c:pt>
                <c:pt idx="62">
                  <c:v>2.8437310576913992</c:v>
                </c:pt>
                <c:pt idx="63">
                  <c:v>2.7185997301635552</c:v>
                </c:pt>
                <c:pt idx="64">
                  <c:v>2.589635009125653</c:v>
                </c:pt>
                <c:pt idx="65">
                  <c:v>2.4579236348612095</c:v>
                </c:pt>
                <c:pt idx="66">
                  <c:v>2.3245278488735659</c:v>
                </c:pt>
                <c:pt idx="67">
                  <c:v>2.1904717742564901</c:v>
                </c:pt>
                <c:pt idx="68">
                  <c:v>2.0567291767383868</c:v>
                </c:pt>
                <c:pt idx="69">
                  <c:v>1.9242127877336714</c:v>
                </c:pt>
                <c:pt idx="70">
                  <c:v>1.7937653225246677</c:v>
                </c:pt>
                <c:pt idx="71">
                  <c:v>1.6661522775574327</c:v>
                </c:pt>
                <c:pt idx="72">
                  <c:v>1.5420565423558636</c:v>
                </c:pt>
                <c:pt idx="73">
                  <c:v>1.4220748152114622</c:v>
                </c:pt>
                <c:pt idx="74">
                  <c:v>1.3067157688938928</c:v>
                </c:pt>
                <c:pt idx="75">
                  <c:v>1.1963998742460233</c:v>
                </c:pt>
                <c:pt idx="76">
                  <c:v>1.0914607565384435</c:v>
                </c:pt>
                <c:pt idx="77">
                  <c:v>0.99214793247487143</c:v>
                </c:pt>
                <c:pt idx="78">
                  <c:v>0.89863075511975454</c:v>
                </c:pt>
                <c:pt idx="79">
                  <c:v>0.81100337987392257</c:v>
                </c:pt>
                <c:pt idx="80">
                  <c:v>0.7292905568333371</c:v>
                </c:pt>
                <c:pt idx="81">
                  <c:v>0.65345405310312654</c:v>
                </c:pt>
                <c:pt idx="82">
                  <c:v>0.58339951240139787</c:v>
                </c:pt>
                <c:pt idx="83">
                  <c:v>0.51898356793103728</c:v>
                </c:pt>
                <c:pt idx="84">
                  <c:v>0.46002103727570853</c:v>
                </c:pt>
                <c:pt idx="85">
                  <c:v>0.40629204417611531</c:v>
                </c:pt>
                <c:pt idx="86">
                  <c:v>0.35754893062356258</c:v>
                </c:pt>
                <c:pt idx="87">
                  <c:v>0.31352284293515303</c:v>
                </c:pt>
                <c:pt idx="88">
                  <c:v>0.27392989655011152</c:v>
                </c:pt>
                <c:pt idx="89">
                  <c:v>0.23847684547316117</c:v>
                </c:pt>
                <c:pt idx="90">
                  <c:v>0.20686620293403449</c:v>
                </c:pt>
                <c:pt idx="91">
                  <c:v>0.17880077937410094</c:v>
                </c:pt>
                <c:pt idx="92">
                  <c:v>0.15398762185919188</c:v>
                </c:pt>
                <c:pt idx="93">
                  <c:v>0.13214135510842637</c:v>
                </c:pt>
                <c:pt idx="94">
                  <c:v>0.11298693828640556</c:v>
                </c:pt>
                <c:pt idx="95">
                  <c:v>9.6261863397024E-2</c:v>
                </c:pt>
                <c:pt idx="96">
                  <c:v>8.1717830501398997E-2</c:v>
                </c:pt>
                <c:pt idx="97">
                  <c:v>6.9121942102268338E-2</c:v>
                </c:pt>
                <c:pt idx="98">
                  <c:v>5.8257464004047931E-2</c:v>
                </c:pt>
                <c:pt idx="99">
                  <c:v>4.8924202938168224E-2</c:v>
                </c:pt>
              </c:numCache>
            </c:numRef>
          </c:yVal>
          <c:smooth val="0"/>
          <c:extLst>
            <c:ext xmlns:c16="http://schemas.microsoft.com/office/drawing/2014/chart" uri="{C3380CC4-5D6E-409C-BE32-E72D297353CC}">
              <c16:uniqueId val="{00000003-D38A-4E11-B962-9F35A45C3E1D}"/>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LSL=1.215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D38A-4E11-B962-9F35A45C3E1D}"/>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spcwhm15!$E$1:$F$1</c:f>
              <c:numCache>
                <c:formatCode>General</c:formatCode>
                <c:ptCount val="2"/>
                <c:pt idx="0">
                  <c:v>1.2150000000000001</c:v>
                </c:pt>
                <c:pt idx="1">
                  <c:v>1.2150000000000001</c:v>
                </c:pt>
              </c:numCache>
            </c:numRef>
          </c:xVal>
          <c:yVal>
            <c:numRef>
              <c:f>spcwhm15!$E$2:$F$2</c:f>
              <c:numCache>
                <c:formatCode>General</c:formatCode>
                <c:ptCount val="2"/>
                <c:pt idx="0">
                  <c:v>0</c:v>
                </c:pt>
                <c:pt idx="1">
                  <c:v>5</c:v>
                </c:pt>
              </c:numCache>
            </c:numRef>
          </c:yVal>
          <c:smooth val="0"/>
          <c:extLst>
            <c:ext xmlns:c16="http://schemas.microsoft.com/office/drawing/2014/chart" uri="{C3380CC4-5D6E-409C-BE32-E72D297353CC}">
              <c16:uniqueId val="{00000005-D38A-4E11-B962-9F35A45C3E1D}"/>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USL=1.275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D38A-4E11-B962-9F35A45C3E1D}"/>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spcwhm15!$E$3:$F$3</c:f>
              <c:numCache>
                <c:formatCode>General</c:formatCode>
                <c:ptCount val="2"/>
                <c:pt idx="0">
                  <c:v>1.2749999999999999</c:v>
                </c:pt>
                <c:pt idx="1">
                  <c:v>1.2749999999999999</c:v>
                </c:pt>
              </c:numCache>
            </c:numRef>
          </c:xVal>
          <c:yVal>
            <c:numRef>
              <c:f>spcwhm15!$E$4:$F$4</c:f>
              <c:numCache>
                <c:formatCode>General</c:formatCode>
                <c:ptCount val="2"/>
                <c:pt idx="0">
                  <c:v>0</c:v>
                </c:pt>
                <c:pt idx="1">
                  <c:v>5</c:v>
                </c:pt>
              </c:numCache>
            </c:numRef>
          </c:yVal>
          <c:smooth val="0"/>
          <c:extLst>
            <c:ext xmlns:c16="http://schemas.microsoft.com/office/drawing/2014/chart" uri="{C3380CC4-5D6E-409C-BE32-E72D297353CC}">
              <c16:uniqueId val="{00000007-D38A-4E11-B962-9F35A45C3E1D}"/>
            </c:ext>
          </c:extLst>
        </c:ser>
        <c:dLbls>
          <c:showLegendKey val="0"/>
          <c:showVal val="0"/>
          <c:showCatName val="0"/>
          <c:showSerName val="0"/>
          <c:showPercent val="0"/>
          <c:showBubbleSize val="0"/>
        </c:dLbls>
        <c:axId val="1122320"/>
        <c:axId val="1138160"/>
      </c:scatterChart>
      <c:valAx>
        <c:axId val="1122320"/>
        <c:scaling>
          <c:orientation val="minMax"/>
          <c:max val="1.3000000000000003"/>
          <c:min val="1.1800000000000002"/>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1138160"/>
        <c:crosses val="autoZero"/>
        <c:crossBetween val="midCat"/>
        <c:majorUnit val="2.0000000000000004E-2"/>
        <c:minorUnit val="5.000000000000001E-3"/>
      </c:valAx>
      <c:valAx>
        <c:axId val="1138160"/>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1122320"/>
        <c:crosses val="autoZero"/>
        <c:crossBetween val="midCat"/>
      </c:valAx>
      <c:valAx>
        <c:axId val="598724191"/>
        <c:scaling>
          <c:orientation val="minMax"/>
        </c:scaling>
        <c:delete val="1"/>
        <c:axPos val="r"/>
        <c:numFmt formatCode="General" sourceLinked="1"/>
        <c:majorTickMark val="out"/>
        <c:minorTickMark val="none"/>
        <c:tickLblPos val="nextTo"/>
        <c:crossAx val="598723231"/>
        <c:crosses val="max"/>
        <c:crossBetween val="between"/>
      </c:valAx>
      <c:dateAx>
        <c:axId val="598723231"/>
        <c:scaling>
          <c:orientation val="minMax"/>
        </c:scaling>
        <c:delete val="0"/>
        <c:axPos val="t"/>
        <c:numFmt formatCode="d\-mmm\-yyyy" sourceLinked="1"/>
        <c:majorTickMark val="none"/>
        <c:minorTickMark val="none"/>
        <c:tickLblPos val="none"/>
        <c:spPr>
          <a:ln w="6350">
            <a:noFill/>
          </a:ln>
        </c:spPr>
        <c:crossAx val="598724191"/>
        <c:crosses val="max"/>
        <c:auto val="0"/>
        <c:lblOffset val="100"/>
        <c:baseTimeUnit val="days"/>
        <c:majorUnit val="2000"/>
        <c:majorTimeUnit val="days"/>
      </c:date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Xbar</c:v>
          </c:tx>
          <c:spPr>
            <a:ln w="12700">
              <a:solidFill>
                <a:srgbClr val="0000FF"/>
              </a:solidFill>
              <a:prstDash val="solid"/>
            </a:ln>
          </c:spPr>
          <c:marker>
            <c:symbol val="square"/>
            <c:size val="5"/>
            <c:spPr>
              <a:solidFill>
                <a:srgbClr val="0000FF"/>
              </a:solidFill>
              <a:ln>
                <a:solidFill>
                  <a:srgbClr val="0000FF"/>
                </a:solidFill>
                <a:prstDash val="solid"/>
              </a:ln>
            </c:spPr>
          </c:marker>
          <c:cat>
            <c:strRef>
              <c:f>spcwhm12!$A$1:$A$9</c:f>
              <c:strCache>
                <c:ptCount val="9"/>
                <c:pt idx="0">
                  <c:v>IS25001</c:v>
                </c:pt>
                <c:pt idx="1">
                  <c:v>IS25002</c:v>
                </c:pt>
                <c:pt idx="2">
                  <c:v>IS25003</c:v>
                </c:pt>
                <c:pt idx="3">
                  <c:v>IS25004</c:v>
                </c:pt>
                <c:pt idx="4">
                  <c:v>IS25005</c:v>
                </c:pt>
                <c:pt idx="5">
                  <c:v>IS25006</c:v>
                </c:pt>
                <c:pt idx="6">
                  <c:v>IS25007</c:v>
                </c:pt>
                <c:pt idx="7">
                  <c:v>IS25008</c:v>
                </c:pt>
                <c:pt idx="8">
                  <c:v>IS25009</c:v>
                </c:pt>
              </c:strCache>
            </c:strRef>
          </c:cat>
          <c:val>
            <c:numRef>
              <c:f>spcwhm12!$B$1:$B$9</c:f>
              <c:numCache>
                <c:formatCode>General</c:formatCode>
                <c:ptCount val="9"/>
                <c:pt idx="0">
                  <c:v>98.73</c:v>
                </c:pt>
                <c:pt idx="1">
                  <c:v>97.41</c:v>
                </c:pt>
                <c:pt idx="2">
                  <c:v>96.85</c:v>
                </c:pt>
                <c:pt idx="3">
                  <c:v>98.15</c:v>
                </c:pt>
                <c:pt idx="4">
                  <c:v>97.22</c:v>
                </c:pt>
                <c:pt idx="5">
                  <c:v>98.5</c:v>
                </c:pt>
                <c:pt idx="6">
                  <c:v>96.4</c:v>
                </c:pt>
                <c:pt idx="7">
                  <c:v>97.22</c:v>
                </c:pt>
                <c:pt idx="8">
                  <c:v>96.48</c:v>
                </c:pt>
              </c:numCache>
            </c:numRef>
          </c:val>
          <c:smooth val="0"/>
          <c:extLst>
            <c:ext xmlns:c16="http://schemas.microsoft.com/office/drawing/2014/chart" uri="{C3380CC4-5D6E-409C-BE32-E72D297353CC}">
              <c16:uniqueId val="{00000000-AD47-4658-B3D6-91AE263D23A1}"/>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Avg=97.4</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AD47-4658-B3D6-91AE263D23A1}"/>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spcwhm12!$A$1:$A$9</c:f>
              <c:strCache>
                <c:ptCount val="9"/>
                <c:pt idx="0">
                  <c:v>IS25001</c:v>
                </c:pt>
                <c:pt idx="1">
                  <c:v>IS25002</c:v>
                </c:pt>
                <c:pt idx="2">
                  <c:v>IS25003</c:v>
                </c:pt>
                <c:pt idx="3">
                  <c:v>IS25004</c:v>
                </c:pt>
                <c:pt idx="4">
                  <c:v>IS25005</c:v>
                </c:pt>
                <c:pt idx="5">
                  <c:v>IS25006</c:v>
                </c:pt>
                <c:pt idx="6">
                  <c:v>IS25007</c:v>
                </c:pt>
                <c:pt idx="7">
                  <c:v>IS25008</c:v>
                </c:pt>
                <c:pt idx="8">
                  <c:v>IS25009</c:v>
                </c:pt>
              </c:strCache>
            </c:strRef>
          </c:cat>
          <c:val>
            <c:numRef>
              <c:f>spcwhm12!$C$1:$C$9</c:f>
              <c:numCache>
                <c:formatCode>General</c:formatCode>
                <c:ptCount val="9"/>
                <c:pt idx="0">
                  <c:v>97.44</c:v>
                </c:pt>
                <c:pt idx="1">
                  <c:v>97.44</c:v>
                </c:pt>
                <c:pt idx="2">
                  <c:v>97.44</c:v>
                </c:pt>
                <c:pt idx="3">
                  <c:v>97.44</c:v>
                </c:pt>
                <c:pt idx="4">
                  <c:v>97.44</c:v>
                </c:pt>
                <c:pt idx="5">
                  <c:v>97.44</c:v>
                </c:pt>
                <c:pt idx="6">
                  <c:v>97.44</c:v>
                </c:pt>
                <c:pt idx="7">
                  <c:v>97.44</c:v>
                </c:pt>
                <c:pt idx="8">
                  <c:v>97.44</c:v>
                </c:pt>
              </c:numCache>
            </c:numRef>
          </c:val>
          <c:smooth val="0"/>
          <c:extLst>
            <c:ext xmlns:c16="http://schemas.microsoft.com/office/drawing/2014/chart" uri="{C3380CC4-5D6E-409C-BE32-E72D297353CC}">
              <c16:uniqueId val="{00000002-AD47-4658-B3D6-91AE263D23A1}"/>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UCL=100.4</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AD47-4658-B3D6-91AE263D23A1}"/>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spcwhm12!$A$1:$A$9</c:f>
              <c:strCache>
                <c:ptCount val="9"/>
                <c:pt idx="0">
                  <c:v>IS25001</c:v>
                </c:pt>
                <c:pt idx="1">
                  <c:v>IS25002</c:v>
                </c:pt>
                <c:pt idx="2">
                  <c:v>IS25003</c:v>
                </c:pt>
                <c:pt idx="3">
                  <c:v>IS25004</c:v>
                </c:pt>
                <c:pt idx="4">
                  <c:v>IS25005</c:v>
                </c:pt>
                <c:pt idx="5">
                  <c:v>IS25006</c:v>
                </c:pt>
                <c:pt idx="6">
                  <c:v>IS25007</c:v>
                </c:pt>
                <c:pt idx="7">
                  <c:v>IS25008</c:v>
                </c:pt>
                <c:pt idx="8">
                  <c:v>IS25009</c:v>
                </c:pt>
              </c:strCache>
            </c:strRef>
          </c:cat>
          <c:val>
            <c:numRef>
              <c:f>spcwhm12!$D$1:$D$9</c:f>
              <c:numCache>
                <c:formatCode>General</c:formatCode>
                <c:ptCount val="9"/>
                <c:pt idx="0">
                  <c:v>100.44864361702128</c:v>
                </c:pt>
                <c:pt idx="1">
                  <c:v>100.44864361702128</c:v>
                </c:pt>
                <c:pt idx="2">
                  <c:v>100.44864361702128</c:v>
                </c:pt>
                <c:pt idx="3">
                  <c:v>100.44864361702128</c:v>
                </c:pt>
                <c:pt idx="4">
                  <c:v>100.44864361702128</c:v>
                </c:pt>
                <c:pt idx="5">
                  <c:v>100.44864361702128</c:v>
                </c:pt>
                <c:pt idx="6">
                  <c:v>100.44864361702128</c:v>
                </c:pt>
                <c:pt idx="7">
                  <c:v>100.44864361702128</c:v>
                </c:pt>
                <c:pt idx="8">
                  <c:v>100.44864361702128</c:v>
                </c:pt>
              </c:numCache>
            </c:numRef>
          </c:val>
          <c:smooth val="0"/>
          <c:extLst>
            <c:ext xmlns:c16="http://schemas.microsoft.com/office/drawing/2014/chart" uri="{C3380CC4-5D6E-409C-BE32-E72D297353CC}">
              <c16:uniqueId val="{00000004-AD47-4658-B3D6-91AE263D23A1}"/>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LCL=94.4</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AD47-4658-B3D6-91AE263D23A1}"/>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spcwhm12!$A$1:$A$9</c:f>
              <c:strCache>
                <c:ptCount val="9"/>
                <c:pt idx="0">
                  <c:v>IS25001</c:v>
                </c:pt>
                <c:pt idx="1">
                  <c:v>IS25002</c:v>
                </c:pt>
                <c:pt idx="2">
                  <c:v>IS25003</c:v>
                </c:pt>
                <c:pt idx="3">
                  <c:v>IS25004</c:v>
                </c:pt>
                <c:pt idx="4">
                  <c:v>IS25005</c:v>
                </c:pt>
                <c:pt idx="5">
                  <c:v>IS25006</c:v>
                </c:pt>
                <c:pt idx="6">
                  <c:v>IS25007</c:v>
                </c:pt>
                <c:pt idx="7">
                  <c:v>IS25008</c:v>
                </c:pt>
                <c:pt idx="8">
                  <c:v>IS25009</c:v>
                </c:pt>
              </c:strCache>
            </c:strRef>
          </c:cat>
          <c:val>
            <c:numRef>
              <c:f>spcwhm12!$E$1:$E$9</c:f>
              <c:numCache>
                <c:formatCode>General</c:formatCode>
                <c:ptCount val="9"/>
                <c:pt idx="0">
                  <c:v>94.43135638297872</c:v>
                </c:pt>
                <c:pt idx="1">
                  <c:v>94.43135638297872</c:v>
                </c:pt>
                <c:pt idx="2">
                  <c:v>94.43135638297872</c:v>
                </c:pt>
                <c:pt idx="3">
                  <c:v>94.43135638297872</c:v>
                </c:pt>
                <c:pt idx="4">
                  <c:v>94.43135638297872</c:v>
                </c:pt>
                <c:pt idx="5">
                  <c:v>94.43135638297872</c:v>
                </c:pt>
                <c:pt idx="6">
                  <c:v>94.43135638297872</c:v>
                </c:pt>
                <c:pt idx="7">
                  <c:v>94.43135638297872</c:v>
                </c:pt>
                <c:pt idx="8">
                  <c:v>94.43135638297872</c:v>
                </c:pt>
              </c:numCache>
            </c:numRef>
          </c:val>
          <c:smooth val="0"/>
          <c:extLst>
            <c:ext xmlns:c16="http://schemas.microsoft.com/office/drawing/2014/chart" uri="{C3380CC4-5D6E-409C-BE32-E72D297353CC}">
              <c16:uniqueId val="{00000006-AD47-4658-B3D6-91AE263D23A1}"/>
            </c:ext>
          </c:extLst>
        </c:ser>
        <c:dLbls>
          <c:showLegendKey val="0"/>
          <c:showVal val="0"/>
          <c:showCatName val="0"/>
          <c:showSerName val="0"/>
          <c:showPercent val="0"/>
          <c:showBubbleSize val="0"/>
        </c:dLbls>
        <c:marker val="1"/>
        <c:smooth val="0"/>
        <c:axId val="1053680"/>
        <c:axId val="1054160"/>
      </c:lineChart>
      <c:catAx>
        <c:axId val="1053680"/>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1054160"/>
        <c:crosses val="autoZero"/>
        <c:auto val="0"/>
        <c:lblAlgn val="ctr"/>
        <c:lblOffset val="100"/>
        <c:noMultiLvlLbl val="0"/>
      </c:catAx>
      <c:valAx>
        <c:axId val="1054160"/>
        <c:scaling>
          <c:orientation val="minMax"/>
          <c:max val="101"/>
          <c:min val="94"/>
        </c:scaling>
        <c:delete val="0"/>
        <c:axPos val="l"/>
        <c:title>
          <c:tx>
            <c:rich>
              <a:bodyPr/>
              <a:lstStyle/>
              <a:p>
                <a:pPr>
                  <a:defRPr/>
                </a:pPr>
                <a:r>
                  <a:rPr lang="en-GB"/>
                  <a:t>X</a:t>
                </a:r>
              </a:p>
            </c:rich>
          </c:tx>
          <c:overlay val="0"/>
        </c:title>
        <c:numFmt formatCode="General" sourceLinked="1"/>
        <c:majorTickMark val="out"/>
        <c:minorTickMark val="none"/>
        <c:tickLblPos val="nextTo"/>
        <c:crossAx val="1053680"/>
        <c:crosses val="autoZero"/>
        <c:crossBetween val="midCat"/>
        <c:majorUnit val="1"/>
        <c:minorUnit val="0.2"/>
      </c:val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6350">
      <a:noFill/>
    </a:ln>
  </c:spPr>
  <c:externalData r:id="rId1">
    <c:autoUpdate val="0"/>
  </c:externalData>
  <c:userShapes r:id="rId2"/>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34126366370610001"/>
          <c:y val="2.4209229238276075E-2"/>
        </c:manualLayout>
      </c:layout>
      <c:overlay val="0"/>
    </c:title>
    <c:autoTitleDeleted val="0"/>
    <c:plotArea>
      <c:layout>
        <c:manualLayout>
          <c:xMode val="edge"/>
          <c:yMode val="edge"/>
          <c:x val="3.5827201712795249E-2"/>
          <c:y val="8.7971643546213563E-2"/>
          <c:w val="0.80218906789918043"/>
          <c:h val="0.85710761266950886"/>
        </c:manualLayout>
      </c:layout>
      <c:areaChart>
        <c:grouping val="standard"/>
        <c:varyColors val="0"/>
        <c:ser>
          <c:idx val="6"/>
          <c:order val="6"/>
          <c:tx>
            <c:v>Shade</c:v>
          </c:tx>
          <c:spPr>
            <a:solidFill>
              <a:srgbClr val="CCFFCC"/>
            </a:solidFill>
            <a:ln w="25400">
              <a:noFill/>
            </a:ln>
          </c:spPr>
          <c:cat>
            <c:numRef>
              <c:f>spcwhm16!$T$1:$T$12</c:f>
              <c:numCache>
                <c:formatCode>d\-mmm\-yyyy</c:formatCode>
                <c:ptCount val="12"/>
                <c:pt idx="0">
                  <c:v>1</c:v>
                </c:pt>
                <c:pt idx="1">
                  <c:v>2001</c:v>
                </c:pt>
                <c:pt idx="2">
                  <c:v>2001</c:v>
                </c:pt>
                <c:pt idx="3">
                  <c:v>2648</c:v>
                </c:pt>
                <c:pt idx="4">
                  <c:v>2648</c:v>
                </c:pt>
                <c:pt idx="5">
                  <c:v>2648</c:v>
                </c:pt>
                <c:pt idx="6">
                  <c:v>3295</c:v>
                </c:pt>
                <c:pt idx="7">
                  <c:v>3295</c:v>
                </c:pt>
                <c:pt idx="8">
                  <c:v>3295</c:v>
                </c:pt>
                <c:pt idx="9">
                  <c:v>3943</c:v>
                </c:pt>
                <c:pt idx="10">
                  <c:v>3943</c:v>
                </c:pt>
                <c:pt idx="11">
                  <c:v>10001</c:v>
                </c:pt>
              </c:numCache>
            </c:numRef>
          </c:cat>
          <c:val>
            <c:numRef>
              <c:f>spcwhm16!$B$1:$B$12</c:f>
              <c:numCache>
                <c:formatCode>General</c:formatCode>
                <c:ptCount val="12"/>
                <c:pt idx="0">
                  <c:v>0</c:v>
                </c:pt>
                <c:pt idx="1">
                  <c:v>0</c:v>
                </c:pt>
                <c:pt idx="2">
                  <c:v>3</c:v>
                </c:pt>
                <c:pt idx="3">
                  <c:v>3</c:v>
                </c:pt>
                <c:pt idx="4">
                  <c:v>0</c:v>
                </c:pt>
                <c:pt idx="5">
                  <c:v>3</c:v>
                </c:pt>
                <c:pt idx="6">
                  <c:v>3</c:v>
                </c:pt>
                <c:pt idx="7">
                  <c:v>0</c:v>
                </c:pt>
                <c:pt idx="8">
                  <c:v>3</c:v>
                </c:pt>
                <c:pt idx="9">
                  <c:v>3</c:v>
                </c:pt>
                <c:pt idx="10">
                  <c:v>0</c:v>
                </c:pt>
                <c:pt idx="11">
                  <c:v>0</c:v>
                </c:pt>
              </c:numCache>
            </c:numRef>
          </c:val>
          <c:extLst>
            <c:ext xmlns:c16="http://schemas.microsoft.com/office/drawing/2014/chart" uri="{C3380CC4-5D6E-409C-BE32-E72D297353CC}">
              <c16:uniqueId val="{00000000-77CE-49E9-B9C6-89F51CEAD2AE}"/>
            </c:ext>
          </c:extLst>
        </c:ser>
        <c:dLbls>
          <c:showLegendKey val="0"/>
          <c:showVal val="0"/>
          <c:showCatName val="0"/>
          <c:showSerName val="0"/>
          <c:showPercent val="0"/>
          <c:showBubbleSize val="0"/>
        </c:dLbls>
        <c:axId val="434521103"/>
        <c:axId val="434534543"/>
      </c:areaChart>
      <c:scatterChart>
        <c:scatterStyle val="lineMarker"/>
        <c:varyColors val="0"/>
        <c:ser>
          <c:idx val="0"/>
          <c:order val="0"/>
          <c:tx>
            <c:v>Hist</c:v>
          </c:tx>
          <c:spPr>
            <a:ln w="12700">
              <a:solidFill>
                <a:srgbClr val="000000"/>
              </a:solidFill>
              <a:prstDash val="solid"/>
            </a:ln>
          </c:spPr>
          <c:marker>
            <c:symbol val="none"/>
          </c:marker>
          <c:xVal>
            <c:numRef>
              <c:f>spcwhm16!$A$1:$A$12</c:f>
              <c:numCache>
                <c:formatCode>General</c:formatCode>
                <c:ptCount val="12"/>
                <c:pt idx="0">
                  <c:v>#N/A</c:v>
                </c:pt>
                <c:pt idx="1">
                  <c:v>96.4</c:v>
                </c:pt>
                <c:pt idx="2">
                  <c:v>96.4</c:v>
                </c:pt>
                <c:pt idx="3">
                  <c:v>97.176666666666677</c:v>
                </c:pt>
                <c:pt idx="4">
                  <c:v>97.176666666666677</c:v>
                </c:pt>
                <c:pt idx="5">
                  <c:v>97.176666666666677</c:v>
                </c:pt>
                <c:pt idx="6">
                  <c:v>97.953333333333347</c:v>
                </c:pt>
                <c:pt idx="7">
                  <c:v>97.953333333333347</c:v>
                </c:pt>
                <c:pt idx="8">
                  <c:v>97.953333333333347</c:v>
                </c:pt>
                <c:pt idx="9">
                  <c:v>98.73</c:v>
                </c:pt>
                <c:pt idx="10">
                  <c:v>98.73</c:v>
                </c:pt>
                <c:pt idx="11">
                  <c:v>#N/A</c:v>
                </c:pt>
              </c:numCache>
            </c:numRef>
          </c:xVal>
          <c:yVal>
            <c:numRef>
              <c:f>spcwhm16!$B$1:$B$12</c:f>
              <c:numCache>
                <c:formatCode>General</c:formatCode>
                <c:ptCount val="12"/>
                <c:pt idx="0">
                  <c:v>0</c:v>
                </c:pt>
                <c:pt idx="1">
                  <c:v>0</c:v>
                </c:pt>
                <c:pt idx="2">
                  <c:v>3</c:v>
                </c:pt>
                <c:pt idx="3">
                  <c:v>3</c:v>
                </c:pt>
                <c:pt idx="4">
                  <c:v>0</c:v>
                </c:pt>
                <c:pt idx="5">
                  <c:v>3</c:v>
                </c:pt>
                <c:pt idx="6">
                  <c:v>3</c:v>
                </c:pt>
                <c:pt idx="7">
                  <c:v>0</c:v>
                </c:pt>
                <c:pt idx="8">
                  <c:v>3</c:v>
                </c:pt>
                <c:pt idx="9">
                  <c:v>3</c:v>
                </c:pt>
                <c:pt idx="10">
                  <c:v>0</c:v>
                </c:pt>
                <c:pt idx="11">
                  <c:v>0</c:v>
                </c:pt>
              </c:numCache>
            </c:numRef>
          </c:yVal>
          <c:smooth val="0"/>
          <c:extLst>
            <c:ext xmlns:c16="http://schemas.microsoft.com/office/drawing/2014/chart" uri="{C3380CC4-5D6E-409C-BE32-E72D297353CC}">
              <c16:uniqueId val="{00000001-77CE-49E9-B9C6-89F51CEAD2AE}"/>
            </c:ext>
          </c:extLst>
        </c:ser>
        <c:ser>
          <c:idx val="1"/>
          <c:order val="1"/>
          <c:tx>
            <c:v>Within Variation</c:v>
          </c:tx>
          <c:spPr>
            <a:ln w="12700">
              <a:solidFill>
                <a:srgbClr val="0000FF"/>
              </a:solidFill>
              <a:prstDash val="solid"/>
            </a:ln>
          </c:spPr>
          <c:marker>
            <c:symbol val="none"/>
          </c:marker>
          <c:xVal>
            <c:numRef>
              <c:f>spcwhm16!$C$1:$C$100</c:f>
              <c:numCache>
                <c:formatCode>General</c:formatCode>
                <c:ptCount val="100"/>
                <c:pt idx="0">
                  <c:v>94.43135638297872</c:v>
                </c:pt>
                <c:pt idx="1">
                  <c:v>94.491529255319151</c:v>
                </c:pt>
                <c:pt idx="2">
                  <c:v>94.551702127659567</c:v>
                </c:pt>
                <c:pt idx="3">
                  <c:v>94.611874999999998</c:v>
                </c:pt>
                <c:pt idx="4">
                  <c:v>94.672047872340428</c:v>
                </c:pt>
                <c:pt idx="5">
                  <c:v>94.732220744680845</c:v>
                </c:pt>
                <c:pt idx="6">
                  <c:v>94.792393617021276</c:v>
                </c:pt>
                <c:pt idx="7">
                  <c:v>94.852566489361706</c:v>
                </c:pt>
                <c:pt idx="8">
                  <c:v>94.912739361702123</c:v>
                </c:pt>
                <c:pt idx="9">
                  <c:v>94.972912234042553</c:v>
                </c:pt>
                <c:pt idx="10">
                  <c:v>95.03308510638297</c:v>
                </c:pt>
                <c:pt idx="11">
                  <c:v>95.0932579787234</c:v>
                </c:pt>
                <c:pt idx="12">
                  <c:v>95.153430851063831</c:v>
                </c:pt>
                <c:pt idx="13">
                  <c:v>95.213603723404248</c:v>
                </c:pt>
                <c:pt idx="14">
                  <c:v>95.273776595744678</c:v>
                </c:pt>
                <c:pt idx="15">
                  <c:v>95.333949468085109</c:v>
                </c:pt>
                <c:pt idx="16">
                  <c:v>95.394122340425525</c:v>
                </c:pt>
                <c:pt idx="17">
                  <c:v>95.454295212765956</c:v>
                </c:pt>
                <c:pt idx="18">
                  <c:v>95.514468085106387</c:v>
                </c:pt>
                <c:pt idx="19">
                  <c:v>95.574640957446803</c:v>
                </c:pt>
                <c:pt idx="20">
                  <c:v>95.634813829787234</c:v>
                </c:pt>
                <c:pt idx="21">
                  <c:v>95.694986702127665</c:v>
                </c:pt>
                <c:pt idx="22">
                  <c:v>95.755159574468081</c:v>
                </c:pt>
                <c:pt idx="23">
                  <c:v>95.815332446808512</c:v>
                </c:pt>
                <c:pt idx="24">
                  <c:v>95.875505319148928</c:v>
                </c:pt>
                <c:pt idx="25">
                  <c:v>95.935678191489359</c:v>
                </c:pt>
                <c:pt idx="26">
                  <c:v>95.995851063829789</c:v>
                </c:pt>
                <c:pt idx="27">
                  <c:v>96.056023936170206</c:v>
                </c:pt>
                <c:pt idx="28">
                  <c:v>96.116196808510637</c:v>
                </c:pt>
                <c:pt idx="29">
                  <c:v>96.176369680851067</c:v>
                </c:pt>
                <c:pt idx="30">
                  <c:v>96.236542553191484</c:v>
                </c:pt>
                <c:pt idx="31">
                  <c:v>96.296715425531914</c:v>
                </c:pt>
                <c:pt idx="32">
                  <c:v>96.356888297872345</c:v>
                </c:pt>
                <c:pt idx="33">
                  <c:v>96.417061170212762</c:v>
                </c:pt>
                <c:pt idx="34">
                  <c:v>96.477234042553192</c:v>
                </c:pt>
                <c:pt idx="35">
                  <c:v>96.537406914893623</c:v>
                </c:pt>
                <c:pt idx="36">
                  <c:v>96.597579787234039</c:v>
                </c:pt>
                <c:pt idx="37">
                  <c:v>96.65775265957447</c:v>
                </c:pt>
                <c:pt idx="38">
                  <c:v>96.717925531914887</c:v>
                </c:pt>
                <c:pt idx="39">
                  <c:v>96.778098404255317</c:v>
                </c:pt>
                <c:pt idx="40">
                  <c:v>96.838271276595748</c:v>
                </c:pt>
                <c:pt idx="41">
                  <c:v>96.898444148936164</c:v>
                </c:pt>
                <c:pt idx="42">
                  <c:v>96.958617021276595</c:v>
                </c:pt>
                <c:pt idx="43">
                  <c:v>97.018789893617026</c:v>
                </c:pt>
                <c:pt idx="44">
                  <c:v>97.078962765957442</c:v>
                </c:pt>
                <c:pt idx="45">
                  <c:v>97.139135638297873</c:v>
                </c:pt>
                <c:pt idx="46">
                  <c:v>97.199308510638303</c:v>
                </c:pt>
                <c:pt idx="47">
                  <c:v>97.25948138297872</c:v>
                </c:pt>
                <c:pt idx="48">
                  <c:v>97.319654255319151</c:v>
                </c:pt>
                <c:pt idx="49">
                  <c:v>97.379827127659581</c:v>
                </c:pt>
                <c:pt idx="50">
                  <c:v>97.44</c:v>
                </c:pt>
                <c:pt idx="51">
                  <c:v>97.500172872340428</c:v>
                </c:pt>
                <c:pt idx="52">
                  <c:v>97.560345744680845</c:v>
                </c:pt>
                <c:pt idx="53">
                  <c:v>97.620518617021276</c:v>
                </c:pt>
                <c:pt idx="54">
                  <c:v>97.680691489361706</c:v>
                </c:pt>
                <c:pt idx="55">
                  <c:v>97.740864361702123</c:v>
                </c:pt>
                <c:pt idx="56">
                  <c:v>97.801037234042553</c:v>
                </c:pt>
                <c:pt idx="57">
                  <c:v>97.861210106382984</c:v>
                </c:pt>
                <c:pt idx="58">
                  <c:v>97.9213829787234</c:v>
                </c:pt>
                <c:pt idx="59">
                  <c:v>97.981555851063831</c:v>
                </c:pt>
                <c:pt idx="60">
                  <c:v>98.041728723404262</c:v>
                </c:pt>
                <c:pt idx="61">
                  <c:v>98.101901595744678</c:v>
                </c:pt>
                <c:pt idx="62">
                  <c:v>98.162074468085109</c:v>
                </c:pt>
                <c:pt idx="63">
                  <c:v>98.22224734042554</c:v>
                </c:pt>
                <c:pt idx="64">
                  <c:v>98.282420212765956</c:v>
                </c:pt>
                <c:pt idx="65">
                  <c:v>98.342593085106387</c:v>
                </c:pt>
                <c:pt idx="66">
                  <c:v>98.402765957446803</c:v>
                </c:pt>
                <c:pt idx="67">
                  <c:v>98.462938829787234</c:v>
                </c:pt>
                <c:pt idx="68">
                  <c:v>98.523111702127665</c:v>
                </c:pt>
                <c:pt idx="69">
                  <c:v>98.583284574468081</c:v>
                </c:pt>
                <c:pt idx="70">
                  <c:v>98.643457446808512</c:v>
                </c:pt>
                <c:pt idx="71">
                  <c:v>98.703630319148942</c:v>
                </c:pt>
                <c:pt idx="72">
                  <c:v>98.763803191489359</c:v>
                </c:pt>
                <c:pt idx="73">
                  <c:v>98.823976063829789</c:v>
                </c:pt>
                <c:pt idx="74">
                  <c:v>98.88414893617022</c:v>
                </c:pt>
                <c:pt idx="75">
                  <c:v>98.944321808510637</c:v>
                </c:pt>
                <c:pt idx="76">
                  <c:v>99.004494680851067</c:v>
                </c:pt>
                <c:pt idx="77">
                  <c:v>99.064667553191498</c:v>
                </c:pt>
                <c:pt idx="78">
                  <c:v>99.124840425531914</c:v>
                </c:pt>
                <c:pt idx="79">
                  <c:v>99.185013297872345</c:v>
                </c:pt>
                <c:pt idx="80">
                  <c:v>99.245186170212776</c:v>
                </c:pt>
                <c:pt idx="81">
                  <c:v>99.305359042553192</c:v>
                </c:pt>
                <c:pt idx="82">
                  <c:v>99.365531914893623</c:v>
                </c:pt>
                <c:pt idx="83">
                  <c:v>99.425704787234039</c:v>
                </c:pt>
                <c:pt idx="84">
                  <c:v>99.48587765957447</c:v>
                </c:pt>
                <c:pt idx="85">
                  <c:v>99.546050531914901</c:v>
                </c:pt>
                <c:pt idx="86">
                  <c:v>99.606223404255317</c:v>
                </c:pt>
                <c:pt idx="87">
                  <c:v>99.666396276595748</c:v>
                </c:pt>
                <c:pt idx="88">
                  <c:v>99.726569148936179</c:v>
                </c:pt>
                <c:pt idx="89">
                  <c:v>99.786742021276595</c:v>
                </c:pt>
                <c:pt idx="90">
                  <c:v>99.846914893617026</c:v>
                </c:pt>
                <c:pt idx="91">
                  <c:v>99.907087765957456</c:v>
                </c:pt>
                <c:pt idx="92">
                  <c:v>99.967260638297873</c:v>
                </c:pt>
                <c:pt idx="93">
                  <c:v>100.0274335106383</c:v>
                </c:pt>
                <c:pt idx="94">
                  <c:v>100.08760638297872</c:v>
                </c:pt>
                <c:pt idx="95">
                  <c:v>100.14777925531915</c:v>
                </c:pt>
                <c:pt idx="96">
                  <c:v>100.20795212765958</c:v>
                </c:pt>
                <c:pt idx="97">
                  <c:v>100.268125</c:v>
                </c:pt>
                <c:pt idx="98">
                  <c:v>100.32829787234043</c:v>
                </c:pt>
                <c:pt idx="99">
                  <c:v>100.38847074468086</c:v>
                </c:pt>
              </c:numCache>
            </c:numRef>
          </c:xVal>
          <c:yVal>
            <c:numRef>
              <c:f>spcwhm16!$D$1:$D$100</c:f>
              <c:numCache>
                <c:formatCode>General</c:formatCode>
                <c:ptCount val="100"/>
                <c:pt idx="0">
                  <c:v>3.088962104802322E-2</c:v>
                </c:pt>
                <c:pt idx="1">
                  <c:v>3.6915083670007696E-2</c:v>
                </c:pt>
                <c:pt idx="2">
                  <c:v>4.3957367293848283E-2</c:v>
                </c:pt>
                <c:pt idx="3">
                  <c:v>5.2155009645501307E-2</c:v>
                </c:pt>
                <c:pt idx="4">
                  <c:v>6.1659063799222952E-2</c:v>
                </c:pt>
                <c:pt idx="5">
                  <c:v>7.2633063557988375E-2</c:v>
                </c:pt>
                <c:pt idx="6">
                  <c:v>8.5252738521502794E-2</c:v>
                </c:pt>
                <c:pt idx="7">
                  <c:v>9.970543998970631E-2</c:v>
                </c:pt>
                <c:pt idx="8">
                  <c:v>0.11618923975647814</c:v>
                </c:pt>
                <c:pt idx="9">
                  <c:v>0.13491166609702876</c:v>
                </c:pt>
                <c:pt idx="10">
                  <c:v>0.15608804500009102</c:v>
                </c:pt>
                <c:pt idx="11">
                  <c:v>0.17993942006836544</c:v>
                </c:pt>
                <c:pt idx="12">
                  <c:v>0.20669003159118954</c:v>
                </c:pt>
                <c:pt idx="13">
                  <c:v>0.23656434411484675</c:v>
                </c:pt>
                <c:pt idx="14">
                  <c:v>0.2697836223672655</c:v>
                </c:pt>
                <c:pt idx="15">
                  <c:v>0.30656206753485149</c:v>
                </c:pt>
                <c:pt idx="16">
                  <c:v>0.34710253946207081</c:v>
                </c:pt>
                <c:pt idx="17">
                  <c:v>0.39159190508930064</c:v>
                </c:pt>
                <c:pt idx="18">
                  <c:v>0.44019606902041958</c:v>
                </c:pt>
                <c:pt idx="19">
                  <c:v>0.49305475809781024</c:v>
                </c:pt>
                <c:pt idx="20">
                  <c:v>0.55027614776418465</c:v>
                </c:pt>
                <c:pt idx="21">
                  <c:v>0.61193143325280364</c:v>
                </c:pt>
                <c:pt idx="22">
                  <c:v>0.67804946266803279</c:v>
                </c:pt>
                <c:pt idx="23">
                  <c:v>0.74861156116578931</c:v>
                </c:pt>
                <c:pt idx="24">
                  <c:v>0.82354668508480722</c:v>
                </c:pt>
                <c:pt idx="25">
                  <c:v>0.90272705140223308</c:v>
                </c:pt>
                <c:pt idx="26">
                  <c:v>0.98596439072495523</c:v>
                </c:pt>
                <c:pt idx="27">
                  <c:v>1.0730069706988499</c:v>
                </c:pt>
                <c:pt idx="28">
                  <c:v>1.1635375308391032</c:v>
                </c:pt>
                <c:pt idx="29">
                  <c:v>1.2571722591114642</c:v>
                </c:pt>
                <c:pt idx="30">
                  <c:v>1.3534609250362359</c:v>
                </c:pt>
                <c:pt idx="31">
                  <c:v>1.4518882637261874</c:v>
                </c:pt>
                <c:pt idx="32">
                  <c:v>1.5518766803783506</c:v>
                </c:pt>
                <c:pt idx="33">
                  <c:v>1.6527903157801098</c:v>
                </c:pt>
                <c:pt idx="34">
                  <c:v>1.7539404810105304</c:v>
                </c:pt>
                <c:pt idx="35">
                  <c:v>1.8545924345473914</c:v>
                </c:pt>
                <c:pt idx="36">
                  <c:v>1.9539734384118299</c:v>
                </c:pt>
                <c:pt idx="37">
                  <c:v>2.0512819929039754</c:v>
                </c:pt>
                <c:pt idx="38">
                  <c:v>2.1456981131066186</c:v>
                </c:pt>
                <c:pt idx="39">
                  <c:v>2.2363944759077583</c:v>
                </c:pt>
                <c:pt idx="40">
                  <c:v>2.322548235061261</c:v>
                </c:pt>
                <c:pt idx="41">
                  <c:v>2.4033532749690592</c:v>
                </c:pt>
                <c:pt idx="42">
                  <c:v>2.4780326525187357</c:v>
                </c:pt>
                <c:pt idx="43">
                  <c:v>2.5458509613943603</c:v>
                </c:pt>
                <c:pt idx="44">
                  <c:v>2.6061263455448604</c:v>
                </c:pt>
                <c:pt idx="45">
                  <c:v>2.6582418884578289</c:v>
                </c:pt>
                <c:pt idx="46">
                  <c:v>2.701656112803112</c:v>
                </c:pt>
                <c:pt idx="47">
                  <c:v>2.7359123408524382</c:v>
                </c:pt>
                <c:pt idx="48">
                  <c:v>2.7606466895325443</c:v>
                </c:pt>
                <c:pt idx="49">
                  <c:v>2.7755945044330788</c:v>
                </c:pt>
                <c:pt idx="50">
                  <c:v>2.7805950737032465</c:v>
                </c:pt>
                <c:pt idx="51">
                  <c:v>2.7755945044330765</c:v>
                </c:pt>
                <c:pt idx="52">
                  <c:v>2.7606466895325443</c:v>
                </c:pt>
                <c:pt idx="53">
                  <c:v>2.7359123408524382</c:v>
                </c:pt>
                <c:pt idx="54">
                  <c:v>2.7016561128031027</c:v>
                </c:pt>
                <c:pt idx="55">
                  <c:v>2.6582418884578289</c:v>
                </c:pt>
                <c:pt idx="56">
                  <c:v>2.6061263455448604</c:v>
                </c:pt>
                <c:pt idx="57">
                  <c:v>2.5458509613943447</c:v>
                </c:pt>
                <c:pt idx="58">
                  <c:v>2.4780326525187357</c:v>
                </c:pt>
                <c:pt idx="59">
                  <c:v>2.4033532749690592</c:v>
                </c:pt>
                <c:pt idx="60">
                  <c:v>2.322548235061241</c:v>
                </c:pt>
                <c:pt idx="61">
                  <c:v>2.2363944759077583</c:v>
                </c:pt>
                <c:pt idx="62">
                  <c:v>2.1456981131066186</c:v>
                </c:pt>
                <c:pt idx="63">
                  <c:v>2.0512819929039523</c:v>
                </c:pt>
                <c:pt idx="64">
                  <c:v>1.9539734384118299</c:v>
                </c:pt>
                <c:pt idx="65">
                  <c:v>1.8545924345473677</c:v>
                </c:pt>
                <c:pt idx="66">
                  <c:v>1.7539404810105304</c:v>
                </c:pt>
                <c:pt idx="67">
                  <c:v>1.6527903157801098</c:v>
                </c:pt>
                <c:pt idx="68">
                  <c:v>1.5518766803783273</c:v>
                </c:pt>
                <c:pt idx="69">
                  <c:v>1.4518882637261874</c:v>
                </c:pt>
                <c:pt idx="70">
                  <c:v>1.3534609250362359</c:v>
                </c:pt>
                <c:pt idx="71">
                  <c:v>1.2571722591114418</c:v>
                </c:pt>
                <c:pt idx="72">
                  <c:v>1.1635375308391032</c:v>
                </c:pt>
                <c:pt idx="73">
                  <c:v>1.0730069706988499</c:v>
                </c:pt>
                <c:pt idx="74">
                  <c:v>0.98596439072493525</c:v>
                </c:pt>
                <c:pt idx="75">
                  <c:v>0.90272705140223308</c:v>
                </c:pt>
                <c:pt idx="76">
                  <c:v>0.82354668508480722</c:v>
                </c:pt>
                <c:pt idx="77">
                  <c:v>0.74861156116577199</c:v>
                </c:pt>
                <c:pt idx="78">
                  <c:v>0.67804946266803279</c:v>
                </c:pt>
                <c:pt idx="79">
                  <c:v>0.61193143325278854</c:v>
                </c:pt>
                <c:pt idx="80">
                  <c:v>0.55027614776417044</c:v>
                </c:pt>
                <c:pt idx="81">
                  <c:v>0.49305475809781024</c:v>
                </c:pt>
                <c:pt idx="82">
                  <c:v>0.44019606902040764</c:v>
                </c:pt>
                <c:pt idx="83">
                  <c:v>0.39159190508930064</c:v>
                </c:pt>
                <c:pt idx="84">
                  <c:v>0.34710253946207081</c:v>
                </c:pt>
                <c:pt idx="85">
                  <c:v>0.3065620675348425</c:v>
                </c:pt>
                <c:pt idx="86">
                  <c:v>0.2697836223672655</c:v>
                </c:pt>
                <c:pt idx="87">
                  <c:v>0.23656434411484675</c:v>
                </c:pt>
                <c:pt idx="88">
                  <c:v>0.20669003159118282</c:v>
                </c:pt>
                <c:pt idx="89">
                  <c:v>0.17993942006836544</c:v>
                </c:pt>
                <c:pt idx="90">
                  <c:v>0.15608804500009102</c:v>
                </c:pt>
                <c:pt idx="91">
                  <c:v>0.13491166609702404</c:v>
                </c:pt>
                <c:pt idx="92">
                  <c:v>0.11618923975647814</c:v>
                </c:pt>
                <c:pt idx="93">
                  <c:v>9.9705439989702646E-2</c:v>
                </c:pt>
                <c:pt idx="94">
                  <c:v>8.5252738521502794E-2</c:v>
                </c:pt>
                <c:pt idx="95">
                  <c:v>7.2633063557988375E-2</c:v>
                </c:pt>
                <c:pt idx="96">
                  <c:v>6.1659063799220572E-2</c:v>
                </c:pt>
                <c:pt idx="97">
                  <c:v>5.2155009645501307E-2</c:v>
                </c:pt>
                <c:pt idx="98">
                  <c:v>4.3957367293848283E-2</c:v>
                </c:pt>
                <c:pt idx="99">
                  <c:v>3.6915083670006156E-2</c:v>
                </c:pt>
              </c:numCache>
            </c:numRef>
          </c:yVal>
          <c:smooth val="0"/>
          <c:extLst>
            <c:ext xmlns:c16="http://schemas.microsoft.com/office/drawing/2014/chart" uri="{C3380CC4-5D6E-409C-BE32-E72D297353CC}">
              <c16:uniqueId val="{00000002-77CE-49E9-B9C6-89F51CEAD2AE}"/>
            </c:ext>
          </c:extLst>
        </c:ser>
        <c:ser>
          <c:idx val="2"/>
          <c:order val="2"/>
          <c:tx>
            <c:v>Overall Variation</c:v>
          </c:tx>
          <c:spPr>
            <a:ln w="12700">
              <a:solidFill>
                <a:srgbClr val="000000"/>
              </a:solidFill>
              <a:prstDash val="lgDash"/>
            </a:ln>
          </c:spPr>
          <c:marker>
            <c:symbol val="none"/>
          </c:marker>
          <c:xVal>
            <c:numRef>
              <c:f>spcwhm16!$G$1:$G$100</c:f>
              <c:numCache>
                <c:formatCode>General</c:formatCode>
                <c:ptCount val="100"/>
                <c:pt idx="0">
                  <c:v>94.898661769854314</c:v>
                </c:pt>
                <c:pt idx="1">
                  <c:v>94.949488534457231</c:v>
                </c:pt>
                <c:pt idx="2">
                  <c:v>95.000315299060148</c:v>
                </c:pt>
                <c:pt idx="3">
                  <c:v>95.05114206366305</c:v>
                </c:pt>
                <c:pt idx="4">
                  <c:v>95.101968828265967</c:v>
                </c:pt>
                <c:pt idx="5">
                  <c:v>95.152795592868884</c:v>
                </c:pt>
                <c:pt idx="6">
                  <c:v>95.203622357471801</c:v>
                </c:pt>
                <c:pt idx="7">
                  <c:v>95.254449122074703</c:v>
                </c:pt>
                <c:pt idx="8">
                  <c:v>95.30527588667762</c:v>
                </c:pt>
                <c:pt idx="9">
                  <c:v>95.356102651280537</c:v>
                </c:pt>
                <c:pt idx="10">
                  <c:v>95.406929415883454</c:v>
                </c:pt>
                <c:pt idx="11">
                  <c:v>95.457756180486371</c:v>
                </c:pt>
                <c:pt idx="12">
                  <c:v>95.508582945089273</c:v>
                </c:pt>
                <c:pt idx="13">
                  <c:v>95.55940970969219</c:v>
                </c:pt>
                <c:pt idx="14">
                  <c:v>95.610236474295107</c:v>
                </c:pt>
                <c:pt idx="15">
                  <c:v>95.661063238898024</c:v>
                </c:pt>
                <c:pt idx="16">
                  <c:v>95.71189000350094</c:v>
                </c:pt>
                <c:pt idx="17">
                  <c:v>95.762716768103843</c:v>
                </c:pt>
                <c:pt idx="18">
                  <c:v>95.81354353270676</c:v>
                </c:pt>
                <c:pt idx="19">
                  <c:v>95.864370297309677</c:v>
                </c:pt>
                <c:pt idx="20">
                  <c:v>95.915197061912593</c:v>
                </c:pt>
                <c:pt idx="21">
                  <c:v>95.966023826515496</c:v>
                </c:pt>
                <c:pt idx="22">
                  <c:v>96.016850591118413</c:v>
                </c:pt>
                <c:pt idx="23">
                  <c:v>96.067677355721329</c:v>
                </c:pt>
                <c:pt idx="24">
                  <c:v>96.118504120324246</c:v>
                </c:pt>
                <c:pt idx="25">
                  <c:v>96.169330884927163</c:v>
                </c:pt>
                <c:pt idx="26">
                  <c:v>96.220157649530066</c:v>
                </c:pt>
                <c:pt idx="27">
                  <c:v>96.270984414132982</c:v>
                </c:pt>
                <c:pt idx="28">
                  <c:v>96.321811178735899</c:v>
                </c:pt>
                <c:pt idx="29">
                  <c:v>96.372637943338816</c:v>
                </c:pt>
                <c:pt idx="30">
                  <c:v>96.423464707941733</c:v>
                </c:pt>
                <c:pt idx="31">
                  <c:v>96.474291472544635</c:v>
                </c:pt>
                <c:pt idx="32">
                  <c:v>96.525118237147552</c:v>
                </c:pt>
                <c:pt idx="33">
                  <c:v>96.575945001750469</c:v>
                </c:pt>
                <c:pt idx="34">
                  <c:v>96.626771766353386</c:v>
                </c:pt>
                <c:pt idx="35">
                  <c:v>96.677598530956288</c:v>
                </c:pt>
                <c:pt idx="36">
                  <c:v>96.728425295559205</c:v>
                </c:pt>
                <c:pt idx="37">
                  <c:v>96.779252060162122</c:v>
                </c:pt>
                <c:pt idx="38">
                  <c:v>96.830078824765039</c:v>
                </c:pt>
                <c:pt idx="39">
                  <c:v>96.880905589367956</c:v>
                </c:pt>
                <c:pt idx="40">
                  <c:v>96.931732353970858</c:v>
                </c:pt>
                <c:pt idx="41">
                  <c:v>96.982559118573775</c:v>
                </c:pt>
                <c:pt idx="42">
                  <c:v>97.033385883176692</c:v>
                </c:pt>
                <c:pt idx="43">
                  <c:v>97.084212647779609</c:v>
                </c:pt>
                <c:pt idx="44">
                  <c:v>97.135039412382511</c:v>
                </c:pt>
                <c:pt idx="45">
                  <c:v>97.185866176985428</c:v>
                </c:pt>
                <c:pt idx="46">
                  <c:v>97.236692941588345</c:v>
                </c:pt>
                <c:pt idx="47">
                  <c:v>97.287519706191262</c:v>
                </c:pt>
                <c:pt idx="48">
                  <c:v>97.338346470794178</c:v>
                </c:pt>
                <c:pt idx="49">
                  <c:v>97.389173235397081</c:v>
                </c:pt>
                <c:pt idx="50">
                  <c:v>97.44</c:v>
                </c:pt>
                <c:pt idx="51">
                  <c:v>97.490826764602915</c:v>
                </c:pt>
                <c:pt idx="52">
                  <c:v>97.541653529205831</c:v>
                </c:pt>
                <c:pt idx="53">
                  <c:v>97.592480293808748</c:v>
                </c:pt>
                <c:pt idx="54">
                  <c:v>97.643307058411651</c:v>
                </c:pt>
                <c:pt idx="55">
                  <c:v>97.694133823014567</c:v>
                </c:pt>
                <c:pt idx="56">
                  <c:v>97.744960587617484</c:v>
                </c:pt>
                <c:pt idx="57">
                  <c:v>97.795787352220401</c:v>
                </c:pt>
                <c:pt idx="58">
                  <c:v>97.846614116823304</c:v>
                </c:pt>
                <c:pt idx="59">
                  <c:v>97.89744088142622</c:v>
                </c:pt>
                <c:pt idx="60">
                  <c:v>97.948267646029137</c:v>
                </c:pt>
                <c:pt idx="61">
                  <c:v>97.999094410632054</c:v>
                </c:pt>
                <c:pt idx="62">
                  <c:v>98.049921175234971</c:v>
                </c:pt>
                <c:pt idx="63">
                  <c:v>98.100747939837873</c:v>
                </c:pt>
                <c:pt idx="64">
                  <c:v>98.15157470444079</c:v>
                </c:pt>
                <c:pt idx="65">
                  <c:v>98.202401469043707</c:v>
                </c:pt>
                <c:pt idx="66">
                  <c:v>98.253228233646624</c:v>
                </c:pt>
                <c:pt idx="67">
                  <c:v>98.304054998249541</c:v>
                </c:pt>
                <c:pt idx="68">
                  <c:v>98.354881762852443</c:v>
                </c:pt>
                <c:pt idx="69">
                  <c:v>98.40570852745536</c:v>
                </c:pt>
                <c:pt idx="70">
                  <c:v>98.456535292058277</c:v>
                </c:pt>
                <c:pt idx="71">
                  <c:v>98.507362056661194</c:v>
                </c:pt>
                <c:pt idx="72">
                  <c:v>98.558188821264096</c:v>
                </c:pt>
                <c:pt idx="73">
                  <c:v>98.609015585867013</c:v>
                </c:pt>
                <c:pt idx="74">
                  <c:v>98.65984235046993</c:v>
                </c:pt>
                <c:pt idx="75">
                  <c:v>98.710669115072847</c:v>
                </c:pt>
                <c:pt idx="76">
                  <c:v>98.761495879675763</c:v>
                </c:pt>
                <c:pt idx="77">
                  <c:v>98.812322644278666</c:v>
                </c:pt>
                <c:pt idx="78">
                  <c:v>98.863149408881583</c:v>
                </c:pt>
                <c:pt idx="79">
                  <c:v>98.9139761734845</c:v>
                </c:pt>
                <c:pt idx="80">
                  <c:v>98.964802938087416</c:v>
                </c:pt>
                <c:pt idx="81">
                  <c:v>99.015629702690319</c:v>
                </c:pt>
                <c:pt idx="82">
                  <c:v>99.066456467293236</c:v>
                </c:pt>
                <c:pt idx="83">
                  <c:v>99.117283231896153</c:v>
                </c:pt>
                <c:pt idx="84">
                  <c:v>99.168109996499069</c:v>
                </c:pt>
                <c:pt idx="85">
                  <c:v>99.218936761101986</c:v>
                </c:pt>
                <c:pt idx="86">
                  <c:v>99.269763525704889</c:v>
                </c:pt>
                <c:pt idx="87">
                  <c:v>99.320590290307806</c:v>
                </c:pt>
                <c:pt idx="88">
                  <c:v>99.371417054910722</c:v>
                </c:pt>
                <c:pt idx="89">
                  <c:v>99.422243819513639</c:v>
                </c:pt>
                <c:pt idx="90">
                  <c:v>99.473070584116556</c:v>
                </c:pt>
                <c:pt idx="91">
                  <c:v>99.523897348719458</c:v>
                </c:pt>
                <c:pt idx="92">
                  <c:v>99.574724113322375</c:v>
                </c:pt>
                <c:pt idx="93">
                  <c:v>99.625550877925292</c:v>
                </c:pt>
                <c:pt idx="94">
                  <c:v>99.676377642528209</c:v>
                </c:pt>
                <c:pt idx="95">
                  <c:v>99.727204407131111</c:v>
                </c:pt>
                <c:pt idx="96">
                  <c:v>99.778031171734028</c:v>
                </c:pt>
                <c:pt idx="97">
                  <c:v>99.828857936336945</c:v>
                </c:pt>
                <c:pt idx="98">
                  <c:v>99.879684700939862</c:v>
                </c:pt>
                <c:pt idx="99">
                  <c:v>99.930511465542779</c:v>
                </c:pt>
              </c:numCache>
            </c:numRef>
          </c:xVal>
          <c:yVal>
            <c:numRef>
              <c:f>spcwhm16!$H$1:$H$100</c:f>
              <c:numCache>
                <c:formatCode>General</c:formatCode>
                <c:ptCount val="100"/>
                <c:pt idx="0">
                  <c:v>3.6569654560705073E-2</c:v>
                </c:pt>
                <c:pt idx="1">
                  <c:v>4.3703089001737458E-2</c:v>
                </c:pt>
                <c:pt idx="2">
                  <c:v>5.204031913615826E-2</c:v>
                </c:pt>
                <c:pt idx="3">
                  <c:v>6.1745357231187015E-2</c:v>
                </c:pt>
                <c:pt idx="4">
                  <c:v>7.2997032244858387E-2</c:v>
                </c:pt>
                <c:pt idx="5">
                  <c:v>8.5988948840516347E-2</c:v>
                </c:pt>
                <c:pt idx="6">
                  <c:v>0.10092915006106923</c:v>
                </c:pt>
                <c:pt idx="7">
                  <c:v>0.11803943766671313</c:v>
                </c:pt>
                <c:pt idx="8">
                  <c:v>0.13755430521337639</c:v>
                </c:pt>
                <c:pt idx="9">
                  <c:v>0.15971944161138268</c:v>
                </c:pt>
                <c:pt idx="10">
                  <c:v>0.18478976734078542</c:v>
                </c:pt>
                <c:pt idx="11">
                  <c:v>0.21302697185969355</c:v>
                </c:pt>
                <c:pt idx="12">
                  <c:v>0.24469652912477366</c:v>
                </c:pt>
                <c:pt idx="13">
                  <c:v>0.28006417858639859</c:v>
                </c:pt>
                <c:pt idx="14">
                  <c:v>0.31939187148875658</c:v>
                </c:pt>
                <c:pt idx="15">
                  <c:v>0.36293319667909885</c:v>
                </c:pt>
                <c:pt idx="16">
                  <c:v>0.41092831619842923</c:v>
                </c:pt>
                <c:pt idx="17">
                  <c:v>0.46359845838252473</c:v>
                </c:pt>
                <c:pt idx="18">
                  <c:v>0.52114003464237946</c:v>
                </c:pt>
                <c:pt idx="19">
                  <c:v>0.58371846501830005</c:v>
                </c:pt>
                <c:pt idx="20">
                  <c:v>0.65146181642845569</c:v>
                </c:pt>
                <c:pt idx="21">
                  <c:v>0.72445437560082016</c:v>
                </c:pt>
                <c:pt idx="22">
                  <c:v>0.80273029527594009</c:v>
                </c:pt>
                <c:pt idx="23">
                  <c:v>0.88626746664912093</c:v>
                </c:pt>
                <c:pt idx="24">
                  <c:v>0.97498178243571987</c:v>
                </c:pt>
                <c:pt idx="25">
                  <c:v>1.0687219626637841</c:v>
                </c:pt>
                <c:pt idx="26">
                  <c:v>1.1672651186594782</c:v>
                </c:pt>
                <c:pt idx="27">
                  <c:v>1.2703132291160555</c:v>
                </c:pt>
                <c:pt idx="28">
                  <c:v>1.3774906951772004</c:v>
                </c:pt>
                <c:pt idx="29">
                  <c:v>1.4883431288306321</c:v>
                </c:pt>
                <c:pt idx="30">
                  <c:v>1.6023375104873838</c:v>
                </c:pt>
                <c:pt idx="31">
                  <c:v>1.7188638275187251</c:v>
                </c:pt>
                <c:pt idx="32">
                  <c:v>1.8372382760545831</c:v>
                </c:pt>
                <c:pt idx="33">
                  <c:v>1.9567080740611922</c:v>
                </c:pt>
                <c:pt idx="34">
                  <c:v>2.0764578953841499</c:v>
                </c:pt>
                <c:pt idx="35">
                  <c:v>2.195617893040954</c:v>
                </c:pt>
                <c:pt idx="36">
                  <c:v>2.3132732367426208</c:v>
                </c:pt>
                <c:pt idx="37">
                  <c:v>2.4284750457271609</c:v>
                </c:pt>
                <c:pt idx="38">
                  <c:v>2.5402525549237116</c:v>
                </c:pt>
                <c:pt idx="39">
                  <c:v>2.6476263117073753</c:v>
                </c:pt>
                <c:pt idx="40">
                  <c:v>2.749622163532512</c:v>
                </c:pt>
                <c:pt idx="41">
                  <c:v>2.845285764960277</c:v>
                </c:pt>
                <c:pt idx="42">
                  <c:v>2.9336973073211974</c:v>
                </c:pt>
                <c:pt idx="43">
                  <c:v>3.0139861565957475</c:v>
                </c:pt>
                <c:pt idx="44">
                  <c:v>3.0853450759386085</c:v>
                </c:pt>
                <c:pt idx="45">
                  <c:v>3.1470437092306094</c:v>
                </c:pt>
                <c:pt idx="46">
                  <c:v>3.1984410114137489</c:v>
                </c:pt>
                <c:pt idx="47">
                  <c:v>3.2389963301199667</c:v>
                </c:pt>
                <c:pt idx="48">
                  <c:v>3.2682788708675274</c:v>
                </c:pt>
                <c:pt idx="49">
                  <c:v>3.2859753141647743</c:v>
                </c:pt>
                <c:pt idx="50">
                  <c:v>3.2918953962056858</c:v>
                </c:pt>
                <c:pt idx="51">
                  <c:v>3.2859753141647743</c:v>
                </c:pt>
                <c:pt idx="52">
                  <c:v>3.2682788708675208</c:v>
                </c:pt>
                <c:pt idx="53">
                  <c:v>3.2389963301199569</c:v>
                </c:pt>
                <c:pt idx="54">
                  <c:v>3.1984410114137489</c:v>
                </c:pt>
                <c:pt idx="55">
                  <c:v>3.1470437092306094</c:v>
                </c:pt>
                <c:pt idx="56">
                  <c:v>3.0853450759386085</c:v>
                </c:pt>
                <c:pt idx="57">
                  <c:v>3.0139861565957262</c:v>
                </c:pt>
                <c:pt idx="58">
                  <c:v>2.9336973073211974</c:v>
                </c:pt>
                <c:pt idx="59">
                  <c:v>2.845285764960277</c:v>
                </c:pt>
                <c:pt idx="60">
                  <c:v>2.749622163532512</c:v>
                </c:pt>
                <c:pt idx="61">
                  <c:v>2.6476263117073455</c:v>
                </c:pt>
                <c:pt idx="62">
                  <c:v>2.5402525549236814</c:v>
                </c:pt>
                <c:pt idx="63">
                  <c:v>2.4284750457271609</c:v>
                </c:pt>
                <c:pt idx="64">
                  <c:v>2.3132732367426208</c:v>
                </c:pt>
                <c:pt idx="65">
                  <c:v>2.195617893040954</c:v>
                </c:pt>
                <c:pt idx="66">
                  <c:v>2.0764578953841162</c:v>
                </c:pt>
                <c:pt idx="67">
                  <c:v>1.9567080740611589</c:v>
                </c:pt>
                <c:pt idx="68">
                  <c:v>1.8372382760545831</c:v>
                </c:pt>
                <c:pt idx="69">
                  <c:v>1.7188638275187251</c:v>
                </c:pt>
                <c:pt idx="70">
                  <c:v>1.6023375104873518</c:v>
                </c:pt>
                <c:pt idx="71">
                  <c:v>1.4883431288306008</c:v>
                </c:pt>
                <c:pt idx="72">
                  <c:v>1.3774906951772004</c:v>
                </c:pt>
                <c:pt idx="73">
                  <c:v>1.2703132291160555</c:v>
                </c:pt>
                <c:pt idx="74">
                  <c:v>1.1672651186594782</c:v>
                </c:pt>
                <c:pt idx="75">
                  <c:v>1.0687219626637572</c:v>
                </c:pt>
                <c:pt idx="76">
                  <c:v>0.974981782435694</c:v>
                </c:pt>
                <c:pt idx="77">
                  <c:v>0.88626746664912093</c:v>
                </c:pt>
                <c:pt idx="78">
                  <c:v>0.80273029527594009</c:v>
                </c:pt>
                <c:pt idx="79">
                  <c:v>0.72445437560082016</c:v>
                </c:pt>
                <c:pt idx="80">
                  <c:v>0.65146181642843581</c:v>
                </c:pt>
                <c:pt idx="81">
                  <c:v>0.58371846501830005</c:v>
                </c:pt>
                <c:pt idx="82">
                  <c:v>0.52114003464237946</c:v>
                </c:pt>
                <c:pt idx="83">
                  <c:v>0.46359845838252473</c:v>
                </c:pt>
                <c:pt idx="84">
                  <c:v>0.41092831619841519</c:v>
                </c:pt>
                <c:pt idx="85">
                  <c:v>0.36293319667908608</c:v>
                </c:pt>
                <c:pt idx="86">
                  <c:v>0.31939187148875658</c:v>
                </c:pt>
                <c:pt idx="87">
                  <c:v>0.28006417858639859</c:v>
                </c:pt>
                <c:pt idx="88">
                  <c:v>0.24469652912477366</c:v>
                </c:pt>
                <c:pt idx="89">
                  <c:v>0.2130269718596853</c:v>
                </c:pt>
                <c:pt idx="90">
                  <c:v>0.18478976734077801</c:v>
                </c:pt>
                <c:pt idx="91">
                  <c:v>0.15971944161138268</c:v>
                </c:pt>
                <c:pt idx="92">
                  <c:v>0.13755430521337639</c:v>
                </c:pt>
                <c:pt idx="93">
                  <c:v>0.11803943766671313</c:v>
                </c:pt>
                <c:pt idx="94">
                  <c:v>0.10092915006106475</c:v>
                </c:pt>
                <c:pt idx="95">
                  <c:v>8.5988948840516347E-2</c:v>
                </c:pt>
                <c:pt idx="96">
                  <c:v>7.2997032244858387E-2</c:v>
                </c:pt>
                <c:pt idx="97">
                  <c:v>6.1745357231187015E-2</c:v>
                </c:pt>
                <c:pt idx="98">
                  <c:v>5.2040319136155762E-2</c:v>
                </c:pt>
                <c:pt idx="99">
                  <c:v>4.3703089001735286E-2</c:v>
                </c:pt>
              </c:numCache>
            </c:numRef>
          </c:yVal>
          <c:smooth val="0"/>
          <c:extLst>
            <c:ext xmlns:c16="http://schemas.microsoft.com/office/drawing/2014/chart" uri="{C3380CC4-5D6E-409C-BE32-E72D297353CC}">
              <c16:uniqueId val="{00000003-77CE-49E9-B9C6-89F51CEAD2AE}"/>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LSL=95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77CE-49E9-B9C6-89F51CEAD2AE}"/>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spcwhm16!$E$1:$F$1</c:f>
              <c:numCache>
                <c:formatCode>General</c:formatCode>
                <c:ptCount val="2"/>
                <c:pt idx="0">
                  <c:v>95</c:v>
                </c:pt>
                <c:pt idx="1">
                  <c:v>95</c:v>
                </c:pt>
              </c:numCache>
            </c:numRef>
          </c:xVal>
          <c:yVal>
            <c:numRef>
              <c:f>spcwhm16!$E$2:$F$2</c:f>
              <c:numCache>
                <c:formatCode>General</c:formatCode>
                <c:ptCount val="2"/>
                <c:pt idx="0">
                  <c:v>0</c:v>
                </c:pt>
                <c:pt idx="1">
                  <c:v>3</c:v>
                </c:pt>
              </c:numCache>
            </c:numRef>
          </c:yVal>
          <c:smooth val="0"/>
          <c:extLst>
            <c:ext xmlns:c16="http://schemas.microsoft.com/office/drawing/2014/chart" uri="{C3380CC4-5D6E-409C-BE32-E72D297353CC}">
              <c16:uniqueId val="{00000005-77CE-49E9-B9C6-89F51CEAD2AE}"/>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USL=105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77CE-49E9-B9C6-89F51CEAD2AE}"/>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spcwhm16!$E$3:$F$3</c:f>
              <c:numCache>
                <c:formatCode>General</c:formatCode>
                <c:ptCount val="2"/>
                <c:pt idx="0">
                  <c:v>105</c:v>
                </c:pt>
                <c:pt idx="1">
                  <c:v>105</c:v>
                </c:pt>
              </c:numCache>
            </c:numRef>
          </c:xVal>
          <c:yVal>
            <c:numRef>
              <c:f>spcwhm16!$E$4:$F$4</c:f>
              <c:numCache>
                <c:formatCode>General</c:formatCode>
                <c:ptCount val="2"/>
                <c:pt idx="0">
                  <c:v>0</c:v>
                </c:pt>
                <c:pt idx="1">
                  <c:v>3</c:v>
                </c:pt>
              </c:numCache>
            </c:numRef>
          </c:yVal>
          <c:smooth val="0"/>
          <c:extLst>
            <c:ext xmlns:c16="http://schemas.microsoft.com/office/drawing/2014/chart" uri="{C3380CC4-5D6E-409C-BE32-E72D297353CC}">
              <c16:uniqueId val="{00000007-77CE-49E9-B9C6-89F51CEAD2AE}"/>
            </c:ext>
          </c:extLst>
        </c:ser>
        <c:ser>
          <c:idx val="5"/>
          <c:order val="5"/>
          <c:tx>
            <c:v>Nom</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Nom=100</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77CE-49E9-B9C6-89F51CEAD2AE}"/>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spcwhm16!$E$5:$F$5</c:f>
              <c:numCache>
                <c:formatCode>General</c:formatCode>
                <c:ptCount val="2"/>
                <c:pt idx="0">
                  <c:v>100</c:v>
                </c:pt>
                <c:pt idx="1">
                  <c:v>100</c:v>
                </c:pt>
              </c:numCache>
            </c:numRef>
          </c:xVal>
          <c:yVal>
            <c:numRef>
              <c:f>spcwhm16!$E$6:$F$6</c:f>
              <c:numCache>
                <c:formatCode>General</c:formatCode>
                <c:ptCount val="2"/>
                <c:pt idx="0">
                  <c:v>0</c:v>
                </c:pt>
                <c:pt idx="1">
                  <c:v>3</c:v>
                </c:pt>
              </c:numCache>
            </c:numRef>
          </c:yVal>
          <c:smooth val="0"/>
          <c:extLst>
            <c:ext xmlns:c16="http://schemas.microsoft.com/office/drawing/2014/chart" uri="{C3380CC4-5D6E-409C-BE32-E72D297353CC}">
              <c16:uniqueId val="{00000009-77CE-49E9-B9C6-89F51CEAD2AE}"/>
            </c:ext>
          </c:extLst>
        </c:ser>
        <c:dLbls>
          <c:showLegendKey val="0"/>
          <c:showVal val="0"/>
          <c:showCatName val="0"/>
          <c:showSerName val="0"/>
          <c:showPercent val="0"/>
          <c:showBubbleSize val="0"/>
        </c:dLbls>
        <c:axId val="1413489215"/>
        <c:axId val="1413487775"/>
      </c:scatterChart>
      <c:valAx>
        <c:axId val="1413489215"/>
        <c:scaling>
          <c:orientation val="minMax"/>
          <c:max val="106"/>
          <c:min val="94"/>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1413487775"/>
        <c:crosses val="autoZero"/>
        <c:crossBetween val="midCat"/>
        <c:majorUnit val="2"/>
        <c:minorUnit val="0.5"/>
      </c:valAx>
      <c:valAx>
        <c:axId val="1413487775"/>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1413489215"/>
        <c:crosses val="autoZero"/>
        <c:crossBetween val="midCat"/>
      </c:valAx>
      <c:valAx>
        <c:axId val="434534543"/>
        <c:scaling>
          <c:orientation val="minMax"/>
        </c:scaling>
        <c:delete val="1"/>
        <c:axPos val="r"/>
        <c:numFmt formatCode="General" sourceLinked="1"/>
        <c:majorTickMark val="out"/>
        <c:minorTickMark val="none"/>
        <c:tickLblPos val="nextTo"/>
        <c:crossAx val="434521103"/>
        <c:crosses val="max"/>
        <c:crossBetween val="between"/>
      </c:valAx>
      <c:dateAx>
        <c:axId val="434521103"/>
        <c:scaling>
          <c:orientation val="minMax"/>
        </c:scaling>
        <c:delete val="0"/>
        <c:axPos val="t"/>
        <c:numFmt formatCode="d\-mmm\-yyyy" sourceLinked="1"/>
        <c:majorTickMark val="none"/>
        <c:minorTickMark val="none"/>
        <c:tickLblPos val="none"/>
        <c:spPr>
          <a:ln w="6350">
            <a:noFill/>
          </a:ln>
        </c:spPr>
        <c:crossAx val="434534543"/>
        <c:crosses val="max"/>
        <c:auto val="0"/>
        <c:lblOffset val="100"/>
        <c:baseTimeUnit val="days"/>
        <c:majorUnit val="2000"/>
        <c:majorTimeUnit val="days"/>
      </c:date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Xbar</c:v>
          </c:tx>
          <c:spPr>
            <a:ln w="12700">
              <a:solidFill>
                <a:srgbClr val="0000FF"/>
              </a:solidFill>
              <a:prstDash val="solid"/>
            </a:ln>
          </c:spPr>
          <c:marker>
            <c:symbol val="square"/>
            <c:size val="5"/>
            <c:spPr>
              <a:solidFill>
                <a:srgbClr val="0000FF"/>
              </a:solidFill>
              <a:ln>
                <a:solidFill>
                  <a:srgbClr val="0000FF"/>
                </a:solidFill>
                <a:prstDash val="solid"/>
              </a:ln>
            </c:spPr>
          </c:marker>
          <c:cat>
            <c:strRef>
              <c:f>spcwhm8!$A$1:$A$9</c:f>
              <c:strCache>
                <c:ptCount val="9"/>
                <c:pt idx="0">
                  <c:v>IS25001</c:v>
                </c:pt>
                <c:pt idx="1">
                  <c:v>IS25002</c:v>
                </c:pt>
                <c:pt idx="2">
                  <c:v>IS25003</c:v>
                </c:pt>
                <c:pt idx="3">
                  <c:v>IS25004</c:v>
                </c:pt>
                <c:pt idx="4">
                  <c:v>IS25005</c:v>
                </c:pt>
                <c:pt idx="5">
                  <c:v>IS25006</c:v>
                </c:pt>
                <c:pt idx="6">
                  <c:v>IS25007</c:v>
                </c:pt>
                <c:pt idx="7">
                  <c:v>IS25008</c:v>
                </c:pt>
                <c:pt idx="8">
                  <c:v>IS25009</c:v>
                </c:pt>
              </c:strCache>
            </c:strRef>
          </c:cat>
          <c:val>
            <c:numRef>
              <c:f>spcwhm8!$B$1:$B$9</c:f>
              <c:numCache>
                <c:formatCode>General</c:formatCode>
                <c:ptCount val="9"/>
                <c:pt idx="0">
                  <c:v>1.272</c:v>
                </c:pt>
                <c:pt idx="1">
                  <c:v>1.218</c:v>
                </c:pt>
                <c:pt idx="2">
                  <c:v>1.2450000000000001</c:v>
                </c:pt>
                <c:pt idx="3">
                  <c:v>1.2649999999999999</c:v>
                </c:pt>
                <c:pt idx="4">
                  <c:v>1.2629999999999999</c:v>
                </c:pt>
                <c:pt idx="5">
                  <c:v>1.262</c:v>
                </c:pt>
                <c:pt idx="6">
                  <c:v>1.23</c:v>
                </c:pt>
                <c:pt idx="7">
                  <c:v>1.256</c:v>
                </c:pt>
                <c:pt idx="8">
                  <c:v>1.2649999999999999</c:v>
                </c:pt>
              </c:numCache>
            </c:numRef>
          </c:val>
          <c:smooth val="0"/>
          <c:extLst>
            <c:ext xmlns:c16="http://schemas.microsoft.com/office/drawing/2014/chart" uri="{C3380CC4-5D6E-409C-BE32-E72D297353CC}">
              <c16:uniqueId val="{00000000-4730-4429-B5BE-AB061EE29DB8}"/>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Avg=1.253</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4730-4429-B5BE-AB061EE29DB8}"/>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spcwhm8!$A$1:$A$9</c:f>
              <c:strCache>
                <c:ptCount val="9"/>
                <c:pt idx="0">
                  <c:v>IS25001</c:v>
                </c:pt>
                <c:pt idx="1">
                  <c:v>IS25002</c:v>
                </c:pt>
                <c:pt idx="2">
                  <c:v>IS25003</c:v>
                </c:pt>
                <c:pt idx="3">
                  <c:v>IS25004</c:v>
                </c:pt>
                <c:pt idx="4">
                  <c:v>IS25005</c:v>
                </c:pt>
                <c:pt idx="5">
                  <c:v>IS25006</c:v>
                </c:pt>
                <c:pt idx="6">
                  <c:v>IS25007</c:v>
                </c:pt>
                <c:pt idx="7">
                  <c:v>IS25008</c:v>
                </c:pt>
                <c:pt idx="8">
                  <c:v>IS25009</c:v>
                </c:pt>
              </c:strCache>
            </c:strRef>
          </c:cat>
          <c:val>
            <c:numRef>
              <c:f>spcwhm8!$C$1:$C$9</c:f>
              <c:numCache>
                <c:formatCode>General</c:formatCode>
                <c:ptCount val="9"/>
                <c:pt idx="0">
                  <c:v>1.2528888888888892</c:v>
                </c:pt>
                <c:pt idx="1">
                  <c:v>1.2528888888888892</c:v>
                </c:pt>
                <c:pt idx="2">
                  <c:v>1.2528888888888892</c:v>
                </c:pt>
                <c:pt idx="3">
                  <c:v>1.2528888888888892</c:v>
                </c:pt>
                <c:pt idx="4">
                  <c:v>1.2528888888888892</c:v>
                </c:pt>
                <c:pt idx="5">
                  <c:v>1.2528888888888892</c:v>
                </c:pt>
                <c:pt idx="6">
                  <c:v>1.2528888888888892</c:v>
                </c:pt>
                <c:pt idx="7">
                  <c:v>1.2528888888888892</c:v>
                </c:pt>
                <c:pt idx="8">
                  <c:v>1.2528888888888892</c:v>
                </c:pt>
              </c:numCache>
            </c:numRef>
          </c:val>
          <c:smooth val="0"/>
          <c:extLst>
            <c:ext xmlns:c16="http://schemas.microsoft.com/office/drawing/2014/chart" uri="{C3380CC4-5D6E-409C-BE32-E72D297353CC}">
              <c16:uniqueId val="{00000002-4730-4429-B5BE-AB061EE29DB8}"/>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UCL=1.31</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4730-4429-B5BE-AB061EE29DB8}"/>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spcwhm8!$A$1:$A$9</c:f>
              <c:strCache>
                <c:ptCount val="9"/>
                <c:pt idx="0">
                  <c:v>IS25001</c:v>
                </c:pt>
                <c:pt idx="1">
                  <c:v>IS25002</c:v>
                </c:pt>
                <c:pt idx="2">
                  <c:v>IS25003</c:v>
                </c:pt>
                <c:pt idx="3">
                  <c:v>IS25004</c:v>
                </c:pt>
                <c:pt idx="4">
                  <c:v>IS25005</c:v>
                </c:pt>
                <c:pt idx="5">
                  <c:v>IS25006</c:v>
                </c:pt>
                <c:pt idx="6">
                  <c:v>IS25007</c:v>
                </c:pt>
                <c:pt idx="7">
                  <c:v>IS25008</c:v>
                </c:pt>
                <c:pt idx="8">
                  <c:v>IS25009</c:v>
                </c:pt>
              </c:strCache>
            </c:strRef>
          </c:cat>
          <c:val>
            <c:numRef>
              <c:f>spcwhm8!$D$1:$D$9</c:f>
              <c:numCache>
                <c:formatCode>General</c:formatCode>
                <c:ptCount val="9"/>
                <c:pt idx="0">
                  <c:v>1.3097372931442082</c:v>
                </c:pt>
                <c:pt idx="1">
                  <c:v>1.3097372931442082</c:v>
                </c:pt>
                <c:pt idx="2">
                  <c:v>1.3097372931442082</c:v>
                </c:pt>
                <c:pt idx="3">
                  <c:v>1.3097372931442082</c:v>
                </c:pt>
                <c:pt idx="4">
                  <c:v>1.3097372931442082</c:v>
                </c:pt>
                <c:pt idx="5">
                  <c:v>1.3097372931442082</c:v>
                </c:pt>
                <c:pt idx="6">
                  <c:v>1.3097372931442082</c:v>
                </c:pt>
                <c:pt idx="7">
                  <c:v>1.3097372931442082</c:v>
                </c:pt>
                <c:pt idx="8">
                  <c:v>1.3097372931442082</c:v>
                </c:pt>
              </c:numCache>
            </c:numRef>
          </c:val>
          <c:smooth val="0"/>
          <c:extLst>
            <c:ext xmlns:c16="http://schemas.microsoft.com/office/drawing/2014/chart" uri="{C3380CC4-5D6E-409C-BE32-E72D297353CC}">
              <c16:uniqueId val="{00000004-4730-4429-B5BE-AB061EE29DB8}"/>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LCL=1.196</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4730-4429-B5BE-AB061EE29DB8}"/>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spcwhm8!$A$1:$A$9</c:f>
              <c:strCache>
                <c:ptCount val="9"/>
                <c:pt idx="0">
                  <c:v>IS25001</c:v>
                </c:pt>
                <c:pt idx="1">
                  <c:v>IS25002</c:v>
                </c:pt>
                <c:pt idx="2">
                  <c:v>IS25003</c:v>
                </c:pt>
                <c:pt idx="3">
                  <c:v>IS25004</c:v>
                </c:pt>
                <c:pt idx="4">
                  <c:v>IS25005</c:v>
                </c:pt>
                <c:pt idx="5">
                  <c:v>IS25006</c:v>
                </c:pt>
                <c:pt idx="6">
                  <c:v>IS25007</c:v>
                </c:pt>
                <c:pt idx="7">
                  <c:v>IS25008</c:v>
                </c:pt>
                <c:pt idx="8">
                  <c:v>IS25009</c:v>
                </c:pt>
              </c:strCache>
            </c:strRef>
          </c:cat>
          <c:val>
            <c:numRef>
              <c:f>spcwhm8!$E$1:$E$9</c:f>
              <c:numCache>
                <c:formatCode>General</c:formatCode>
                <c:ptCount val="9"/>
                <c:pt idx="0">
                  <c:v>1.1960404846335702</c:v>
                </c:pt>
                <c:pt idx="1">
                  <c:v>1.1960404846335702</c:v>
                </c:pt>
                <c:pt idx="2">
                  <c:v>1.1960404846335702</c:v>
                </c:pt>
                <c:pt idx="3">
                  <c:v>1.1960404846335702</c:v>
                </c:pt>
                <c:pt idx="4">
                  <c:v>1.1960404846335702</c:v>
                </c:pt>
                <c:pt idx="5">
                  <c:v>1.1960404846335702</c:v>
                </c:pt>
                <c:pt idx="6">
                  <c:v>1.1960404846335702</c:v>
                </c:pt>
                <c:pt idx="7">
                  <c:v>1.1960404846335702</c:v>
                </c:pt>
                <c:pt idx="8">
                  <c:v>1.1960404846335702</c:v>
                </c:pt>
              </c:numCache>
            </c:numRef>
          </c:val>
          <c:smooth val="0"/>
          <c:extLst>
            <c:ext xmlns:c16="http://schemas.microsoft.com/office/drawing/2014/chart" uri="{C3380CC4-5D6E-409C-BE32-E72D297353CC}">
              <c16:uniqueId val="{00000006-4730-4429-B5BE-AB061EE29DB8}"/>
            </c:ext>
          </c:extLst>
        </c:ser>
        <c:dLbls>
          <c:showLegendKey val="0"/>
          <c:showVal val="0"/>
          <c:showCatName val="0"/>
          <c:showSerName val="0"/>
          <c:showPercent val="0"/>
          <c:showBubbleSize val="0"/>
        </c:dLbls>
        <c:marker val="1"/>
        <c:smooth val="0"/>
        <c:axId val="161316304"/>
        <c:axId val="161317264"/>
      </c:lineChart>
      <c:catAx>
        <c:axId val="161316304"/>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161317264"/>
        <c:crosses val="autoZero"/>
        <c:auto val="0"/>
        <c:lblAlgn val="ctr"/>
        <c:lblOffset val="100"/>
        <c:noMultiLvlLbl val="0"/>
      </c:catAx>
      <c:valAx>
        <c:axId val="161317264"/>
        <c:scaling>
          <c:orientation val="minMax"/>
          <c:max val="1.3200000000000003"/>
          <c:min val="1.1800000000000002"/>
        </c:scaling>
        <c:delete val="0"/>
        <c:axPos val="l"/>
        <c:title>
          <c:tx>
            <c:rich>
              <a:bodyPr/>
              <a:lstStyle/>
              <a:p>
                <a:pPr>
                  <a:defRPr/>
                </a:pPr>
                <a:r>
                  <a:rPr lang="en-GB"/>
                  <a:t>X</a:t>
                </a:r>
              </a:p>
            </c:rich>
          </c:tx>
          <c:overlay val="0"/>
        </c:title>
        <c:numFmt formatCode="General" sourceLinked="1"/>
        <c:majorTickMark val="out"/>
        <c:minorTickMark val="none"/>
        <c:tickLblPos val="nextTo"/>
        <c:crossAx val="161316304"/>
        <c:crosses val="autoZero"/>
        <c:crossBetween val="midCat"/>
        <c:majorUnit val="2.0000000000000004E-2"/>
        <c:minorUnit val="5.000000000000001E-3"/>
      </c:val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6350">
      <a:noFill/>
    </a:ln>
  </c:spPr>
  <c:externalData r:id="rId1">
    <c:autoUpdate val="0"/>
  </c:externalData>
  <c:userShapes r:id="rId2"/>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41278258638820314"/>
          <c:y val="1.7921803792124654E-2"/>
        </c:manualLayout>
      </c:layout>
      <c:overlay val="0"/>
    </c:title>
    <c:autoTitleDeleted val="0"/>
    <c:plotArea>
      <c:layout>
        <c:manualLayout>
          <c:xMode val="edge"/>
          <c:yMode val="edge"/>
          <c:x val="3.5827201712795249E-2"/>
          <c:y val="8.7971643546213563E-2"/>
          <c:w val="0.80218906789918043"/>
          <c:h val="0.85710761266950886"/>
        </c:manualLayout>
      </c:layout>
      <c:areaChart>
        <c:grouping val="standard"/>
        <c:varyColors val="0"/>
        <c:ser>
          <c:idx val="5"/>
          <c:order val="5"/>
          <c:tx>
            <c:v>Shade</c:v>
          </c:tx>
          <c:spPr>
            <a:solidFill>
              <a:srgbClr val="CCFFCC"/>
            </a:solidFill>
            <a:ln w="25400">
              <a:noFill/>
            </a:ln>
          </c:spPr>
          <c:cat>
            <c:numRef>
              <c:f>spcwhm11!$T$1:$T$12</c:f>
              <c:numCache>
                <c:formatCode>d\-mmm\-yyyy</c:formatCode>
                <c:ptCount val="12"/>
                <c:pt idx="0">
                  <c:v>1</c:v>
                </c:pt>
                <c:pt idx="1">
                  <c:v>2715</c:v>
                </c:pt>
                <c:pt idx="2">
                  <c:v>2715</c:v>
                </c:pt>
                <c:pt idx="3">
                  <c:v>4001</c:v>
                </c:pt>
                <c:pt idx="4">
                  <c:v>4001</c:v>
                </c:pt>
                <c:pt idx="5">
                  <c:v>4001</c:v>
                </c:pt>
                <c:pt idx="6">
                  <c:v>5287</c:v>
                </c:pt>
                <c:pt idx="7">
                  <c:v>5287</c:v>
                </c:pt>
                <c:pt idx="8">
                  <c:v>5287</c:v>
                </c:pt>
                <c:pt idx="9">
                  <c:v>6572</c:v>
                </c:pt>
                <c:pt idx="10">
                  <c:v>6572</c:v>
                </c:pt>
                <c:pt idx="11">
                  <c:v>10001</c:v>
                </c:pt>
              </c:numCache>
            </c:numRef>
          </c:cat>
          <c:val>
            <c:numRef>
              <c:f>spcwhm11!$B$1:$B$12</c:f>
              <c:numCache>
                <c:formatCode>General</c:formatCode>
                <c:ptCount val="12"/>
                <c:pt idx="0">
                  <c:v>0</c:v>
                </c:pt>
                <c:pt idx="1">
                  <c:v>0</c:v>
                </c:pt>
                <c:pt idx="2">
                  <c:v>2</c:v>
                </c:pt>
                <c:pt idx="3">
                  <c:v>2</c:v>
                </c:pt>
                <c:pt idx="4">
                  <c:v>0</c:v>
                </c:pt>
                <c:pt idx="5">
                  <c:v>1</c:v>
                </c:pt>
                <c:pt idx="6">
                  <c:v>1</c:v>
                </c:pt>
                <c:pt idx="7">
                  <c:v>0</c:v>
                </c:pt>
                <c:pt idx="8">
                  <c:v>6</c:v>
                </c:pt>
                <c:pt idx="9">
                  <c:v>6</c:v>
                </c:pt>
                <c:pt idx="10">
                  <c:v>0</c:v>
                </c:pt>
                <c:pt idx="11">
                  <c:v>0</c:v>
                </c:pt>
              </c:numCache>
            </c:numRef>
          </c:val>
          <c:extLst>
            <c:ext xmlns:c16="http://schemas.microsoft.com/office/drawing/2014/chart" uri="{C3380CC4-5D6E-409C-BE32-E72D297353CC}">
              <c16:uniqueId val="{00000000-C086-41EF-A047-B65415E6415D}"/>
            </c:ext>
          </c:extLst>
        </c:ser>
        <c:dLbls>
          <c:showLegendKey val="0"/>
          <c:showVal val="0"/>
          <c:showCatName val="0"/>
          <c:showSerName val="0"/>
          <c:showPercent val="0"/>
          <c:showBubbleSize val="0"/>
        </c:dLbls>
        <c:axId val="161403664"/>
        <c:axId val="161393584"/>
      </c:areaChart>
      <c:scatterChart>
        <c:scatterStyle val="lineMarker"/>
        <c:varyColors val="0"/>
        <c:ser>
          <c:idx val="0"/>
          <c:order val="0"/>
          <c:tx>
            <c:v>Hist</c:v>
          </c:tx>
          <c:spPr>
            <a:ln w="12700">
              <a:solidFill>
                <a:srgbClr val="000000"/>
              </a:solidFill>
              <a:prstDash val="solid"/>
            </a:ln>
          </c:spPr>
          <c:marker>
            <c:symbol val="none"/>
          </c:marker>
          <c:xVal>
            <c:numRef>
              <c:f>spcwhm11!$A$1:$A$12</c:f>
              <c:numCache>
                <c:formatCode>General</c:formatCode>
                <c:ptCount val="12"/>
                <c:pt idx="0">
                  <c:v>#N/A</c:v>
                </c:pt>
                <c:pt idx="1">
                  <c:v>1.218</c:v>
                </c:pt>
                <c:pt idx="2">
                  <c:v>1.218</c:v>
                </c:pt>
                <c:pt idx="3">
                  <c:v>1.236</c:v>
                </c:pt>
                <c:pt idx="4">
                  <c:v>1.236</c:v>
                </c:pt>
                <c:pt idx="5">
                  <c:v>1.236</c:v>
                </c:pt>
                <c:pt idx="6">
                  <c:v>1.254</c:v>
                </c:pt>
                <c:pt idx="7">
                  <c:v>1.254</c:v>
                </c:pt>
                <c:pt idx="8">
                  <c:v>1.254</c:v>
                </c:pt>
                <c:pt idx="9">
                  <c:v>1.272</c:v>
                </c:pt>
                <c:pt idx="10">
                  <c:v>1.272</c:v>
                </c:pt>
                <c:pt idx="11">
                  <c:v>#N/A</c:v>
                </c:pt>
              </c:numCache>
            </c:numRef>
          </c:xVal>
          <c:yVal>
            <c:numRef>
              <c:f>spcwhm11!$B$1:$B$12</c:f>
              <c:numCache>
                <c:formatCode>General</c:formatCode>
                <c:ptCount val="12"/>
                <c:pt idx="0">
                  <c:v>0</c:v>
                </c:pt>
                <c:pt idx="1">
                  <c:v>0</c:v>
                </c:pt>
                <c:pt idx="2">
                  <c:v>2</c:v>
                </c:pt>
                <c:pt idx="3">
                  <c:v>2</c:v>
                </c:pt>
                <c:pt idx="4">
                  <c:v>0</c:v>
                </c:pt>
                <c:pt idx="5">
                  <c:v>1</c:v>
                </c:pt>
                <c:pt idx="6">
                  <c:v>1</c:v>
                </c:pt>
                <c:pt idx="7">
                  <c:v>0</c:v>
                </c:pt>
                <c:pt idx="8">
                  <c:v>6</c:v>
                </c:pt>
                <c:pt idx="9">
                  <c:v>6</c:v>
                </c:pt>
                <c:pt idx="10">
                  <c:v>0</c:v>
                </c:pt>
                <c:pt idx="11">
                  <c:v>0</c:v>
                </c:pt>
              </c:numCache>
            </c:numRef>
          </c:yVal>
          <c:smooth val="0"/>
          <c:extLst>
            <c:ext xmlns:c16="http://schemas.microsoft.com/office/drawing/2014/chart" uri="{C3380CC4-5D6E-409C-BE32-E72D297353CC}">
              <c16:uniqueId val="{00000001-C086-41EF-A047-B65415E6415D}"/>
            </c:ext>
          </c:extLst>
        </c:ser>
        <c:ser>
          <c:idx val="1"/>
          <c:order val="1"/>
          <c:tx>
            <c:v>Within Variation</c:v>
          </c:tx>
          <c:spPr>
            <a:ln w="12700">
              <a:solidFill>
                <a:srgbClr val="0000FF"/>
              </a:solidFill>
              <a:prstDash val="solid"/>
            </a:ln>
          </c:spPr>
          <c:marker>
            <c:symbol val="none"/>
          </c:marker>
          <c:xVal>
            <c:numRef>
              <c:f>spcwhm11!$C$1:$C$100</c:f>
              <c:numCache>
                <c:formatCode>General</c:formatCode>
                <c:ptCount val="100"/>
                <c:pt idx="0">
                  <c:v>1.1960404846335702</c:v>
                </c:pt>
                <c:pt idx="1">
                  <c:v>1.1971774527186765</c:v>
                </c:pt>
                <c:pt idx="2">
                  <c:v>1.1983144208037828</c:v>
                </c:pt>
                <c:pt idx="3">
                  <c:v>1.1994513888888894</c:v>
                </c:pt>
                <c:pt idx="4">
                  <c:v>1.2005883569739957</c:v>
                </c:pt>
                <c:pt idx="5">
                  <c:v>1.201725325059102</c:v>
                </c:pt>
                <c:pt idx="6">
                  <c:v>1.2028622931442083</c:v>
                </c:pt>
                <c:pt idx="7">
                  <c:v>1.2039992612293149</c:v>
                </c:pt>
                <c:pt idx="8">
                  <c:v>1.2051362293144212</c:v>
                </c:pt>
                <c:pt idx="9">
                  <c:v>1.2062731973995275</c:v>
                </c:pt>
                <c:pt idx="10">
                  <c:v>1.2074101654846339</c:v>
                </c:pt>
                <c:pt idx="11">
                  <c:v>1.2085471335697404</c:v>
                </c:pt>
                <c:pt idx="12">
                  <c:v>1.2096841016548467</c:v>
                </c:pt>
                <c:pt idx="13">
                  <c:v>1.2108210697399531</c:v>
                </c:pt>
                <c:pt idx="14">
                  <c:v>1.2119580378250594</c:v>
                </c:pt>
                <c:pt idx="15">
                  <c:v>1.2130950059101659</c:v>
                </c:pt>
                <c:pt idx="16">
                  <c:v>1.2142319739952723</c:v>
                </c:pt>
                <c:pt idx="17">
                  <c:v>1.2153689420803786</c:v>
                </c:pt>
                <c:pt idx="18">
                  <c:v>1.2165059101654849</c:v>
                </c:pt>
                <c:pt idx="19">
                  <c:v>1.2176428782505915</c:v>
                </c:pt>
                <c:pt idx="20">
                  <c:v>1.2187798463356978</c:v>
                </c:pt>
                <c:pt idx="21">
                  <c:v>1.2199168144208041</c:v>
                </c:pt>
                <c:pt idx="22">
                  <c:v>1.2210537825059105</c:v>
                </c:pt>
                <c:pt idx="23">
                  <c:v>1.222190750591017</c:v>
                </c:pt>
                <c:pt idx="24">
                  <c:v>1.2233277186761233</c:v>
                </c:pt>
                <c:pt idx="25">
                  <c:v>1.2244646867612297</c:v>
                </c:pt>
                <c:pt idx="26">
                  <c:v>1.225601654846336</c:v>
                </c:pt>
                <c:pt idx="27">
                  <c:v>1.2267386229314425</c:v>
                </c:pt>
                <c:pt idx="28">
                  <c:v>1.2278755910165489</c:v>
                </c:pt>
                <c:pt idx="29">
                  <c:v>1.2290125591016552</c:v>
                </c:pt>
                <c:pt idx="30">
                  <c:v>1.2301495271867615</c:v>
                </c:pt>
                <c:pt idx="31">
                  <c:v>1.2312864952718681</c:v>
                </c:pt>
                <c:pt idx="32">
                  <c:v>1.2324234633569744</c:v>
                </c:pt>
                <c:pt idx="33">
                  <c:v>1.2335604314420807</c:v>
                </c:pt>
                <c:pt idx="34">
                  <c:v>1.234697399527187</c:v>
                </c:pt>
                <c:pt idx="35">
                  <c:v>1.2358343676122936</c:v>
                </c:pt>
                <c:pt idx="36">
                  <c:v>1.2369713356973999</c:v>
                </c:pt>
                <c:pt idx="37">
                  <c:v>1.2381083037825062</c:v>
                </c:pt>
                <c:pt idx="38">
                  <c:v>1.2392452718676126</c:v>
                </c:pt>
                <c:pt idx="39">
                  <c:v>1.2403822399527191</c:v>
                </c:pt>
                <c:pt idx="40">
                  <c:v>1.2415192080378255</c:v>
                </c:pt>
                <c:pt idx="41">
                  <c:v>1.2426561761229318</c:v>
                </c:pt>
                <c:pt idx="42">
                  <c:v>1.2437931442080381</c:v>
                </c:pt>
                <c:pt idx="43">
                  <c:v>1.2449301122931447</c:v>
                </c:pt>
                <c:pt idx="44">
                  <c:v>1.246067080378251</c:v>
                </c:pt>
                <c:pt idx="45">
                  <c:v>1.2472040484633573</c:v>
                </c:pt>
                <c:pt idx="46">
                  <c:v>1.2483410165484636</c:v>
                </c:pt>
                <c:pt idx="47">
                  <c:v>1.2494779846335702</c:v>
                </c:pt>
                <c:pt idx="48">
                  <c:v>1.2506149527186765</c:v>
                </c:pt>
                <c:pt idx="49">
                  <c:v>1.2517519208037828</c:v>
                </c:pt>
                <c:pt idx="50">
                  <c:v>1.2528888888888892</c:v>
                </c:pt>
                <c:pt idx="51">
                  <c:v>1.2540258569739957</c:v>
                </c:pt>
                <c:pt idx="52">
                  <c:v>1.255162825059102</c:v>
                </c:pt>
                <c:pt idx="53">
                  <c:v>1.2562997931442084</c:v>
                </c:pt>
                <c:pt idx="54">
                  <c:v>1.2574367612293147</c:v>
                </c:pt>
                <c:pt idx="55">
                  <c:v>1.2585737293144212</c:v>
                </c:pt>
                <c:pt idx="56">
                  <c:v>1.2597106973995276</c:v>
                </c:pt>
                <c:pt idx="57">
                  <c:v>1.2608476654846339</c:v>
                </c:pt>
                <c:pt idx="58">
                  <c:v>1.2619846335697402</c:v>
                </c:pt>
                <c:pt idx="59">
                  <c:v>1.2631216016548468</c:v>
                </c:pt>
                <c:pt idx="60">
                  <c:v>1.2642585697399531</c:v>
                </c:pt>
                <c:pt idx="61">
                  <c:v>1.2653955378250594</c:v>
                </c:pt>
                <c:pt idx="62">
                  <c:v>1.2665325059101658</c:v>
                </c:pt>
                <c:pt idx="63">
                  <c:v>1.2676694739952723</c:v>
                </c:pt>
                <c:pt idx="64">
                  <c:v>1.2688064420803786</c:v>
                </c:pt>
                <c:pt idx="65">
                  <c:v>1.269943410165485</c:v>
                </c:pt>
                <c:pt idx="66">
                  <c:v>1.2710803782505913</c:v>
                </c:pt>
                <c:pt idx="67">
                  <c:v>1.2722173463356978</c:v>
                </c:pt>
                <c:pt idx="68">
                  <c:v>1.2733543144208042</c:v>
                </c:pt>
                <c:pt idx="69">
                  <c:v>1.2744912825059105</c:v>
                </c:pt>
                <c:pt idx="70">
                  <c:v>1.2756282505910168</c:v>
                </c:pt>
                <c:pt idx="71">
                  <c:v>1.2767652186761234</c:v>
                </c:pt>
                <c:pt idx="72">
                  <c:v>1.2779021867612297</c:v>
                </c:pt>
                <c:pt idx="73">
                  <c:v>1.279039154846336</c:v>
                </c:pt>
                <c:pt idx="74">
                  <c:v>1.2801761229314423</c:v>
                </c:pt>
                <c:pt idx="75">
                  <c:v>1.2813130910165489</c:v>
                </c:pt>
                <c:pt idx="76">
                  <c:v>1.2824500591016552</c:v>
                </c:pt>
                <c:pt idx="77">
                  <c:v>1.2835870271867615</c:v>
                </c:pt>
                <c:pt idx="78">
                  <c:v>1.2847239952718679</c:v>
                </c:pt>
                <c:pt idx="79">
                  <c:v>1.2858609633569742</c:v>
                </c:pt>
                <c:pt idx="80">
                  <c:v>1.2869979314420807</c:v>
                </c:pt>
                <c:pt idx="81">
                  <c:v>1.2881348995271871</c:v>
                </c:pt>
                <c:pt idx="82">
                  <c:v>1.2892718676122934</c:v>
                </c:pt>
                <c:pt idx="83">
                  <c:v>1.2904088356973999</c:v>
                </c:pt>
                <c:pt idx="84">
                  <c:v>1.2915458037825063</c:v>
                </c:pt>
                <c:pt idx="85">
                  <c:v>1.2926827718676126</c:v>
                </c:pt>
                <c:pt idx="86">
                  <c:v>1.2938197399527189</c:v>
                </c:pt>
                <c:pt idx="87">
                  <c:v>1.2949567080378253</c:v>
                </c:pt>
                <c:pt idx="88">
                  <c:v>1.2960936761229318</c:v>
                </c:pt>
                <c:pt idx="89">
                  <c:v>1.2972306442080381</c:v>
                </c:pt>
                <c:pt idx="90">
                  <c:v>1.2983676122931445</c:v>
                </c:pt>
                <c:pt idx="91">
                  <c:v>1.299504580378251</c:v>
                </c:pt>
                <c:pt idx="92">
                  <c:v>1.3006415484633573</c:v>
                </c:pt>
                <c:pt idx="93">
                  <c:v>1.3017785165484637</c:v>
                </c:pt>
                <c:pt idx="94">
                  <c:v>1.30291548463357</c:v>
                </c:pt>
                <c:pt idx="95">
                  <c:v>1.3040524527186763</c:v>
                </c:pt>
                <c:pt idx="96">
                  <c:v>1.3051894208037829</c:v>
                </c:pt>
                <c:pt idx="97">
                  <c:v>1.3063263888888892</c:v>
                </c:pt>
                <c:pt idx="98">
                  <c:v>1.3074633569739955</c:v>
                </c:pt>
                <c:pt idx="99">
                  <c:v>1.3086003250591018</c:v>
                </c:pt>
              </c:numCache>
            </c:numRef>
          </c:xVal>
          <c:yVal>
            <c:numRef>
              <c:f>spcwhm11!$D$1:$D$100</c:f>
              <c:numCache>
                <c:formatCode>General</c:formatCode>
                <c:ptCount val="100"/>
                <c:pt idx="0">
                  <c:v>3.7888105328838177E-2</c:v>
                </c:pt>
                <c:pt idx="1">
                  <c:v>4.527872245948443E-2</c:v>
                </c:pt>
                <c:pt idx="2">
                  <c:v>5.3916535894645498E-2</c:v>
                </c:pt>
                <c:pt idx="3">
                  <c:v>6.3971471058295523E-2</c:v>
                </c:pt>
                <c:pt idx="4">
                  <c:v>7.5628804253394161E-2</c:v>
                </c:pt>
                <c:pt idx="5">
                  <c:v>8.9089120198752675E-2</c:v>
                </c:pt>
                <c:pt idx="6">
                  <c:v>0.10456796254162004</c:v>
                </c:pt>
                <c:pt idx="7">
                  <c:v>0.1222951296914617</c:v>
                </c:pt>
                <c:pt idx="8">
                  <c:v>0.14251356943250085</c:v>
                </c:pt>
                <c:pt idx="9">
                  <c:v>0.16547782853102719</c:v>
                </c:pt>
                <c:pt idx="10">
                  <c:v>0.19145201815010091</c:v>
                </c:pt>
                <c:pt idx="11">
                  <c:v>0.22070726247373748</c:v>
                </c:pt>
                <c:pt idx="12">
                  <c:v>0.25351860662754733</c:v>
                </c:pt>
                <c:pt idx="13">
                  <c:v>0.29016137080271687</c:v>
                </c:pt>
                <c:pt idx="14">
                  <c:v>0.33090695040755302</c:v>
                </c:pt>
                <c:pt idx="15">
                  <c:v>0.37601807696278322</c:v>
                </c:pt>
                <c:pt idx="16">
                  <c:v>0.42574357110437416</c:v>
                </c:pt>
                <c:pt idx="17">
                  <c:v>0.48031263714363931</c:v>
                </c:pt>
                <c:pt idx="18">
                  <c:v>0.53992876773906251</c:v>
                </c:pt>
                <c:pt idx="19">
                  <c:v>0.6047633468423641</c:v>
                </c:pt>
                <c:pt idx="20">
                  <c:v>0.67494905858584098</c:v>
                </c:pt>
                <c:pt idx="21">
                  <c:v>0.75057322849845787</c:v>
                </c:pt>
                <c:pt idx="22">
                  <c:v>0.83167124063415454</c:v>
                </c:pt>
                <c:pt idx="23">
                  <c:v>0.91822018909650871</c:v>
                </c:pt>
                <c:pt idx="24">
                  <c:v>1.0101329342693819</c:v>
                </c:pt>
                <c:pt idx="25">
                  <c:v>1.1072527420632754</c:v>
                </c:pt>
                <c:pt idx="26">
                  <c:v>1.2093486879684754</c:v>
                </c:pt>
                <c:pt idx="27">
                  <c:v>1.3161120060751812</c:v>
                </c:pt>
                <c:pt idx="28">
                  <c:v>1.4271535560100157</c:v>
                </c:pt>
                <c:pt idx="29">
                  <c:v>1.5420025676474343</c:v>
                </c:pt>
                <c:pt idx="30">
                  <c:v>1.6601068043701728</c:v>
                </c:pt>
                <c:pt idx="31">
                  <c:v>1.7808342606806467</c:v>
                </c:pt>
                <c:pt idx="32">
                  <c:v>1.903476479434018</c:v>
                </c:pt>
                <c:pt idx="33">
                  <c:v>2.0272535384427384</c:v>
                </c:pt>
                <c:pt idx="34">
                  <c:v>2.1513207164868113</c:v>
                </c:pt>
                <c:pt idx="35">
                  <c:v>2.2747768058713129</c:v>
                </c:pt>
                <c:pt idx="36">
                  <c:v>2.3966739938053441</c:v>
                </c:pt>
                <c:pt idx="37">
                  <c:v>2.5160291893988109</c:v>
                </c:pt>
                <c:pt idx="38">
                  <c:v>2.6318366284546961</c:v>
                </c:pt>
                <c:pt idx="39">
                  <c:v>2.7430815460083937</c:v>
                </c:pt>
                <c:pt idx="40">
                  <c:v>2.8487546682590041</c:v>
                </c:pt>
                <c:pt idx="41">
                  <c:v>2.9478672426207364</c:v>
                </c:pt>
                <c:pt idx="42">
                  <c:v>3.0394662984361172</c:v>
                </c:pt>
                <c:pt idx="43">
                  <c:v>3.1226498125980013</c:v>
                </c:pt>
                <c:pt idx="44">
                  <c:v>3.1965814448404331</c:v>
                </c:pt>
                <c:pt idx="45">
                  <c:v>3.2605045074149488</c:v>
                </c:pt>
                <c:pt idx="46">
                  <c:v>3.313754843578232</c:v>
                </c:pt>
                <c:pt idx="47">
                  <c:v>3.3557723087483011</c:v>
                </c:pt>
                <c:pt idx="48">
                  <c:v>3.386110576950911</c:v>
                </c:pt>
                <c:pt idx="49">
                  <c:v>3.4044450325438396</c:v>
                </c:pt>
                <c:pt idx="50">
                  <c:v>3.4105785521139809</c:v>
                </c:pt>
                <c:pt idx="51">
                  <c:v>3.4044450325438373</c:v>
                </c:pt>
                <c:pt idx="52">
                  <c:v>3.3861105769509066</c:v>
                </c:pt>
                <c:pt idx="53">
                  <c:v>3.3557723087482945</c:v>
                </c:pt>
                <c:pt idx="54">
                  <c:v>3.313754843578232</c:v>
                </c:pt>
                <c:pt idx="55">
                  <c:v>3.2605045074149368</c:v>
                </c:pt>
                <c:pt idx="56">
                  <c:v>3.1965814448404193</c:v>
                </c:pt>
                <c:pt idx="57">
                  <c:v>3.1226498125979858</c:v>
                </c:pt>
                <c:pt idx="58">
                  <c:v>3.0394662984361172</c:v>
                </c:pt>
                <c:pt idx="59">
                  <c:v>2.9478672426207173</c:v>
                </c:pt>
                <c:pt idx="60">
                  <c:v>2.8487546682589837</c:v>
                </c:pt>
                <c:pt idx="61">
                  <c:v>2.7430815460083724</c:v>
                </c:pt>
                <c:pt idx="62">
                  <c:v>2.6318366284546961</c:v>
                </c:pt>
                <c:pt idx="63">
                  <c:v>2.5160291893987883</c:v>
                </c:pt>
                <c:pt idx="64">
                  <c:v>2.396673993805321</c:v>
                </c:pt>
                <c:pt idx="65">
                  <c:v>2.2747768058712894</c:v>
                </c:pt>
                <c:pt idx="66">
                  <c:v>2.1513207164868113</c:v>
                </c:pt>
                <c:pt idx="67">
                  <c:v>2.0272535384427144</c:v>
                </c:pt>
                <c:pt idx="68">
                  <c:v>1.9034764794339938</c:v>
                </c:pt>
                <c:pt idx="69">
                  <c:v>1.7808342606806227</c:v>
                </c:pt>
                <c:pt idx="70">
                  <c:v>1.6601068043701728</c:v>
                </c:pt>
                <c:pt idx="71">
                  <c:v>1.5420025676474116</c:v>
                </c:pt>
                <c:pt idx="72">
                  <c:v>1.4271535560099935</c:v>
                </c:pt>
                <c:pt idx="73">
                  <c:v>1.3161120060751599</c:v>
                </c:pt>
                <c:pt idx="74">
                  <c:v>1.2093486879684754</c:v>
                </c:pt>
                <c:pt idx="75">
                  <c:v>1.1072527420632559</c:v>
                </c:pt>
                <c:pt idx="76">
                  <c:v>1.0101329342693635</c:v>
                </c:pt>
                <c:pt idx="77">
                  <c:v>0.91822018909649106</c:v>
                </c:pt>
                <c:pt idx="78">
                  <c:v>0.83167124063415454</c:v>
                </c:pt>
                <c:pt idx="79">
                  <c:v>0.75057322849845787</c:v>
                </c:pt>
                <c:pt idx="80">
                  <c:v>0.67494905858582654</c:v>
                </c:pt>
                <c:pt idx="81">
                  <c:v>0.60476334684235067</c:v>
                </c:pt>
                <c:pt idx="82">
                  <c:v>0.53992876773906251</c:v>
                </c:pt>
                <c:pt idx="83">
                  <c:v>0.48031263714362821</c:v>
                </c:pt>
                <c:pt idx="84">
                  <c:v>0.42574357110436417</c:v>
                </c:pt>
                <c:pt idx="85">
                  <c:v>0.37601807696277384</c:v>
                </c:pt>
                <c:pt idx="86">
                  <c:v>0.33090695040755302</c:v>
                </c:pt>
                <c:pt idx="87">
                  <c:v>0.29016137080271687</c:v>
                </c:pt>
                <c:pt idx="88">
                  <c:v>0.25351860662754044</c:v>
                </c:pt>
                <c:pt idx="89">
                  <c:v>0.22070726247373143</c:v>
                </c:pt>
                <c:pt idx="90">
                  <c:v>0.19145201815010091</c:v>
                </c:pt>
                <c:pt idx="91">
                  <c:v>0.1654778285310225</c:v>
                </c:pt>
                <c:pt idx="92">
                  <c:v>0.14251356943249666</c:v>
                </c:pt>
                <c:pt idx="93">
                  <c:v>0.12229512969145798</c:v>
                </c:pt>
                <c:pt idx="94">
                  <c:v>0.10456796254162004</c:v>
                </c:pt>
                <c:pt idx="95">
                  <c:v>8.9089120198752675E-2</c:v>
                </c:pt>
                <c:pt idx="96">
                  <c:v>7.5628804253391718E-2</c:v>
                </c:pt>
                <c:pt idx="97">
                  <c:v>6.3971471058293455E-2</c:v>
                </c:pt>
                <c:pt idx="98">
                  <c:v>5.3916535894645498E-2</c:v>
                </c:pt>
                <c:pt idx="99">
                  <c:v>4.527872245948443E-2</c:v>
                </c:pt>
              </c:numCache>
            </c:numRef>
          </c:yVal>
          <c:smooth val="0"/>
          <c:extLst>
            <c:ext xmlns:c16="http://schemas.microsoft.com/office/drawing/2014/chart" uri="{C3380CC4-5D6E-409C-BE32-E72D297353CC}">
              <c16:uniqueId val="{00000002-C086-41EF-A047-B65415E6415D}"/>
            </c:ext>
          </c:extLst>
        </c:ser>
        <c:ser>
          <c:idx val="2"/>
          <c:order val="2"/>
          <c:tx>
            <c:v>Overall Variation</c:v>
          </c:tx>
          <c:spPr>
            <a:ln w="12700">
              <a:solidFill>
                <a:srgbClr val="000000"/>
              </a:solidFill>
              <a:prstDash val="lgDash"/>
            </a:ln>
          </c:spPr>
          <c:marker>
            <c:symbol val="none"/>
          </c:marker>
          <c:xVal>
            <c:numRef>
              <c:f>spcwhm11!$G$1:$G$100</c:f>
              <c:numCache>
                <c:formatCode>General</c:formatCode>
                <c:ptCount val="100"/>
                <c:pt idx="0">
                  <c:v>1.1982171411575426</c:v>
                </c:pt>
                <c:pt idx="1">
                  <c:v>1.1993105761121696</c:v>
                </c:pt>
                <c:pt idx="2">
                  <c:v>1.2004040110667964</c:v>
                </c:pt>
                <c:pt idx="3">
                  <c:v>1.2014974460214234</c:v>
                </c:pt>
                <c:pt idx="4">
                  <c:v>1.2025908809760504</c:v>
                </c:pt>
                <c:pt idx="5">
                  <c:v>1.2036843159306774</c:v>
                </c:pt>
                <c:pt idx="6">
                  <c:v>1.2047777508853041</c:v>
                </c:pt>
                <c:pt idx="7">
                  <c:v>1.2058711858399311</c:v>
                </c:pt>
                <c:pt idx="8">
                  <c:v>1.2069646207945581</c:v>
                </c:pt>
                <c:pt idx="9">
                  <c:v>1.2080580557491849</c:v>
                </c:pt>
                <c:pt idx="10">
                  <c:v>1.2091514907038119</c:v>
                </c:pt>
                <c:pt idx="11">
                  <c:v>1.2102449256584389</c:v>
                </c:pt>
                <c:pt idx="12">
                  <c:v>1.2113383606130659</c:v>
                </c:pt>
                <c:pt idx="13">
                  <c:v>1.2124317955676926</c:v>
                </c:pt>
                <c:pt idx="14">
                  <c:v>1.2135252305223196</c:v>
                </c:pt>
                <c:pt idx="15">
                  <c:v>1.2146186654769466</c:v>
                </c:pt>
                <c:pt idx="16">
                  <c:v>1.2157121004315736</c:v>
                </c:pt>
                <c:pt idx="17">
                  <c:v>1.2168055353862004</c:v>
                </c:pt>
                <c:pt idx="18">
                  <c:v>1.2178989703408274</c:v>
                </c:pt>
                <c:pt idx="19">
                  <c:v>1.2189924052954544</c:v>
                </c:pt>
                <c:pt idx="20">
                  <c:v>1.2200858402500812</c:v>
                </c:pt>
                <c:pt idx="21">
                  <c:v>1.2211792752047081</c:v>
                </c:pt>
                <c:pt idx="22">
                  <c:v>1.2222727101593351</c:v>
                </c:pt>
                <c:pt idx="23">
                  <c:v>1.2233661451139621</c:v>
                </c:pt>
                <c:pt idx="24">
                  <c:v>1.2244595800685889</c:v>
                </c:pt>
                <c:pt idx="25">
                  <c:v>1.2255530150232159</c:v>
                </c:pt>
                <c:pt idx="26">
                  <c:v>1.2266464499778429</c:v>
                </c:pt>
                <c:pt idx="27">
                  <c:v>1.2277398849324697</c:v>
                </c:pt>
                <c:pt idx="28">
                  <c:v>1.2288333198870967</c:v>
                </c:pt>
                <c:pt idx="29">
                  <c:v>1.2299267548417236</c:v>
                </c:pt>
                <c:pt idx="30">
                  <c:v>1.2310201897963506</c:v>
                </c:pt>
                <c:pt idx="31">
                  <c:v>1.2321136247509774</c:v>
                </c:pt>
                <c:pt idx="32">
                  <c:v>1.2332070597056044</c:v>
                </c:pt>
                <c:pt idx="33">
                  <c:v>1.2343004946602314</c:v>
                </c:pt>
                <c:pt idx="34">
                  <c:v>1.2353939296148582</c:v>
                </c:pt>
                <c:pt idx="35">
                  <c:v>1.2364873645694852</c:v>
                </c:pt>
                <c:pt idx="36">
                  <c:v>1.2375807995241122</c:v>
                </c:pt>
                <c:pt idx="37">
                  <c:v>1.2386742344787391</c:v>
                </c:pt>
                <c:pt idx="38">
                  <c:v>1.2397676694333659</c:v>
                </c:pt>
                <c:pt idx="39">
                  <c:v>1.2408611043879929</c:v>
                </c:pt>
                <c:pt idx="40">
                  <c:v>1.2419545393426199</c:v>
                </c:pt>
                <c:pt idx="41">
                  <c:v>1.2430479742972467</c:v>
                </c:pt>
                <c:pt idx="42">
                  <c:v>1.2441414092518737</c:v>
                </c:pt>
                <c:pt idx="43">
                  <c:v>1.2452348442065007</c:v>
                </c:pt>
                <c:pt idx="44">
                  <c:v>1.2463282791611277</c:v>
                </c:pt>
                <c:pt idx="45">
                  <c:v>1.2474217141157544</c:v>
                </c:pt>
                <c:pt idx="46">
                  <c:v>1.2485151490703814</c:v>
                </c:pt>
                <c:pt idx="47">
                  <c:v>1.2496085840250084</c:v>
                </c:pt>
                <c:pt idx="48">
                  <c:v>1.2507020189796354</c:v>
                </c:pt>
                <c:pt idx="49">
                  <c:v>1.2517954539342622</c:v>
                </c:pt>
                <c:pt idx="50">
                  <c:v>1.2528888888888892</c:v>
                </c:pt>
                <c:pt idx="51">
                  <c:v>1.2539823238435162</c:v>
                </c:pt>
                <c:pt idx="52">
                  <c:v>1.2550757587981429</c:v>
                </c:pt>
                <c:pt idx="53">
                  <c:v>1.2561691937527699</c:v>
                </c:pt>
                <c:pt idx="54">
                  <c:v>1.2572626287073969</c:v>
                </c:pt>
                <c:pt idx="55">
                  <c:v>1.2583560636620239</c:v>
                </c:pt>
                <c:pt idx="56">
                  <c:v>1.2594494986166507</c:v>
                </c:pt>
                <c:pt idx="57">
                  <c:v>1.2605429335712777</c:v>
                </c:pt>
                <c:pt idx="58">
                  <c:v>1.2616363685259047</c:v>
                </c:pt>
                <c:pt idx="59">
                  <c:v>1.2627298034805314</c:v>
                </c:pt>
                <c:pt idx="60">
                  <c:v>1.2638232384351584</c:v>
                </c:pt>
                <c:pt idx="61">
                  <c:v>1.2649166733897854</c:v>
                </c:pt>
                <c:pt idx="62">
                  <c:v>1.2660101083444124</c:v>
                </c:pt>
                <c:pt idx="63">
                  <c:v>1.2671035432990392</c:v>
                </c:pt>
                <c:pt idx="64">
                  <c:v>1.2681969782536662</c:v>
                </c:pt>
                <c:pt idx="65">
                  <c:v>1.2692904132082932</c:v>
                </c:pt>
                <c:pt idx="66">
                  <c:v>1.2703838481629202</c:v>
                </c:pt>
                <c:pt idx="67">
                  <c:v>1.2714772831175469</c:v>
                </c:pt>
                <c:pt idx="68">
                  <c:v>1.2725707180721739</c:v>
                </c:pt>
                <c:pt idx="69">
                  <c:v>1.2736641530268009</c:v>
                </c:pt>
                <c:pt idx="70">
                  <c:v>1.2747575879814277</c:v>
                </c:pt>
                <c:pt idx="71">
                  <c:v>1.2758510229360547</c:v>
                </c:pt>
                <c:pt idx="72">
                  <c:v>1.2769444578906817</c:v>
                </c:pt>
                <c:pt idx="73">
                  <c:v>1.2780378928453087</c:v>
                </c:pt>
                <c:pt idx="74">
                  <c:v>1.2791313277999354</c:v>
                </c:pt>
                <c:pt idx="75">
                  <c:v>1.2802247627545624</c:v>
                </c:pt>
                <c:pt idx="76">
                  <c:v>1.2813181977091894</c:v>
                </c:pt>
                <c:pt idx="77">
                  <c:v>1.2824116326638162</c:v>
                </c:pt>
                <c:pt idx="78">
                  <c:v>1.2835050676184432</c:v>
                </c:pt>
                <c:pt idx="79">
                  <c:v>1.2845985025730702</c:v>
                </c:pt>
                <c:pt idx="80">
                  <c:v>1.2856919375276972</c:v>
                </c:pt>
                <c:pt idx="81">
                  <c:v>1.2867853724823239</c:v>
                </c:pt>
                <c:pt idx="82">
                  <c:v>1.2878788074369509</c:v>
                </c:pt>
                <c:pt idx="83">
                  <c:v>1.2889722423915779</c:v>
                </c:pt>
                <c:pt idx="84">
                  <c:v>1.2900656773462047</c:v>
                </c:pt>
                <c:pt idx="85">
                  <c:v>1.2911591123008317</c:v>
                </c:pt>
                <c:pt idx="86">
                  <c:v>1.2922525472554587</c:v>
                </c:pt>
                <c:pt idx="87">
                  <c:v>1.2933459822100857</c:v>
                </c:pt>
                <c:pt idx="88">
                  <c:v>1.2944394171647124</c:v>
                </c:pt>
                <c:pt idx="89">
                  <c:v>1.2955328521193394</c:v>
                </c:pt>
                <c:pt idx="90">
                  <c:v>1.2966262870739664</c:v>
                </c:pt>
                <c:pt idx="91">
                  <c:v>1.2977197220285932</c:v>
                </c:pt>
                <c:pt idx="92">
                  <c:v>1.2988131569832202</c:v>
                </c:pt>
                <c:pt idx="93">
                  <c:v>1.2999065919378472</c:v>
                </c:pt>
                <c:pt idx="94">
                  <c:v>1.3010000268924742</c:v>
                </c:pt>
                <c:pt idx="95">
                  <c:v>1.302093461847101</c:v>
                </c:pt>
                <c:pt idx="96">
                  <c:v>1.3031868968017279</c:v>
                </c:pt>
                <c:pt idx="97">
                  <c:v>1.3042803317563549</c:v>
                </c:pt>
                <c:pt idx="98">
                  <c:v>1.3053737667109819</c:v>
                </c:pt>
                <c:pt idx="99">
                  <c:v>1.3064672016656087</c:v>
                </c:pt>
              </c:numCache>
            </c:numRef>
          </c:xVal>
          <c:yVal>
            <c:numRef>
              <c:f>spcwhm11!$H$1:$H$100</c:f>
              <c:numCache>
                <c:formatCode>General</c:formatCode>
                <c:ptCount val="100"/>
                <c:pt idx="0">
                  <c:v>3.9396551556864313E-2</c:v>
                </c:pt>
                <c:pt idx="1">
                  <c:v>4.7081412710450889E-2</c:v>
                </c:pt>
                <c:pt idx="2">
                  <c:v>5.6063125028428772E-2</c:v>
                </c:pt>
                <c:pt idx="3">
                  <c:v>6.6518379207478995E-2</c:v>
                </c:pt>
                <c:pt idx="4">
                  <c:v>7.8639827990686806E-2</c:v>
                </c:pt>
                <c:pt idx="5">
                  <c:v>9.2636042013810316E-2</c:v>
                </c:pt>
                <c:pt idx="6">
                  <c:v>0.10873114640366068</c:v>
                </c:pt>
                <c:pt idx="7">
                  <c:v>0.12716408857678788</c:v>
                </c:pt>
                <c:pt idx="8">
                  <c:v>0.14818748884301902</c:v>
                </c:pt>
                <c:pt idx="9">
                  <c:v>0.1720660282866788</c:v>
                </c:pt>
                <c:pt idx="10">
                  <c:v>0.19907433317799911</c:v>
                </c:pt>
                <c:pt idx="11">
                  <c:v>0.22949432201886255</c:v>
                </c:pt>
                <c:pt idx="12">
                  <c:v>0.2636119903579503</c:v>
                </c:pt>
                <c:pt idx="13">
                  <c:v>0.30171361976073235</c:v>
                </c:pt>
                <c:pt idx="14">
                  <c:v>0.34408141075171172</c:v>
                </c:pt>
                <c:pt idx="15">
                  <c:v>0.39098855503080276</c:v>
                </c:pt>
                <c:pt idx="16">
                  <c:v>0.44269377957653622</c:v>
                </c:pt>
                <c:pt idx="17">
                  <c:v>0.49943541405434466</c:v>
                </c:pt>
                <c:pt idx="18">
                  <c:v>0.56142505281403099</c:v>
                </c:pt>
                <c:pt idx="19">
                  <c:v>0.6288409031486335</c:v>
                </c:pt>
                <c:pt idx="20">
                  <c:v>0.70182093176865135</c:v>
                </c:pt>
                <c:pt idx="21">
                  <c:v>0.78045594091069237</c:v>
                </c:pt>
                <c:pt idx="22">
                  <c:v>0.86478272338064421</c:v>
                </c:pt>
                <c:pt idx="23">
                  <c:v>0.95477746132532504</c:v>
                </c:pt>
                <c:pt idx="24">
                  <c:v>1.0503495458227674</c:v>
                </c:pt>
                <c:pt idx="25">
                  <c:v>1.151336002699856</c:v>
                </c:pt>
                <c:pt idx="26">
                  <c:v>1.2574967136061372</c:v>
                </c:pt>
                <c:pt idx="27">
                  <c:v>1.3685106196768142</c:v>
                </c:pt>
                <c:pt idx="28">
                  <c:v>1.4839730876200867</c:v>
                </c:pt>
                <c:pt idx="29">
                  <c:v>1.6033946044512573</c:v>
                </c:pt>
                <c:pt idx="30">
                  <c:v>1.7262009472532689</c:v>
                </c:pt>
                <c:pt idx="31">
                  <c:v>1.8517349483753347</c:v>
                </c:pt>
                <c:pt idx="32">
                  <c:v>1.9792599447358261</c:v>
                </c:pt>
                <c:pt idx="33">
                  <c:v>2.1079649629591324</c:v>
                </c:pt>
                <c:pt idx="34">
                  <c:v>2.2369716507812143</c:v>
                </c:pt>
                <c:pt idx="35">
                  <c:v>2.3653429205565599</c:v>
                </c:pt>
                <c:pt idx="36">
                  <c:v>2.4920932240462719</c:v>
                </c:pt>
                <c:pt idx="37">
                  <c:v>2.6162003303786436</c:v>
                </c:pt>
                <c:pt idx="38">
                  <c:v>2.7366184326784322</c:v>
                </c:pt>
                <c:pt idx="39">
                  <c:v>2.852292364953616</c:v>
                </c:pt>
                <c:pt idx="40">
                  <c:v>2.9621726709965994</c:v>
                </c:pt>
                <c:pt idx="41">
                  <c:v>3.0652312328298086</c:v>
                </c:pt>
                <c:pt idx="42">
                  <c:v>3.1604771389966833</c:v>
                </c:pt>
                <c:pt idx="43">
                  <c:v>3.2469724539752671</c:v>
                </c:pt>
                <c:pt idx="44">
                  <c:v>3.3238475401281113</c:v>
                </c:pt>
                <c:pt idx="45">
                  <c:v>3.3903155835557821</c:v>
                </c:pt>
                <c:pt idx="46">
                  <c:v>3.4456859853182755</c:v>
                </c:pt>
                <c:pt idx="47">
                  <c:v>3.4893762996925162</c:v>
                </c:pt>
                <c:pt idx="48">
                  <c:v>3.520922431044736</c:v>
                </c:pt>
                <c:pt idx="49">
                  <c:v>3.5399868397493868</c:v>
                </c:pt>
                <c:pt idx="50">
                  <c:v>3.5463645542820323</c:v>
                </c:pt>
                <c:pt idx="51">
                  <c:v>3.5399868397493868</c:v>
                </c:pt>
                <c:pt idx="52">
                  <c:v>3.520922431044736</c:v>
                </c:pt>
                <c:pt idx="53">
                  <c:v>3.4893762996925162</c:v>
                </c:pt>
                <c:pt idx="54">
                  <c:v>3.4456859853182755</c:v>
                </c:pt>
                <c:pt idx="55">
                  <c:v>3.3903155835557821</c:v>
                </c:pt>
                <c:pt idx="56">
                  <c:v>3.3238475401281113</c:v>
                </c:pt>
                <c:pt idx="57">
                  <c:v>3.2469724539752671</c:v>
                </c:pt>
                <c:pt idx="58">
                  <c:v>3.1604771389966833</c:v>
                </c:pt>
                <c:pt idx="59">
                  <c:v>3.0652312328298286</c:v>
                </c:pt>
                <c:pt idx="60">
                  <c:v>2.9621726709965994</c:v>
                </c:pt>
                <c:pt idx="61">
                  <c:v>2.852292364953616</c:v>
                </c:pt>
                <c:pt idx="62">
                  <c:v>2.7366184326784322</c:v>
                </c:pt>
                <c:pt idx="63">
                  <c:v>2.6162003303786436</c:v>
                </c:pt>
                <c:pt idx="64">
                  <c:v>2.4920932240462719</c:v>
                </c:pt>
                <c:pt idx="65">
                  <c:v>2.3653429205565599</c:v>
                </c:pt>
                <c:pt idx="66">
                  <c:v>2.2369716507812143</c:v>
                </c:pt>
                <c:pt idx="67">
                  <c:v>2.1079649629591324</c:v>
                </c:pt>
                <c:pt idx="68">
                  <c:v>1.9792599447358261</c:v>
                </c:pt>
                <c:pt idx="69">
                  <c:v>1.8517349483753347</c:v>
                </c:pt>
                <c:pt idx="70">
                  <c:v>1.7262009472532689</c:v>
                </c:pt>
                <c:pt idx="71">
                  <c:v>1.6033946044512573</c:v>
                </c:pt>
                <c:pt idx="72">
                  <c:v>1.4839730876200867</c:v>
                </c:pt>
                <c:pt idx="73">
                  <c:v>1.3685106196768142</c:v>
                </c:pt>
                <c:pt idx="74">
                  <c:v>1.2574967136061372</c:v>
                </c:pt>
                <c:pt idx="75">
                  <c:v>1.151336002699856</c:v>
                </c:pt>
                <c:pt idx="76">
                  <c:v>1.0503495458227674</c:v>
                </c:pt>
                <c:pt idx="77">
                  <c:v>0.95477746132532504</c:v>
                </c:pt>
                <c:pt idx="78">
                  <c:v>0.86478272338064421</c:v>
                </c:pt>
                <c:pt idx="79">
                  <c:v>0.78045594091069237</c:v>
                </c:pt>
                <c:pt idx="80">
                  <c:v>0.70182093176865135</c:v>
                </c:pt>
                <c:pt idx="81">
                  <c:v>0.6288409031486335</c:v>
                </c:pt>
                <c:pt idx="82">
                  <c:v>0.56142505281403099</c:v>
                </c:pt>
                <c:pt idx="83">
                  <c:v>0.49943541405434466</c:v>
                </c:pt>
                <c:pt idx="84">
                  <c:v>0.44269377957653622</c:v>
                </c:pt>
                <c:pt idx="85">
                  <c:v>0.39098855503080276</c:v>
                </c:pt>
                <c:pt idx="86">
                  <c:v>0.34408141075171172</c:v>
                </c:pt>
                <c:pt idx="87">
                  <c:v>0.30171361976073235</c:v>
                </c:pt>
                <c:pt idx="88">
                  <c:v>0.2636119903579503</c:v>
                </c:pt>
                <c:pt idx="89">
                  <c:v>0.22949432201886255</c:v>
                </c:pt>
                <c:pt idx="90">
                  <c:v>0.19907433317799911</c:v>
                </c:pt>
                <c:pt idx="91">
                  <c:v>0.17206602828668396</c:v>
                </c:pt>
                <c:pt idx="92">
                  <c:v>0.14818748884301902</c:v>
                </c:pt>
                <c:pt idx="93">
                  <c:v>0.12716408857678788</c:v>
                </c:pt>
                <c:pt idx="94">
                  <c:v>0.10873114640366068</c:v>
                </c:pt>
                <c:pt idx="95">
                  <c:v>9.2636042013810316E-2</c:v>
                </c:pt>
                <c:pt idx="96">
                  <c:v>7.8639827990686806E-2</c:v>
                </c:pt>
                <c:pt idx="97">
                  <c:v>6.6518379207478995E-2</c:v>
                </c:pt>
                <c:pt idx="98">
                  <c:v>5.6063125028428772E-2</c:v>
                </c:pt>
                <c:pt idx="99">
                  <c:v>4.7081412710450889E-2</c:v>
                </c:pt>
              </c:numCache>
            </c:numRef>
          </c:yVal>
          <c:smooth val="0"/>
          <c:extLst>
            <c:ext xmlns:c16="http://schemas.microsoft.com/office/drawing/2014/chart" uri="{C3380CC4-5D6E-409C-BE32-E72D297353CC}">
              <c16:uniqueId val="{00000003-C086-41EF-A047-B65415E6415D}"/>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LSL=1.215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C086-41EF-A047-B65415E6415D}"/>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spcwhm11!$E$1:$F$1</c:f>
              <c:numCache>
                <c:formatCode>General</c:formatCode>
                <c:ptCount val="2"/>
                <c:pt idx="0">
                  <c:v>1.2150000000000001</c:v>
                </c:pt>
                <c:pt idx="1">
                  <c:v>1.2150000000000001</c:v>
                </c:pt>
              </c:numCache>
            </c:numRef>
          </c:xVal>
          <c:yVal>
            <c:numRef>
              <c:f>spcwhm11!$E$2:$F$2</c:f>
              <c:numCache>
                <c:formatCode>General</c:formatCode>
                <c:ptCount val="2"/>
                <c:pt idx="0">
                  <c:v>0</c:v>
                </c:pt>
                <c:pt idx="1">
                  <c:v>6</c:v>
                </c:pt>
              </c:numCache>
            </c:numRef>
          </c:yVal>
          <c:smooth val="0"/>
          <c:extLst>
            <c:ext xmlns:c16="http://schemas.microsoft.com/office/drawing/2014/chart" uri="{C3380CC4-5D6E-409C-BE32-E72D297353CC}">
              <c16:uniqueId val="{00000005-C086-41EF-A047-B65415E6415D}"/>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USL=1.275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C086-41EF-A047-B65415E6415D}"/>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spcwhm11!$E$3:$F$3</c:f>
              <c:numCache>
                <c:formatCode>General</c:formatCode>
                <c:ptCount val="2"/>
                <c:pt idx="0">
                  <c:v>1.2749999999999999</c:v>
                </c:pt>
                <c:pt idx="1">
                  <c:v>1.2749999999999999</c:v>
                </c:pt>
              </c:numCache>
            </c:numRef>
          </c:xVal>
          <c:yVal>
            <c:numRef>
              <c:f>spcwhm11!$E$4:$F$4</c:f>
              <c:numCache>
                <c:formatCode>General</c:formatCode>
                <c:ptCount val="2"/>
                <c:pt idx="0">
                  <c:v>0</c:v>
                </c:pt>
                <c:pt idx="1">
                  <c:v>6</c:v>
                </c:pt>
              </c:numCache>
            </c:numRef>
          </c:yVal>
          <c:smooth val="0"/>
          <c:extLst>
            <c:ext xmlns:c16="http://schemas.microsoft.com/office/drawing/2014/chart" uri="{C3380CC4-5D6E-409C-BE32-E72D297353CC}">
              <c16:uniqueId val="{00000007-C086-41EF-A047-B65415E6415D}"/>
            </c:ext>
          </c:extLst>
        </c:ser>
        <c:dLbls>
          <c:showLegendKey val="0"/>
          <c:showVal val="0"/>
          <c:showCatName val="0"/>
          <c:showSerName val="0"/>
          <c:showPercent val="0"/>
          <c:showBubbleSize val="0"/>
        </c:dLbls>
        <c:axId val="161399824"/>
        <c:axId val="161395504"/>
      </c:scatterChart>
      <c:valAx>
        <c:axId val="161399824"/>
        <c:scaling>
          <c:orientation val="minMax"/>
          <c:max val="1.3200000000000003"/>
          <c:min val="1.1800000000000002"/>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161395504"/>
        <c:crosses val="autoZero"/>
        <c:crossBetween val="midCat"/>
        <c:majorUnit val="2.0000000000000004E-2"/>
        <c:minorUnit val="5.000000000000001E-3"/>
      </c:valAx>
      <c:valAx>
        <c:axId val="161395504"/>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161399824"/>
        <c:crosses val="autoZero"/>
        <c:crossBetween val="midCat"/>
      </c:valAx>
      <c:valAx>
        <c:axId val="161393584"/>
        <c:scaling>
          <c:orientation val="minMax"/>
        </c:scaling>
        <c:delete val="1"/>
        <c:axPos val="r"/>
        <c:numFmt formatCode="General" sourceLinked="1"/>
        <c:majorTickMark val="out"/>
        <c:minorTickMark val="none"/>
        <c:tickLblPos val="nextTo"/>
        <c:crossAx val="161403664"/>
        <c:crosses val="max"/>
        <c:crossBetween val="between"/>
      </c:valAx>
      <c:dateAx>
        <c:axId val="161403664"/>
        <c:scaling>
          <c:orientation val="minMax"/>
        </c:scaling>
        <c:delete val="0"/>
        <c:axPos val="t"/>
        <c:numFmt formatCode="d\-mmm\-yyyy" sourceLinked="1"/>
        <c:majorTickMark val="none"/>
        <c:minorTickMark val="none"/>
        <c:tickLblPos val="none"/>
        <c:spPr>
          <a:ln w="6350">
            <a:noFill/>
          </a:ln>
        </c:spPr>
        <c:crossAx val="161393584"/>
        <c:crosses val="max"/>
        <c:auto val="0"/>
        <c:lblOffset val="100"/>
        <c:baseTimeUnit val="days"/>
        <c:majorUnit val="2000"/>
        <c:majorTimeUnit val="days"/>
      </c:date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Xbar</c:v>
          </c:tx>
          <c:spPr>
            <a:ln w="12700">
              <a:solidFill>
                <a:srgbClr val="0000FF"/>
              </a:solidFill>
              <a:prstDash val="solid"/>
            </a:ln>
          </c:spPr>
          <c:marker>
            <c:symbol val="square"/>
            <c:size val="5"/>
            <c:spPr>
              <a:solidFill>
                <a:srgbClr val="0000FF"/>
              </a:solidFill>
              <a:ln>
                <a:solidFill>
                  <a:srgbClr val="0000FF"/>
                </a:solidFill>
                <a:prstDash val="solid"/>
              </a:ln>
            </c:spPr>
          </c:marker>
          <c:cat>
            <c:strRef>
              <c:f>spcwhm9!$A$1:$A$9</c:f>
              <c:strCache>
                <c:ptCount val="9"/>
                <c:pt idx="0">
                  <c:v>IS25001</c:v>
                </c:pt>
                <c:pt idx="1">
                  <c:v>IS25002</c:v>
                </c:pt>
                <c:pt idx="2">
                  <c:v>IS25003</c:v>
                </c:pt>
                <c:pt idx="3">
                  <c:v>IS25004</c:v>
                </c:pt>
                <c:pt idx="4">
                  <c:v>IS25005</c:v>
                </c:pt>
                <c:pt idx="5">
                  <c:v>IS25006</c:v>
                </c:pt>
                <c:pt idx="6">
                  <c:v>IS25007</c:v>
                </c:pt>
                <c:pt idx="7">
                  <c:v>IS25008</c:v>
                </c:pt>
                <c:pt idx="8">
                  <c:v>IS25009</c:v>
                </c:pt>
              </c:strCache>
            </c:strRef>
          </c:cat>
          <c:val>
            <c:numRef>
              <c:f>spcwhm9!$B$1:$B$9</c:f>
              <c:numCache>
                <c:formatCode>General</c:formatCode>
                <c:ptCount val="9"/>
                <c:pt idx="0">
                  <c:v>97.41</c:v>
                </c:pt>
                <c:pt idx="1">
                  <c:v>98.07</c:v>
                </c:pt>
                <c:pt idx="2">
                  <c:v>98.15</c:v>
                </c:pt>
                <c:pt idx="3">
                  <c:v>98.15</c:v>
                </c:pt>
                <c:pt idx="4">
                  <c:v>97.86</c:v>
                </c:pt>
                <c:pt idx="5">
                  <c:v>96.58</c:v>
                </c:pt>
                <c:pt idx="6">
                  <c:v>97.22</c:v>
                </c:pt>
                <c:pt idx="7">
                  <c:v>97.22</c:v>
                </c:pt>
                <c:pt idx="8">
                  <c:v>96.48</c:v>
                </c:pt>
              </c:numCache>
            </c:numRef>
          </c:val>
          <c:smooth val="0"/>
          <c:extLst>
            <c:ext xmlns:c16="http://schemas.microsoft.com/office/drawing/2014/chart" uri="{C3380CC4-5D6E-409C-BE32-E72D297353CC}">
              <c16:uniqueId val="{00000000-2B8E-436B-8B73-65E30D34580E}"/>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Avg=97.46</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2B8E-436B-8B73-65E30D34580E}"/>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spcwhm9!$A$1:$A$9</c:f>
              <c:strCache>
                <c:ptCount val="9"/>
                <c:pt idx="0">
                  <c:v>IS25001</c:v>
                </c:pt>
                <c:pt idx="1">
                  <c:v>IS25002</c:v>
                </c:pt>
                <c:pt idx="2">
                  <c:v>IS25003</c:v>
                </c:pt>
                <c:pt idx="3">
                  <c:v>IS25004</c:v>
                </c:pt>
                <c:pt idx="4">
                  <c:v>IS25005</c:v>
                </c:pt>
                <c:pt idx="5">
                  <c:v>IS25006</c:v>
                </c:pt>
                <c:pt idx="6">
                  <c:v>IS25007</c:v>
                </c:pt>
                <c:pt idx="7">
                  <c:v>IS25008</c:v>
                </c:pt>
                <c:pt idx="8">
                  <c:v>IS25009</c:v>
                </c:pt>
              </c:strCache>
            </c:strRef>
          </c:cat>
          <c:val>
            <c:numRef>
              <c:f>spcwhm9!$C$1:$C$9</c:f>
              <c:numCache>
                <c:formatCode>General</c:formatCode>
                <c:ptCount val="9"/>
                <c:pt idx="0">
                  <c:v>97.460000000000008</c:v>
                </c:pt>
                <c:pt idx="1">
                  <c:v>97.460000000000008</c:v>
                </c:pt>
                <c:pt idx="2">
                  <c:v>97.460000000000008</c:v>
                </c:pt>
                <c:pt idx="3">
                  <c:v>97.460000000000008</c:v>
                </c:pt>
                <c:pt idx="4">
                  <c:v>97.460000000000008</c:v>
                </c:pt>
                <c:pt idx="5">
                  <c:v>97.460000000000008</c:v>
                </c:pt>
                <c:pt idx="6">
                  <c:v>97.460000000000008</c:v>
                </c:pt>
                <c:pt idx="7">
                  <c:v>97.460000000000008</c:v>
                </c:pt>
                <c:pt idx="8">
                  <c:v>97.460000000000008</c:v>
                </c:pt>
              </c:numCache>
            </c:numRef>
          </c:val>
          <c:smooth val="0"/>
          <c:extLst>
            <c:ext xmlns:c16="http://schemas.microsoft.com/office/drawing/2014/chart" uri="{C3380CC4-5D6E-409C-BE32-E72D297353CC}">
              <c16:uniqueId val="{00000002-2B8E-436B-8B73-65E30D34580E}"/>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UCL=98.69</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2B8E-436B-8B73-65E30D34580E}"/>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spcwhm9!$A$1:$A$9</c:f>
              <c:strCache>
                <c:ptCount val="9"/>
                <c:pt idx="0">
                  <c:v>IS25001</c:v>
                </c:pt>
                <c:pt idx="1">
                  <c:v>IS25002</c:v>
                </c:pt>
                <c:pt idx="2">
                  <c:v>IS25003</c:v>
                </c:pt>
                <c:pt idx="3">
                  <c:v>IS25004</c:v>
                </c:pt>
                <c:pt idx="4">
                  <c:v>IS25005</c:v>
                </c:pt>
                <c:pt idx="5">
                  <c:v>IS25006</c:v>
                </c:pt>
                <c:pt idx="6">
                  <c:v>IS25007</c:v>
                </c:pt>
                <c:pt idx="7">
                  <c:v>IS25008</c:v>
                </c:pt>
                <c:pt idx="8">
                  <c:v>IS25009</c:v>
                </c:pt>
              </c:strCache>
            </c:strRef>
          </c:cat>
          <c:val>
            <c:numRef>
              <c:f>spcwhm9!$D$1:$D$9</c:f>
              <c:numCache>
                <c:formatCode>General</c:formatCode>
                <c:ptCount val="9"/>
                <c:pt idx="0">
                  <c:v>98.686728723404272</c:v>
                </c:pt>
                <c:pt idx="1">
                  <c:v>98.686728723404272</c:v>
                </c:pt>
                <c:pt idx="2">
                  <c:v>98.686728723404272</c:v>
                </c:pt>
                <c:pt idx="3">
                  <c:v>98.686728723404272</c:v>
                </c:pt>
                <c:pt idx="4">
                  <c:v>98.686728723404272</c:v>
                </c:pt>
                <c:pt idx="5">
                  <c:v>98.686728723404272</c:v>
                </c:pt>
                <c:pt idx="6">
                  <c:v>98.686728723404272</c:v>
                </c:pt>
                <c:pt idx="7">
                  <c:v>98.686728723404272</c:v>
                </c:pt>
                <c:pt idx="8">
                  <c:v>98.686728723404272</c:v>
                </c:pt>
              </c:numCache>
            </c:numRef>
          </c:val>
          <c:smooth val="0"/>
          <c:extLst>
            <c:ext xmlns:c16="http://schemas.microsoft.com/office/drawing/2014/chart" uri="{C3380CC4-5D6E-409C-BE32-E72D297353CC}">
              <c16:uniqueId val="{00000004-2B8E-436B-8B73-65E30D34580E}"/>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LCL=96.23</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2B8E-436B-8B73-65E30D34580E}"/>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spcwhm9!$A$1:$A$9</c:f>
              <c:strCache>
                <c:ptCount val="9"/>
                <c:pt idx="0">
                  <c:v>IS25001</c:v>
                </c:pt>
                <c:pt idx="1">
                  <c:v>IS25002</c:v>
                </c:pt>
                <c:pt idx="2">
                  <c:v>IS25003</c:v>
                </c:pt>
                <c:pt idx="3">
                  <c:v>IS25004</c:v>
                </c:pt>
                <c:pt idx="4">
                  <c:v>IS25005</c:v>
                </c:pt>
                <c:pt idx="5">
                  <c:v>IS25006</c:v>
                </c:pt>
                <c:pt idx="6">
                  <c:v>IS25007</c:v>
                </c:pt>
                <c:pt idx="7">
                  <c:v>IS25008</c:v>
                </c:pt>
                <c:pt idx="8">
                  <c:v>IS25009</c:v>
                </c:pt>
              </c:strCache>
            </c:strRef>
          </c:cat>
          <c:val>
            <c:numRef>
              <c:f>spcwhm9!$E$1:$E$9</c:f>
              <c:numCache>
                <c:formatCode>General</c:formatCode>
                <c:ptCount val="9"/>
                <c:pt idx="0">
                  <c:v>96.233271276595744</c:v>
                </c:pt>
                <c:pt idx="1">
                  <c:v>96.233271276595744</c:v>
                </c:pt>
                <c:pt idx="2">
                  <c:v>96.233271276595744</c:v>
                </c:pt>
                <c:pt idx="3">
                  <c:v>96.233271276595744</c:v>
                </c:pt>
                <c:pt idx="4">
                  <c:v>96.233271276595744</c:v>
                </c:pt>
                <c:pt idx="5">
                  <c:v>96.233271276595744</c:v>
                </c:pt>
                <c:pt idx="6">
                  <c:v>96.233271276595744</c:v>
                </c:pt>
                <c:pt idx="7">
                  <c:v>96.233271276595744</c:v>
                </c:pt>
                <c:pt idx="8">
                  <c:v>96.233271276595744</c:v>
                </c:pt>
              </c:numCache>
            </c:numRef>
          </c:val>
          <c:smooth val="0"/>
          <c:extLst>
            <c:ext xmlns:c16="http://schemas.microsoft.com/office/drawing/2014/chart" uri="{C3380CC4-5D6E-409C-BE32-E72D297353CC}">
              <c16:uniqueId val="{00000006-2B8E-436B-8B73-65E30D34580E}"/>
            </c:ext>
          </c:extLst>
        </c:ser>
        <c:dLbls>
          <c:showLegendKey val="0"/>
          <c:showVal val="0"/>
          <c:showCatName val="0"/>
          <c:showSerName val="0"/>
          <c:showPercent val="0"/>
          <c:showBubbleSize val="0"/>
        </c:dLbls>
        <c:marker val="1"/>
        <c:smooth val="0"/>
        <c:axId val="161344624"/>
        <c:axId val="161345584"/>
      </c:lineChart>
      <c:catAx>
        <c:axId val="161344624"/>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161345584"/>
        <c:crosses val="autoZero"/>
        <c:auto val="0"/>
        <c:lblAlgn val="ctr"/>
        <c:lblOffset val="100"/>
        <c:noMultiLvlLbl val="0"/>
      </c:catAx>
      <c:valAx>
        <c:axId val="161345584"/>
        <c:scaling>
          <c:orientation val="minMax"/>
          <c:max val="99"/>
          <c:min val="96"/>
        </c:scaling>
        <c:delete val="0"/>
        <c:axPos val="l"/>
        <c:title>
          <c:tx>
            <c:rich>
              <a:bodyPr/>
              <a:lstStyle/>
              <a:p>
                <a:pPr>
                  <a:defRPr/>
                </a:pPr>
                <a:r>
                  <a:rPr lang="en-GB"/>
                  <a:t>X</a:t>
                </a:r>
              </a:p>
            </c:rich>
          </c:tx>
          <c:overlay val="0"/>
        </c:title>
        <c:numFmt formatCode="General" sourceLinked="1"/>
        <c:majorTickMark val="out"/>
        <c:minorTickMark val="none"/>
        <c:tickLblPos val="nextTo"/>
        <c:crossAx val="161344624"/>
        <c:crosses val="autoZero"/>
        <c:crossBetween val="midCat"/>
        <c:majorUnit val="0.5"/>
        <c:minorUnit val="0.1"/>
      </c:val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6350">
      <a:noFill/>
    </a:ln>
  </c:spPr>
  <c:externalData r:id="rId1">
    <c:autoUpdate val="0"/>
  </c:externalData>
  <c:userShapes r:id="rId2"/>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41364563694087531"/>
          <c:y val="1.7921803792124654E-2"/>
        </c:manualLayout>
      </c:layout>
      <c:overlay val="0"/>
    </c:title>
    <c:autoTitleDeleted val="0"/>
    <c:plotArea>
      <c:layout>
        <c:manualLayout>
          <c:xMode val="edge"/>
          <c:yMode val="edge"/>
          <c:x val="3.5827201712795249E-2"/>
          <c:y val="8.7971643546213563E-2"/>
          <c:w val="0.80218906789918043"/>
          <c:h val="0.85710761266950886"/>
        </c:manualLayout>
      </c:layout>
      <c:areaChart>
        <c:grouping val="standard"/>
        <c:varyColors val="0"/>
        <c:ser>
          <c:idx val="6"/>
          <c:order val="6"/>
          <c:tx>
            <c:v>Shade</c:v>
          </c:tx>
          <c:spPr>
            <a:solidFill>
              <a:srgbClr val="CCFFCC"/>
            </a:solidFill>
            <a:ln w="25400">
              <a:noFill/>
            </a:ln>
          </c:spPr>
          <c:cat>
            <c:numRef>
              <c:f>spcwhm12!$T$1:$T$12</c:f>
              <c:numCache>
                <c:formatCode>d\-mmm\-yyyy</c:formatCode>
                <c:ptCount val="12"/>
                <c:pt idx="0">
                  <c:v>1</c:v>
                </c:pt>
                <c:pt idx="1">
                  <c:v>2068</c:v>
                </c:pt>
                <c:pt idx="2">
                  <c:v>2068</c:v>
                </c:pt>
                <c:pt idx="3">
                  <c:v>2532</c:v>
                </c:pt>
                <c:pt idx="4">
                  <c:v>2532</c:v>
                </c:pt>
                <c:pt idx="5">
                  <c:v>2532</c:v>
                </c:pt>
                <c:pt idx="6">
                  <c:v>2995</c:v>
                </c:pt>
                <c:pt idx="7">
                  <c:v>2995</c:v>
                </c:pt>
                <c:pt idx="8">
                  <c:v>2995</c:v>
                </c:pt>
                <c:pt idx="9">
                  <c:v>3459</c:v>
                </c:pt>
                <c:pt idx="10">
                  <c:v>3459</c:v>
                </c:pt>
                <c:pt idx="11">
                  <c:v>10001</c:v>
                </c:pt>
              </c:numCache>
            </c:numRef>
          </c:cat>
          <c:val>
            <c:numRef>
              <c:f>spcwhm12!$B$1:$B$12</c:f>
              <c:numCache>
                <c:formatCode>General</c:formatCode>
                <c:ptCount val="12"/>
                <c:pt idx="0">
                  <c:v>0</c:v>
                </c:pt>
                <c:pt idx="1">
                  <c:v>0</c:v>
                </c:pt>
                <c:pt idx="2">
                  <c:v>2</c:v>
                </c:pt>
                <c:pt idx="3">
                  <c:v>2</c:v>
                </c:pt>
                <c:pt idx="4">
                  <c:v>0</c:v>
                </c:pt>
                <c:pt idx="5">
                  <c:v>3</c:v>
                </c:pt>
                <c:pt idx="6">
                  <c:v>3</c:v>
                </c:pt>
                <c:pt idx="7">
                  <c:v>0</c:v>
                </c:pt>
                <c:pt idx="8">
                  <c:v>4</c:v>
                </c:pt>
                <c:pt idx="9">
                  <c:v>4</c:v>
                </c:pt>
                <c:pt idx="10">
                  <c:v>0</c:v>
                </c:pt>
                <c:pt idx="11">
                  <c:v>0</c:v>
                </c:pt>
              </c:numCache>
            </c:numRef>
          </c:val>
          <c:extLst>
            <c:ext xmlns:c16="http://schemas.microsoft.com/office/drawing/2014/chart" uri="{C3380CC4-5D6E-409C-BE32-E72D297353CC}">
              <c16:uniqueId val="{00000000-0E07-4E2F-92A5-F5817A8DB318}"/>
            </c:ext>
          </c:extLst>
        </c:ser>
        <c:dLbls>
          <c:showLegendKey val="0"/>
          <c:showVal val="0"/>
          <c:showCatName val="0"/>
          <c:showSerName val="0"/>
          <c:showPercent val="0"/>
          <c:showBubbleSize val="0"/>
        </c:dLbls>
        <c:axId val="161350384"/>
        <c:axId val="161347024"/>
      </c:areaChart>
      <c:scatterChart>
        <c:scatterStyle val="lineMarker"/>
        <c:varyColors val="0"/>
        <c:ser>
          <c:idx val="0"/>
          <c:order val="0"/>
          <c:tx>
            <c:v>Hist</c:v>
          </c:tx>
          <c:spPr>
            <a:ln w="12700">
              <a:solidFill>
                <a:srgbClr val="000000"/>
              </a:solidFill>
              <a:prstDash val="solid"/>
            </a:ln>
          </c:spPr>
          <c:marker>
            <c:symbol val="none"/>
          </c:marker>
          <c:xVal>
            <c:numRef>
              <c:f>spcwhm12!$A$1:$A$12</c:f>
              <c:numCache>
                <c:formatCode>General</c:formatCode>
                <c:ptCount val="12"/>
                <c:pt idx="0">
                  <c:v>#N/A</c:v>
                </c:pt>
                <c:pt idx="1">
                  <c:v>96.48</c:v>
                </c:pt>
                <c:pt idx="2">
                  <c:v>96.48</c:v>
                </c:pt>
                <c:pt idx="3">
                  <c:v>97.036666666666676</c:v>
                </c:pt>
                <c:pt idx="4">
                  <c:v>97.036666666666676</c:v>
                </c:pt>
                <c:pt idx="5">
                  <c:v>97.036666666666676</c:v>
                </c:pt>
                <c:pt idx="6">
                  <c:v>97.593333333333348</c:v>
                </c:pt>
                <c:pt idx="7">
                  <c:v>97.593333333333348</c:v>
                </c:pt>
                <c:pt idx="8">
                  <c:v>97.593333333333348</c:v>
                </c:pt>
                <c:pt idx="9">
                  <c:v>98.15</c:v>
                </c:pt>
                <c:pt idx="10">
                  <c:v>98.15</c:v>
                </c:pt>
                <c:pt idx="11">
                  <c:v>#N/A</c:v>
                </c:pt>
              </c:numCache>
            </c:numRef>
          </c:xVal>
          <c:yVal>
            <c:numRef>
              <c:f>spcwhm12!$B$1:$B$12</c:f>
              <c:numCache>
                <c:formatCode>General</c:formatCode>
                <c:ptCount val="12"/>
                <c:pt idx="0">
                  <c:v>0</c:v>
                </c:pt>
                <c:pt idx="1">
                  <c:v>0</c:v>
                </c:pt>
                <c:pt idx="2">
                  <c:v>2</c:v>
                </c:pt>
                <c:pt idx="3">
                  <c:v>2</c:v>
                </c:pt>
                <c:pt idx="4">
                  <c:v>0</c:v>
                </c:pt>
                <c:pt idx="5">
                  <c:v>3</c:v>
                </c:pt>
                <c:pt idx="6">
                  <c:v>3</c:v>
                </c:pt>
                <c:pt idx="7">
                  <c:v>0</c:v>
                </c:pt>
                <c:pt idx="8">
                  <c:v>4</c:v>
                </c:pt>
                <c:pt idx="9">
                  <c:v>4</c:v>
                </c:pt>
                <c:pt idx="10">
                  <c:v>0</c:v>
                </c:pt>
                <c:pt idx="11">
                  <c:v>0</c:v>
                </c:pt>
              </c:numCache>
            </c:numRef>
          </c:yVal>
          <c:smooth val="0"/>
          <c:extLst>
            <c:ext xmlns:c16="http://schemas.microsoft.com/office/drawing/2014/chart" uri="{C3380CC4-5D6E-409C-BE32-E72D297353CC}">
              <c16:uniqueId val="{00000001-0E07-4E2F-92A5-F5817A8DB318}"/>
            </c:ext>
          </c:extLst>
        </c:ser>
        <c:ser>
          <c:idx val="1"/>
          <c:order val="1"/>
          <c:tx>
            <c:v>Within Variation</c:v>
          </c:tx>
          <c:spPr>
            <a:ln w="12700">
              <a:solidFill>
                <a:srgbClr val="0000FF"/>
              </a:solidFill>
              <a:prstDash val="solid"/>
            </a:ln>
          </c:spPr>
          <c:marker>
            <c:symbol val="none"/>
          </c:marker>
          <c:xVal>
            <c:numRef>
              <c:f>spcwhm12!$C$1:$C$100</c:f>
              <c:numCache>
                <c:formatCode>General</c:formatCode>
                <c:ptCount val="100"/>
                <c:pt idx="0">
                  <c:v>96.233271276595744</c:v>
                </c:pt>
                <c:pt idx="1">
                  <c:v>96.257805851063836</c:v>
                </c:pt>
                <c:pt idx="2">
                  <c:v>96.282340425531913</c:v>
                </c:pt>
                <c:pt idx="3">
                  <c:v>96.306875000000005</c:v>
                </c:pt>
                <c:pt idx="4">
                  <c:v>96.331409574468083</c:v>
                </c:pt>
                <c:pt idx="5">
                  <c:v>96.355944148936175</c:v>
                </c:pt>
                <c:pt idx="6">
                  <c:v>96.380478723404252</c:v>
                </c:pt>
                <c:pt idx="7">
                  <c:v>96.405013297872344</c:v>
                </c:pt>
                <c:pt idx="8">
                  <c:v>96.429547872340422</c:v>
                </c:pt>
                <c:pt idx="9">
                  <c:v>96.454082446808513</c:v>
                </c:pt>
                <c:pt idx="10">
                  <c:v>96.478617021276591</c:v>
                </c:pt>
                <c:pt idx="11">
                  <c:v>96.503151595744683</c:v>
                </c:pt>
                <c:pt idx="12">
                  <c:v>96.52768617021276</c:v>
                </c:pt>
                <c:pt idx="13">
                  <c:v>96.552220744680852</c:v>
                </c:pt>
                <c:pt idx="14">
                  <c:v>96.57675531914893</c:v>
                </c:pt>
                <c:pt idx="15">
                  <c:v>96.601289893617022</c:v>
                </c:pt>
                <c:pt idx="16">
                  <c:v>96.625824468085113</c:v>
                </c:pt>
                <c:pt idx="17">
                  <c:v>96.650359042553191</c:v>
                </c:pt>
                <c:pt idx="18">
                  <c:v>96.674893617021283</c:v>
                </c:pt>
                <c:pt idx="19">
                  <c:v>96.699428191489361</c:v>
                </c:pt>
                <c:pt idx="20">
                  <c:v>96.723962765957452</c:v>
                </c:pt>
                <c:pt idx="21">
                  <c:v>96.74849734042553</c:v>
                </c:pt>
                <c:pt idx="22">
                  <c:v>96.773031914893622</c:v>
                </c:pt>
                <c:pt idx="23">
                  <c:v>96.797566489361699</c:v>
                </c:pt>
                <c:pt idx="24">
                  <c:v>96.822101063829791</c:v>
                </c:pt>
                <c:pt idx="25">
                  <c:v>96.846635638297869</c:v>
                </c:pt>
                <c:pt idx="26">
                  <c:v>96.871170212765961</c:v>
                </c:pt>
                <c:pt idx="27">
                  <c:v>96.895704787234038</c:v>
                </c:pt>
                <c:pt idx="28">
                  <c:v>96.92023936170213</c:v>
                </c:pt>
                <c:pt idx="29">
                  <c:v>96.944773936170208</c:v>
                </c:pt>
                <c:pt idx="30">
                  <c:v>96.969308510638299</c:v>
                </c:pt>
                <c:pt idx="31">
                  <c:v>96.993843085106391</c:v>
                </c:pt>
                <c:pt idx="32">
                  <c:v>97.018377659574469</c:v>
                </c:pt>
                <c:pt idx="33">
                  <c:v>97.042912234042561</c:v>
                </c:pt>
                <c:pt idx="34">
                  <c:v>97.067446808510638</c:v>
                </c:pt>
                <c:pt idx="35">
                  <c:v>97.09198138297873</c:v>
                </c:pt>
                <c:pt idx="36">
                  <c:v>97.116515957446808</c:v>
                </c:pt>
                <c:pt idx="37">
                  <c:v>97.1410505319149</c:v>
                </c:pt>
                <c:pt idx="38">
                  <c:v>97.165585106382977</c:v>
                </c:pt>
                <c:pt idx="39">
                  <c:v>97.190119680851069</c:v>
                </c:pt>
                <c:pt idx="40">
                  <c:v>97.214654255319147</c:v>
                </c:pt>
                <c:pt idx="41">
                  <c:v>97.239188829787238</c:v>
                </c:pt>
                <c:pt idx="42">
                  <c:v>97.263723404255316</c:v>
                </c:pt>
                <c:pt idx="43">
                  <c:v>97.288257978723408</c:v>
                </c:pt>
                <c:pt idx="44">
                  <c:v>97.312792553191485</c:v>
                </c:pt>
                <c:pt idx="45">
                  <c:v>97.337327127659577</c:v>
                </c:pt>
                <c:pt idx="46">
                  <c:v>97.361861702127669</c:v>
                </c:pt>
                <c:pt idx="47">
                  <c:v>97.386396276595747</c:v>
                </c:pt>
                <c:pt idx="48">
                  <c:v>97.410930851063839</c:v>
                </c:pt>
                <c:pt idx="49">
                  <c:v>97.435465425531916</c:v>
                </c:pt>
                <c:pt idx="50">
                  <c:v>97.460000000000008</c:v>
                </c:pt>
                <c:pt idx="51">
                  <c:v>97.484534574468086</c:v>
                </c:pt>
                <c:pt idx="52">
                  <c:v>97.509069148936177</c:v>
                </c:pt>
                <c:pt idx="53">
                  <c:v>97.533603723404255</c:v>
                </c:pt>
                <c:pt idx="54">
                  <c:v>97.558138297872347</c:v>
                </c:pt>
                <c:pt idx="55">
                  <c:v>97.582672872340424</c:v>
                </c:pt>
                <c:pt idx="56">
                  <c:v>97.607207446808516</c:v>
                </c:pt>
                <c:pt idx="57">
                  <c:v>97.631742021276594</c:v>
                </c:pt>
                <c:pt idx="58">
                  <c:v>97.656276595744686</c:v>
                </c:pt>
                <c:pt idx="59">
                  <c:v>97.680811170212763</c:v>
                </c:pt>
                <c:pt idx="60">
                  <c:v>97.705345744680855</c:v>
                </c:pt>
                <c:pt idx="61">
                  <c:v>97.729880319148947</c:v>
                </c:pt>
                <c:pt idx="62">
                  <c:v>97.754414893617025</c:v>
                </c:pt>
                <c:pt idx="63">
                  <c:v>97.778949468085116</c:v>
                </c:pt>
                <c:pt idx="64">
                  <c:v>97.803484042553194</c:v>
                </c:pt>
                <c:pt idx="65">
                  <c:v>97.828018617021286</c:v>
                </c:pt>
                <c:pt idx="66">
                  <c:v>97.852553191489363</c:v>
                </c:pt>
                <c:pt idx="67">
                  <c:v>97.877087765957455</c:v>
                </c:pt>
                <c:pt idx="68">
                  <c:v>97.901622340425533</c:v>
                </c:pt>
                <c:pt idx="69">
                  <c:v>97.926156914893625</c:v>
                </c:pt>
                <c:pt idx="70">
                  <c:v>97.950691489361702</c:v>
                </c:pt>
                <c:pt idx="71">
                  <c:v>97.975226063829794</c:v>
                </c:pt>
                <c:pt idx="72">
                  <c:v>97.999760638297872</c:v>
                </c:pt>
                <c:pt idx="73">
                  <c:v>98.024295212765963</c:v>
                </c:pt>
                <c:pt idx="74">
                  <c:v>98.048829787234041</c:v>
                </c:pt>
                <c:pt idx="75">
                  <c:v>98.073364361702133</c:v>
                </c:pt>
                <c:pt idx="76">
                  <c:v>98.097898936170225</c:v>
                </c:pt>
                <c:pt idx="77">
                  <c:v>98.122433510638302</c:v>
                </c:pt>
                <c:pt idx="78">
                  <c:v>98.146968085106394</c:v>
                </c:pt>
                <c:pt idx="79">
                  <c:v>98.171502659574472</c:v>
                </c:pt>
                <c:pt idx="80">
                  <c:v>98.196037234042564</c:v>
                </c:pt>
                <c:pt idx="81">
                  <c:v>98.220571808510641</c:v>
                </c:pt>
                <c:pt idx="82">
                  <c:v>98.245106382978733</c:v>
                </c:pt>
                <c:pt idx="83">
                  <c:v>98.269640957446811</c:v>
                </c:pt>
                <c:pt idx="84">
                  <c:v>98.294175531914902</c:v>
                </c:pt>
                <c:pt idx="85">
                  <c:v>98.31871010638298</c:v>
                </c:pt>
                <c:pt idx="86">
                  <c:v>98.343244680851072</c:v>
                </c:pt>
                <c:pt idx="87">
                  <c:v>98.367779255319149</c:v>
                </c:pt>
                <c:pt idx="88">
                  <c:v>98.392313829787241</c:v>
                </c:pt>
                <c:pt idx="89">
                  <c:v>98.416848404255319</c:v>
                </c:pt>
                <c:pt idx="90">
                  <c:v>98.441382978723411</c:v>
                </c:pt>
                <c:pt idx="91">
                  <c:v>98.465917553191503</c:v>
                </c:pt>
                <c:pt idx="92">
                  <c:v>98.49045212765958</c:v>
                </c:pt>
                <c:pt idx="93">
                  <c:v>98.514986702127672</c:v>
                </c:pt>
                <c:pt idx="94">
                  <c:v>98.53952127659575</c:v>
                </c:pt>
                <c:pt idx="95">
                  <c:v>98.564055851063841</c:v>
                </c:pt>
                <c:pt idx="96">
                  <c:v>98.588590425531919</c:v>
                </c:pt>
                <c:pt idx="97">
                  <c:v>98.613125000000011</c:v>
                </c:pt>
                <c:pt idx="98">
                  <c:v>98.637659574468088</c:v>
                </c:pt>
                <c:pt idx="99">
                  <c:v>98.66219414893618</c:v>
                </c:pt>
              </c:numCache>
            </c:numRef>
          </c:xVal>
          <c:yVal>
            <c:numRef>
              <c:f>spcwhm12!$D$1:$D$100</c:f>
              <c:numCache>
                <c:formatCode>General</c:formatCode>
                <c:ptCount val="100"/>
                <c:pt idx="0">
                  <c:v>5.4299439118517756E-2</c:v>
                </c:pt>
                <c:pt idx="1">
                  <c:v>6.4891321754266554E-2</c:v>
                </c:pt>
                <c:pt idx="2">
                  <c:v>7.7270627097427588E-2</c:v>
                </c:pt>
                <c:pt idx="3">
                  <c:v>9.1680884222208547E-2</c:v>
                </c:pt>
                <c:pt idx="4">
                  <c:v>0.10838762235592007</c:v>
                </c:pt>
                <c:pt idx="5">
                  <c:v>0.12767831002287364</c:v>
                </c:pt>
                <c:pt idx="6">
                  <c:v>0.14986185417549536</c:v>
                </c:pt>
                <c:pt idx="7">
                  <c:v>0.1752675910167118</c:v>
                </c:pt>
                <c:pt idx="8">
                  <c:v>0.20424370181088453</c:v>
                </c:pt>
                <c:pt idx="9">
                  <c:v>0.23715499093448214</c:v>
                </c:pt>
                <c:pt idx="10">
                  <c:v>0.2743799700046255</c:v>
                </c:pt>
                <c:pt idx="11">
                  <c:v>0.31630720136817903</c:v>
                </c:pt>
                <c:pt idx="12">
                  <c:v>0.36333086667983538</c:v>
                </c:pt>
                <c:pt idx="13">
                  <c:v>0.41584554180533051</c:v>
                </c:pt>
                <c:pt idx="14">
                  <c:v>0.4742401777972492</c:v>
                </c:pt>
                <c:pt idx="15">
                  <c:v>0.53889130903471916</c:v>
                </c:pt>
                <c:pt idx="16">
                  <c:v>0.61015553347524154</c:v>
                </c:pt>
                <c:pt idx="17">
                  <c:v>0.68836133588831372</c:v>
                </c:pt>
                <c:pt idx="18">
                  <c:v>0.77380035231981181</c:v>
                </c:pt>
                <c:pt idx="19">
                  <c:v>0.86671820213674045</c:v>
                </c:pt>
                <c:pt idx="20">
                  <c:v>0.96730504195702993</c:v>
                </c:pt>
                <c:pt idx="21">
                  <c:v>1.0756860225950915</c:v>
                </c:pt>
                <c:pt idx="22">
                  <c:v>1.191911854802248</c:v>
                </c:pt>
                <c:pt idx="23">
                  <c:v>1.3159497109318423</c:v>
                </c:pt>
                <c:pt idx="24">
                  <c:v>1.4476747066109823</c:v>
                </c:pt>
                <c:pt idx="25">
                  <c:v>1.5868622179614522</c:v>
                </c:pt>
                <c:pt idx="26">
                  <c:v>1.7331812949069354</c:v>
                </c:pt>
                <c:pt idx="27">
                  <c:v>1.8861894287607837</c:v>
                </c:pt>
                <c:pt idx="28">
                  <c:v>2.0453289219601234</c:v>
                </c:pt>
                <c:pt idx="29">
                  <c:v>2.209925089044781</c:v>
                </c:pt>
                <c:pt idx="30">
                  <c:v>2.3791864906352811</c:v>
                </c:pt>
                <c:pt idx="31">
                  <c:v>2.5522073663684255</c:v>
                </c:pt>
                <c:pt idx="32">
                  <c:v>2.727972388999115</c:v>
                </c:pt>
                <c:pt idx="33">
                  <c:v>2.9053638109660507</c:v>
                </c:pt>
                <c:pt idx="34">
                  <c:v>3.0831710178015266</c:v>
                </c:pt>
                <c:pt idx="35">
                  <c:v>3.2601024412961404</c:v>
                </c:pt>
                <c:pt idx="36">
                  <c:v>3.4347997210226917</c:v>
                </c:pt>
                <c:pt idx="37">
                  <c:v>3.6058539376524088</c:v>
                </c:pt>
                <c:pt idx="38">
                  <c:v>3.7718236775459193</c:v>
                </c:pt>
                <c:pt idx="39">
                  <c:v>3.9312546275901523</c:v>
                </c:pt>
                <c:pt idx="40">
                  <c:v>4.0827003443476544</c:v>
                </c:pt>
                <c:pt idx="41">
                  <c:v>4.2247437944153514</c:v>
                </c:pt>
                <c:pt idx="42">
                  <c:v>4.3560192253557926</c:v>
                </c:pt>
                <c:pt idx="43">
                  <c:v>4.4752339003493358</c:v>
                </c:pt>
                <c:pt idx="44">
                  <c:v>4.5811892161150034</c:v>
                </c:pt>
                <c:pt idx="45">
                  <c:v>4.6728007235897167</c:v>
                </c:pt>
                <c:pt idx="46">
                  <c:v>4.7491165847668428</c:v>
                </c:pt>
                <c:pt idx="47">
                  <c:v>4.8093340269459643</c:v>
                </c:pt>
                <c:pt idx="48">
                  <c:v>4.8528133968677887</c:v>
                </c:pt>
                <c:pt idx="49">
                  <c:v>4.8790894707595482</c:v>
                </c:pt>
                <c:pt idx="50">
                  <c:v>4.887879740676472</c:v>
                </c:pt>
                <c:pt idx="51">
                  <c:v>4.879089470759558</c:v>
                </c:pt>
                <c:pt idx="52">
                  <c:v>4.8528133968677887</c:v>
                </c:pt>
                <c:pt idx="53">
                  <c:v>4.8093340269459937</c:v>
                </c:pt>
                <c:pt idx="54">
                  <c:v>4.7491165847668428</c:v>
                </c:pt>
                <c:pt idx="55">
                  <c:v>4.6728007235897655</c:v>
                </c:pt>
                <c:pt idx="56">
                  <c:v>4.5811892161150611</c:v>
                </c:pt>
                <c:pt idx="57">
                  <c:v>4.4752339003494006</c:v>
                </c:pt>
                <c:pt idx="58">
                  <c:v>4.3560192253558654</c:v>
                </c:pt>
                <c:pt idx="59">
                  <c:v>4.2247437944154314</c:v>
                </c:pt>
                <c:pt idx="60">
                  <c:v>4.0827003443477388</c:v>
                </c:pt>
                <c:pt idx="61">
                  <c:v>3.9312546275901523</c:v>
                </c:pt>
                <c:pt idx="62">
                  <c:v>3.7718236775460139</c:v>
                </c:pt>
                <c:pt idx="63">
                  <c:v>3.6058539376524088</c:v>
                </c:pt>
                <c:pt idx="64">
                  <c:v>3.4347997210227912</c:v>
                </c:pt>
                <c:pt idx="65">
                  <c:v>3.2601024412961404</c:v>
                </c:pt>
                <c:pt idx="66">
                  <c:v>3.0831710178016292</c:v>
                </c:pt>
                <c:pt idx="67">
                  <c:v>2.9053638109660507</c:v>
                </c:pt>
                <c:pt idx="68">
                  <c:v>2.7279723889992171</c:v>
                </c:pt>
                <c:pt idx="69">
                  <c:v>2.5522073663684255</c:v>
                </c:pt>
                <c:pt idx="70">
                  <c:v>2.3791864906353801</c:v>
                </c:pt>
                <c:pt idx="71">
                  <c:v>2.2099250890448778</c:v>
                </c:pt>
                <c:pt idx="72">
                  <c:v>2.0453289219602171</c:v>
                </c:pt>
                <c:pt idx="73">
                  <c:v>1.886189428760874</c:v>
                </c:pt>
                <c:pt idx="74">
                  <c:v>1.7331812949070224</c:v>
                </c:pt>
                <c:pt idx="75">
                  <c:v>1.5868622179615348</c:v>
                </c:pt>
                <c:pt idx="76">
                  <c:v>1.4476747066109823</c:v>
                </c:pt>
                <c:pt idx="77">
                  <c:v>1.315949710931916</c:v>
                </c:pt>
                <c:pt idx="78">
                  <c:v>1.191911854802248</c:v>
                </c:pt>
                <c:pt idx="79">
                  <c:v>1.0756860225951566</c:v>
                </c:pt>
                <c:pt idx="80">
                  <c:v>0.96730504195702993</c:v>
                </c:pt>
                <c:pt idx="81">
                  <c:v>0.86671820213679651</c:v>
                </c:pt>
                <c:pt idx="82">
                  <c:v>0.77380035231981181</c:v>
                </c:pt>
                <c:pt idx="83">
                  <c:v>0.68836133588836101</c:v>
                </c:pt>
                <c:pt idx="84">
                  <c:v>0.61015553347524154</c:v>
                </c:pt>
                <c:pt idx="85">
                  <c:v>0.53889130903475813</c:v>
                </c:pt>
                <c:pt idx="86">
                  <c:v>0.47424017779728483</c:v>
                </c:pt>
                <c:pt idx="87">
                  <c:v>0.41584554180536271</c:v>
                </c:pt>
                <c:pt idx="88">
                  <c:v>0.36333086667986425</c:v>
                </c:pt>
                <c:pt idx="89">
                  <c:v>0.31630720136820473</c:v>
                </c:pt>
                <c:pt idx="90">
                  <c:v>0.27437997000464842</c:v>
                </c:pt>
                <c:pt idx="91">
                  <c:v>0.23715499093448214</c:v>
                </c:pt>
                <c:pt idx="92">
                  <c:v>0.2042437018109024</c:v>
                </c:pt>
                <c:pt idx="93">
                  <c:v>0.1752675910167118</c:v>
                </c:pt>
                <c:pt idx="94">
                  <c:v>0.14986185417550907</c:v>
                </c:pt>
                <c:pt idx="95">
                  <c:v>0.12767831002287364</c:v>
                </c:pt>
                <c:pt idx="96">
                  <c:v>0.10838762235593047</c:v>
                </c:pt>
                <c:pt idx="97">
                  <c:v>9.1680884222208547E-2</c:v>
                </c:pt>
                <c:pt idx="98">
                  <c:v>7.727062709743536E-2</c:v>
                </c:pt>
                <c:pt idx="99">
                  <c:v>6.4891321754266554E-2</c:v>
                </c:pt>
              </c:numCache>
            </c:numRef>
          </c:yVal>
          <c:smooth val="0"/>
          <c:extLst>
            <c:ext xmlns:c16="http://schemas.microsoft.com/office/drawing/2014/chart" uri="{C3380CC4-5D6E-409C-BE32-E72D297353CC}">
              <c16:uniqueId val="{00000002-0E07-4E2F-92A5-F5817A8DB318}"/>
            </c:ext>
          </c:extLst>
        </c:ser>
        <c:ser>
          <c:idx val="2"/>
          <c:order val="2"/>
          <c:tx>
            <c:v>Overall Variation</c:v>
          </c:tx>
          <c:spPr>
            <a:ln w="12700">
              <a:solidFill>
                <a:srgbClr val="000000"/>
              </a:solidFill>
              <a:prstDash val="lgDash"/>
            </a:ln>
          </c:spPr>
          <c:marker>
            <c:symbol val="none"/>
          </c:marker>
          <c:xVal>
            <c:numRef>
              <c:f>spcwhm12!$G$1:$G$100</c:f>
              <c:numCache>
                <c:formatCode>General</c:formatCode>
                <c:ptCount val="100"/>
                <c:pt idx="0">
                  <c:v>95.522501612903909</c:v>
                </c:pt>
                <c:pt idx="1">
                  <c:v>95.56125158064583</c:v>
                </c:pt>
                <c:pt idx="2">
                  <c:v>95.600001548387752</c:v>
                </c:pt>
                <c:pt idx="3">
                  <c:v>95.638751516129673</c:v>
                </c:pt>
                <c:pt idx="4">
                  <c:v>95.677501483871595</c:v>
                </c:pt>
                <c:pt idx="5">
                  <c:v>95.716251451613516</c:v>
                </c:pt>
                <c:pt idx="6">
                  <c:v>95.755001419355438</c:v>
                </c:pt>
                <c:pt idx="7">
                  <c:v>95.793751387097359</c:v>
                </c:pt>
                <c:pt idx="8">
                  <c:v>95.83250135483928</c:v>
                </c:pt>
                <c:pt idx="9">
                  <c:v>95.871251322581202</c:v>
                </c:pt>
                <c:pt idx="10">
                  <c:v>95.910001290323123</c:v>
                </c:pt>
                <c:pt idx="11">
                  <c:v>95.948751258065059</c:v>
                </c:pt>
                <c:pt idx="12">
                  <c:v>95.98750122580698</c:v>
                </c:pt>
                <c:pt idx="13">
                  <c:v>96.026251193548902</c:v>
                </c:pt>
                <c:pt idx="14">
                  <c:v>96.065001161290823</c:v>
                </c:pt>
                <c:pt idx="15">
                  <c:v>96.103751129032744</c:v>
                </c:pt>
                <c:pt idx="16">
                  <c:v>96.142501096774666</c:v>
                </c:pt>
                <c:pt idx="17">
                  <c:v>96.181251064516587</c:v>
                </c:pt>
                <c:pt idx="18">
                  <c:v>96.220001032258509</c:v>
                </c:pt>
                <c:pt idx="19">
                  <c:v>96.25875100000043</c:v>
                </c:pt>
                <c:pt idx="20">
                  <c:v>96.297500967742351</c:v>
                </c:pt>
                <c:pt idx="21">
                  <c:v>96.336250935484273</c:v>
                </c:pt>
                <c:pt idx="22">
                  <c:v>96.375000903226194</c:v>
                </c:pt>
                <c:pt idx="23">
                  <c:v>96.413750870968116</c:v>
                </c:pt>
                <c:pt idx="24">
                  <c:v>96.452500838710037</c:v>
                </c:pt>
                <c:pt idx="25">
                  <c:v>96.491250806451959</c:v>
                </c:pt>
                <c:pt idx="26">
                  <c:v>96.53000077419388</c:v>
                </c:pt>
                <c:pt idx="27">
                  <c:v>96.568750741935801</c:v>
                </c:pt>
                <c:pt idx="28">
                  <c:v>96.607500709677723</c:v>
                </c:pt>
                <c:pt idx="29">
                  <c:v>96.646250677419644</c:v>
                </c:pt>
                <c:pt idx="30">
                  <c:v>96.685000645161566</c:v>
                </c:pt>
                <c:pt idx="31">
                  <c:v>96.723750612903487</c:v>
                </c:pt>
                <c:pt idx="32">
                  <c:v>96.762500580645423</c:v>
                </c:pt>
                <c:pt idx="33">
                  <c:v>96.801250548387344</c:v>
                </c:pt>
                <c:pt idx="34">
                  <c:v>96.840000516129265</c:v>
                </c:pt>
                <c:pt idx="35">
                  <c:v>96.878750483871187</c:v>
                </c:pt>
                <c:pt idx="36">
                  <c:v>96.917500451613108</c:v>
                </c:pt>
                <c:pt idx="37">
                  <c:v>96.95625041935503</c:v>
                </c:pt>
                <c:pt idx="38">
                  <c:v>96.995000387096951</c:v>
                </c:pt>
                <c:pt idx="39">
                  <c:v>97.033750354838872</c:v>
                </c:pt>
                <c:pt idx="40">
                  <c:v>97.072500322580794</c:v>
                </c:pt>
                <c:pt idx="41">
                  <c:v>97.111250290322715</c:v>
                </c:pt>
                <c:pt idx="42">
                  <c:v>97.150000258064637</c:v>
                </c:pt>
                <c:pt idx="43">
                  <c:v>97.188750225806558</c:v>
                </c:pt>
                <c:pt idx="44">
                  <c:v>97.22750019354848</c:v>
                </c:pt>
                <c:pt idx="45">
                  <c:v>97.266250161290401</c:v>
                </c:pt>
                <c:pt idx="46">
                  <c:v>97.305000129032322</c:v>
                </c:pt>
                <c:pt idx="47">
                  <c:v>97.343750096774244</c:v>
                </c:pt>
                <c:pt idx="48">
                  <c:v>97.382500064516165</c:v>
                </c:pt>
                <c:pt idx="49">
                  <c:v>97.421250032258087</c:v>
                </c:pt>
                <c:pt idx="50">
                  <c:v>97.460000000000008</c:v>
                </c:pt>
                <c:pt idx="51">
                  <c:v>97.498749967741929</c:v>
                </c:pt>
                <c:pt idx="52">
                  <c:v>97.537499935483851</c:v>
                </c:pt>
                <c:pt idx="53">
                  <c:v>97.576249903225772</c:v>
                </c:pt>
                <c:pt idx="54">
                  <c:v>97.614999870967708</c:v>
                </c:pt>
                <c:pt idx="55">
                  <c:v>97.653749838709629</c:v>
                </c:pt>
                <c:pt idx="56">
                  <c:v>97.692499806451551</c:v>
                </c:pt>
                <c:pt idx="57">
                  <c:v>97.731249774193472</c:v>
                </c:pt>
                <c:pt idx="58">
                  <c:v>97.769999741935393</c:v>
                </c:pt>
                <c:pt idx="59">
                  <c:v>97.808749709677315</c:v>
                </c:pt>
                <c:pt idx="60">
                  <c:v>97.847499677419236</c:v>
                </c:pt>
                <c:pt idx="61">
                  <c:v>97.886249645161158</c:v>
                </c:pt>
                <c:pt idx="62">
                  <c:v>97.924999612903079</c:v>
                </c:pt>
                <c:pt idx="63">
                  <c:v>97.963749580645</c:v>
                </c:pt>
                <c:pt idx="64">
                  <c:v>98.002499548386922</c:v>
                </c:pt>
                <c:pt idx="65">
                  <c:v>98.041249516128843</c:v>
                </c:pt>
                <c:pt idx="66">
                  <c:v>98.079999483870765</c:v>
                </c:pt>
                <c:pt idx="67">
                  <c:v>98.118749451612686</c:v>
                </c:pt>
                <c:pt idx="68">
                  <c:v>98.157499419354608</c:v>
                </c:pt>
                <c:pt idx="69">
                  <c:v>98.196249387096529</c:v>
                </c:pt>
                <c:pt idx="70">
                  <c:v>98.23499935483845</c:v>
                </c:pt>
                <c:pt idx="71">
                  <c:v>98.273749322580372</c:v>
                </c:pt>
                <c:pt idx="72">
                  <c:v>98.312499290322293</c:v>
                </c:pt>
                <c:pt idx="73">
                  <c:v>98.351249258064215</c:v>
                </c:pt>
                <c:pt idx="74">
                  <c:v>98.38999922580615</c:v>
                </c:pt>
                <c:pt idx="75">
                  <c:v>98.428749193548072</c:v>
                </c:pt>
                <c:pt idx="76">
                  <c:v>98.467499161289993</c:v>
                </c:pt>
                <c:pt idx="77">
                  <c:v>98.506249129031914</c:v>
                </c:pt>
                <c:pt idx="78">
                  <c:v>98.544999096773836</c:v>
                </c:pt>
                <c:pt idx="79">
                  <c:v>98.583749064515757</c:v>
                </c:pt>
                <c:pt idx="80">
                  <c:v>98.622499032257679</c:v>
                </c:pt>
                <c:pt idx="81">
                  <c:v>98.6612489999996</c:v>
                </c:pt>
                <c:pt idx="82">
                  <c:v>98.699998967741521</c:v>
                </c:pt>
                <c:pt idx="83">
                  <c:v>98.738748935483443</c:v>
                </c:pt>
                <c:pt idx="84">
                  <c:v>98.777498903225364</c:v>
                </c:pt>
                <c:pt idx="85">
                  <c:v>98.816248870967286</c:v>
                </c:pt>
                <c:pt idx="86">
                  <c:v>98.854998838709207</c:v>
                </c:pt>
                <c:pt idx="87">
                  <c:v>98.893748806451129</c:v>
                </c:pt>
                <c:pt idx="88">
                  <c:v>98.93249877419305</c:v>
                </c:pt>
                <c:pt idx="89">
                  <c:v>98.971248741934971</c:v>
                </c:pt>
                <c:pt idx="90">
                  <c:v>99.009998709676893</c:v>
                </c:pt>
                <c:pt idx="91">
                  <c:v>99.048748677418814</c:v>
                </c:pt>
                <c:pt idx="92">
                  <c:v>99.087498645160736</c:v>
                </c:pt>
                <c:pt idx="93">
                  <c:v>99.126248612902657</c:v>
                </c:pt>
                <c:pt idx="94">
                  <c:v>99.164998580644578</c:v>
                </c:pt>
                <c:pt idx="95">
                  <c:v>99.2037485483865</c:v>
                </c:pt>
                <c:pt idx="96">
                  <c:v>99.242498516128435</c:v>
                </c:pt>
                <c:pt idx="97">
                  <c:v>99.281248483870357</c:v>
                </c:pt>
                <c:pt idx="98">
                  <c:v>99.319998451612278</c:v>
                </c:pt>
                <c:pt idx="99">
                  <c:v>99.3587484193542</c:v>
                </c:pt>
              </c:numCache>
            </c:numRef>
          </c:xVal>
          <c:yVal>
            <c:numRef>
              <c:f>spcwhm12!$H$1:$H$100</c:f>
              <c:numCache>
                <c:formatCode>General</c:formatCode>
                <c:ptCount val="100"/>
                <c:pt idx="0">
                  <c:v>3.4379735268459041E-2</c:v>
                </c:pt>
                <c:pt idx="1">
                  <c:v>4.1085994613361404E-2</c:v>
                </c:pt>
                <c:pt idx="2">
                  <c:v>4.8923962139627589E-2</c:v>
                </c:pt>
                <c:pt idx="3">
                  <c:v>5.8047828484156419E-2</c:v>
                </c:pt>
                <c:pt idx="4">
                  <c:v>6.862571369919436E-2</c:v>
                </c:pt>
                <c:pt idx="5">
                  <c:v>8.0839628721200693E-2</c:v>
                </c:pt>
                <c:pt idx="6">
                  <c:v>9.4885158245342952E-2</c:v>
                </c:pt>
                <c:pt idx="7">
                  <c:v>0.11097082176378996</c:v>
                </c:pt>
                <c:pt idx="8">
                  <c:v>0.12931707053514649</c:v>
                </c:pt>
                <c:pt idx="9">
                  <c:v>0.15015488075530339</c:v>
                </c:pt>
                <c:pt idx="10">
                  <c:v>0.17372390737107457</c:v>
                </c:pt>
                <c:pt idx="11">
                  <c:v>0.20027016895717109</c:v>
                </c:pt>
                <c:pt idx="12">
                  <c:v>0.23004324195778192</c:v>
                </c:pt>
                <c:pt idx="13">
                  <c:v>0.26329295241211015</c:v>
                </c:pt>
                <c:pt idx="14">
                  <c:v>0.30026556500427476</c:v>
                </c:pt>
                <c:pt idx="15">
                  <c:v>0.34119948279113393</c:v>
                </c:pt>
                <c:pt idx="16">
                  <c:v>0.38632048606759128</c:v>
                </c:pt>
                <c:pt idx="17">
                  <c:v>0.43583655524007375</c:v>
                </c:pt>
                <c:pt idx="18">
                  <c:v>0.4899323399147586</c:v>
                </c:pt>
                <c:pt idx="19">
                  <c:v>0.54876335419924771</c:v>
                </c:pt>
                <c:pt idx="20">
                  <c:v>0.61244999591507321</c:v>
                </c:pt>
                <c:pt idx="21">
                  <c:v>0.68107150440507147</c:v>
                </c:pt>
                <c:pt idx="22">
                  <c:v>0.75465998722375283</c:v>
                </c:pt>
                <c:pt idx="23">
                  <c:v>0.83319465951928029</c:v>
                </c:pt>
                <c:pt idx="24">
                  <c:v>0.91659645064647166</c:v>
                </c:pt>
                <c:pt idx="25">
                  <c:v>1.0047231398091609</c:v>
                </c:pt>
                <c:pt idx="26">
                  <c:v>1.097365185689775</c:v>
                </c:pt>
                <c:pt idx="27">
                  <c:v>1.1942424135435632</c:v>
                </c:pt>
                <c:pt idx="28">
                  <c:v>1.2950017166922836</c:v>
                </c:pt>
                <c:pt idx="29">
                  <c:v>1.3992159174729533</c:v>
                </c:pt>
                <c:pt idx="30">
                  <c:v>1.5063839153807486</c:v>
                </c:pt>
                <c:pt idx="31">
                  <c:v>1.6159322274846173</c:v>
                </c:pt>
                <c:pt idx="32">
                  <c:v>1.7272179984906881</c:v>
                </c:pt>
                <c:pt idx="33">
                  <c:v>1.8395335255959555</c:v>
                </c:pt>
                <c:pt idx="34">
                  <c:v>1.9521123072383701</c:v>
                </c:pt>
                <c:pt idx="35">
                  <c:v>2.064136585926359</c:v>
                </c:pt>
                <c:pt idx="36">
                  <c:v>2.1747463146200738</c:v>
                </c:pt>
                <c:pt idx="37">
                  <c:v>2.2830494348686163</c:v>
                </c:pt>
                <c:pt idx="38">
                  <c:v>2.3881333144214207</c:v>
                </c:pt>
                <c:pt idx="39">
                  <c:v>2.4890771537151193</c:v>
                </c:pt>
                <c:pt idx="40">
                  <c:v>2.5849651358782797</c:v>
                </c:pt>
                <c:pt idx="41">
                  <c:v>2.6749000650270927</c:v>
                </c:pt>
                <c:pt idx="42">
                  <c:v>2.7580172138642158</c:v>
                </c:pt>
                <c:pt idx="43">
                  <c:v>2.8334980849915579</c:v>
                </c:pt>
                <c:pt idx="44">
                  <c:v>2.9005837817399058</c:v>
                </c:pt>
                <c:pt idx="45">
                  <c:v>2.9585876842783709</c:v>
                </c:pt>
                <c:pt idx="46">
                  <c:v>3.0069071355774235</c:v>
                </c:pt>
                <c:pt idx="47">
                  <c:v>3.045033859430752</c:v>
                </c:pt>
                <c:pt idx="48">
                  <c:v>3.0725628588424851</c:v>
                </c:pt>
                <c:pt idx="49">
                  <c:v>3.0891995769920322</c:v>
                </c:pt>
                <c:pt idx="50">
                  <c:v>3.0947651437379862</c:v>
                </c:pt>
                <c:pt idx="51">
                  <c:v>3.0891995769920322</c:v>
                </c:pt>
                <c:pt idx="52">
                  <c:v>3.0725628588424851</c:v>
                </c:pt>
                <c:pt idx="53">
                  <c:v>3.045033859430752</c:v>
                </c:pt>
                <c:pt idx="54">
                  <c:v>3.0069071355774075</c:v>
                </c:pt>
                <c:pt idx="55">
                  <c:v>2.9585876842783514</c:v>
                </c:pt>
                <c:pt idx="56">
                  <c:v>2.9005837817398836</c:v>
                </c:pt>
                <c:pt idx="57">
                  <c:v>2.8334980849915317</c:v>
                </c:pt>
                <c:pt idx="58">
                  <c:v>2.7580172138641865</c:v>
                </c:pt>
                <c:pt idx="59">
                  <c:v>2.6749000650270611</c:v>
                </c:pt>
                <c:pt idx="60">
                  <c:v>2.5849651358782455</c:v>
                </c:pt>
                <c:pt idx="61">
                  <c:v>2.4890771537150833</c:v>
                </c:pt>
                <c:pt idx="62">
                  <c:v>2.3881333144213825</c:v>
                </c:pt>
                <c:pt idx="63">
                  <c:v>2.2830494348685768</c:v>
                </c:pt>
                <c:pt idx="64">
                  <c:v>2.1747463146200334</c:v>
                </c:pt>
                <c:pt idx="65">
                  <c:v>2.0641365859263181</c:v>
                </c:pt>
                <c:pt idx="66">
                  <c:v>1.9521123072383291</c:v>
                </c:pt>
                <c:pt idx="67">
                  <c:v>1.8395335255959142</c:v>
                </c:pt>
                <c:pt idx="68">
                  <c:v>1.7272179984906473</c:v>
                </c:pt>
                <c:pt idx="69">
                  <c:v>1.6159322274846173</c:v>
                </c:pt>
                <c:pt idx="70">
                  <c:v>1.5063839153807486</c:v>
                </c:pt>
                <c:pt idx="71">
                  <c:v>1.3992159174729533</c:v>
                </c:pt>
                <c:pt idx="72">
                  <c:v>1.2950017166922836</c:v>
                </c:pt>
                <c:pt idx="73">
                  <c:v>1.1942424135435632</c:v>
                </c:pt>
                <c:pt idx="74">
                  <c:v>1.0973651856897404</c:v>
                </c:pt>
                <c:pt idx="75">
                  <c:v>1.0047231398091279</c:v>
                </c:pt>
                <c:pt idx="76">
                  <c:v>0.91659645064644024</c:v>
                </c:pt>
                <c:pt idx="77">
                  <c:v>0.83319465951925054</c:v>
                </c:pt>
                <c:pt idx="78">
                  <c:v>0.75465998722372507</c:v>
                </c:pt>
                <c:pt idx="79">
                  <c:v>0.68107150440504527</c:v>
                </c:pt>
                <c:pt idx="80">
                  <c:v>0.61244999591504912</c:v>
                </c:pt>
                <c:pt idx="81">
                  <c:v>0.54876335419922539</c:v>
                </c:pt>
                <c:pt idx="82">
                  <c:v>0.48993233991473795</c:v>
                </c:pt>
                <c:pt idx="83">
                  <c:v>0.43583655524005488</c:v>
                </c:pt>
                <c:pt idx="84">
                  <c:v>0.38632048606757396</c:v>
                </c:pt>
                <c:pt idx="85">
                  <c:v>0.34119948279111811</c:v>
                </c:pt>
                <c:pt idx="86">
                  <c:v>0.30026556500426049</c:v>
                </c:pt>
                <c:pt idx="87">
                  <c:v>0.26329295241209738</c:v>
                </c:pt>
                <c:pt idx="88">
                  <c:v>0.23004324195777037</c:v>
                </c:pt>
                <c:pt idx="89">
                  <c:v>0.20027016895716082</c:v>
                </c:pt>
                <c:pt idx="90">
                  <c:v>0.17372390737107457</c:v>
                </c:pt>
                <c:pt idx="91">
                  <c:v>0.15015488075530339</c:v>
                </c:pt>
                <c:pt idx="92">
                  <c:v>0.12931707053514649</c:v>
                </c:pt>
                <c:pt idx="93">
                  <c:v>0.11097082176378996</c:v>
                </c:pt>
                <c:pt idx="94">
                  <c:v>9.4885158245342952E-2</c:v>
                </c:pt>
                <c:pt idx="95">
                  <c:v>8.0839628721200693E-2</c:v>
                </c:pt>
                <c:pt idx="96">
                  <c:v>6.8625713699190197E-2</c:v>
                </c:pt>
                <c:pt idx="97">
                  <c:v>5.8047828484152825E-2</c:v>
                </c:pt>
                <c:pt idx="98">
                  <c:v>4.8923962139624501E-2</c:v>
                </c:pt>
                <c:pt idx="99">
                  <c:v>4.1085994613358739E-2</c:v>
                </c:pt>
              </c:numCache>
            </c:numRef>
          </c:yVal>
          <c:smooth val="0"/>
          <c:extLst>
            <c:ext xmlns:c16="http://schemas.microsoft.com/office/drawing/2014/chart" uri="{C3380CC4-5D6E-409C-BE32-E72D297353CC}">
              <c16:uniqueId val="{00000003-0E07-4E2F-92A5-F5817A8DB318}"/>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LSL=95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0E07-4E2F-92A5-F5817A8DB318}"/>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spcwhm12!$E$1:$F$1</c:f>
              <c:numCache>
                <c:formatCode>General</c:formatCode>
                <c:ptCount val="2"/>
                <c:pt idx="0">
                  <c:v>95</c:v>
                </c:pt>
                <c:pt idx="1">
                  <c:v>95</c:v>
                </c:pt>
              </c:numCache>
            </c:numRef>
          </c:xVal>
          <c:yVal>
            <c:numRef>
              <c:f>spcwhm12!$E$2:$F$2</c:f>
              <c:numCache>
                <c:formatCode>General</c:formatCode>
                <c:ptCount val="2"/>
                <c:pt idx="0">
                  <c:v>0</c:v>
                </c:pt>
                <c:pt idx="1">
                  <c:v>4</c:v>
                </c:pt>
              </c:numCache>
            </c:numRef>
          </c:yVal>
          <c:smooth val="0"/>
          <c:extLst>
            <c:ext xmlns:c16="http://schemas.microsoft.com/office/drawing/2014/chart" uri="{C3380CC4-5D6E-409C-BE32-E72D297353CC}">
              <c16:uniqueId val="{00000005-0E07-4E2F-92A5-F5817A8DB318}"/>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USL=105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0E07-4E2F-92A5-F5817A8DB318}"/>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spcwhm12!$E$3:$F$3</c:f>
              <c:numCache>
                <c:formatCode>General</c:formatCode>
                <c:ptCount val="2"/>
                <c:pt idx="0">
                  <c:v>105</c:v>
                </c:pt>
                <c:pt idx="1">
                  <c:v>105</c:v>
                </c:pt>
              </c:numCache>
            </c:numRef>
          </c:xVal>
          <c:yVal>
            <c:numRef>
              <c:f>spcwhm12!$E$4:$F$4</c:f>
              <c:numCache>
                <c:formatCode>General</c:formatCode>
                <c:ptCount val="2"/>
                <c:pt idx="0">
                  <c:v>0</c:v>
                </c:pt>
                <c:pt idx="1">
                  <c:v>4</c:v>
                </c:pt>
              </c:numCache>
            </c:numRef>
          </c:yVal>
          <c:smooth val="0"/>
          <c:extLst>
            <c:ext xmlns:c16="http://schemas.microsoft.com/office/drawing/2014/chart" uri="{C3380CC4-5D6E-409C-BE32-E72D297353CC}">
              <c16:uniqueId val="{00000007-0E07-4E2F-92A5-F5817A8DB318}"/>
            </c:ext>
          </c:extLst>
        </c:ser>
        <c:ser>
          <c:idx val="5"/>
          <c:order val="5"/>
          <c:tx>
            <c:v>Nom</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Nom=100</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0E07-4E2F-92A5-F5817A8DB318}"/>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spcwhm12!$E$5:$F$5</c:f>
              <c:numCache>
                <c:formatCode>General</c:formatCode>
                <c:ptCount val="2"/>
                <c:pt idx="0">
                  <c:v>100</c:v>
                </c:pt>
                <c:pt idx="1">
                  <c:v>100</c:v>
                </c:pt>
              </c:numCache>
            </c:numRef>
          </c:xVal>
          <c:yVal>
            <c:numRef>
              <c:f>spcwhm12!$E$6:$F$6</c:f>
              <c:numCache>
                <c:formatCode>General</c:formatCode>
                <c:ptCount val="2"/>
                <c:pt idx="0">
                  <c:v>0</c:v>
                </c:pt>
                <c:pt idx="1">
                  <c:v>4</c:v>
                </c:pt>
              </c:numCache>
            </c:numRef>
          </c:yVal>
          <c:smooth val="0"/>
          <c:extLst>
            <c:ext xmlns:c16="http://schemas.microsoft.com/office/drawing/2014/chart" uri="{C3380CC4-5D6E-409C-BE32-E72D297353CC}">
              <c16:uniqueId val="{00000009-0E07-4E2F-92A5-F5817A8DB318}"/>
            </c:ext>
          </c:extLst>
        </c:ser>
        <c:dLbls>
          <c:showLegendKey val="0"/>
          <c:showVal val="0"/>
          <c:showCatName val="0"/>
          <c:showSerName val="0"/>
          <c:showPercent val="0"/>
          <c:showBubbleSize val="0"/>
        </c:dLbls>
        <c:axId val="161340304"/>
        <c:axId val="161335024"/>
      </c:scatterChart>
      <c:valAx>
        <c:axId val="161340304"/>
        <c:scaling>
          <c:orientation val="minMax"/>
          <c:max val="106"/>
          <c:min val="94"/>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161335024"/>
        <c:crosses val="autoZero"/>
        <c:crossBetween val="midCat"/>
        <c:majorUnit val="2"/>
        <c:minorUnit val="0.5"/>
      </c:valAx>
      <c:valAx>
        <c:axId val="161335024"/>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161340304"/>
        <c:crosses val="autoZero"/>
        <c:crossBetween val="midCat"/>
      </c:valAx>
      <c:valAx>
        <c:axId val="161347024"/>
        <c:scaling>
          <c:orientation val="minMax"/>
        </c:scaling>
        <c:delete val="1"/>
        <c:axPos val="r"/>
        <c:numFmt formatCode="General" sourceLinked="1"/>
        <c:majorTickMark val="out"/>
        <c:minorTickMark val="none"/>
        <c:tickLblPos val="nextTo"/>
        <c:crossAx val="161350384"/>
        <c:crosses val="max"/>
        <c:crossBetween val="between"/>
      </c:valAx>
      <c:dateAx>
        <c:axId val="161350384"/>
        <c:scaling>
          <c:orientation val="minMax"/>
        </c:scaling>
        <c:delete val="0"/>
        <c:axPos val="t"/>
        <c:numFmt formatCode="d\-mmm\-yyyy" sourceLinked="1"/>
        <c:majorTickMark val="none"/>
        <c:minorTickMark val="none"/>
        <c:tickLblPos val="none"/>
        <c:spPr>
          <a:ln w="6350">
            <a:noFill/>
          </a:ln>
        </c:spPr>
        <c:crossAx val="161347024"/>
        <c:crosses val="max"/>
        <c:auto val="0"/>
        <c:lblOffset val="100"/>
        <c:baseTimeUnit val="days"/>
        <c:majorUnit val="2000"/>
        <c:majorTimeUnit val="days"/>
      </c:date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Xbar</c:v>
          </c:tx>
          <c:spPr>
            <a:ln w="12700">
              <a:solidFill>
                <a:srgbClr val="0000FF"/>
              </a:solidFill>
              <a:prstDash val="solid"/>
            </a:ln>
          </c:spPr>
          <c:marker>
            <c:symbol val="square"/>
            <c:size val="5"/>
            <c:spPr>
              <a:solidFill>
                <a:srgbClr val="0000FF"/>
              </a:solidFill>
              <a:ln>
                <a:solidFill>
                  <a:srgbClr val="0000FF"/>
                </a:solidFill>
                <a:prstDash val="solid"/>
              </a:ln>
            </c:spPr>
          </c:marker>
          <c:cat>
            <c:strRef>
              <c:f>spcwhm7!$A$1:$A$9</c:f>
              <c:strCache>
                <c:ptCount val="9"/>
                <c:pt idx="0">
                  <c:v>IS25001</c:v>
                </c:pt>
                <c:pt idx="1">
                  <c:v>IS25002</c:v>
                </c:pt>
                <c:pt idx="2">
                  <c:v>IS25003</c:v>
                </c:pt>
                <c:pt idx="3">
                  <c:v>IS25004</c:v>
                </c:pt>
                <c:pt idx="4">
                  <c:v>IS25005</c:v>
                </c:pt>
                <c:pt idx="5">
                  <c:v>IS25006</c:v>
                </c:pt>
                <c:pt idx="6">
                  <c:v>IS25007</c:v>
                </c:pt>
                <c:pt idx="7">
                  <c:v>IS25008</c:v>
                </c:pt>
                <c:pt idx="8">
                  <c:v>IS25009</c:v>
                </c:pt>
              </c:strCache>
            </c:strRef>
          </c:cat>
          <c:val>
            <c:numRef>
              <c:f>spcwhm7!$B$1:$B$9</c:f>
              <c:numCache>
                <c:formatCode>General</c:formatCode>
                <c:ptCount val="9"/>
                <c:pt idx="0">
                  <c:v>4.8099999999999996</c:v>
                </c:pt>
                <c:pt idx="1">
                  <c:v>4.8</c:v>
                </c:pt>
                <c:pt idx="2">
                  <c:v>5.0199999999999996</c:v>
                </c:pt>
                <c:pt idx="3">
                  <c:v>4.7699999999999996</c:v>
                </c:pt>
                <c:pt idx="4">
                  <c:v>4.5</c:v>
                </c:pt>
                <c:pt idx="5">
                  <c:v>4.4400000000000004</c:v>
                </c:pt>
                <c:pt idx="6">
                  <c:v>4.7699999999999996</c:v>
                </c:pt>
                <c:pt idx="7">
                  <c:v>4.47</c:v>
                </c:pt>
                <c:pt idx="8">
                  <c:v>4.99</c:v>
                </c:pt>
              </c:numCache>
            </c:numRef>
          </c:val>
          <c:smooth val="0"/>
          <c:extLst>
            <c:ext xmlns:c16="http://schemas.microsoft.com/office/drawing/2014/chart" uri="{C3380CC4-5D6E-409C-BE32-E72D297353CC}">
              <c16:uniqueId val="{00000000-869A-4A06-B015-437C49549B36}"/>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Avg=4.7</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869A-4A06-B015-437C49549B36}"/>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spcwhm7!$A$1:$A$9</c:f>
              <c:strCache>
                <c:ptCount val="9"/>
                <c:pt idx="0">
                  <c:v>IS25001</c:v>
                </c:pt>
                <c:pt idx="1">
                  <c:v>IS25002</c:v>
                </c:pt>
                <c:pt idx="2">
                  <c:v>IS25003</c:v>
                </c:pt>
                <c:pt idx="3">
                  <c:v>IS25004</c:v>
                </c:pt>
                <c:pt idx="4">
                  <c:v>IS25005</c:v>
                </c:pt>
                <c:pt idx="5">
                  <c:v>IS25006</c:v>
                </c:pt>
                <c:pt idx="6">
                  <c:v>IS25007</c:v>
                </c:pt>
                <c:pt idx="7">
                  <c:v>IS25008</c:v>
                </c:pt>
                <c:pt idx="8">
                  <c:v>IS25009</c:v>
                </c:pt>
              </c:strCache>
            </c:strRef>
          </c:cat>
          <c:val>
            <c:numRef>
              <c:f>spcwhm7!$C$1:$C$9</c:f>
              <c:numCache>
                <c:formatCode>General</c:formatCode>
                <c:ptCount val="9"/>
                <c:pt idx="0">
                  <c:v>4.7300000000000004</c:v>
                </c:pt>
                <c:pt idx="1">
                  <c:v>4.7300000000000004</c:v>
                </c:pt>
                <c:pt idx="2">
                  <c:v>4.7300000000000004</c:v>
                </c:pt>
                <c:pt idx="3">
                  <c:v>4.7300000000000004</c:v>
                </c:pt>
                <c:pt idx="4">
                  <c:v>4.7300000000000004</c:v>
                </c:pt>
                <c:pt idx="5">
                  <c:v>4.7300000000000004</c:v>
                </c:pt>
                <c:pt idx="6">
                  <c:v>4.7300000000000004</c:v>
                </c:pt>
                <c:pt idx="7">
                  <c:v>4.7300000000000004</c:v>
                </c:pt>
                <c:pt idx="8">
                  <c:v>4.7300000000000004</c:v>
                </c:pt>
              </c:numCache>
            </c:numRef>
          </c:val>
          <c:smooth val="0"/>
          <c:extLst>
            <c:ext xmlns:c16="http://schemas.microsoft.com/office/drawing/2014/chart" uri="{C3380CC4-5D6E-409C-BE32-E72D297353CC}">
              <c16:uniqueId val="{00000002-869A-4A06-B015-437C49549B36}"/>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UCL=5.4</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869A-4A06-B015-437C49549B36}"/>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spcwhm7!$A$1:$A$9</c:f>
              <c:strCache>
                <c:ptCount val="9"/>
                <c:pt idx="0">
                  <c:v>IS25001</c:v>
                </c:pt>
                <c:pt idx="1">
                  <c:v>IS25002</c:v>
                </c:pt>
                <c:pt idx="2">
                  <c:v>IS25003</c:v>
                </c:pt>
                <c:pt idx="3">
                  <c:v>IS25004</c:v>
                </c:pt>
                <c:pt idx="4">
                  <c:v>IS25005</c:v>
                </c:pt>
                <c:pt idx="5">
                  <c:v>IS25006</c:v>
                </c:pt>
                <c:pt idx="6">
                  <c:v>IS25007</c:v>
                </c:pt>
                <c:pt idx="7">
                  <c:v>IS25008</c:v>
                </c:pt>
                <c:pt idx="8">
                  <c:v>IS25009</c:v>
                </c:pt>
              </c:strCache>
            </c:strRef>
          </c:cat>
          <c:val>
            <c:numRef>
              <c:f>spcwhm7!$D$1:$D$9</c:f>
              <c:numCache>
                <c:formatCode>General</c:formatCode>
                <c:ptCount val="9"/>
                <c:pt idx="0">
                  <c:v>5.3815957446808511</c:v>
                </c:pt>
                <c:pt idx="1">
                  <c:v>5.3815957446808511</c:v>
                </c:pt>
                <c:pt idx="2">
                  <c:v>5.3815957446808511</c:v>
                </c:pt>
                <c:pt idx="3">
                  <c:v>5.3815957446808511</c:v>
                </c:pt>
                <c:pt idx="4">
                  <c:v>5.3815957446808511</c:v>
                </c:pt>
                <c:pt idx="5">
                  <c:v>5.3815957446808511</c:v>
                </c:pt>
                <c:pt idx="6">
                  <c:v>5.3815957446808511</c:v>
                </c:pt>
                <c:pt idx="7">
                  <c:v>5.3815957446808511</c:v>
                </c:pt>
                <c:pt idx="8">
                  <c:v>5.3815957446808511</c:v>
                </c:pt>
              </c:numCache>
            </c:numRef>
          </c:val>
          <c:smooth val="0"/>
          <c:extLst>
            <c:ext xmlns:c16="http://schemas.microsoft.com/office/drawing/2014/chart" uri="{C3380CC4-5D6E-409C-BE32-E72D297353CC}">
              <c16:uniqueId val="{00000004-869A-4A06-B015-437C49549B36}"/>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LCL=4.1</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869A-4A06-B015-437C49549B36}"/>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spcwhm7!$A$1:$A$9</c:f>
              <c:strCache>
                <c:ptCount val="9"/>
                <c:pt idx="0">
                  <c:v>IS25001</c:v>
                </c:pt>
                <c:pt idx="1">
                  <c:v>IS25002</c:v>
                </c:pt>
                <c:pt idx="2">
                  <c:v>IS25003</c:v>
                </c:pt>
                <c:pt idx="3">
                  <c:v>IS25004</c:v>
                </c:pt>
                <c:pt idx="4">
                  <c:v>IS25005</c:v>
                </c:pt>
                <c:pt idx="5">
                  <c:v>IS25006</c:v>
                </c:pt>
                <c:pt idx="6">
                  <c:v>IS25007</c:v>
                </c:pt>
                <c:pt idx="7">
                  <c:v>IS25008</c:v>
                </c:pt>
                <c:pt idx="8">
                  <c:v>IS25009</c:v>
                </c:pt>
              </c:strCache>
            </c:strRef>
          </c:cat>
          <c:val>
            <c:numRef>
              <c:f>spcwhm7!$E$1:$E$9</c:f>
              <c:numCache>
                <c:formatCode>General</c:formatCode>
                <c:ptCount val="9"/>
                <c:pt idx="0">
                  <c:v>4.0784042553191497</c:v>
                </c:pt>
                <c:pt idx="1">
                  <c:v>4.0784042553191497</c:v>
                </c:pt>
                <c:pt idx="2">
                  <c:v>4.0784042553191497</c:v>
                </c:pt>
                <c:pt idx="3">
                  <c:v>4.0784042553191497</c:v>
                </c:pt>
                <c:pt idx="4">
                  <c:v>4.0784042553191497</c:v>
                </c:pt>
                <c:pt idx="5">
                  <c:v>4.0784042553191497</c:v>
                </c:pt>
                <c:pt idx="6">
                  <c:v>4.0784042553191497</c:v>
                </c:pt>
                <c:pt idx="7">
                  <c:v>4.0784042553191497</c:v>
                </c:pt>
                <c:pt idx="8">
                  <c:v>4.0784042553191497</c:v>
                </c:pt>
              </c:numCache>
            </c:numRef>
          </c:val>
          <c:smooth val="0"/>
          <c:extLst>
            <c:ext xmlns:c16="http://schemas.microsoft.com/office/drawing/2014/chart" uri="{C3380CC4-5D6E-409C-BE32-E72D297353CC}">
              <c16:uniqueId val="{00000006-869A-4A06-B015-437C49549B36}"/>
            </c:ext>
          </c:extLst>
        </c:ser>
        <c:dLbls>
          <c:showLegendKey val="0"/>
          <c:showVal val="0"/>
          <c:showCatName val="0"/>
          <c:showSerName val="0"/>
          <c:showPercent val="0"/>
          <c:showBubbleSize val="0"/>
        </c:dLbls>
        <c:marker val="1"/>
        <c:smooth val="0"/>
        <c:axId val="161279344"/>
        <c:axId val="161267824"/>
      </c:lineChart>
      <c:catAx>
        <c:axId val="161279344"/>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161267824"/>
        <c:crosses val="autoZero"/>
        <c:auto val="0"/>
        <c:lblAlgn val="ctr"/>
        <c:lblOffset val="100"/>
        <c:noMultiLvlLbl val="0"/>
      </c:catAx>
      <c:valAx>
        <c:axId val="161267824"/>
        <c:scaling>
          <c:orientation val="minMax"/>
          <c:max val="5.4"/>
          <c:min val="4"/>
        </c:scaling>
        <c:delete val="0"/>
        <c:axPos val="l"/>
        <c:title>
          <c:tx>
            <c:rich>
              <a:bodyPr/>
              <a:lstStyle/>
              <a:p>
                <a:pPr>
                  <a:defRPr/>
                </a:pPr>
                <a:r>
                  <a:rPr lang="en-GB"/>
                  <a:t>X</a:t>
                </a:r>
              </a:p>
            </c:rich>
          </c:tx>
          <c:overlay val="0"/>
        </c:title>
        <c:numFmt formatCode="General" sourceLinked="1"/>
        <c:majorTickMark val="out"/>
        <c:minorTickMark val="none"/>
        <c:tickLblPos val="nextTo"/>
        <c:crossAx val="161279344"/>
        <c:crosses val="autoZero"/>
        <c:crossBetween val="midCat"/>
        <c:majorUnit val="0.2"/>
        <c:minorUnit val="0.05"/>
      </c:val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6350">
      <a:noFill/>
    </a:ln>
  </c:spPr>
  <c:externalData r:id="rId1">
    <c:autoUpdate val="0"/>
  </c:externalData>
  <c:userShapes r:id="rId2"/>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41970739096920706"/>
          <c:y val="1.7921803792124654E-2"/>
        </c:manualLayout>
      </c:layout>
      <c:overlay val="0"/>
    </c:title>
    <c:autoTitleDeleted val="0"/>
    <c:plotArea>
      <c:layout>
        <c:manualLayout>
          <c:xMode val="edge"/>
          <c:yMode val="edge"/>
          <c:x val="3.5827201712795249E-2"/>
          <c:y val="8.7971643546213563E-2"/>
          <c:w val="0.80218906789918043"/>
          <c:h val="0.85710761266950886"/>
        </c:manualLayout>
      </c:layout>
      <c:areaChart>
        <c:grouping val="standard"/>
        <c:varyColors val="0"/>
        <c:ser>
          <c:idx val="5"/>
          <c:order val="5"/>
          <c:tx>
            <c:v>Shade</c:v>
          </c:tx>
          <c:spPr>
            <a:solidFill>
              <a:srgbClr val="CCFFCC"/>
            </a:solidFill>
            <a:ln w="25400">
              <a:noFill/>
            </a:ln>
          </c:spPr>
          <c:cat>
            <c:numRef>
              <c:f>spcwhm10!$T$1:$T$12</c:f>
              <c:numCache>
                <c:formatCode>d\-mmm\-yyyy</c:formatCode>
                <c:ptCount val="12"/>
                <c:pt idx="0">
                  <c:v>1</c:v>
                </c:pt>
                <c:pt idx="1">
                  <c:v>2351</c:v>
                </c:pt>
                <c:pt idx="2">
                  <c:v>2351</c:v>
                </c:pt>
                <c:pt idx="3">
                  <c:v>2834</c:v>
                </c:pt>
                <c:pt idx="4">
                  <c:v>2834</c:v>
                </c:pt>
                <c:pt idx="5">
                  <c:v>2834</c:v>
                </c:pt>
                <c:pt idx="6">
                  <c:v>3318</c:v>
                </c:pt>
                <c:pt idx="7">
                  <c:v>3318</c:v>
                </c:pt>
                <c:pt idx="8">
                  <c:v>3318</c:v>
                </c:pt>
                <c:pt idx="9">
                  <c:v>3801</c:v>
                </c:pt>
                <c:pt idx="10">
                  <c:v>3801</c:v>
                </c:pt>
                <c:pt idx="11">
                  <c:v>10001</c:v>
                </c:pt>
              </c:numCache>
            </c:numRef>
          </c:cat>
          <c:val>
            <c:numRef>
              <c:f>spcwhm10!$B$1:$B$12</c:f>
              <c:numCache>
                <c:formatCode>General</c:formatCode>
                <c:ptCount val="12"/>
                <c:pt idx="0">
                  <c:v>0</c:v>
                </c:pt>
                <c:pt idx="1">
                  <c:v>0</c:v>
                </c:pt>
                <c:pt idx="2">
                  <c:v>3</c:v>
                </c:pt>
                <c:pt idx="3">
                  <c:v>3</c:v>
                </c:pt>
                <c:pt idx="4">
                  <c:v>0</c:v>
                </c:pt>
                <c:pt idx="5">
                  <c:v>4</c:v>
                </c:pt>
                <c:pt idx="6">
                  <c:v>4</c:v>
                </c:pt>
                <c:pt idx="7">
                  <c:v>0</c:v>
                </c:pt>
                <c:pt idx="8">
                  <c:v>2</c:v>
                </c:pt>
                <c:pt idx="9">
                  <c:v>2</c:v>
                </c:pt>
                <c:pt idx="10">
                  <c:v>0</c:v>
                </c:pt>
                <c:pt idx="11">
                  <c:v>0</c:v>
                </c:pt>
              </c:numCache>
            </c:numRef>
          </c:val>
          <c:extLst>
            <c:ext xmlns:c16="http://schemas.microsoft.com/office/drawing/2014/chart" uri="{C3380CC4-5D6E-409C-BE32-E72D297353CC}">
              <c16:uniqueId val="{00000000-2DE7-4A1B-BAD9-9F1D0DAAB47A}"/>
            </c:ext>
          </c:extLst>
        </c:ser>
        <c:dLbls>
          <c:showLegendKey val="0"/>
          <c:showVal val="0"/>
          <c:showCatName val="0"/>
          <c:showSerName val="0"/>
          <c:showPercent val="0"/>
          <c:showBubbleSize val="0"/>
        </c:dLbls>
        <c:axId val="161299024"/>
        <c:axId val="161297584"/>
      </c:areaChart>
      <c:scatterChart>
        <c:scatterStyle val="lineMarker"/>
        <c:varyColors val="0"/>
        <c:ser>
          <c:idx val="0"/>
          <c:order val="0"/>
          <c:tx>
            <c:v>Hist</c:v>
          </c:tx>
          <c:spPr>
            <a:ln w="12700">
              <a:solidFill>
                <a:srgbClr val="000000"/>
              </a:solidFill>
              <a:prstDash val="solid"/>
            </a:ln>
          </c:spPr>
          <c:marker>
            <c:symbol val="none"/>
          </c:marker>
          <c:xVal>
            <c:numRef>
              <c:f>spcwhm10!$A$1:$A$12</c:f>
              <c:numCache>
                <c:formatCode>General</c:formatCode>
                <c:ptCount val="12"/>
                <c:pt idx="0">
                  <c:v>#N/A</c:v>
                </c:pt>
                <c:pt idx="1">
                  <c:v>4.4400000000000004</c:v>
                </c:pt>
                <c:pt idx="2">
                  <c:v>4.4400000000000004</c:v>
                </c:pt>
                <c:pt idx="3">
                  <c:v>4.6333333333333337</c:v>
                </c:pt>
                <c:pt idx="4">
                  <c:v>4.6333333333333337</c:v>
                </c:pt>
                <c:pt idx="5">
                  <c:v>4.6333333333333337</c:v>
                </c:pt>
                <c:pt idx="6">
                  <c:v>4.8266666666666671</c:v>
                </c:pt>
                <c:pt idx="7">
                  <c:v>4.8266666666666671</c:v>
                </c:pt>
                <c:pt idx="8">
                  <c:v>4.8266666666666671</c:v>
                </c:pt>
                <c:pt idx="9">
                  <c:v>5.0199999999999996</c:v>
                </c:pt>
                <c:pt idx="10">
                  <c:v>5.0199999999999996</c:v>
                </c:pt>
                <c:pt idx="11">
                  <c:v>#N/A</c:v>
                </c:pt>
              </c:numCache>
            </c:numRef>
          </c:xVal>
          <c:yVal>
            <c:numRef>
              <c:f>spcwhm10!$B$1:$B$12</c:f>
              <c:numCache>
                <c:formatCode>General</c:formatCode>
                <c:ptCount val="12"/>
                <c:pt idx="0">
                  <c:v>0</c:v>
                </c:pt>
                <c:pt idx="1">
                  <c:v>0</c:v>
                </c:pt>
                <c:pt idx="2">
                  <c:v>3</c:v>
                </c:pt>
                <c:pt idx="3">
                  <c:v>3</c:v>
                </c:pt>
                <c:pt idx="4">
                  <c:v>0</c:v>
                </c:pt>
                <c:pt idx="5">
                  <c:v>4</c:v>
                </c:pt>
                <c:pt idx="6">
                  <c:v>4</c:v>
                </c:pt>
                <c:pt idx="7">
                  <c:v>0</c:v>
                </c:pt>
                <c:pt idx="8">
                  <c:v>2</c:v>
                </c:pt>
                <c:pt idx="9">
                  <c:v>2</c:v>
                </c:pt>
                <c:pt idx="10">
                  <c:v>0</c:v>
                </c:pt>
                <c:pt idx="11">
                  <c:v>0</c:v>
                </c:pt>
              </c:numCache>
            </c:numRef>
          </c:yVal>
          <c:smooth val="0"/>
          <c:extLst>
            <c:ext xmlns:c16="http://schemas.microsoft.com/office/drawing/2014/chart" uri="{C3380CC4-5D6E-409C-BE32-E72D297353CC}">
              <c16:uniqueId val="{00000001-2DE7-4A1B-BAD9-9F1D0DAAB47A}"/>
            </c:ext>
          </c:extLst>
        </c:ser>
        <c:ser>
          <c:idx val="1"/>
          <c:order val="1"/>
          <c:tx>
            <c:v>Within Variation</c:v>
          </c:tx>
          <c:spPr>
            <a:ln w="12700">
              <a:solidFill>
                <a:srgbClr val="0000FF"/>
              </a:solidFill>
              <a:prstDash val="solid"/>
            </a:ln>
          </c:spPr>
          <c:marker>
            <c:symbol val="none"/>
          </c:marker>
          <c:xVal>
            <c:numRef>
              <c:f>spcwhm10!$C$1:$C$100</c:f>
              <c:numCache>
                <c:formatCode>General</c:formatCode>
                <c:ptCount val="100"/>
                <c:pt idx="0">
                  <c:v>4.0784042553191497</c:v>
                </c:pt>
                <c:pt idx="1">
                  <c:v>4.0914361702127664</c:v>
                </c:pt>
                <c:pt idx="2">
                  <c:v>4.1044680851063839</c:v>
                </c:pt>
                <c:pt idx="3">
                  <c:v>4.1175000000000006</c:v>
                </c:pt>
                <c:pt idx="4">
                  <c:v>4.1305319148936182</c:v>
                </c:pt>
                <c:pt idx="5">
                  <c:v>4.1435638297872348</c:v>
                </c:pt>
                <c:pt idx="6">
                  <c:v>4.1565957446808515</c:v>
                </c:pt>
                <c:pt idx="7">
                  <c:v>4.169627659574469</c:v>
                </c:pt>
                <c:pt idx="8">
                  <c:v>4.1826595744680857</c:v>
                </c:pt>
                <c:pt idx="9">
                  <c:v>4.1956914893617032</c:v>
                </c:pt>
                <c:pt idx="10">
                  <c:v>4.2087234042553199</c:v>
                </c:pt>
                <c:pt idx="11">
                  <c:v>4.2217553191489365</c:v>
                </c:pt>
                <c:pt idx="12">
                  <c:v>4.2347872340425541</c:v>
                </c:pt>
                <c:pt idx="13">
                  <c:v>4.2478191489361707</c:v>
                </c:pt>
                <c:pt idx="14">
                  <c:v>4.2608510638297883</c:v>
                </c:pt>
                <c:pt idx="15">
                  <c:v>4.2738829787234049</c:v>
                </c:pt>
                <c:pt idx="16">
                  <c:v>4.2869148936170216</c:v>
                </c:pt>
                <c:pt idx="17">
                  <c:v>4.2999468085106392</c:v>
                </c:pt>
                <c:pt idx="18">
                  <c:v>4.3129787234042558</c:v>
                </c:pt>
                <c:pt idx="19">
                  <c:v>4.3260106382978734</c:v>
                </c:pt>
                <c:pt idx="20">
                  <c:v>4.33904255319149</c:v>
                </c:pt>
                <c:pt idx="21">
                  <c:v>4.3520744680851067</c:v>
                </c:pt>
                <c:pt idx="22">
                  <c:v>4.3651063829787242</c:v>
                </c:pt>
                <c:pt idx="23">
                  <c:v>4.3781382978723409</c:v>
                </c:pt>
                <c:pt idx="24">
                  <c:v>4.3911702127659584</c:v>
                </c:pt>
                <c:pt idx="25">
                  <c:v>4.4042021276595751</c:v>
                </c:pt>
                <c:pt idx="26">
                  <c:v>4.4172340425531917</c:v>
                </c:pt>
                <c:pt idx="27">
                  <c:v>4.4302659574468093</c:v>
                </c:pt>
                <c:pt idx="28">
                  <c:v>4.4432978723404259</c:v>
                </c:pt>
                <c:pt idx="29">
                  <c:v>4.4563297872340435</c:v>
                </c:pt>
                <c:pt idx="30">
                  <c:v>4.4693617021276602</c:v>
                </c:pt>
                <c:pt idx="31">
                  <c:v>4.4823936170212768</c:v>
                </c:pt>
                <c:pt idx="32">
                  <c:v>4.4954255319148944</c:v>
                </c:pt>
                <c:pt idx="33">
                  <c:v>4.508457446808511</c:v>
                </c:pt>
                <c:pt idx="34">
                  <c:v>4.5214893617021286</c:v>
                </c:pt>
                <c:pt idx="35">
                  <c:v>4.5345212765957452</c:v>
                </c:pt>
                <c:pt idx="36">
                  <c:v>4.5475531914893619</c:v>
                </c:pt>
                <c:pt idx="37">
                  <c:v>4.5605851063829794</c:v>
                </c:pt>
                <c:pt idx="38">
                  <c:v>4.5736170212765961</c:v>
                </c:pt>
                <c:pt idx="39">
                  <c:v>4.5866489361702136</c:v>
                </c:pt>
                <c:pt idx="40">
                  <c:v>4.5996808510638303</c:v>
                </c:pt>
                <c:pt idx="41">
                  <c:v>4.6127127659574469</c:v>
                </c:pt>
                <c:pt idx="42">
                  <c:v>4.6257446808510645</c:v>
                </c:pt>
                <c:pt idx="43">
                  <c:v>4.6387765957446812</c:v>
                </c:pt>
                <c:pt idx="44">
                  <c:v>4.6518085106382987</c:v>
                </c:pt>
                <c:pt idx="45">
                  <c:v>4.6648404255319154</c:v>
                </c:pt>
                <c:pt idx="46">
                  <c:v>4.677872340425532</c:v>
                </c:pt>
                <c:pt idx="47">
                  <c:v>4.6909042553191496</c:v>
                </c:pt>
                <c:pt idx="48">
                  <c:v>4.7039361702127662</c:v>
                </c:pt>
                <c:pt idx="49">
                  <c:v>4.7169680851063838</c:v>
                </c:pt>
                <c:pt idx="50">
                  <c:v>4.7300000000000004</c:v>
                </c:pt>
                <c:pt idx="51">
                  <c:v>4.7430319148936171</c:v>
                </c:pt>
                <c:pt idx="52">
                  <c:v>4.7560638297872346</c:v>
                </c:pt>
                <c:pt idx="53">
                  <c:v>4.7690957446808513</c:v>
                </c:pt>
                <c:pt idx="54">
                  <c:v>4.7821276595744688</c:v>
                </c:pt>
                <c:pt idx="55">
                  <c:v>4.7951595744680855</c:v>
                </c:pt>
                <c:pt idx="56">
                  <c:v>4.8081914893617022</c:v>
                </c:pt>
                <c:pt idx="57">
                  <c:v>4.8212234042553197</c:v>
                </c:pt>
                <c:pt idx="58">
                  <c:v>4.8342553191489364</c:v>
                </c:pt>
                <c:pt idx="59">
                  <c:v>4.8472872340425539</c:v>
                </c:pt>
                <c:pt idx="60">
                  <c:v>4.8603191489361706</c:v>
                </c:pt>
                <c:pt idx="61">
                  <c:v>4.8733510638297872</c:v>
                </c:pt>
                <c:pt idx="62">
                  <c:v>4.8863829787234048</c:v>
                </c:pt>
                <c:pt idx="63">
                  <c:v>4.8994148936170214</c:v>
                </c:pt>
                <c:pt idx="64">
                  <c:v>4.912446808510639</c:v>
                </c:pt>
                <c:pt idx="65">
                  <c:v>4.9254787234042556</c:v>
                </c:pt>
                <c:pt idx="66">
                  <c:v>4.9385106382978723</c:v>
                </c:pt>
                <c:pt idx="67">
                  <c:v>4.9515425531914898</c:v>
                </c:pt>
                <c:pt idx="68">
                  <c:v>4.9645744680851065</c:v>
                </c:pt>
                <c:pt idx="69">
                  <c:v>4.977606382978724</c:v>
                </c:pt>
                <c:pt idx="70">
                  <c:v>4.9906382978723407</c:v>
                </c:pt>
                <c:pt idx="71">
                  <c:v>5.0036702127659574</c:v>
                </c:pt>
                <c:pt idx="72">
                  <c:v>5.0167021276595749</c:v>
                </c:pt>
                <c:pt idx="73">
                  <c:v>5.0297340425531916</c:v>
                </c:pt>
                <c:pt idx="74">
                  <c:v>5.0427659574468091</c:v>
                </c:pt>
                <c:pt idx="75">
                  <c:v>5.0557978723404258</c:v>
                </c:pt>
                <c:pt idx="76">
                  <c:v>5.0688297872340424</c:v>
                </c:pt>
                <c:pt idx="77">
                  <c:v>5.08186170212766</c:v>
                </c:pt>
                <c:pt idx="78">
                  <c:v>5.0948936170212766</c:v>
                </c:pt>
                <c:pt idx="79">
                  <c:v>5.1079255319148942</c:v>
                </c:pt>
                <c:pt idx="80">
                  <c:v>5.1209574468085108</c:v>
                </c:pt>
                <c:pt idx="81">
                  <c:v>5.1339893617021275</c:v>
                </c:pt>
                <c:pt idx="82">
                  <c:v>5.147021276595745</c:v>
                </c:pt>
                <c:pt idx="83">
                  <c:v>5.1600531914893617</c:v>
                </c:pt>
                <c:pt idx="84">
                  <c:v>5.1730851063829792</c:v>
                </c:pt>
                <c:pt idx="85">
                  <c:v>5.1861170212765959</c:v>
                </c:pt>
                <c:pt idx="86">
                  <c:v>5.1991489361702126</c:v>
                </c:pt>
                <c:pt idx="87">
                  <c:v>5.2121808510638301</c:v>
                </c:pt>
                <c:pt idx="88">
                  <c:v>5.2252127659574468</c:v>
                </c:pt>
                <c:pt idx="89">
                  <c:v>5.2382446808510643</c:v>
                </c:pt>
                <c:pt idx="90">
                  <c:v>5.251276595744681</c:v>
                </c:pt>
                <c:pt idx="91">
                  <c:v>5.2643085106382976</c:v>
                </c:pt>
                <c:pt idx="92">
                  <c:v>5.2773404255319152</c:v>
                </c:pt>
                <c:pt idx="93">
                  <c:v>5.2903723404255318</c:v>
                </c:pt>
                <c:pt idx="94">
                  <c:v>5.3034042553191494</c:v>
                </c:pt>
                <c:pt idx="95">
                  <c:v>5.316436170212766</c:v>
                </c:pt>
                <c:pt idx="96">
                  <c:v>5.3294680851063827</c:v>
                </c:pt>
                <c:pt idx="97">
                  <c:v>5.3425000000000002</c:v>
                </c:pt>
                <c:pt idx="98">
                  <c:v>5.3555319148936169</c:v>
                </c:pt>
                <c:pt idx="99">
                  <c:v>5.3685638297872345</c:v>
                </c:pt>
              </c:numCache>
            </c:numRef>
          </c:xVal>
          <c:yVal>
            <c:numRef>
              <c:f>spcwhm10!$D$1:$D$100</c:f>
              <c:numCache>
                <c:formatCode>General</c:formatCode>
                <c:ptCount val="100"/>
                <c:pt idx="0">
                  <c:v>3.550398985746514E-2</c:v>
                </c:pt>
                <c:pt idx="1">
                  <c:v>4.2429551148257888E-2</c:v>
                </c:pt>
                <c:pt idx="2">
                  <c:v>5.0523828703996264E-2</c:v>
                </c:pt>
                <c:pt idx="3">
                  <c:v>5.9946055362448895E-2</c:v>
                </c:pt>
                <c:pt idx="4">
                  <c:v>7.0869848883707093E-2</c:v>
                </c:pt>
                <c:pt idx="5">
                  <c:v>8.3483172159034738E-2</c:v>
                </c:pt>
                <c:pt idx="6">
                  <c:v>9.7988005715021212E-2</c:v>
                </c:pt>
                <c:pt idx="7">
                  <c:v>0.11459968785713283</c:v>
                </c:pt>
                <c:pt idx="8">
                  <c:v>0.13354587883895708</c:v>
                </c:pt>
                <c:pt idx="9">
                  <c:v>0.15506510802822415</c:v>
                </c:pt>
                <c:pt idx="10">
                  <c:v>0.17940486734813896</c:v>
                </c:pt>
                <c:pt idx="11">
                  <c:v>0.20681922044732401</c:v>
                </c:pt>
                <c:pt idx="12">
                  <c:v>0.23756590519009696</c:v>
                </c:pt>
                <c:pt idx="13">
                  <c:v>0.27190291719778192</c:v>
                </c:pt>
                <c:pt idx="14">
                  <c:v>0.31008457427646674</c:v>
                </c:pt>
                <c:pt idx="15">
                  <c:v>0.35235707552124113</c:v>
                </c:pt>
                <c:pt idx="16">
                  <c:v>0.39895358448725643</c:v>
                </c:pt>
                <c:pt idx="17">
                  <c:v>0.45008888276555131</c:v>
                </c:pt>
                <c:pt idx="18">
                  <c:v>0.50595365820446092</c:v>
                </c:pt>
                <c:pt idx="19">
                  <c:v>0.56670851039139147</c:v>
                </c:pt>
                <c:pt idx="20">
                  <c:v>0.63247777428706553</c:v>
                </c:pt>
                <c:pt idx="21">
                  <c:v>0.70334328044667882</c:v>
                </c:pt>
                <c:pt idx="22">
                  <c:v>0.77933818637656427</c:v>
                </c:pt>
                <c:pt idx="23">
                  <c:v>0.86044102753770135</c:v>
                </c:pt>
                <c:pt idx="24">
                  <c:v>0.94657014758915947</c:v>
                </c:pt>
                <c:pt idx="25">
                  <c:v>1.0375786749606497</c:v>
                </c:pt>
                <c:pt idx="26">
                  <c:v>1.1332502161065106</c:v>
                </c:pt>
                <c:pt idx="27">
                  <c:v>1.2332954342643141</c:v>
                </c:pt>
                <c:pt idx="28">
                  <c:v>1.3373496757848833</c:v>
                </c:pt>
                <c:pt idx="29">
                  <c:v>1.4449717938328821</c:v>
                </c:pt>
                <c:pt idx="30">
                  <c:v>1.5556443013740899</c:v>
                </c:pt>
                <c:pt idx="31">
                  <c:v>1.6687749619643268</c:v>
                </c:pt>
                <c:pt idx="32">
                  <c:v>1.7836998982451322</c:v>
                </c:pt>
                <c:pt idx="33">
                  <c:v>1.8996882647652111</c:v>
                </c:pt>
                <c:pt idx="34">
                  <c:v>2.0159484945310107</c:v>
                </c:pt>
                <c:pt idx="35">
                  <c:v>2.1316360884950387</c:v>
                </c:pt>
                <c:pt idx="36">
                  <c:v>2.2458628751475094</c:v>
                </c:pt>
                <c:pt idx="37">
                  <c:v>2.3577076247597653</c:v>
                </c:pt>
                <c:pt idx="38">
                  <c:v>2.4662278610179182</c:v>
                </c:pt>
                <c:pt idx="39">
                  <c:v>2.5704726732153347</c:v>
                </c:pt>
                <c:pt idx="40">
                  <c:v>2.669496296276709</c:v>
                </c:pt>
                <c:pt idx="41">
                  <c:v>2.7623721950408511</c:v>
                </c:pt>
                <c:pt idx="42">
                  <c:v>2.8482073646909858</c:v>
                </c:pt>
                <c:pt idx="43">
                  <c:v>2.926156542077365</c:v>
                </c:pt>
                <c:pt idx="44">
                  <c:v>2.9954360137875415</c:v>
                </c:pt>
                <c:pt idx="45">
                  <c:v>3.0553367067782884</c:v>
                </c:pt>
                <c:pt idx="46">
                  <c:v>3.1052362564823195</c:v>
                </c:pt>
                <c:pt idx="47">
                  <c:v>3.1446097655107312</c:v>
                </c:pt>
                <c:pt idx="48">
                  <c:v>3.1730389930271241</c:v>
                </c:pt>
                <c:pt idx="49">
                  <c:v>3.1902197498837648</c:v>
                </c:pt>
                <c:pt idx="50">
                  <c:v>3.1959673166918399</c:v>
                </c:pt>
                <c:pt idx="51">
                  <c:v>3.1902197498837648</c:v>
                </c:pt>
                <c:pt idx="52">
                  <c:v>3.1730389930271241</c:v>
                </c:pt>
                <c:pt idx="53">
                  <c:v>3.1446097655107312</c:v>
                </c:pt>
                <c:pt idx="54">
                  <c:v>3.1052362564823195</c:v>
                </c:pt>
                <c:pt idx="55">
                  <c:v>3.0553367067782884</c:v>
                </c:pt>
                <c:pt idx="56">
                  <c:v>2.9954360137875415</c:v>
                </c:pt>
                <c:pt idx="57">
                  <c:v>2.926156542077365</c:v>
                </c:pt>
                <c:pt idx="58">
                  <c:v>2.8482073646909858</c:v>
                </c:pt>
                <c:pt idx="59">
                  <c:v>2.7623721950408511</c:v>
                </c:pt>
                <c:pt idx="60">
                  <c:v>2.669496296276709</c:v>
                </c:pt>
                <c:pt idx="61">
                  <c:v>2.5704726732153347</c:v>
                </c:pt>
                <c:pt idx="62">
                  <c:v>2.4662278610179182</c:v>
                </c:pt>
                <c:pt idx="63">
                  <c:v>2.3577076247597653</c:v>
                </c:pt>
                <c:pt idx="64">
                  <c:v>2.2458628751475094</c:v>
                </c:pt>
                <c:pt idx="65">
                  <c:v>2.1316360884950387</c:v>
                </c:pt>
                <c:pt idx="66">
                  <c:v>2.0159484945310107</c:v>
                </c:pt>
                <c:pt idx="67">
                  <c:v>1.8996882647652111</c:v>
                </c:pt>
                <c:pt idx="68">
                  <c:v>1.7836998982451322</c:v>
                </c:pt>
                <c:pt idx="69">
                  <c:v>1.6687749619643268</c:v>
                </c:pt>
                <c:pt idx="70">
                  <c:v>1.5556443013740899</c:v>
                </c:pt>
                <c:pt idx="71">
                  <c:v>1.4449717938328821</c:v>
                </c:pt>
                <c:pt idx="72">
                  <c:v>1.3373496757848833</c:v>
                </c:pt>
                <c:pt idx="73">
                  <c:v>1.2332954342643141</c:v>
                </c:pt>
                <c:pt idx="74">
                  <c:v>1.1332502161065106</c:v>
                </c:pt>
                <c:pt idx="75">
                  <c:v>1.0375786749606497</c:v>
                </c:pt>
                <c:pt idx="76">
                  <c:v>0.94657014758915947</c:v>
                </c:pt>
                <c:pt idx="77">
                  <c:v>0.86044102753770135</c:v>
                </c:pt>
                <c:pt idx="78">
                  <c:v>0.77933818637656427</c:v>
                </c:pt>
                <c:pt idx="79">
                  <c:v>0.70334328044667882</c:v>
                </c:pt>
                <c:pt idx="80">
                  <c:v>0.63247777428706553</c:v>
                </c:pt>
                <c:pt idx="81">
                  <c:v>0.56670851039139147</c:v>
                </c:pt>
                <c:pt idx="82">
                  <c:v>0.50595365820446092</c:v>
                </c:pt>
                <c:pt idx="83">
                  <c:v>0.45008888276555131</c:v>
                </c:pt>
                <c:pt idx="84">
                  <c:v>0.39895358448725643</c:v>
                </c:pt>
                <c:pt idx="85">
                  <c:v>0.35235707552124113</c:v>
                </c:pt>
                <c:pt idx="86">
                  <c:v>0.31008457427646674</c:v>
                </c:pt>
                <c:pt idx="87">
                  <c:v>0.27190291719778192</c:v>
                </c:pt>
                <c:pt idx="88">
                  <c:v>0.23756590519009696</c:v>
                </c:pt>
                <c:pt idx="89">
                  <c:v>0.20681922044732401</c:v>
                </c:pt>
                <c:pt idx="90">
                  <c:v>0.17940486734813896</c:v>
                </c:pt>
                <c:pt idx="91">
                  <c:v>0.15506510802822415</c:v>
                </c:pt>
                <c:pt idx="92">
                  <c:v>0.13354587883895708</c:v>
                </c:pt>
                <c:pt idx="93">
                  <c:v>0.11459968785713283</c:v>
                </c:pt>
                <c:pt idx="94">
                  <c:v>9.7988005715021212E-2</c:v>
                </c:pt>
                <c:pt idx="95">
                  <c:v>8.3483172159034738E-2</c:v>
                </c:pt>
                <c:pt idx="96">
                  <c:v>7.0869848883707093E-2</c:v>
                </c:pt>
                <c:pt idx="97">
                  <c:v>5.9946055362448895E-2</c:v>
                </c:pt>
                <c:pt idx="98">
                  <c:v>5.0523828703996264E-2</c:v>
                </c:pt>
                <c:pt idx="99">
                  <c:v>4.2429551148257888E-2</c:v>
                </c:pt>
              </c:numCache>
            </c:numRef>
          </c:yVal>
          <c:smooth val="0"/>
          <c:extLst>
            <c:ext xmlns:c16="http://schemas.microsoft.com/office/drawing/2014/chart" uri="{C3380CC4-5D6E-409C-BE32-E72D297353CC}">
              <c16:uniqueId val="{00000002-2DE7-4A1B-BAD9-9F1D0DAAB47A}"/>
            </c:ext>
          </c:extLst>
        </c:ser>
        <c:ser>
          <c:idx val="2"/>
          <c:order val="2"/>
          <c:tx>
            <c:v>Overall Variation</c:v>
          </c:tx>
          <c:spPr>
            <a:ln w="12700">
              <a:solidFill>
                <a:srgbClr val="000000"/>
              </a:solidFill>
              <a:prstDash val="lgDash"/>
            </a:ln>
          </c:spPr>
          <c:marker>
            <c:symbol val="none"/>
          </c:marker>
          <c:xVal>
            <c:numRef>
              <c:f>spcwhm10!$G$1:$G$100</c:f>
              <c:numCache>
                <c:formatCode>General</c:formatCode>
                <c:ptCount val="100"/>
                <c:pt idx="0">
                  <c:v>4.0841284957516715</c:v>
                </c:pt>
                <c:pt idx="1">
                  <c:v>4.0970459258366381</c:v>
                </c:pt>
                <c:pt idx="2">
                  <c:v>4.1099633559216047</c:v>
                </c:pt>
                <c:pt idx="3">
                  <c:v>4.1228807860065713</c:v>
                </c:pt>
                <c:pt idx="4">
                  <c:v>4.1357982160915379</c:v>
                </c:pt>
                <c:pt idx="5">
                  <c:v>4.1487156461765045</c:v>
                </c:pt>
                <c:pt idx="6">
                  <c:v>4.1616330762614711</c:v>
                </c:pt>
                <c:pt idx="7">
                  <c:v>4.1745505063464377</c:v>
                </c:pt>
                <c:pt idx="8">
                  <c:v>4.1874679364314042</c:v>
                </c:pt>
                <c:pt idx="9">
                  <c:v>4.2003853665163708</c:v>
                </c:pt>
                <c:pt idx="10">
                  <c:v>4.2133027966013374</c:v>
                </c:pt>
                <c:pt idx="11">
                  <c:v>4.226220226686304</c:v>
                </c:pt>
                <c:pt idx="12">
                  <c:v>4.2391376567712706</c:v>
                </c:pt>
                <c:pt idx="13">
                  <c:v>4.2520550868562372</c:v>
                </c:pt>
                <c:pt idx="14">
                  <c:v>4.2649725169412038</c:v>
                </c:pt>
                <c:pt idx="15">
                  <c:v>4.2778899470261704</c:v>
                </c:pt>
                <c:pt idx="16">
                  <c:v>4.290807377111137</c:v>
                </c:pt>
                <c:pt idx="17">
                  <c:v>4.3037248071961036</c:v>
                </c:pt>
                <c:pt idx="18">
                  <c:v>4.3166422372810702</c:v>
                </c:pt>
                <c:pt idx="19">
                  <c:v>4.3295596673660368</c:v>
                </c:pt>
                <c:pt idx="20">
                  <c:v>4.3424770974510034</c:v>
                </c:pt>
                <c:pt idx="21">
                  <c:v>4.35539452753597</c:v>
                </c:pt>
                <c:pt idx="22">
                  <c:v>4.3683119576209366</c:v>
                </c:pt>
                <c:pt idx="23">
                  <c:v>4.3812293877059032</c:v>
                </c:pt>
                <c:pt idx="24">
                  <c:v>4.3941468177908698</c:v>
                </c:pt>
                <c:pt idx="25">
                  <c:v>4.4070642478758364</c:v>
                </c:pt>
                <c:pt idx="26">
                  <c:v>4.419981677960803</c:v>
                </c:pt>
                <c:pt idx="27">
                  <c:v>4.4328991080457696</c:v>
                </c:pt>
                <c:pt idx="28">
                  <c:v>4.4458165381307362</c:v>
                </c:pt>
                <c:pt idx="29">
                  <c:v>4.4587339682157028</c:v>
                </c:pt>
                <c:pt idx="30">
                  <c:v>4.4716513983006685</c:v>
                </c:pt>
                <c:pt idx="31">
                  <c:v>4.4845688283856351</c:v>
                </c:pt>
                <c:pt idx="32">
                  <c:v>4.4974862584706017</c:v>
                </c:pt>
                <c:pt idx="33">
                  <c:v>4.5104036885555683</c:v>
                </c:pt>
                <c:pt idx="34">
                  <c:v>4.5233211186405349</c:v>
                </c:pt>
                <c:pt idx="35">
                  <c:v>4.5362385487255015</c:v>
                </c:pt>
                <c:pt idx="36">
                  <c:v>4.5491559788104681</c:v>
                </c:pt>
                <c:pt idx="37">
                  <c:v>4.5620734088954347</c:v>
                </c:pt>
                <c:pt idx="38">
                  <c:v>4.5749908389804013</c:v>
                </c:pt>
                <c:pt idx="39">
                  <c:v>4.5879082690653679</c:v>
                </c:pt>
                <c:pt idx="40">
                  <c:v>4.6008256991503345</c:v>
                </c:pt>
                <c:pt idx="41">
                  <c:v>4.6137431292353011</c:v>
                </c:pt>
                <c:pt idx="42">
                  <c:v>4.6266605593202677</c:v>
                </c:pt>
                <c:pt idx="43">
                  <c:v>4.6395779894052342</c:v>
                </c:pt>
                <c:pt idx="44">
                  <c:v>4.6524954194902008</c:v>
                </c:pt>
                <c:pt idx="45">
                  <c:v>4.6654128495751674</c:v>
                </c:pt>
                <c:pt idx="46">
                  <c:v>4.678330279660134</c:v>
                </c:pt>
                <c:pt idx="47">
                  <c:v>4.6912477097451006</c:v>
                </c:pt>
                <c:pt idx="48">
                  <c:v>4.7041651398300672</c:v>
                </c:pt>
                <c:pt idx="49">
                  <c:v>4.7170825699150338</c:v>
                </c:pt>
                <c:pt idx="50">
                  <c:v>4.7300000000000004</c:v>
                </c:pt>
                <c:pt idx="51">
                  <c:v>4.742917430084967</c:v>
                </c:pt>
                <c:pt idx="52">
                  <c:v>4.7558348601699336</c:v>
                </c:pt>
                <c:pt idx="53">
                  <c:v>4.7687522902549002</c:v>
                </c:pt>
                <c:pt idx="54">
                  <c:v>4.7816697203398668</c:v>
                </c:pt>
                <c:pt idx="55">
                  <c:v>4.7945871504248334</c:v>
                </c:pt>
                <c:pt idx="56">
                  <c:v>4.8075045805098</c:v>
                </c:pt>
                <c:pt idx="57">
                  <c:v>4.8204220105947666</c:v>
                </c:pt>
                <c:pt idx="58">
                  <c:v>4.8333394406797332</c:v>
                </c:pt>
                <c:pt idx="59">
                  <c:v>4.8462568707646998</c:v>
                </c:pt>
                <c:pt idx="60">
                  <c:v>4.8591743008496664</c:v>
                </c:pt>
                <c:pt idx="61">
                  <c:v>4.872091730934633</c:v>
                </c:pt>
                <c:pt idx="62">
                  <c:v>4.8850091610195996</c:v>
                </c:pt>
                <c:pt idx="63">
                  <c:v>4.8979265911045662</c:v>
                </c:pt>
                <c:pt idx="64">
                  <c:v>4.9108440211895328</c:v>
                </c:pt>
                <c:pt idx="65">
                  <c:v>4.9237614512744994</c:v>
                </c:pt>
                <c:pt idx="66">
                  <c:v>4.936678881359466</c:v>
                </c:pt>
                <c:pt idx="67">
                  <c:v>4.9495963114444326</c:v>
                </c:pt>
                <c:pt idx="68">
                  <c:v>4.9625137415293992</c:v>
                </c:pt>
                <c:pt idx="69">
                  <c:v>4.9754311716143658</c:v>
                </c:pt>
                <c:pt idx="70">
                  <c:v>4.9883486016993324</c:v>
                </c:pt>
                <c:pt idx="71">
                  <c:v>5.001266031784299</c:v>
                </c:pt>
                <c:pt idx="72">
                  <c:v>5.0141834618692656</c:v>
                </c:pt>
                <c:pt idx="73">
                  <c:v>5.0271008919542322</c:v>
                </c:pt>
                <c:pt idx="74">
                  <c:v>5.0400183220391988</c:v>
                </c:pt>
                <c:pt idx="75">
                  <c:v>5.0529357521241653</c:v>
                </c:pt>
                <c:pt idx="76">
                  <c:v>5.0658531822091319</c:v>
                </c:pt>
                <c:pt idx="77">
                  <c:v>5.0787706122940985</c:v>
                </c:pt>
                <c:pt idx="78">
                  <c:v>5.0916880423790651</c:v>
                </c:pt>
                <c:pt idx="79">
                  <c:v>5.1046054724640317</c:v>
                </c:pt>
                <c:pt idx="80">
                  <c:v>5.1175229025489983</c:v>
                </c:pt>
                <c:pt idx="81">
                  <c:v>5.1304403326339649</c:v>
                </c:pt>
                <c:pt idx="82">
                  <c:v>5.1433577627189315</c:v>
                </c:pt>
                <c:pt idx="83">
                  <c:v>5.1562751928038981</c:v>
                </c:pt>
                <c:pt idx="84">
                  <c:v>5.1691926228888647</c:v>
                </c:pt>
                <c:pt idx="85">
                  <c:v>5.1821100529738313</c:v>
                </c:pt>
                <c:pt idx="86">
                  <c:v>5.1950274830587979</c:v>
                </c:pt>
                <c:pt idx="87">
                  <c:v>5.2079449131437645</c:v>
                </c:pt>
                <c:pt idx="88">
                  <c:v>5.2208623432287311</c:v>
                </c:pt>
                <c:pt idx="89">
                  <c:v>5.2337797733136977</c:v>
                </c:pt>
                <c:pt idx="90">
                  <c:v>5.2466972033986643</c:v>
                </c:pt>
                <c:pt idx="91">
                  <c:v>5.2596146334836309</c:v>
                </c:pt>
                <c:pt idx="92">
                  <c:v>5.2725320635685975</c:v>
                </c:pt>
                <c:pt idx="93">
                  <c:v>5.2854494936535641</c:v>
                </c:pt>
                <c:pt idx="94">
                  <c:v>5.2983669237385307</c:v>
                </c:pt>
                <c:pt idx="95">
                  <c:v>5.3112843538234973</c:v>
                </c:pt>
                <c:pt idx="96">
                  <c:v>5.3242017839084639</c:v>
                </c:pt>
                <c:pt idx="97">
                  <c:v>5.3371192139934305</c:v>
                </c:pt>
                <c:pt idx="98">
                  <c:v>5.3500366440783971</c:v>
                </c:pt>
                <c:pt idx="99">
                  <c:v>5.3629540741633637</c:v>
                </c:pt>
              </c:numCache>
            </c:numRef>
          </c:xVal>
          <c:yVal>
            <c:numRef>
              <c:f>spcwhm10!$H$1:$H$100</c:f>
              <c:numCache>
                <c:formatCode>General</c:formatCode>
                <c:ptCount val="100"/>
                <c:pt idx="0">
                  <c:v>3.5818655194023961E-2</c:v>
                </c:pt>
                <c:pt idx="1">
                  <c:v>4.2805596461635731E-2</c:v>
                </c:pt>
                <c:pt idx="2">
                  <c:v>5.0971612111641487E-2</c:v>
                </c:pt>
                <c:pt idx="3">
                  <c:v>6.0477346233185694E-2</c:v>
                </c:pt>
                <c:pt idx="4">
                  <c:v>7.1497955328655383E-2</c:v>
                </c:pt>
                <c:pt idx="5">
                  <c:v>8.4223068169874127E-2</c:v>
                </c:pt>
                <c:pt idx="6">
                  <c:v>9.885645539971423E-2</c:v>
                </c:pt>
                <c:pt idx="7">
                  <c:v>0.11561536382746346</c:v>
                </c:pt>
                <c:pt idx="8">
                  <c:v>0.1347294714176959</c:v>
                </c:pt>
                <c:pt idx="9">
                  <c:v>0.15643942158008398</c:v>
                </c:pt>
                <c:pt idx="10">
                  <c:v>0.18099489971326266</c:v>
                </c:pt>
                <c:pt idx="11">
                  <c:v>0.20865222118527438</c:v>
                </c:pt>
                <c:pt idx="12">
                  <c:v>0.23967140814375476</c:v>
                </c:pt>
                <c:pt idx="13">
                  <c:v>0.27431274277780443</c:v>
                </c:pt>
                <c:pt idx="14">
                  <c:v>0.31283279686547943</c:v>
                </c:pt>
                <c:pt idx="15">
                  <c:v>0.35547995151920336</c:v>
                </c:pt>
                <c:pt idx="16">
                  <c:v>0.40248943677985932</c:v>
                </c:pt>
                <c:pt idx="17">
                  <c:v>0.45407793780824812</c:v>
                </c:pt>
                <c:pt idx="18">
                  <c:v>0.51043783248406294</c:v>
                </c:pt>
                <c:pt idx="19">
                  <c:v>0.57173114375932788</c:v>
                </c:pt>
                <c:pt idx="20">
                  <c:v>0.63808330855267859</c:v>
                </c:pt>
                <c:pt idx="21">
                  <c:v>0.70957688266847696</c:v>
                </c:pt>
                <c:pt idx="22">
                  <c:v>0.78624531748193482</c:v>
                </c:pt>
                <c:pt idx="23">
                  <c:v>0.86806695821777813</c:v>
                </c:pt>
                <c:pt idx="24">
                  <c:v>0.95495942482992358</c:v>
                </c:pt>
                <c:pt idx="25">
                  <c:v>1.0467745440523615</c:v>
                </c:pt>
                <c:pt idx="26">
                  <c:v>1.1432940044832014</c:v>
                </c:pt>
                <c:pt idx="27">
                  <c:v>1.244225905021463</c:v>
                </c:pt>
                <c:pt idx="28">
                  <c:v>1.3492023601597125</c:v>
                </c:pt>
                <c:pt idx="29">
                  <c:v>1.4577783132592794</c:v>
                </c:pt>
                <c:pt idx="30">
                  <c:v>1.5694316908934793</c:v>
                </c:pt>
                <c:pt idx="31">
                  <c:v>1.6835650077353872</c:v>
                </c:pt>
                <c:pt idx="32">
                  <c:v>1.7995085026035169</c:v>
                </c:pt>
                <c:pt idx="33">
                  <c:v>1.9165248526976835</c:v>
                </c:pt>
                <c:pt idx="34">
                  <c:v>2.0338154755115418</c:v>
                </c:pt>
                <c:pt idx="35">
                  <c:v>2.1505283873577743</c:v>
                </c:pt>
                <c:pt idx="36">
                  <c:v>2.26576754502574</c:v>
                </c:pt>
                <c:pt idx="37">
                  <c:v>2.3786035540970079</c:v>
                </c:pt>
                <c:pt idx="38">
                  <c:v>2.4880855852633617</c:v>
                </c:pt>
                <c:pt idx="39">
                  <c:v>2.5932543000713335</c:v>
                </c:pt>
                <c:pt idx="40">
                  <c:v>2.6931555513035992</c:v>
                </c:pt>
                <c:pt idx="41">
                  <c:v>2.7868545920881229</c:v>
                </c:pt>
                <c:pt idx="42">
                  <c:v>2.8734505030705662</c:v>
                </c:pt>
                <c:pt idx="43">
                  <c:v>2.9520905296892508</c:v>
                </c:pt>
                <c:pt idx="44">
                  <c:v>3.021984012623792</c:v>
                </c:pt>
                <c:pt idx="45">
                  <c:v>3.0824155944469136</c:v>
                </c:pt>
                <c:pt idx="46">
                  <c:v>3.1327573946885554</c:v>
                </c:pt>
                <c:pt idx="47">
                  <c:v>3.1724798638907283</c:v>
                </c:pt>
                <c:pt idx="48">
                  <c:v>3.2011610544253761</c:v>
                </c:pt>
                <c:pt idx="49">
                  <c:v>3.2184940811722549</c:v>
                </c:pt>
                <c:pt idx="50">
                  <c:v>3.2242925876085611</c:v>
                </c:pt>
                <c:pt idx="51">
                  <c:v>3.2184940811722549</c:v>
                </c:pt>
                <c:pt idx="52">
                  <c:v>3.2011610544253761</c:v>
                </c:pt>
                <c:pt idx="53">
                  <c:v>3.1724798638907283</c:v>
                </c:pt>
                <c:pt idx="54">
                  <c:v>3.1327573946885554</c:v>
                </c:pt>
                <c:pt idx="55">
                  <c:v>3.0824155944469136</c:v>
                </c:pt>
                <c:pt idx="56">
                  <c:v>3.021984012623792</c:v>
                </c:pt>
                <c:pt idx="57">
                  <c:v>2.9520905296892508</c:v>
                </c:pt>
                <c:pt idx="58">
                  <c:v>2.8734505030705662</c:v>
                </c:pt>
                <c:pt idx="59">
                  <c:v>2.7868545920881229</c:v>
                </c:pt>
                <c:pt idx="60">
                  <c:v>2.6931555513035992</c:v>
                </c:pt>
                <c:pt idx="61">
                  <c:v>2.5932543000713335</c:v>
                </c:pt>
                <c:pt idx="62">
                  <c:v>2.4880855852633617</c:v>
                </c:pt>
                <c:pt idx="63">
                  <c:v>2.3786035540970079</c:v>
                </c:pt>
                <c:pt idx="64">
                  <c:v>2.26576754502574</c:v>
                </c:pt>
                <c:pt idx="65">
                  <c:v>2.1505283873577743</c:v>
                </c:pt>
                <c:pt idx="66">
                  <c:v>2.0338154755115418</c:v>
                </c:pt>
                <c:pt idx="67">
                  <c:v>1.9165248526976835</c:v>
                </c:pt>
                <c:pt idx="68">
                  <c:v>1.7995085026035169</c:v>
                </c:pt>
                <c:pt idx="69">
                  <c:v>1.6835650077353872</c:v>
                </c:pt>
                <c:pt idx="70">
                  <c:v>1.5694316908934793</c:v>
                </c:pt>
                <c:pt idx="71">
                  <c:v>1.4577783132592719</c:v>
                </c:pt>
                <c:pt idx="72">
                  <c:v>1.3492023601597052</c:v>
                </c:pt>
                <c:pt idx="73">
                  <c:v>1.2442259050214559</c:v>
                </c:pt>
                <c:pt idx="74">
                  <c:v>1.1432940044831952</c:v>
                </c:pt>
                <c:pt idx="75">
                  <c:v>1.046774544052355</c:v>
                </c:pt>
                <c:pt idx="76">
                  <c:v>0.95495942482991758</c:v>
                </c:pt>
                <c:pt idx="77">
                  <c:v>0.86806695821777247</c:v>
                </c:pt>
                <c:pt idx="78">
                  <c:v>0.7862453174819295</c:v>
                </c:pt>
                <c:pt idx="79">
                  <c:v>0.70957688266847185</c:v>
                </c:pt>
                <c:pt idx="80">
                  <c:v>0.6380833085526737</c:v>
                </c:pt>
                <c:pt idx="81">
                  <c:v>0.57173114375932343</c:v>
                </c:pt>
                <c:pt idx="82">
                  <c:v>0.51043783248405883</c:v>
                </c:pt>
                <c:pt idx="83">
                  <c:v>0.45407793780824457</c:v>
                </c:pt>
                <c:pt idx="84">
                  <c:v>0.40248943677985588</c:v>
                </c:pt>
                <c:pt idx="85">
                  <c:v>0.3554799515192002</c:v>
                </c:pt>
                <c:pt idx="86">
                  <c:v>0.31283279686547666</c:v>
                </c:pt>
                <c:pt idx="87">
                  <c:v>0.27431274277780193</c:v>
                </c:pt>
                <c:pt idx="88">
                  <c:v>0.2396714081437524</c:v>
                </c:pt>
                <c:pt idx="89">
                  <c:v>0.20865222118527246</c:v>
                </c:pt>
                <c:pt idx="90">
                  <c:v>0.18099489971326088</c:v>
                </c:pt>
                <c:pt idx="91">
                  <c:v>0.15643942158008239</c:v>
                </c:pt>
                <c:pt idx="92">
                  <c:v>0.13472947141769445</c:v>
                </c:pt>
                <c:pt idx="93">
                  <c:v>0.11561536382746222</c:v>
                </c:pt>
                <c:pt idx="94">
                  <c:v>9.8856455399713147E-2</c:v>
                </c:pt>
                <c:pt idx="95">
                  <c:v>8.4223068169873197E-2</c:v>
                </c:pt>
                <c:pt idx="96">
                  <c:v>7.1497955328654564E-2</c:v>
                </c:pt>
                <c:pt idx="97">
                  <c:v>6.0477346233184973E-2</c:v>
                </c:pt>
                <c:pt idx="98">
                  <c:v>5.0971612111640932E-2</c:v>
                </c:pt>
                <c:pt idx="99">
                  <c:v>4.2805596461635197E-2</c:v>
                </c:pt>
              </c:numCache>
            </c:numRef>
          </c:yVal>
          <c:smooth val="0"/>
          <c:extLst>
            <c:ext xmlns:c16="http://schemas.microsoft.com/office/drawing/2014/chart" uri="{C3380CC4-5D6E-409C-BE32-E72D297353CC}">
              <c16:uniqueId val="{00000003-2DE7-4A1B-BAD9-9F1D0DAAB47A}"/>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LSL=4</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2DE7-4A1B-BAD9-9F1D0DAAB47A}"/>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spcwhm10!$E$1:$F$1</c:f>
              <c:numCache>
                <c:formatCode>General</c:formatCode>
                <c:ptCount val="2"/>
                <c:pt idx="0">
                  <c:v>4</c:v>
                </c:pt>
                <c:pt idx="1">
                  <c:v>4</c:v>
                </c:pt>
              </c:numCache>
            </c:numRef>
          </c:xVal>
          <c:yVal>
            <c:numRef>
              <c:f>spcwhm10!$E$2:$F$2</c:f>
              <c:numCache>
                <c:formatCode>General</c:formatCode>
                <c:ptCount val="2"/>
                <c:pt idx="0">
                  <c:v>0</c:v>
                </c:pt>
                <c:pt idx="1">
                  <c:v>4</c:v>
                </c:pt>
              </c:numCache>
            </c:numRef>
          </c:yVal>
          <c:smooth val="0"/>
          <c:extLst>
            <c:ext xmlns:c16="http://schemas.microsoft.com/office/drawing/2014/chart" uri="{C3380CC4-5D6E-409C-BE32-E72D297353CC}">
              <c16:uniqueId val="{00000005-2DE7-4A1B-BAD9-9F1D0DAAB47A}"/>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USL=7</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2DE7-4A1B-BAD9-9F1D0DAAB47A}"/>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spcwhm10!$E$3:$F$3</c:f>
              <c:numCache>
                <c:formatCode>General</c:formatCode>
                <c:ptCount val="2"/>
                <c:pt idx="0">
                  <c:v>7</c:v>
                </c:pt>
                <c:pt idx="1">
                  <c:v>7</c:v>
                </c:pt>
              </c:numCache>
            </c:numRef>
          </c:xVal>
          <c:yVal>
            <c:numRef>
              <c:f>spcwhm10!$E$4:$F$4</c:f>
              <c:numCache>
                <c:formatCode>General</c:formatCode>
                <c:ptCount val="2"/>
                <c:pt idx="0">
                  <c:v>0</c:v>
                </c:pt>
                <c:pt idx="1">
                  <c:v>4</c:v>
                </c:pt>
              </c:numCache>
            </c:numRef>
          </c:yVal>
          <c:smooth val="0"/>
          <c:extLst>
            <c:ext xmlns:c16="http://schemas.microsoft.com/office/drawing/2014/chart" uri="{C3380CC4-5D6E-409C-BE32-E72D297353CC}">
              <c16:uniqueId val="{00000007-2DE7-4A1B-BAD9-9F1D0DAAB47A}"/>
            </c:ext>
          </c:extLst>
        </c:ser>
        <c:dLbls>
          <c:showLegendKey val="0"/>
          <c:showVal val="0"/>
          <c:showCatName val="0"/>
          <c:showSerName val="0"/>
          <c:showPercent val="0"/>
          <c:showBubbleSize val="0"/>
        </c:dLbls>
        <c:axId val="161306704"/>
        <c:axId val="161309104"/>
      </c:scatterChart>
      <c:valAx>
        <c:axId val="161306704"/>
        <c:scaling>
          <c:orientation val="minMax"/>
          <c:max val="7.5"/>
          <c:min val="3.5"/>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161309104"/>
        <c:crosses val="autoZero"/>
        <c:crossBetween val="midCat"/>
        <c:majorUnit val="0.5"/>
        <c:minorUnit val="0.1"/>
      </c:valAx>
      <c:valAx>
        <c:axId val="161309104"/>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161306704"/>
        <c:crosses val="autoZero"/>
        <c:crossBetween val="midCat"/>
      </c:valAx>
      <c:valAx>
        <c:axId val="161297584"/>
        <c:scaling>
          <c:orientation val="minMax"/>
        </c:scaling>
        <c:delete val="1"/>
        <c:axPos val="r"/>
        <c:numFmt formatCode="General" sourceLinked="1"/>
        <c:majorTickMark val="out"/>
        <c:minorTickMark val="none"/>
        <c:tickLblPos val="nextTo"/>
        <c:crossAx val="161299024"/>
        <c:crosses val="max"/>
        <c:crossBetween val="between"/>
      </c:valAx>
      <c:dateAx>
        <c:axId val="161299024"/>
        <c:scaling>
          <c:orientation val="minMax"/>
        </c:scaling>
        <c:delete val="0"/>
        <c:axPos val="t"/>
        <c:numFmt formatCode="d\-mmm\-yyyy" sourceLinked="1"/>
        <c:majorTickMark val="none"/>
        <c:minorTickMark val="none"/>
        <c:tickLblPos val="none"/>
        <c:spPr>
          <a:ln w="6350">
            <a:noFill/>
          </a:ln>
        </c:spPr>
        <c:crossAx val="161297584"/>
        <c:crosses val="max"/>
        <c:auto val="0"/>
        <c:lblOffset val="100"/>
        <c:baseTimeUnit val="days"/>
        <c:majorUnit val="2000"/>
        <c:majorTimeUnit val="days"/>
      </c:date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drawings/drawing1.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2" name="spcchartid" hidden="1">
          <a:extLst xmlns:a="http://schemas.openxmlformats.org/drawingml/2006/main">
            <a:ext uri="{FF2B5EF4-FFF2-40B4-BE49-F238E27FC236}">
              <a16:creationId xmlns:a16="http://schemas.microsoft.com/office/drawing/2014/main" id="{8905743A-5A8F-857F-E8C9-78D5CC554705}"/>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spc10</a:t>
          </a:r>
        </a:p>
      </cdr:txBody>
    </cdr:sp>
  </cdr:absSizeAnchor>
</c:userShapes>
</file>

<file path=word/drawings/drawing2.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3" name="spcchartid" hidden="1">
          <a:extLst xmlns:a="http://schemas.openxmlformats.org/drawingml/2006/main">
            <a:ext uri="{FF2B5EF4-FFF2-40B4-BE49-F238E27FC236}">
              <a16:creationId xmlns:a16="http://schemas.microsoft.com/office/drawing/2014/main" id="{7FD6EF28-A270-92F5-007E-4662F65D8E16}"/>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spc14</a:t>
          </a:r>
        </a:p>
      </cdr:txBody>
    </cdr:sp>
  </cdr:absSizeAnchor>
  <cdr:relSizeAnchor xmlns:cdr="http://schemas.openxmlformats.org/drawingml/2006/chartDrawing">
    <cdr:from>
      <cdr:x>0.81824</cdr:x>
      <cdr:y>0</cdr:y>
    </cdr:from>
    <cdr:to>
      <cdr:x>1</cdr:x>
      <cdr:y>0.8484</cdr:y>
    </cdr:to>
    <cdr:sp macro="" textlink="">
      <cdr:nvSpPr>
        <cdr:cNvPr id="2" name="ds">
          <a:extLst xmlns:a="http://schemas.openxmlformats.org/drawingml/2006/main">
            <a:ext uri="{FF2B5EF4-FFF2-40B4-BE49-F238E27FC236}">
              <a16:creationId xmlns:a16="http://schemas.microsoft.com/office/drawing/2014/main" id="{ACCD0351-C8FC-AECF-E65E-2485C3E44CEE}"/>
            </a:ext>
          </a:extLst>
        </cdr:cNvPr>
        <cdr:cNvSpPr txBox="1"/>
      </cdr:nvSpPr>
      <cdr:spPr>
        <a:xfrm xmlns:a="http://schemas.openxmlformats.org/drawingml/2006/main">
          <a:off x="6435407" y="0"/>
          <a:ext cx="1418273" cy="4318490"/>
        </a:xfrm>
        <a:prstGeom xmlns:a="http://schemas.openxmlformats.org/drawingml/2006/main" prst="rect">
          <a:avLst/>
        </a:prstGeom>
      </cdr:spPr>
      <cdr:txBody>
        <a:bodyPr xmlns:a="http://schemas.openxmlformats.org/drawingml/2006/main" vertOverflow="clip" vert="horz" wrap="none" rtlCol="0">
          <a:spAutoFit/>
        </a:bodyPr>
        <a:lstStyle xmlns:a="http://schemas.openxmlformats.org/drawingml/2006/main"/>
        <a:p xmlns:a="http://schemas.openxmlformats.org/drawingml/2006/main">
          <a:pPr algn="l"/>
          <a:r>
            <a:rPr lang="en-GB" sz="900" b="0" i="1" kern="1200"/>
            <a:t>Within Variation:
(solid line)</a:t>
          </a:r>
          <a:r>
            <a:rPr lang="en-GB" sz="900" kern="1200"/>
            <a:t>
Cp=0.98
Cpk=0.74
Cpu=1.23
Cpl=0.74
Est. Sigma(</a:t>
          </a:r>
          <a:r>
            <a:rPr lang="el-GR" sz="900" kern="1200"/>
            <a:t>σ)=0.509
</a:t>
          </a:r>
          <a:r>
            <a:rPr lang="en-GB" sz="900" kern="1200"/>
            <a:t>PPM&gt;USL=114.27
PPM&lt;LSL=13453.76
Total PPM=13568.02
Sigma Level=2.213
Subgroup Size=1</a:t>
          </a:r>
          <a:r>
            <a:rPr lang="en-GB" sz="900" b="0" i="1" kern="1200"/>
            <a:t>
Overall Variation:
(dashed line</a:t>
          </a:r>
          <a:r>
            <a:rPr lang="en-GB" sz="900" kern="1200"/>
            <a:t>)
Pp=0.92
Ppk=0.69
Ppu=1.15
Ppl=0.69
Sigma(s)= 0.544
PPM&gt;USL=282.33
PPM&lt;LSL=19204.44
Total PPM=19486.76
Sigma Level=2.07
Average=5.126
Count=9
No. Out of Spec=0 (0.00%)
Minimum=4.6
Maximum=6.06</a:t>
          </a:r>
        </a:p>
      </cdr:txBody>
    </cdr:sp>
  </cdr:relSizeAnchor>
</c:userShapes>
</file>

<file path=word/drawings/drawing3.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2" name="spcchartid" hidden="1">
          <a:extLst xmlns:a="http://schemas.openxmlformats.org/drawingml/2006/main">
            <a:ext uri="{FF2B5EF4-FFF2-40B4-BE49-F238E27FC236}">
              <a16:creationId xmlns:a16="http://schemas.microsoft.com/office/drawing/2014/main" id="{CAF326A4-17BB-0329-F2CB-68BE8BFCC7C4}"/>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spc9</a:t>
          </a:r>
        </a:p>
      </cdr:txBody>
    </cdr:sp>
  </cdr:absSizeAnchor>
</c:userShapes>
</file>

<file path=word/drawings/drawing4.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3" name="spcchartid" hidden="1">
          <a:extLst xmlns:a="http://schemas.openxmlformats.org/drawingml/2006/main">
            <a:ext uri="{FF2B5EF4-FFF2-40B4-BE49-F238E27FC236}">
              <a16:creationId xmlns:a16="http://schemas.microsoft.com/office/drawing/2014/main" id="{34C49C96-3EDA-D4F4-AEEB-8A1E326A0BCD}"/>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spc13</a:t>
          </a:r>
        </a:p>
      </cdr:txBody>
    </cdr:sp>
  </cdr:absSizeAnchor>
  <cdr:relSizeAnchor xmlns:cdr="http://schemas.openxmlformats.org/drawingml/2006/chartDrawing">
    <cdr:from>
      <cdr:x>0.81824</cdr:x>
      <cdr:y>0</cdr:y>
    </cdr:from>
    <cdr:to>
      <cdr:x>1</cdr:x>
      <cdr:y>0.8484</cdr:y>
    </cdr:to>
    <cdr:sp macro="" textlink="">
      <cdr:nvSpPr>
        <cdr:cNvPr id="2" name="ds">
          <a:extLst xmlns:a="http://schemas.openxmlformats.org/drawingml/2006/main">
            <a:ext uri="{FF2B5EF4-FFF2-40B4-BE49-F238E27FC236}">
              <a16:creationId xmlns:a16="http://schemas.microsoft.com/office/drawing/2014/main" id="{9DBA49D1-F9C3-350D-46FA-DC39E712EB10}"/>
            </a:ext>
          </a:extLst>
        </cdr:cNvPr>
        <cdr:cNvSpPr txBox="1"/>
      </cdr:nvSpPr>
      <cdr:spPr>
        <a:xfrm xmlns:a="http://schemas.openxmlformats.org/drawingml/2006/main">
          <a:off x="6435407" y="0"/>
          <a:ext cx="1418273" cy="4318490"/>
        </a:xfrm>
        <a:prstGeom xmlns:a="http://schemas.openxmlformats.org/drawingml/2006/main" prst="rect">
          <a:avLst/>
        </a:prstGeom>
      </cdr:spPr>
      <cdr:txBody>
        <a:bodyPr xmlns:a="http://schemas.openxmlformats.org/drawingml/2006/main" vertOverflow="clip" vert="horz" wrap="none" rtlCol="0">
          <a:spAutoFit/>
        </a:bodyPr>
        <a:lstStyle xmlns:a="http://schemas.openxmlformats.org/drawingml/2006/main"/>
        <a:p xmlns:a="http://schemas.openxmlformats.org/drawingml/2006/main">
          <a:pPr algn="l"/>
          <a:r>
            <a:rPr lang="en-GB" sz="900" b="0" i="1" kern="1200"/>
            <a:t>Within Variation:
(solid line)</a:t>
          </a:r>
          <a:r>
            <a:rPr lang="en-GB" sz="900" kern="1200"/>
            <a:t>
Cp=3.17
Cpk=2.58
Cpu=2.58
Cpl=3.75
Est. Sigma(</a:t>
          </a:r>
          <a:r>
            <a:rPr lang="el-GR" sz="900" kern="1200"/>
            <a:t>σ)=0.105
</a:t>
          </a:r>
          <a:r>
            <a:rPr lang="en-GB" sz="900" kern="1200"/>
            <a:t>PPM&gt;USL=0.00
PPM&lt;LSL=0.00
Total PPM=0.00
Sigma Level=7.736
Subgroup Size=1</a:t>
          </a:r>
          <a:r>
            <a:rPr lang="en-GB" sz="900" b="0" i="1" kern="1200"/>
            <a:t>
Overall Variation:
(dashed line</a:t>
          </a:r>
          <a:r>
            <a:rPr lang="en-GB" sz="900" kern="1200"/>
            <a:t>)
Pp=1.77
Ppk=1.44
Ppu=1.44
Ppl=2.1
Sigma(s)= 0.188
PPM&gt;USL=7.72
PPM&lt;LSL=0.00
Total PPM=7.72
Sigma Level=4.322
Average=6.186
Count=9
No. Out of Spec=0 (0.00%)
Minimum=5.78
Maximum=6.41</a:t>
          </a:r>
        </a:p>
      </cdr:txBody>
    </cdr:sp>
  </cdr:relSizeAnchor>
</c:userShapes>
</file>

<file path=word/drawings/drawing5.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2" name="spcchartid" hidden="1">
          <a:extLst xmlns:a="http://schemas.openxmlformats.org/drawingml/2006/main">
            <a:ext uri="{FF2B5EF4-FFF2-40B4-BE49-F238E27FC236}">
              <a16:creationId xmlns:a16="http://schemas.microsoft.com/office/drawing/2014/main" id="{B63C8FB1-2AE8-787F-EA5C-8569AF183DBF}"/>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spc11</a:t>
          </a:r>
        </a:p>
      </cdr:txBody>
    </cdr:sp>
  </cdr:absSizeAnchor>
</c:userShapes>
</file>

<file path=word/drawings/drawing6.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3" name="spcchartid" hidden="1">
          <a:extLst xmlns:a="http://schemas.openxmlformats.org/drawingml/2006/main">
            <a:ext uri="{FF2B5EF4-FFF2-40B4-BE49-F238E27FC236}">
              <a16:creationId xmlns:a16="http://schemas.microsoft.com/office/drawing/2014/main" id="{622C5707-3306-D60A-3611-46B34BF8F9B0}"/>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spc15</a:t>
          </a:r>
        </a:p>
      </cdr:txBody>
    </cdr:sp>
  </cdr:absSizeAnchor>
  <cdr:relSizeAnchor xmlns:cdr="http://schemas.openxmlformats.org/drawingml/2006/chartDrawing">
    <cdr:from>
      <cdr:x>0.83255</cdr:x>
      <cdr:y>0.00838</cdr:y>
    </cdr:from>
    <cdr:to>
      <cdr:x>1</cdr:x>
      <cdr:y>0.79849</cdr:y>
    </cdr:to>
    <cdr:sp macro="" textlink="">
      <cdr:nvSpPr>
        <cdr:cNvPr id="2" name="ds">
          <a:extLst xmlns:a="http://schemas.openxmlformats.org/drawingml/2006/main">
            <a:ext uri="{FF2B5EF4-FFF2-40B4-BE49-F238E27FC236}">
              <a16:creationId xmlns:a16="http://schemas.microsoft.com/office/drawing/2014/main" id="{D59C3CFA-6956-68EB-EE6F-C3E4CF35C038}"/>
            </a:ext>
          </a:extLst>
        </cdr:cNvPr>
        <cdr:cNvSpPr txBox="1"/>
      </cdr:nvSpPr>
      <cdr:spPr>
        <a:xfrm xmlns:a="http://schemas.openxmlformats.org/drawingml/2006/main">
          <a:off x="7784453" y="50800"/>
          <a:ext cx="1555490" cy="4787849"/>
        </a:xfrm>
        <a:prstGeom xmlns:a="http://schemas.openxmlformats.org/drawingml/2006/main" prst="rect">
          <a:avLst/>
        </a:prstGeom>
      </cdr:spPr>
      <cdr:txBody>
        <a:bodyPr xmlns:a="http://schemas.openxmlformats.org/drawingml/2006/main" vertOverflow="clip" vert="horz" wrap="none" rtlCol="0">
          <a:spAutoFit/>
        </a:bodyPr>
        <a:lstStyle xmlns:a="http://schemas.openxmlformats.org/drawingml/2006/main"/>
        <a:p xmlns:a="http://schemas.openxmlformats.org/drawingml/2006/main">
          <a:pPr algn="l"/>
          <a:r>
            <a:rPr lang="en-GB" sz="1000" b="0" i="1" kern="1200"/>
            <a:t>Within Variation:
(solid line)</a:t>
          </a:r>
          <a:r>
            <a:rPr lang="en-GB" sz="1000" kern="1200"/>
            <a:t>
Cp=0.72
Cpk=0.68
Cpu=0.75
Cpl=0.68
Est. Sigma(</a:t>
          </a:r>
          <a:r>
            <a:rPr lang="el-GR" sz="1000" kern="1200"/>
            <a:t>σ)=0.014
</a:t>
          </a:r>
          <a:r>
            <a:rPr lang="en-GB" sz="1000" kern="1200"/>
            <a:t>PPM&gt;USL=12160.47
PPM&lt;LSL=20421.43
Total PPM=32581.90
Sigma Level=2.045
Subgroup Size=1</a:t>
          </a:r>
          <a:r>
            <a:rPr lang="en-GB" sz="1000" b="0" i="1" kern="1200"/>
            <a:t>
Overall Variation:
(dashed line</a:t>
          </a:r>
          <a:r>
            <a:rPr lang="en-GB" sz="1000" kern="1200"/>
            <a:t>)
Pp=0.58
Ppk=0.55
Ppu=0.61
Ppl=0.55
Sigma(s)= 0.0172
PPM&gt;USL=33863.85
PPM&lt;LSL=48559.94
Total PPM=82423.79
Sigma Level=1.659
Average=1.244
Count=9
No. Out of Spec=0 (0.00%)
Minimum=1.216
Maximum=1.269</a:t>
          </a:r>
        </a:p>
      </cdr:txBody>
    </cdr:sp>
  </cdr:relSizeAnchor>
</c:userShapes>
</file>

<file path=word/drawings/drawing7.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2" name="spcchartid" hidden="1">
          <a:extLst xmlns:a="http://schemas.openxmlformats.org/drawingml/2006/main">
            <a:ext uri="{FF2B5EF4-FFF2-40B4-BE49-F238E27FC236}">
              <a16:creationId xmlns:a16="http://schemas.microsoft.com/office/drawing/2014/main" id="{9CA9E8CF-4554-3934-C897-DD86CDB7D86F}"/>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spc12</a:t>
          </a:r>
        </a:p>
      </cdr:txBody>
    </cdr:sp>
  </cdr:absSizeAnchor>
</c:userShapes>
</file>

<file path=word/drawings/drawing8.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3" name="spcchartid" hidden="1">
          <a:extLst xmlns:a="http://schemas.openxmlformats.org/drawingml/2006/main">
            <a:ext uri="{FF2B5EF4-FFF2-40B4-BE49-F238E27FC236}">
              <a16:creationId xmlns:a16="http://schemas.microsoft.com/office/drawing/2014/main" id="{B2273355-8821-989C-49BA-1A196659DB44}"/>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spc16</a:t>
          </a:r>
        </a:p>
      </cdr:txBody>
    </cdr:sp>
  </cdr:absSizeAnchor>
  <cdr:relSizeAnchor xmlns:cdr="http://schemas.openxmlformats.org/drawingml/2006/chartDrawing">
    <cdr:from>
      <cdr:x>0.83255</cdr:x>
      <cdr:y>0.00838</cdr:y>
    </cdr:from>
    <cdr:to>
      <cdr:x>1</cdr:x>
      <cdr:y>0.79849</cdr:y>
    </cdr:to>
    <cdr:sp macro="" textlink="">
      <cdr:nvSpPr>
        <cdr:cNvPr id="2" name="ds">
          <a:extLst xmlns:a="http://schemas.openxmlformats.org/drawingml/2006/main">
            <a:ext uri="{FF2B5EF4-FFF2-40B4-BE49-F238E27FC236}">
              <a16:creationId xmlns:a16="http://schemas.microsoft.com/office/drawing/2014/main" id="{DE32DF50-3D18-3731-398D-7197CD76FA56}"/>
            </a:ext>
          </a:extLst>
        </cdr:cNvPr>
        <cdr:cNvSpPr txBox="1"/>
      </cdr:nvSpPr>
      <cdr:spPr>
        <a:xfrm xmlns:a="http://schemas.openxmlformats.org/drawingml/2006/main">
          <a:off x="7784453" y="50800"/>
          <a:ext cx="1555490" cy="4787849"/>
        </a:xfrm>
        <a:prstGeom xmlns:a="http://schemas.openxmlformats.org/drawingml/2006/main" prst="rect">
          <a:avLst/>
        </a:prstGeom>
      </cdr:spPr>
      <cdr:txBody>
        <a:bodyPr xmlns:a="http://schemas.openxmlformats.org/drawingml/2006/main" vertOverflow="clip" vert="horz" wrap="none" rtlCol="0">
          <a:spAutoFit/>
        </a:bodyPr>
        <a:lstStyle xmlns:a="http://schemas.openxmlformats.org/drawingml/2006/main"/>
        <a:p xmlns:a="http://schemas.openxmlformats.org/drawingml/2006/main">
          <a:pPr algn="l"/>
          <a:r>
            <a:rPr lang="en-GB" sz="1000" b="0" i="1" kern="1200"/>
            <a:t>Within Variation:
(solid line)</a:t>
          </a:r>
          <a:r>
            <a:rPr lang="en-GB" sz="1000" kern="1200"/>
            <a:t>
Cp=1.66
Cpk=0.81
Cpu=2.51
Cpl=0.81
Est. Sigma(</a:t>
          </a:r>
          <a:r>
            <a:rPr lang="el-GR" sz="1000" kern="1200"/>
            <a:t>σ)=1.003
</a:t>
          </a:r>
          <a:r>
            <a:rPr lang="en-GB" sz="1000" kern="1200"/>
            <a:t>PPM&gt;USL=0.00
PPM&lt;LSL=7487.36
Total PPM=7487.36
Sigma Level=2.433
Subgroup Size=1</a:t>
          </a:r>
          <a:r>
            <a:rPr lang="en-GB" sz="1000" b="0" i="1" kern="1200"/>
            <a:t>
Overall Variation:
(dashed line</a:t>
          </a:r>
          <a:r>
            <a:rPr lang="en-GB" sz="1000" kern="1200"/>
            <a:t>)
Pp=1.97
Ppk=0.96
Ppu=2.97
Ppl=0.96
Sigma(s)= 0.847
PPM&gt;USL=0.00
PPM&lt;LSL=1986.03
Total PPM=1986.03
Sigma Level=2.88
Average=97.44
Count=9
No. Out of Spec=0 (0.00%)
Minimum=96.4
Maximum=98.73</a:t>
          </a:r>
        </a:p>
      </cdr:txBody>
    </cdr:sp>
  </cdr:relSizeAnchor>
</c:userShapes>
</file>

<file path=word/drawings/drawing9.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2" name="spcchartid" hidden="1">
          <a:extLst xmlns:a="http://schemas.openxmlformats.org/drawingml/2006/main">
            <a:ext uri="{FF2B5EF4-FFF2-40B4-BE49-F238E27FC236}">
              <a16:creationId xmlns:a16="http://schemas.microsoft.com/office/drawing/2014/main" id="{C1E22E07-BCF7-239B-AA4B-C0D26AEE27BD}"/>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spc8</a:t>
          </a:r>
        </a:p>
      </cdr:txBody>
    </cdr:sp>
  </cdr:absSizeAnchor>
</c:userShapes>
</file>

<file path=word/drawings/drawing10.xml><?xml version="1.0" encoding="utf-8"?>
<c:userShapes xmlns:c="http://schemas.openxmlformats.org/drawingml/2006/chart">
  <cdr:relSizeAnchor xmlns:cdr="http://schemas.openxmlformats.org/drawingml/2006/chartDrawing">
    <cdr:from>
      <cdr:x>0.83255</cdr:x>
      <cdr:y>0.00838</cdr:y>
    </cdr:from>
    <cdr:to>
      <cdr:x>1</cdr:x>
      <cdr:y>0.79849</cdr:y>
    </cdr:to>
    <cdr:sp macro="" textlink="">
      <cdr:nvSpPr>
        <cdr:cNvPr id="2" name="ds">
          <a:extLst xmlns:a="http://schemas.openxmlformats.org/drawingml/2006/main">
            <a:ext uri="{FF2B5EF4-FFF2-40B4-BE49-F238E27FC236}">
              <a16:creationId xmlns:a16="http://schemas.microsoft.com/office/drawing/2014/main" id="{535712CA-3437-302B-781F-E291930E6D3B}"/>
            </a:ext>
          </a:extLst>
        </cdr:cNvPr>
        <cdr:cNvSpPr txBox="1"/>
      </cdr:nvSpPr>
      <cdr:spPr>
        <a:xfrm xmlns:a="http://schemas.openxmlformats.org/drawingml/2006/main">
          <a:off x="7784453" y="50800"/>
          <a:ext cx="1555490" cy="4787849"/>
        </a:xfrm>
        <a:prstGeom xmlns:a="http://schemas.openxmlformats.org/drawingml/2006/main" prst="rect">
          <a:avLst/>
        </a:prstGeom>
      </cdr:spPr>
      <cdr:txBody>
        <a:bodyPr xmlns:a="http://schemas.openxmlformats.org/drawingml/2006/main" vertOverflow="clip" vert="horz" wrap="none" rtlCol="0">
          <a:spAutoFit/>
        </a:bodyPr>
        <a:lstStyle xmlns:a="http://schemas.openxmlformats.org/drawingml/2006/main"/>
        <a:p xmlns:a="http://schemas.openxmlformats.org/drawingml/2006/main">
          <a:pPr algn="l"/>
          <a:r>
            <a:rPr lang="en-GB" sz="1000" b="0" i="1" kern="1200"/>
            <a:t>Within Variation:
(solid line)</a:t>
          </a:r>
          <a:r>
            <a:rPr lang="en-GB" sz="1000" kern="1200"/>
            <a:t>
Cp=0.53
Cpk=0.39
Cpu=0.39
Cpl=0.67
Est. Sigma(</a:t>
          </a:r>
          <a:r>
            <a:rPr lang="el-GR" sz="1000" kern="1200"/>
            <a:t>σ)=0.0189
</a:t>
          </a:r>
          <a:r>
            <a:rPr lang="en-GB" sz="1000" kern="1200"/>
            <a:t>PPM&gt;USL=121636.28
PPM&lt;LSL=22778.77
Total PPM=144415.06
Sigma Level=1.167
Subgroup Size=1</a:t>
          </a:r>
          <a:r>
            <a:rPr lang="en-GB" sz="1000" b="0" i="1" kern="1200"/>
            <a:t>
Overall Variation:
(dashed line</a:t>
          </a:r>
          <a:r>
            <a:rPr lang="en-GB" sz="1000" kern="1200"/>
            <a:t>)
Pp=0.55
Ppk=0.4
Ppu=0.4
Ppl=0.69
Sigma(s)= 0.0182
PPM&gt;USL=112507.22
PPM&lt;LSL=18805.23
Total PPM=131312.44
Sigma Level=1.213
Average=1.253
Count=9
No. Out of Spec=0 (0.00%)
Minimum=1.218
Maximum=1.272</a:t>
          </a:r>
        </a:p>
      </cdr:txBody>
    </cdr:sp>
  </cdr:relSizeAnchor>
  <cdr:absSizeAnchor xmlns:cdr="http://schemas.openxmlformats.org/drawingml/2006/chartDrawing">
    <cdr:from>
      <cdr:x>0.00684</cdr:x>
      <cdr:y>0.01048</cdr:y>
    </cdr:from>
    <cdr:ext cx="127000" cy="127000"/>
    <cdr:sp macro="" textlink="">
      <cdr:nvSpPr>
        <cdr:cNvPr id="3" name="spcchartid" hidden="1">
          <a:extLst xmlns:a="http://schemas.openxmlformats.org/drawingml/2006/main">
            <a:ext uri="{FF2B5EF4-FFF2-40B4-BE49-F238E27FC236}">
              <a16:creationId xmlns:a16="http://schemas.microsoft.com/office/drawing/2014/main" id="{7B0F8F26-5657-5A9D-37CA-5377388A1D8D}"/>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spc11</a:t>
          </a:r>
        </a:p>
      </cdr:txBody>
    </cdr:sp>
  </cdr:absSizeAnchor>
</c:userShapes>
</file>

<file path=word/drawings/drawing11.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2" name="spcchartid" hidden="1">
          <a:extLst xmlns:a="http://schemas.openxmlformats.org/drawingml/2006/main">
            <a:ext uri="{FF2B5EF4-FFF2-40B4-BE49-F238E27FC236}">
              <a16:creationId xmlns:a16="http://schemas.microsoft.com/office/drawing/2014/main" id="{BF92BD99-8097-2B32-A62E-21A1AB206C20}"/>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spc9</a:t>
          </a:r>
        </a:p>
      </cdr:txBody>
    </cdr:sp>
  </cdr:absSizeAnchor>
</c:userShapes>
</file>

<file path=word/drawings/drawing12.xml><?xml version="1.0" encoding="utf-8"?>
<c:userShapes xmlns:c="http://schemas.openxmlformats.org/drawingml/2006/chart">
  <cdr:relSizeAnchor xmlns:cdr="http://schemas.openxmlformats.org/drawingml/2006/chartDrawing">
    <cdr:from>
      <cdr:x>0.83255</cdr:x>
      <cdr:y>0.00838</cdr:y>
    </cdr:from>
    <cdr:to>
      <cdr:x>1</cdr:x>
      <cdr:y>0.79849</cdr:y>
    </cdr:to>
    <cdr:sp macro="" textlink="">
      <cdr:nvSpPr>
        <cdr:cNvPr id="2" name="ds">
          <a:extLst xmlns:a="http://schemas.openxmlformats.org/drawingml/2006/main">
            <a:ext uri="{FF2B5EF4-FFF2-40B4-BE49-F238E27FC236}">
              <a16:creationId xmlns:a16="http://schemas.microsoft.com/office/drawing/2014/main" id="{C315C05F-A08F-CD3D-C461-92FF2779617D}"/>
            </a:ext>
          </a:extLst>
        </cdr:cNvPr>
        <cdr:cNvSpPr txBox="1"/>
      </cdr:nvSpPr>
      <cdr:spPr>
        <a:xfrm xmlns:a="http://schemas.openxmlformats.org/drawingml/2006/main">
          <a:off x="7784453" y="50800"/>
          <a:ext cx="1555490" cy="4787849"/>
        </a:xfrm>
        <a:prstGeom xmlns:a="http://schemas.openxmlformats.org/drawingml/2006/main" prst="rect">
          <a:avLst/>
        </a:prstGeom>
      </cdr:spPr>
      <cdr:txBody>
        <a:bodyPr xmlns:a="http://schemas.openxmlformats.org/drawingml/2006/main" vertOverflow="clip" vert="horz" wrap="none" rtlCol="0">
          <a:spAutoFit/>
        </a:bodyPr>
        <a:lstStyle xmlns:a="http://schemas.openxmlformats.org/drawingml/2006/main"/>
        <a:p xmlns:a="http://schemas.openxmlformats.org/drawingml/2006/main">
          <a:pPr algn="l"/>
          <a:r>
            <a:rPr lang="en-GB" sz="1000" b="0" i="1" kern="1200"/>
            <a:t>Within Variation:
(solid line)</a:t>
          </a:r>
          <a:r>
            <a:rPr lang="en-GB" sz="1000" kern="1200"/>
            <a:t>
Cp=4.08
Cpk=2.01
Cpu=6.15
Cpl=2.01
Est. Sigma(</a:t>
          </a:r>
          <a:r>
            <a:rPr lang="el-GR" sz="1000" kern="1200"/>
            <a:t>σ)=0.409
</a:t>
          </a:r>
          <a:r>
            <a:rPr lang="en-GB" sz="1000" kern="1200"/>
            <a:t>PPM&gt;USL=0.00
PPM&lt;LSL=0.00
Total PPM=0.00
Sigma Level=6.016
Subgroup Size=1</a:t>
          </a:r>
          <a:r>
            <a:rPr lang="en-GB" sz="1000" b="0" i="1" kern="1200"/>
            <a:t>
Overall Variation:
(dashed line</a:t>
          </a:r>
          <a:r>
            <a:rPr lang="en-GB" sz="1000" kern="1200"/>
            <a:t>)
Pp=2.58
Ppk=1.27
Ppu=3.89
Ppl=1.27
Sigma(s)= 0.646
PPM&gt;USL=0.00
PPM&lt;LSL=69.75
Total PPM=69.75
Sigma Level=3.809
Average=97.46
Count=9
No. Out of Spec=0 (0.00%)
Minimum=96.48
Maximum=98.15</a:t>
          </a:r>
        </a:p>
      </cdr:txBody>
    </cdr:sp>
  </cdr:relSizeAnchor>
  <cdr:absSizeAnchor xmlns:cdr="http://schemas.openxmlformats.org/drawingml/2006/chartDrawing">
    <cdr:from>
      <cdr:x>0.00684</cdr:x>
      <cdr:y>0.01048</cdr:y>
    </cdr:from>
    <cdr:ext cx="127000" cy="127000"/>
    <cdr:sp macro="" textlink="">
      <cdr:nvSpPr>
        <cdr:cNvPr id="3" name="spcchartid" hidden="1">
          <a:extLst xmlns:a="http://schemas.openxmlformats.org/drawingml/2006/main">
            <a:ext uri="{FF2B5EF4-FFF2-40B4-BE49-F238E27FC236}">
              <a16:creationId xmlns:a16="http://schemas.microsoft.com/office/drawing/2014/main" id="{AE2347DD-270C-21DB-BEA0-509BD5E58653}"/>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spc12</a:t>
          </a:r>
        </a:p>
      </cdr:txBody>
    </cdr:sp>
  </cdr:absSizeAnchor>
</c:userShapes>
</file>

<file path=word/drawings/drawing13.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2" name="spcchartid" hidden="1">
          <a:extLst xmlns:a="http://schemas.openxmlformats.org/drawingml/2006/main">
            <a:ext uri="{FF2B5EF4-FFF2-40B4-BE49-F238E27FC236}">
              <a16:creationId xmlns:a16="http://schemas.microsoft.com/office/drawing/2014/main" id="{8C864BD9-A201-58CE-0B33-A64E7E7B42D2}"/>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spc7</a:t>
          </a:r>
        </a:p>
      </cdr:txBody>
    </cdr:sp>
  </cdr:absSizeAnchor>
</c:userShapes>
</file>

<file path=word/drawings/drawing14.xml><?xml version="1.0" encoding="utf-8"?>
<c:userShapes xmlns:c="http://schemas.openxmlformats.org/drawingml/2006/chart">
  <cdr:relSizeAnchor xmlns:cdr="http://schemas.openxmlformats.org/drawingml/2006/chartDrawing">
    <cdr:from>
      <cdr:x>0.83255</cdr:x>
      <cdr:y>0.00838</cdr:y>
    </cdr:from>
    <cdr:to>
      <cdr:x>1</cdr:x>
      <cdr:y>0.79849</cdr:y>
    </cdr:to>
    <cdr:sp macro="" textlink="">
      <cdr:nvSpPr>
        <cdr:cNvPr id="2" name="ds">
          <a:extLst xmlns:a="http://schemas.openxmlformats.org/drawingml/2006/main">
            <a:ext uri="{FF2B5EF4-FFF2-40B4-BE49-F238E27FC236}">
              <a16:creationId xmlns:a16="http://schemas.microsoft.com/office/drawing/2014/main" id="{9FF54689-E358-E4FD-CFB6-BBA0CD9A62B5}"/>
            </a:ext>
          </a:extLst>
        </cdr:cNvPr>
        <cdr:cNvSpPr txBox="1"/>
      </cdr:nvSpPr>
      <cdr:spPr>
        <a:xfrm xmlns:a="http://schemas.openxmlformats.org/drawingml/2006/main">
          <a:off x="7784453" y="50800"/>
          <a:ext cx="1555490" cy="4787849"/>
        </a:xfrm>
        <a:prstGeom xmlns:a="http://schemas.openxmlformats.org/drawingml/2006/main" prst="rect">
          <a:avLst/>
        </a:prstGeom>
      </cdr:spPr>
      <cdr:txBody>
        <a:bodyPr xmlns:a="http://schemas.openxmlformats.org/drawingml/2006/main" vertOverflow="clip" vert="horz" wrap="none" rtlCol="0">
          <a:spAutoFit/>
        </a:bodyPr>
        <a:lstStyle xmlns:a="http://schemas.openxmlformats.org/drawingml/2006/main"/>
        <a:p xmlns:a="http://schemas.openxmlformats.org/drawingml/2006/main">
          <a:pPr algn="l"/>
          <a:r>
            <a:rPr lang="en-GB" sz="1000" b="0" i="1" kern="1200"/>
            <a:t>Within Variation:
(solid line)</a:t>
          </a:r>
          <a:r>
            <a:rPr lang="en-GB" sz="1000" kern="1200"/>
            <a:t>
Cp=2.3
Cpk=1.12
Cpu=3.48
Cpl=1.12
Est. Sigma(</a:t>
          </a:r>
          <a:r>
            <a:rPr lang="el-GR" sz="1000" kern="1200"/>
            <a:t>σ)=0.217
</a:t>
          </a:r>
          <a:r>
            <a:rPr lang="en-GB" sz="1000" kern="1200"/>
            <a:t>PPM&gt;USL=0.00
PPM&lt;LSL=388.33
Total PPM=388.33
Sigma Level=3.361
Subgroup Size=1</a:t>
          </a:r>
          <a:r>
            <a:rPr lang="en-GB" sz="1000" b="0" i="1" kern="1200"/>
            <a:t>
Overall Variation:
(dashed line</a:t>
          </a:r>
          <a:r>
            <a:rPr lang="en-GB" sz="1000" kern="1200"/>
            <a:t>)
Pp=2.32
Ppk=1.13
Ppu=3.51
Ppl=1.13
Sigma(s)= 0.215
PPM&gt;USL=0.00
PPM&lt;LSL=348.49
Total PPM=348.49
Sigma Level=3.391
Average=4.73
Count=9
No. Out of Spec=0 (0.00%)
Minimum=4.44
Maximum=5.02</a:t>
          </a:r>
        </a:p>
      </cdr:txBody>
    </cdr:sp>
  </cdr:relSizeAnchor>
  <cdr:absSizeAnchor xmlns:cdr="http://schemas.openxmlformats.org/drawingml/2006/chartDrawing">
    <cdr:from>
      <cdr:x>0.00684</cdr:x>
      <cdr:y>0.01048</cdr:y>
    </cdr:from>
    <cdr:ext cx="127000" cy="127000"/>
    <cdr:sp macro="" textlink="">
      <cdr:nvSpPr>
        <cdr:cNvPr id="3" name="spcchartid" hidden="1">
          <a:extLst xmlns:a="http://schemas.openxmlformats.org/drawingml/2006/main">
            <a:ext uri="{FF2B5EF4-FFF2-40B4-BE49-F238E27FC236}">
              <a16:creationId xmlns:a16="http://schemas.microsoft.com/office/drawing/2014/main" id="{27723A8C-EC34-35A9-D189-CBFCAFE21C32}"/>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spc10</a:t>
          </a:r>
        </a:p>
      </cdr:txBody>
    </cdr:sp>
  </cdr:abs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24</Pages>
  <Words>2448</Words>
  <Characters>13955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AYUBA MUSTAPHA</cp:lastModifiedBy>
  <cp:revision>5</cp:revision>
  <dcterms:created xsi:type="dcterms:W3CDTF">2026-04-22T08:05:00Z</dcterms:created>
  <dcterms:modified xsi:type="dcterms:W3CDTF">2026-04-22T11:33:00Z</dcterms:modified>
</cp:coreProperties>
</file>