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EA250" w14:textId="77777777" w:rsidR="00E307BA" w:rsidRPr="00611B1C" w:rsidRDefault="00E307BA" w:rsidP="00611B1C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1B1C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3646CD37" w14:textId="503B126A" w:rsidR="00E307BA" w:rsidRPr="00611B1C" w:rsidRDefault="00776BDC" w:rsidP="00611B1C">
      <w:pPr>
        <w:pStyle w:val="ListParagraph"/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611B1C">
        <w:rPr>
          <w:rFonts w:asciiTheme="minorHAnsi" w:hAnsiTheme="minorHAnsi" w:cstheme="minorHAnsi"/>
          <w:sz w:val="22"/>
          <w:szCs w:val="22"/>
        </w:rPr>
        <w:t>To ensure that all equipment, areas, and materials are free from any remnants of the previous product before starting a new product's manufacturing or packaging operations.</w:t>
      </w:r>
    </w:p>
    <w:p w14:paraId="563DA94B" w14:textId="77777777" w:rsidR="00E307BA" w:rsidRPr="00611B1C" w:rsidRDefault="00E307BA" w:rsidP="00611B1C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11B1C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0367C617" w14:textId="24905ABB" w:rsidR="00776BDC" w:rsidRPr="00611B1C" w:rsidRDefault="00776BDC" w:rsidP="00611B1C">
      <w:pPr>
        <w:pStyle w:val="ListParagraph"/>
        <w:tabs>
          <w:tab w:val="left" w:pos="720"/>
          <w:tab w:val="left" w:pos="2880"/>
        </w:tabs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611B1C">
        <w:rPr>
          <w:rFonts w:asciiTheme="minorHAnsi" w:hAnsiTheme="minorHAnsi" w:cstheme="minorHAnsi"/>
          <w:sz w:val="22"/>
          <w:szCs w:val="22"/>
        </w:rPr>
        <w:t>The procedure is applicable to all manufacturing, processing, and packaging areas and equipment where product changeovers occur.</w:t>
      </w:r>
    </w:p>
    <w:p w14:paraId="50F56E68" w14:textId="77777777" w:rsidR="00776BDC" w:rsidRPr="00611B1C" w:rsidRDefault="00776BDC" w:rsidP="00611B1C">
      <w:pPr>
        <w:pStyle w:val="ListParagraph"/>
        <w:tabs>
          <w:tab w:val="left" w:pos="720"/>
          <w:tab w:val="left" w:pos="2880"/>
        </w:tabs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300CDFA8" w14:textId="77777777" w:rsidR="00E307BA" w:rsidRPr="00611B1C" w:rsidRDefault="00E307BA" w:rsidP="00611B1C">
      <w:pPr>
        <w:pStyle w:val="ListParagraph"/>
        <w:numPr>
          <w:ilvl w:val="0"/>
          <w:numId w:val="1"/>
        </w:num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1B1C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D21EEAF" w14:textId="714AD571" w:rsidR="00776BDC" w:rsidRPr="00611B1C" w:rsidRDefault="00776BDC" w:rsidP="00611B1C">
      <w:pPr>
        <w:pStyle w:val="ListParagraph"/>
        <w:spacing w:after="20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611B1C">
        <w:rPr>
          <w:rFonts w:asciiTheme="minorHAnsi" w:hAnsiTheme="minorHAnsi" w:cstheme="minorHAnsi"/>
          <w:sz w:val="22"/>
          <w:szCs w:val="22"/>
        </w:rPr>
        <w:t xml:space="preserve">- </w:t>
      </w:r>
      <w:r w:rsidRPr="00611B1C">
        <w:rPr>
          <w:rFonts w:asciiTheme="minorHAnsi" w:hAnsiTheme="minorHAnsi" w:cstheme="minorHAnsi"/>
          <w:b/>
          <w:sz w:val="22"/>
          <w:szCs w:val="22"/>
        </w:rPr>
        <w:t>Production/Operations Personnel:</w:t>
      </w:r>
      <w:r w:rsidRPr="00611B1C">
        <w:rPr>
          <w:rFonts w:asciiTheme="minorHAnsi" w:hAnsiTheme="minorHAnsi" w:cstheme="minorHAnsi"/>
          <w:sz w:val="22"/>
          <w:szCs w:val="22"/>
        </w:rPr>
        <w:t xml:space="preserve"> Responsible for performing the cleaning and initial verification as per specific cleaning SOPs and filling out the line clearance checklist in the Batch Manufacturing Record (BMR).</w:t>
      </w:r>
    </w:p>
    <w:p w14:paraId="69CE6BAA" w14:textId="78CEFFF3" w:rsidR="00776BDC" w:rsidRPr="00611B1C" w:rsidRDefault="00776BDC" w:rsidP="00611B1C">
      <w:pPr>
        <w:pStyle w:val="ListParagraph"/>
        <w:spacing w:after="20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611B1C">
        <w:rPr>
          <w:rFonts w:asciiTheme="minorHAnsi" w:hAnsiTheme="minorHAnsi" w:cstheme="minorHAnsi"/>
          <w:sz w:val="22"/>
          <w:szCs w:val="22"/>
        </w:rPr>
        <w:t xml:space="preserve">- </w:t>
      </w:r>
      <w:r w:rsidRPr="00611B1C">
        <w:rPr>
          <w:rFonts w:asciiTheme="minorHAnsi" w:hAnsiTheme="minorHAnsi" w:cstheme="minorHAnsi"/>
          <w:b/>
          <w:sz w:val="22"/>
          <w:szCs w:val="22"/>
        </w:rPr>
        <w:t>Quality Assurance (QA)/In-Process Quality Assurance</w:t>
      </w:r>
      <w:r w:rsidR="00277A8E" w:rsidRPr="00611B1C">
        <w:rPr>
          <w:rFonts w:asciiTheme="minorHAnsi" w:hAnsiTheme="minorHAnsi" w:cstheme="minorHAnsi"/>
          <w:b/>
          <w:sz w:val="22"/>
          <w:szCs w:val="22"/>
        </w:rPr>
        <w:t xml:space="preserve"> (IPQA) Personnel</w:t>
      </w:r>
      <w:r w:rsidRPr="00611B1C">
        <w:rPr>
          <w:rFonts w:asciiTheme="minorHAnsi" w:hAnsiTheme="minorHAnsi" w:cstheme="minorHAnsi"/>
          <w:sz w:val="22"/>
          <w:szCs w:val="22"/>
        </w:rPr>
        <w:t>: Responsible for independent verification, cross-checking the checklist, and granting the final line clearance approval.</w:t>
      </w:r>
    </w:p>
    <w:p w14:paraId="37F6E951" w14:textId="25F40DB9" w:rsidR="00E307BA" w:rsidRPr="00611B1C" w:rsidRDefault="00776BDC" w:rsidP="00611B1C">
      <w:pPr>
        <w:pStyle w:val="ListParagraph"/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611B1C">
        <w:rPr>
          <w:rFonts w:asciiTheme="minorHAnsi" w:hAnsiTheme="minorHAnsi" w:cstheme="minorHAnsi"/>
          <w:sz w:val="22"/>
          <w:szCs w:val="22"/>
        </w:rPr>
        <w:t xml:space="preserve">- </w:t>
      </w:r>
      <w:r w:rsidRPr="00611B1C">
        <w:rPr>
          <w:rFonts w:asciiTheme="minorHAnsi" w:hAnsiTheme="minorHAnsi" w:cstheme="minorHAnsi"/>
          <w:b/>
          <w:sz w:val="22"/>
          <w:szCs w:val="22"/>
        </w:rPr>
        <w:t>Department Head:</w:t>
      </w:r>
      <w:r w:rsidRPr="00611B1C">
        <w:rPr>
          <w:rFonts w:asciiTheme="minorHAnsi" w:hAnsiTheme="minorHAnsi" w:cstheme="minorHAnsi"/>
          <w:sz w:val="22"/>
          <w:szCs w:val="22"/>
        </w:rPr>
        <w:t xml:space="preserve"> Accountable for the overall compliance with the SOP.</w:t>
      </w:r>
    </w:p>
    <w:p w14:paraId="7D8C0FC8" w14:textId="77777777" w:rsidR="001611DE" w:rsidRPr="00611B1C" w:rsidRDefault="001611DE" w:rsidP="00611B1C">
      <w:pPr>
        <w:pStyle w:val="ListParagraph"/>
        <w:spacing w:after="120"/>
        <w:ind w:left="420"/>
        <w:jc w:val="both"/>
        <w:rPr>
          <w:rFonts w:asciiTheme="minorHAnsi" w:hAnsiTheme="minorHAnsi" w:cstheme="minorHAnsi"/>
          <w:sz w:val="22"/>
          <w:szCs w:val="22"/>
          <w:lang w:val="en"/>
        </w:rPr>
      </w:pPr>
    </w:p>
    <w:p w14:paraId="1661887E" w14:textId="77777777" w:rsidR="00E307BA" w:rsidRPr="00611B1C" w:rsidRDefault="00E307BA" w:rsidP="00611B1C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1B1C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3366DDE1" w14:textId="07699D95" w:rsidR="00E307BA" w:rsidRPr="00611B1C" w:rsidRDefault="00E307BA" w:rsidP="00611B1C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 w:rsidRPr="00611B1C">
        <w:rPr>
          <w:rFonts w:asciiTheme="minorHAnsi" w:hAnsiTheme="minorHAnsi" w:cstheme="minorHAnsi"/>
          <w:sz w:val="22"/>
          <w:szCs w:val="22"/>
          <w:lang w:val="en"/>
        </w:rPr>
        <w:t>Nil</w:t>
      </w:r>
    </w:p>
    <w:p w14:paraId="0C5AC12E" w14:textId="77777777" w:rsidR="00E307BA" w:rsidRPr="00611B1C" w:rsidRDefault="00E307BA" w:rsidP="00611B1C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1B1C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C1863FC" w14:textId="726186E0" w:rsidR="002B6A07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Ensure all manufacturing or packaging activities for the previous product are completed.</w:t>
      </w:r>
    </w:p>
    <w:p w14:paraId="59ADDF59" w14:textId="77777777" w:rsidR="002B6A07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Remove all remaining raw materials, in-process materials, finished products, waste, and documentation related to the previous batch from the area.</w:t>
      </w:r>
    </w:p>
    <w:p w14:paraId="680A452F" w14:textId="7E5E37F7" w:rsidR="002B6A07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Complete and sign off all relevant sections of the previous batch's BMR/BPR and equipment logbooks.</w:t>
      </w:r>
    </w:p>
    <w:p w14:paraId="6D0D1455" w14:textId="77777777" w:rsidR="002B6A07" w:rsidRPr="00611B1C" w:rsidRDefault="002B6A07" w:rsidP="00611B1C">
      <w:p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b/>
          <w:bCs/>
          <w:color w:val="0A0A0A"/>
          <w:sz w:val="22"/>
          <w:szCs w:val="22"/>
        </w:rPr>
        <w:t>Cleaning of Equipment and Area:</w:t>
      </w:r>
    </w:p>
    <w:p w14:paraId="748D207F" w14:textId="77777777" w:rsidR="002B6A07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Affix a "To Be Cleaned" status label to the equipment and area.</w:t>
      </w:r>
    </w:p>
    <w:p w14:paraId="5175F8E0" w14:textId="77777777" w:rsidR="001611DE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 xml:space="preserve">Dismantle removable parts of the equipment and clean as per specific equipment cleaning SOPs </w:t>
      </w:r>
    </w:p>
    <w:p w14:paraId="25721962" w14:textId="06D70D5D" w:rsidR="00F50D25" w:rsidRPr="00611B1C" w:rsidRDefault="001611DE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Perform “</w:t>
      </w:r>
      <w:r w:rsidR="002B6A07" w:rsidRPr="00611B1C">
        <w:rPr>
          <w:rFonts w:asciiTheme="minorHAnsi" w:hAnsiTheme="minorHAnsi" w:cstheme="minorHAnsi"/>
          <w:color w:val="0A0A0A"/>
          <w:sz w:val="22"/>
          <w:szCs w:val="22"/>
        </w:rPr>
        <w:t>Type B" cl</w:t>
      </w:r>
      <w:r w:rsidR="00F50D25" w:rsidRPr="00611B1C">
        <w:rPr>
          <w:rFonts w:asciiTheme="minorHAnsi" w:hAnsiTheme="minorHAnsi" w:cstheme="minorHAnsi"/>
          <w:color w:val="0A0A0A"/>
          <w:sz w:val="22"/>
          <w:szCs w:val="22"/>
        </w:rPr>
        <w:t xml:space="preserve">eaning for product changeovers </w:t>
      </w:r>
      <w:r w:rsidRPr="00611B1C">
        <w:rPr>
          <w:rFonts w:asciiTheme="minorHAnsi" w:hAnsiTheme="minorHAnsi" w:cstheme="minorHAnsi"/>
          <w:color w:val="0A0A0A"/>
          <w:sz w:val="22"/>
          <w:szCs w:val="22"/>
        </w:rPr>
        <w:t>which</w:t>
      </w:r>
      <w:r w:rsidR="00F50D25" w:rsidRPr="00611B1C">
        <w:rPr>
          <w:rFonts w:asciiTheme="minorHAnsi" w:hAnsiTheme="minorHAnsi" w:cstheme="minorHAnsi"/>
          <w:color w:val="0A0A0A"/>
          <w:sz w:val="22"/>
          <w:szCs w:val="22"/>
        </w:rPr>
        <w:t xml:space="preserve"> involves Major/Deep </w:t>
      </w:r>
      <w:r w:rsidRPr="00611B1C">
        <w:rPr>
          <w:rFonts w:asciiTheme="minorHAnsi" w:hAnsiTheme="minorHAnsi" w:cstheme="minorHAnsi"/>
          <w:color w:val="0A0A0A"/>
          <w:sz w:val="22"/>
          <w:szCs w:val="22"/>
        </w:rPr>
        <w:t>cleaning to</w:t>
      </w:r>
      <w:r w:rsidR="00F50D25" w:rsidRPr="00611B1C">
        <w:rPr>
          <w:rFonts w:asciiTheme="minorHAnsi" w:hAnsiTheme="minorHAnsi" w:cstheme="minorHAnsi"/>
          <w:color w:val="0A0A0A"/>
          <w:sz w:val="22"/>
          <w:szCs w:val="22"/>
        </w:rPr>
        <w:t xml:space="preserve"> prevent cross-contamination when changing between different products, or after a major equipment breakdown or maintenance. </w:t>
      </w:r>
    </w:p>
    <w:p w14:paraId="18DF8D2C" w14:textId="411FD71B" w:rsidR="00F50D25" w:rsidRPr="00611B1C" w:rsidRDefault="00F50D25" w:rsidP="00611B1C">
      <w:pPr>
        <w:pStyle w:val="ListParagraph"/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 xml:space="preserve">Cleaning procedure: This is a wet cleaning process using </w:t>
      </w:r>
      <w:r w:rsidR="001611DE" w:rsidRPr="00611B1C">
        <w:rPr>
          <w:rFonts w:asciiTheme="minorHAnsi" w:hAnsiTheme="minorHAnsi" w:cstheme="minorHAnsi"/>
          <w:color w:val="0A0A0A"/>
          <w:sz w:val="22"/>
          <w:szCs w:val="22"/>
        </w:rPr>
        <w:t>a validated cleaning agent</w:t>
      </w:r>
      <w:r w:rsidRPr="00611B1C">
        <w:rPr>
          <w:rFonts w:asciiTheme="minorHAnsi" w:hAnsiTheme="minorHAnsi" w:cstheme="minorHAnsi"/>
          <w:color w:val="0A0A0A"/>
          <w:sz w:val="22"/>
          <w:szCs w:val="22"/>
        </w:rPr>
        <w:t xml:space="preserve"> and purified water.</w:t>
      </w:r>
    </w:p>
    <w:p w14:paraId="5337A115" w14:textId="77777777" w:rsidR="00F50D25" w:rsidRPr="00611B1C" w:rsidRDefault="00F50D25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Transfer dismantled parts to a designated washing area.</w:t>
      </w:r>
    </w:p>
    <w:p w14:paraId="182B8324" w14:textId="6B462026" w:rsidR="00F50D25" w:rsidRPr="00611B1C" w:rsidRDefault="00F50D25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Wash/dip parts in a solution of purified water with an approved cleaning agent (e.g., 0.1% w/v SLS solution) using nylon brushes or scrubbers to remove all adhering material.</w:t>
      </w:r>
    </w:p>
    <w:p w14:paraId="5852ADC1" w14:textId="14E20046" w:rsidR="00F50D25" w:rsidRPr="00611B1C" w:rsidRDefault="00F50D25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Rinse thoroughly with ample purified water to remove all traces of the cleaning agent.</w:t>
      </w:r>
    </w:p>
    <w:p w14:paraId="76E0AF5C" w14:textId="22D20A18" w:rsidR="00F50D25" w:rsidRPr="00611B1C" w:rsidRDefault="00F50D25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 xml:space="preserve">Perform a final rinse using </w:t>
      </w:r>
      <w:proofErr w:type="spellStart"/>
      <w:r w:rsidRPr="00611B1C">
        <w:rPr>
          <w:rFonts w:asciiTheme="minorHAnsi" w:hAnsiTheme="minorHAnsi" w:cstheme="minorHAnsi"/>
          <w:color w:val="0A0A0A"/>
          <w:sz w:val="22"/>
          <w:szCs w:val="22"/>
        </w:rPr>
        <w:t>wfi</w:t>
      </w:r>
      <w:proofErr w:type="spellEnd"/>
      <w:r w:rsidRPr="00611B1C">
        <w:rPr>
          <w:rFonts w:asciiTheme="minorHAnsi" w:hAnsiTheme="minorHAnsi" w:cstheme="minorHAnsi"/>
          <w:color w:val="0A0A0A"/>
          <w:sz w:val="22"/>
          <w:szCs w:val="22"/>
        </w:rPr>
        <w:t xml:space="preserve"> water.</w:t>
      </w:r>
    </w:p>
    <w:p w14:paraId="24B44BFE" w14:textId="38AB7DBF" w:rsidR="00F50D25" w:rsidRPr="00611B1C" w:rsidRDefault="00F50D25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Clean the main, non-dismantled equipment parts (Clean In Place - CIP where applicable) using the same sequence of cleaning agent and purified water rinses.</w:t>
      </w:r>
    </w:p>
    <w:p w14:paraId="33D41495" w14:textId="27D8BDEE" w:rsidR="00F50D25" w:rsidRPr="00611B1C" w:rsidRDefault="00F50D25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lastRenderedPageBreak/>
        <w:t xml:space="preserve">Wipe surfaces with 70% Isopropyl Alcohol (IPA) solution for sanitization if </w:t>
      </w:r>
      <w:r w:rsidR="001611DE" w:rsidRPr="00611B1C">
        <w:rPr>
          <w:rFonts w:asciiTheme="minorHAnsi" w:hAnsiTheme="minorHAnsi" w:cstheme="minorHAnsi"/>
          <w:color w:val="0A0A0A"/>
          <w:sz w:val="22"/>
          <w:szCs w:val="22"/>
        </w:rPr>
        <w:t>required.</w:t>
      </w:r>
    </w:p>
    <w:p w14:paraId="6A2672A4" w14:textId="16AE6FAF" w:rsidR="00F50D25" w:rsidRPr="00611B1C" w:rsidRDefault="00F50D25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Dry all parts thoroughly with a dry lint-free cloth and hang them for complete drying.</w:t>
      </w:r>
    </w:p>
    <w:p w14:paraId="042FC8B4" w14:textId="38EFD25E" w:rsidR="002B6A07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ind w:left="288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Visually inspect the equipment and area to ensure they are clean and dry.</w:t>
      </w:r>
    </w:p>
    <w:p w14:paraId="38335278" w14:textId="70B27245" w:rsidR="002B6A07" w:rsidRPr="00611B1C" w:rsidRDefault="001611DE" w:rsidP="00611B1C">
      <w:pPr>
        <w:shd w:val="clear" w:color="auto" w:fill="FFFFFF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b/>
          <w:bCs/>
          <w:color w:val="0A0A0A"/>
          <w:sz w:val="22"/>
          <w:szCs w:val="22"/>
        </w:rPr>
        <w:t xml:space="preserve">Quality Control (QC) Sampling </w:t>
      </w:r>
    </w:p>
    <w:p w14:paraId="71ABB362" w14:textId="25AC1B71" w:rsidR="002B6A07" w:rsidRPr="00611B1C" w:rsidRDefault="002B6A07" w:rsidP="00611B1C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For product-to-product changeovers, a swab or rinse sample of the equipment's critical contact parts are required by the QC department to verify the absence of previous product residues below the specified acceptance limits.</w:t>
      </w:r>
      <w:r w:rsidR="001611DE" w:rsidRPr="00611B1C">
        <w:rPr>
          <w:rFonts w:asciiTheme="minorHAnsi" w:hAnsiTheme="minorHAnsi" w:cstheme="minorHAnsi"/>
          <w:sz w:val="22"/>
          <w:szCs w:val="22"/>
        </w:rPr>
        <w:t xml:space="preserve"> </w:t>
      </w:r>
      <w:r w:rsidR="001611DE" w:rsidRPr="00611B1C">
        <w:rPr>
          <w:rFonts w:asciiTheme="minorHAnsi" w:hAnsiTheme="minorHAnsi" w:cstheme="minorHAnsi"/>
          <w:color w:val="0A0A0A"/>
          <w:sz w:val="22"/>
          <w:szCs w:val="22"/>
        </w:rPr>
        <w:t>The results must meet scientifically justifiable acceptance criteria for the new product to be introduced.</w:t>
      </w:r>
    </w:p>
    <w:p w14:paraId="3A9ED8AE" w14:textId="630D99E1" w:rsidR="002B6A07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Production can only proceed after receiving a satisfactory analytical report from QC.</w:t>
      </w:r>
    </w:p>
    <w:p w14:paraId="7AEB4D72" w14:textId="77777777" w:rsidR="002B6A07" w:rsidRPr="00611B1C" w:rsidRDefault="002B6A07" w:rsidP="00611B1C">
      <w:pPr>
        <w:shd w:val="clear" w:color="auto" w:fill="FFFFFF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b/>
          <w:bCs/>
          <w:color w:val="0A0A0A"/>
          <w:sz w:val="22"/>
          <w:szCs w:val="22"/>
        </w:rPr>
        <w:t>Verification and Documentation:</w:t>
      </w:r>
    </w:p>
    <w:p w14:paraId="3006FE22" w14:textId="0E63A4A7" w:rsidR="002B6A07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24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 xml:space="preserve">Once cleaning is complete and approved by production personnel, </w:t>
      </w:r>
      <w:r w:rsidR="00D22C8F" w:rsidRPr="00611B1C">
        <w:rPr>
          <w:rFonts w:asciiTheme="minorHAnsi" w:hAnsiTheme="minorHAnsi" w:cstheme="minorHAnsi"/>
          <w:color w:val="0A0A0A"/>
          <w:sz w:val="22"/>
          <w:szCs w:val="22"/>
        </w:rPr>
        <w:t>intimation</w:t>
      </w:r>
      <w:r w:rsidRPr="00611B1C">
        <w:rPr>
          <w:rFonts w:asciiTheme="minorHAnsi" w:hAnsiTheme="minorHAnsi" w:cstheme="minorHAnsi"/>
          <w:color w:val="0A0A0A"/>
          <w:sz w:val="22"/>
          <w:szCs w:val="22"/>
        </w:rPr>
        <w:t xml:space="preserve"> is sent to the QA/IPQC department for line clearance.</w:t>
      </w:r>
    </w:p>
    <w:p w14:paraId="2B229216" w14:textId="77777777" w:rsidR="00356FF5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24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QA personnel inspect the area and equipment against a detailed checklist to ensure all points are satisfactory. The checklist typically includes:</w:t>
      </w:r>
    </w:p>
    <w:p w14:paraId="6CF4E6B7" w14:textId="77777777" w:rsidR="00356FF5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24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Area and equipment are visually clean and dry.</w:t>
      </w:r>
    </w:p>
    <w:p w14:paraId="676D357F" w14:textId="77777777" w:rsidR="00356FF5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24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No materials, residues, or documentation from the previous product are present.</w:t>
      </w:r>
    </w:p>
    <w:p w14:paraId="5009F14F" w14:textId="77777777" w:rsidR="00356FF5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24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Environmental conditions (temperature, humidity, differential pressure) are within specified limits.</w:t>
      </w:r>
    </w:p>
    <w:p w14:paraId="56396B74" w14:textId="77777777" w:rsidR="00D22C8F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24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All status labels (e.g., "Cleaned") are correctly affixed and updated.</w:t>
      </w:r>
    </w:p>
    <w:p w14:paraId="47F74760" w14:textId="77777777" w:rsidR="00D22C8F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24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Weighing balances and other instruments are clean and calibrated.</w:t>
      </w:r>
    </w:p>
    <w:p w14:paraId="2BF4ABC7" w14:textId="77777777" w:rsidR="00D22C8F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24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Correct BMR/BPR and labels for the </w:t>
      </w:r>
      <w:r w:rsidRPr="00611B1C">
        <w:rPr>
          <w:rFonts w:asciiTheme="minorHAnsi" w:hAnsiTheme="minorHAnsi" w:cstheme="minorHAnsi"/>
          <w:iCs/>
          <w:color w:val="0A0A0A"/>
          <w:sz w:val="22"/>
          <w:szCs w:val="22"/>
        </w:rPr>
        <w:t>next</w:t>
      </w:r>
      <w:r w:rsidRPr="00611B1C">
        <w:rPr>
          <w:rFonts w:asciiTheme="minorHAnsi" w:hAnsiTheme="minorHAnsi" w:cstheme="minorHAnsi"/>
          <w:color w:val="0A0A0A"/>
          <w:sz w:val="22"/>
          <w:szCs w:val="22"/>
        </w:rPr>
        <w:t> product are available and verified.</w:t>
      </w:r>
    </w:p>
    <w:p w14:paraId="2F994E90" w14:textId="646EB267" w:rsidR="002B6A07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Personnel are wearing appropriate gowning and protective clothing.</w:t>
      </w:r>
    </w:p>
    <w:p w14:paraId="28878599" w14:textId="7DA41C62" w:rsidR="001611DE" w:rsidRPr="00611B1C" w:rsidRDefault="001611DE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The equipment is labeled "Cleaned" with an expiry date for its cleanliness status (e.g., valid for 72 hours).</w:t>
      </w:r>
    </w:p>
    <w:p w14:paraId="17B69833" w14:textId="7A285DF6" w:rsidR="001611DE" w:rsidRPr="00611B1C" w:rsidRDefault="001611DE" w:rsidP="00611B1C">
      <w:pPr>
        <w:pStyle w:val="ListParagraph"/>
        <w:numPr>
          <w:ilvl w:val="0"/>
          <w:numId w:val="16"/>
        </w:numPr>
        <w:shd w:val="clear" w:color="auto" w:fill="FFFFFF"/>
        <w:spacing w:after="12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b/>
          <w:color w:val="0A0A0A"/>
          <w:sz w:val="22"/>
          <w:szCs w:val="22"/>
        </w:rPr>
        <w:t>Frequenc</w:t>
      </w:r>
      <w:r w:rsidRPr="00611B1C">
        <w:rPr>
          <w:rFonts w:asciiTheme="minorHAnsi" w:hAnsiTheme="minorHAnsi" w:cstheme="minorHAnsi"/>
          <w:color w:val="0A0A0A"/>
          <w:sz w:val="22"/>
          <w:szCs w:val="22"/>
        </w:rPr>
        <w:t>y: For product-to-product changeovers, after maintenance of contact parts, or after long idle periods.</w:t>
      </w:r>
    </w:p>
    <w:p w14:paraId="2767B7F1" w14:textId="77777777" w:rsidR="002B6A07" w:rsidRPr="00611B1C" w:rsidRDefault="002B6A07" w:rsidP="00611B1C">
      <w:pPr>
        <w:shd w:val="clear" w:color="auto" w:fill="FFFFFF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b/>
          <w:bCs/>
          <w:color w:val="0A0A0A"/>
          <w:sz w:val="22"/>
          <w:szCs w:val="22"/>
        </w:rPr>
        <w:t>Final Approval and Start of New Operation:</w:t>
      </w:r>
    </w:p>
    <w:p w14:paraId="0D5B6D45" w14:textId="77777777" w:rsidR="00D22C8F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24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If all checks are satisfactory, the QA/IPQC person signs the line clearance checklist in the BMR/BPR, officially granting clearance for the new product's activity.</w:t>
      </w:r>
    </w:p>
    <w:p w14:paraId="59E7B88B" w14:textId="77777777" w:rsidR="00D22C8F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24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Only after this final sign-off can the new product's manufacturing or packaging process begin. </w:t>
      </w:r>
    </w:p>
    <w:p w14:paraId="553CB964" w14:textId="77777777" w:rsidR="00D22C8F" w:rsidRPr="00611B1C" w:rsidRDefault="002B6A07" w:rsidP="00611B1C">
      <w:pPr>
        <w:pStyle w:val="ListParagraph"/>
        <w:numPr>
          <w:ilvl w:val="0"/>
          <w:numId w:val="16"/>
        </w:numPr>
        <w:shd w:val="clear" w:color="auto" w:fill="FFFFFF"/>
        <w:spacing w:after="24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All line clearance activities and inspection results must be thoroughly documented in the BMR/BPR for traceability</w:t>
      </w:r>
      <w:r w:rsidR="00D22C8F" w:rsidRPr="00611B1C">
        <w:rPr>
          <w:rFonts w:asciiTheme="minorHAnsi" w:hAnsiTheme="minorHAnsi" w:cstheme="minorHAnsi"/>
          <w:color w:val="0A0A0A"/>
          <w:sz w:val="22"/>
          <w:szCs w:val="22"/>
        </w:rPr>
        <w:t xml:space="preserve"> and regulatory compliance. </w:t>
      </w:r>
    </w:p>
    <w:p w14:paraId="13EE0265" w14:textId="15A11DFA" w:rsidR="002B6A07" w:rsidRPr="00611B1C" w:rsidRDefault="00D22C8F" w:rsidP="00611B1C">
      <w:pPr>
        <w:pStyle w:val="ListParagraph"/>
        <w:numPr>
          <w:ilvl w:val="0"/>
          <w:numId w:val="16"/>
        </w:numPr>
        <w:shd w:val="clear" w:color="auto" w:fill="FFFFFF"/>
        <w:spacing w:after="240"/>
        <w:rPr>
          <w:rFonts w:asciiTheme="minorHAnsi" w:hAnsiTheme="minorHAnsi" w:cstheme="minorHAnsi"/>
          <w:color w:val="0A0A0A"/>
          <w:sz w:val="22"/>
          <w:szCs w:val="22"/>
        </w:rPr>
      </w:pPr>
      <w:r w:rsidRPr="00611B1C">
        <w:rPr>
          <w:rFonts w:asciiTheme="minorHAnsi" w:hAnsiTheme="minorHAnsi" w:cstheme="minorHAnsi"/>
          <w:color w:val="0A0A0A"/>
          <w:sz w:val="22"/>
          <w:szCs w:val="22"/>
        </w:rPr>
        <w:t>The</w:t>
      </w:r>
      <w:r w:rsidR="002B6A07" w:rsidRPr="00611B1C">
        <w:rPr>
          <w:rFonts w:asciiTheme="minorHAnsi" w:hAnsiTheme="minorHAnsi" w:cstheme="minorHAnsi"/>
          <w:color w:val="0A0A0A"/>
          <w:sz w:val="22"/>
          <w:szCs w:val="22"/>
        </w:rPr>
        <w:t xml:space="preserve"> documentation should include the date, time, and signatures of the personnel involved in cleaning and verification</w:t>
      </w:r>
    </w:p>
    <w:p w14:paraId="5CE647C5" w14:textId="77777777" w:rsidR="00E307BA" w:rsidRPr="00611B1C" w:rsidRDefault="00E307BA" w:rsidP="00611B1C">
      <w:pPr>
        <w:pStyle w:val="ListParagraph"/>
        <w:tabs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095C44EF" w14:textId="77777777" w:rsidR="00E307BA" w:rsidRPr="00611B1C" w:rsidRDefault="00E307BA" w:rsidP="00611B1C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611B1C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3CD3BAC" w14:textId="032856F2" w:rsidR="00E307BA" w:rsidRPr="00611B1C" w:rsidRDefault="00E307BA" w:rsidP="00611B1C">
      <w:pPr>
        <w:pStyle w:val="ListParagraph"/>
        <w:tabs>
          <w:tab w:val="left" w:pos="180"/>
        </w:tabs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611B1C">
        <w:rPr>
          <w:rFonts w:asciiTheme="minorHAnsi" w:hAnsiTheme="minorHAnsi" w:cstheme="minorHAnsi"/>
          <w:sz w:val="22"/>
          <w:szCs w:val="22"/>
        </w:rPr>
        <w:t>In</w:t>
      </w:r>
      <w:r w:rsidR="001611DE" w:rsidRPr="00611B1C">
        <w:rPr>
          <w:rFonts w:asciiTheme="minorHAnsi" w:hAnsiTheme="minorHAnsi" w:cstheme="minorHAnsi"/>
          <w:sz w:val="22"/>
          <w:szCs w:val="22"/>
        </w:rPr>
        <w:t>-</w:t>
      </w:r>
      <w:r w:rsidRPr="00611B1C">
        <w:rPr>
          <w:rFonts w:asciiTheme="minorHAnsi" w:hAnsiTheme="minorHAnsi" w:cstheme="minorHAnsi"/>
          <w:sz w:val="22"/>
          <w:szCs w:val="22"/>
        </w:rPr>
        <w:t>house Method</w:t>
      </w:r>
    </w:p>
    <w:p w14:paraId="1C362E14" w14:textId="77777777" w:rsidR="00E307BA" w:rsidRPr="00611B1C" w:rsidRDefault="00E307BA" w:rsidP="00611B1C">
      <w:pPr>
        <w:pStyle w:val="ListParagraph"/>
        <w:tabs>
          <w:tab w:val="left" w:pos="180"/>
        </w:tabs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3770DD3" w14:textId="77777777" w:rsidR="00E307BA" w:rsidRPr="00611B1C" w:rsidRDefault="00E307BA" w:rsidP="00611B1C">
      <w:pPr>
        <w:jc w:val="both"/>
        <w:rPr>
          <w:rFonts w:asciiTheme="minorHAnsi" w:hAnsiTheme="minorHAnsi" w:cstheme="minorHAnsi"/>
          <w:sz w:val="22"/>
          <w:szCs w:val="22"/>
        </w:rPr>
      </w:pPr>
      <w:r w:rsidRPr="00611B1C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E307BA" w:rsidRPr="00611B1C" w14:paraId="0EEC1C2B" w14:textId="77777777" w:rsidTr="00227D36">
        <w:trPr>
          <w:trHeight w:val="261"/>
        </w:trPr>
        <w:tc>
          <w:tcPr>
            <w:tcW w:w="4644" w:type="dxa"/>
            <w:shd w:val="clear" w:color="auto" w:fill="FFFFFF"/>
          </w:tcPr>
          <w:p w14:paraId="695A3769" w14:textId="1DCB8815" w:rsidR="00E307BA" w:rsidRPr="00611B1C" w:rsidRDefault="00E307BA" w:rsidP="00611B1C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11B1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  <w:r w:rsidR="00030576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</w:t>
            </w:r>
            <w:r w:rsidR="00030576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uality</w:t>
            </w:r>
            <w:r w:rsidR="00030576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 and </w:t>
            </w:r>
            <w:r w:rsidR="00030576" w:rsidRPr="00611B1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Production </w:t>
            </w:r>
            <w:r w:rsidR="0003057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</w:t>
            </w:r>
            <w:r w:rsidRPr="00611B1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anagers </w:t>
            </w:r>
          </w:p>
        </w:tc>
        <w:tc>
          <w:tcPr>
            <w:tcW w:w="4644" w:type="dxa"/>
            <w:shd w:val="clear" w:color="auto" w:fill="FFFFFF"/>
          </w:tcPr>
          <w:p w14:paraId="450C963B" w14:textId="0FF281F3" w:rsidR="00E307BA" w:rsidRPr="00611B1C" w:rsidRDefault="00030576" w:rsidP="00611B1C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Quality and </w:t>
            </w:r>
            <w:r w:rsidRPr="00611B1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Production</w:t>
            </w:r>
            <w:r w:rsidR="00E307BA" w:rsidRPr="00611B1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 heads</w:t>
            </w:r>
          </w:p>
        </w:tc>
      </w:tr>
      <w:tr w:rsidR="00E307BA" w:rsidRPr="00611B1C" w14:paraId="1B66F444" w14:textId="77777777" w:rsidTr="00227D36">
        <w:trPr>
          <w:trHeight w:val="276"/>
        </w:trPr>
        <w:tc>
          <w:tcPr>
            <w:tcW w:w="4644" w:type="dxa"/>
            <w:shd w:val="clear" w:color="auto" w:fill="FFFFFF"/>
          </w:tcPr>
          <w:p w14:paraId="13016315" w14:textId="29558587" w:rsidR="00E307BA" w:rsidRPr="00611B1C" w:rsidRDefault="00E307BA" w:rsidP="00611B1C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611B1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staff</w:t>
            </w:r>
          </w:p>
        </w:tc>
        <w:tc>
          <w:tcPr>
            <w:tcW w:w="4644" w:type="dxa"/>
            <w:shd w:val="clear" w:color="auto" w:fill="FFFFFF"/>
          </w:tcPr>
          <w:p w14:paraId="3742DEB7" w14:textId="1D0EB698" w:rsidR="00E307BA" w:rsidRPr="00611B1C" w:rsidRDefault="00434CFB" w:rsidP="00611B1C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611B1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Production staff</w:t>
            </w:r>
          </w:p>
        </w:tc>
      </w:tr>
    </w:tbl>
    <w:p w14:paraId="6A727BAA" w14:textId="3E310A6A" w:rsidR="00E307BA" w:rsidRPr="00611B1C" w:rsidRDefault="00434CFB" w:rsidP="00611B1C">
      <w:pPr>
        <w:tabs>
          <w:tab w:val="left" w:pos="618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611B1C">
        <w:rPr>
          <w:rFonts w:asciiTheme="minorHAnsi" w:hAnsiTheme="minorHAnsi" w:cstheme="minorHAnsi"/>
          <w:b/>
          <w:sz w:val="22"/>
          <w:szCs w:val="22"/>
        </w:rPr>
        <w:tab/>
      </w:r>
    </w:p>
    <w:p w14:paraId="44FF1EB2" w14:textId="77777777" w:rsidR="00E307BA" w:rsidRPr="00611B1C" w:rsidRDefault="00E307BA" w:rsidP="00611B1C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11B1C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E307BA" w:rsidRPr="00611B1C" w14:paraId="0E144CA1" w14:textId="77777777" w:rsidTr="00227D36">
        <w:tc>
          <w:tcPr>
            <w:tcW w:w="2610" w:type="dxa"/>
            <w:shd w:val="clear" w:color="auto" w:fill="auto"/>
          </w:tcPr>
          <w:p w14:paraId="0A4968C3" w14:textId="77777777" w:rsidR="00E307BA" w:rsidRPr="00611B1C" w:rsidRDefault="00E307BA" w:rsidP="00611B1C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1B1C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D44A900" w14:textId="77777777" w:rsidR="00E307BA" w:rsidRPr="00611B1C" w:rsidRDefault="00E307BA" w:rsidP="00611B1C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1B1C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E307BA" w:rsidRPr="00611B1C" w14:paraId="2BB9131C" w14:textId="77777777" w:rsidTr="00227D36">
        <w:tc>
          <w:tcPr>
            <w:tcW w:w="2610" w:type="dxa"/>
            <w:shd w:val="clear" w:color="auto" w:fill="auto"/>
          </w:tcPr>
          <w:p w14:paraId="3BCC77FB" w14:textId="77777777" w:rsidR="00E307BA" w:rsidRPr="00611B1C" w:rsidRDefault="00E307BA" w:rsidP="00611B1C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1B1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E23BA91" w14:textId="7798DBB1" w:rsidR="00E307BA" w:rsidRPr="00611B1C" w:rsidRDefault="00434CFB" w:rsidP="00611B1C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1B1C"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</w:p>
        </w:tc>
      </w:tr>
    </w:tbl>
    <w:p w14:paraId="761EE91E" w14:textId="77777777" w:rsidR="00E307BA" w:rsidRPr="00611B1C" w:rsidRDefault="00E307BA" w:rsidP="00611B1C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AE21CD6" w14:textId="77777777" w:rsidR="00E307BA" w:rsidRPr="00611B1C" w:rsidRDefault="00E307BA" w:rsidP="00611B1C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11B1C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E307BA" w:rsidRPr="00611B1C" w14:paraId="13670348" w14:textId="77777777" w:rsidTr="00227D36">
        <w:tc>
          <w:tcPr>
            <w:tcW w:w="2376" w:type="dxa"/>
            <w:shd w:val="clear" w:color="auto" w:fill="auto"/>
          </w:tcPr>
          <w:p w14:paraId="6F78F7CF" w14:textId="77777777" w:rsidR="00E307BA" w:rsidRPr="00611B1C" w:rsidRDefault="00E307BA" w:rsidP="00611B1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1B1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EC7B7A3" w14:textId="77777777" w:rsidR="00E307BA" w:rsidRPr="00611B1C" w:rsidRDefault="00E307BA" w:rsidP="00611B1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1B1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EDCB060" w14:textId="77777777" w:rsidR="00E307BA" w:rsidRPr="00611B1C" w:rsidRDefault="00E307BA" w:rsidP="00611B1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1B1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E307BA" w:rsidRPr="00611B1C" w14:paraId="437C361F" w14:textId="77777777" w:rsidTr="00227D36">
        <w:tc>
          <w:tcPr>
            <w:tcW w:w="2376" w:type="dxa"/>
            <w:shd w:val="clear" w:color="auto" w:fill="auto"/>
          </w:tcPr>
          <w:p w14:paraId="71F5A1AB" w14:textId="77777777" w:rsidR="00E307BA" w:rsidRPr="00611B1C" w:rsidRDefault="00E307BA" w:rsidP="00611B1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1B1C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7480605" w14:textId="77777777" w:rsidR="00E307BA" w:rsidRPr="00611B1C" w:rsidRDefault="00E307BA" w:rsidP="00611B1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1B1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11BD30C" w14:textId="77777777" w:rsidR="00E307BA" w:rsidRPr="00611B1C" w:rsidRDefault="00E307BA" w:rsidP="00611B1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1B1C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E307BA" w:rsidRPr="00611B1C" w14:paraId="70C27909" w14:textId="77777777" w:rsidTr="00227D36">
        <w:tc>
          <w:tcPr>
            <w:tcW w:w="2376" w:type="dxa"/>
            <w:shd w:val="clear" w:color="auto" w:fill="auto"/>
          </w:tcPr>
          <w:p w14:paraId="0F351709" w14:textId="77777777" w:rsidR="00E307BA" w:rsidRPr="00611B1C" w:rsidRDefault="00E307BA" w:rsidP="00611B1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1B1C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02C16A99" w14:textId="77777777" w:rsidR="00E307BA" w:rsidRPr="00611B1C" w:rsidRDefault="00E307BA" w:rsidP="00611B1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11B1C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1231725" w14:textId="77777777" w:rsidR="00E307BA" w:rsidRPr="00611B1C" w:rsidRDefault="00E307BA" w:rsidP="00611B1C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1B1C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A3BBCB0" w14:textId="77777777" w:rsidR="00E307BA" w:rsidRPr="00611B1C" w:rsidRDefault="00E307BA" w:rsidP="00611B1C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11B1C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21FADE62" w14:textId="77777777" w:rsidR="00E307BA" w:rsidRPr="00611B1C" w:rsidRDefault="00E307BA" w:rsidP="00611B1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C0EA898" w14:textId="77777777" w:rsidR="00E307BA" w:rsidRPr="00611B1C" w:rsidRDefault="00E307BA" w:rsidP="00611B1C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E307BA" w:rsidRPr="00611B1C" w:rsidSect="00E307B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BAFB1" w14:textId="77777777" w:rsidR="00935EAA" w:rsidRDefault="00935EAA" w:rsidP="00E307BA">
      <w:r>
        <w:separator/>
      </w:r>
    </w:p>
  </w:endnote>
  <w:endnote w:type="continuationSeparator" w:id="0">
    <w:p w14:paraId="72D3D728" w14:textId="77777777" w:rsidR="00935EAA" w:rsidRDefault="00935EAA" w:rsidP="00E30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73F68" w14:textId="77777777" w:rsidR="00694DD4" w:rsidRDefault="00227D3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611DE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611DE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1098619C" w14:textId="77777777" w:rsidR="00694DD4" w:rsidRDefault="00694DD4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CBBC2" w14:textId="77777777" w:rsidR="00935EAA" w:rsidRDefault="00935EAA" w:rsidP="00E307BA">
      <w:r>
        <w:separator/>
      </w:r>
    </w:p>
  </w:footnote>
  <w:footnote w:type="continuationSeparator" w:id="0">
    <w:p w14:paraId="0C100B04" w14:textId="77777777" w:rsidR="00935EAA" w:rsidRDefault="00935EAA" w:rsidP="00E307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557E2" w14:textId="77777777" w:rsidR="00694DD4" w:rsidRDefault="00935EAA">
    <w:pPr>
      <w:pStyle w:val="Header"/>
    </w:pPr>
    <w:r>
      <w:rPr>
        <w:noProof/>
      </w:rPr>
      <w:pict w14:anchorId="5EE31E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227D36" w:rsidRPr="00B17339" w14:paraId="42B6B36A" w14:textId="77777777" w:rsidTr="00227D36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FD954F7" w14:textId="77777777" w:rsidR="00694DD4" w:rsidRPr="00B17339" w:rsidRDefault="00227D36" w:rsidP="00227D36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91088D9" wp14:editId="4A5EB942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3F9D55BB" w14:textId="77777777" w:rsidR="00694DD4" w:rsidRPr="00B17339" w:rsidRDefault="00227D36" w:rsidP="00227D36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11EEC426" w14:textId="77777777" w:rsidR="00694DD4" w:rsidRPr="00B17339" w:rsidRDefault="00227D36" w:rsidP="00227D36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FE797C9" w14:textId="77777777" w:rsidR="00694DD4" w:rsidRPr="00B17339" w:rsidRDefault="00227D36" w:rsidP="00227D36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227D36" w:rsidRPr="00B17339" w14:paraId="7A488287" w14:textId="77777777" w:rsidTr="00227D36">
      <w:trPr>
        <w:trHeight w:val="712"/>
      </w:trPr>
      <w:tc>
        <w:tcPr>
          <w:tcW w:w="1951" w:type="dxa"/>
          <w:vMerge/>
          <w:shd w:val="clear" w:color="auto" w:fill="auto"/>
        </w:tcPr>
        <w:p w14:paraId="760DC897" w14:textId="77777777" w:rsidR="00694DD4" w:rsidRPr="00B17339" w:rsidRDefault="00694DD4" w:rsidP="00227D36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9D535F4" w14:textId="682530FA" w:rsidR="00694DD4" w:rsidRPr="00611B1C" w:rsidRDefault="00227D36" w:rsidP="00776BDC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611B1C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611B1C">
            <w:rPr>
              <w:rFonts w:ascii="Calibri" w:eastAsia="Calibri" w:hAnsi="Calibri"/>
              <w:b/>
              <w:sz w:val="28"/>
              <w:szCs w:val="28"/>
            </w:rPr>
            <w:t xml:space="preserve">SOP for Line Clearance for </w:t>
          </w:r>
          <w:r w:rsidR="00E307BA" w:rsidRPr="00611B1C">
            <w:rPr>
              <w:rFonts w:ascii="Calibri" w:eastAsia="Calibri" w:hAnsi="Calibri"/>
              <w:b/>
              <w:sz w:val="28"/>
              <w:szCs w:val="28"/>
            </w:rPr>
            <w:t xml:space="preserve">Product to Product </w:t>
          </w:r>
          <w:r w:rsidR="00776BDC" w:rsidRPr="00611B1C">
            <w:rPr>
              <w:rFonts w:ascii="Calibri" w:eastAsia="Calibri" w:hAnsi="Calibri"/>
              <w:b/>
              <w:sz w:val="28"/>
              <w:szCs w:val="28"/>
            </w:rPr>
            <w:t>Changeover in the Production Areas</w:t>
          </w:r>
        </w:p>
      </w:tc>
      <w:tc>
        <w:tcPr>
          <w:tcW w:w="1541" w:type="dxa"/>
          <w:vMerge/>
          <w:shd w:val="clear" w:color="auto" w:fill="auto"/>
        </w:tcPr>
        <w:p w14:paraId="53839719" w14:textId="77777777" w:rsidR="00694DD4" w:rsidRPr="00B17339" w:rsidRDefault="00694DD4" w:rsidP="00227D36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227D36" w:rsidRPr="00B17339" w14:paraId="6344E891" w14:textId="77777777" w:rsidTr="00227D36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AC47D30" w14:textId="77777777" w:rsidR="00694DD4" w:rsidRPr="00B17339" w:rsidRDefault="00227D36" w:rsidP="00227D36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F0375EC" w14:textId="77777777" w:rsidR="00694DD4" w:rsidRPr="00B17339" w:rsidRDefault="00227D36" w:rsidP="00227D36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2CFD69E" w14:textId="77777777" w:rsidR="00694DD4" w:rsidRPr="00B17339" w:rsidRDefault="00694DD4" w:rsidP="00227D36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2A695D37" w14:textId="0E34E815" w:rsidR="00694DD4" w:rsidRPr="00B17339" w:rsidRDefault="00227D36" w:rsidP="00227D36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E307BA"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</w:p>
      </w:tc>
      <w:tc>
        <w:tcPr>
          <w:tcW w:w="1701" w:type="dxa"/>
          <w:shd w:val="clear" w:color="auto" w:fill="auto"/>
          <w:vAlign w:val="bottom"/>
        </w:tcPr>
        <w:p w14:paraId="2729DD86" w14:textId="77777777" w:rsidR="00694DD4" w:rsidRPr="00B17339" w:rsidRDefault="00227D36" w:rsidP="00227D36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C242FA8" w14:textId="77777777" w:rsidR="00694DD4" w:rsidRPr="00B17339" w:rsidRDefault="00227D36" w:rsidP="00227D36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227D36" w:rsidRPr="00B17339" w14:paraId="4F8F51B0" w14:textId="77777777" w:rsidTr="00227D36">
      <w:trPr>
        <w:trHeight w:val="187"/>
      </w:trPr>
      <w:tc>
        <w:tcPr>
          <w:tcW w:w="1951" w:type="dxa"/>
          <w:vMerge/>
          <w:shd w:val="clear" w:color="auto" w:fill="auto"/>
        </w:tcPr>
        <w:p w14:paraId="659AE6C7" w14:textId="77777777" w:rsidR="00694DD4" w:rsidRPr="00B17339" w:rsidRDefault="00694DD4" w:rsidP="00227D36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029453E9" w14:textId="77777777" w:rsidR="00694DD4" w:rsidRPr="00B17339" w:rsidRDefault="00694DD4" w:rsidP="00227D36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0F63CF8A" w14:textId="77777777" w:rsidR="00694DD4" w:rsidRPr="00B17339" w:rsidRDefault="00694DD4" w:rsidP="00227D36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31D95F7" w14:textId="77777777" w:rsidR="00694DD4" w:rsidRPr="00B17339" w:rsidRDefault="00227D36" w:rsidP="00227D36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10ECB05" w14:textId="77777777" w:rsidR="00694DD4" w:rsidRPr="00B17339" w:rsidRDefault="00227D36" w:rsidP="00227D36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227D36" w:rsidRPr="00B17339" w14:paraId="6CB2C50F" w14:textId="77777777" w:rsidTr="00227D36">
      <w:trPr>
        <w:trHeight w:val="367"/>
      </w:trPr>
      <w:tc>
        <w:tcPr>
          <w:tcW w:w="1951" w:type="dxa"/>
          <w:shd w:val="clear" w:color="auto" w:fill="auto"/>
        </w:tcPr>
        <w:p w14:paraId="483DB9BC" w14:textId="77777777" w:rsidR="00694DD4" w:rsidRPr="00B17339" w:rsidRDefault="00227D36" w:rsidP="00227D36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030B3140" w14:textId="77777777" w:rsidR="00694DD4" w:rsidRDefault="00227D36" w:rsidP="00227D36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5F6D1075" w14:textId="77777777" w:rsidR="00694DD4" w:rsidRPr="00B17339" w:rsidRDefault="00227D36" w:rsidP="00227D36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761D38C9" w14:textId="77777777" w:rsidR="00694DD4" w:rsidRPr="00B17339" w:rsidRDefault="00694DD4" w:rsidP="00227D36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A187785" w14:textId="77777777" w:rsidR="00694DD4" w:rsidRPr="00B17339" w:rsidRDefault="00227D36" w:rsidP="00227D36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7AE16EF" w14:textId="77777777" w:rsidR="00694DD4" w:rsidRPr="00B17339" w:rsidRDefault="00227D36" w:rsidP="00227D36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227D36" w:rsidRPr="00B17339" w14:paraId="5F4A4AC8" w14:textId="77777777" w:rsidTr="00227D36">
      <w:tc>
        <w:tcPr>
          <w:tcW w:w="3369" w:type="dxa"/>
          <w:gridSpan w:val="2"/>
          <w:shd w:val="clear" w:color="auto" w:fill="auto"/>
        </w:tcPr>
        <w:p w14:paraId="5C2F5EF4" w14:textId="77777777" w:rsidR="00694DD4" w:rsidRDefault="00227D36" w:rsidP="00227D36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213EC291" w14:textId="40AA313A" w:rsidR="00611B1C" w:rsidRPr="00B17339" w:rsidRDefault="00611B1C" w:rsidP="00227D36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7FBB00B9" w14:textId="77777777" w:rsidR="00694DD4" w:rsidRPr="00B17339" w:rsidRDefault="00227D36" w:rsidP="00227D36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4417C76C" w14:textId="77777777" w:rsidR="00694DD4" w:rsidRPr="00B17339" w:rsidRDefault="00227D36" w:rsidP="00227D36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227D36" w:rsidRPr="00B17339" w14:paraId="114B5633" w14:textId="77777777" w:rsidTr="00227D36">
      <w:tc>
        <w:tcPr>
          <w:tcW w:w="3369" w:type="dxa"/>
          <w:gridSpan w:val="2"/>
          <w:shd w:val="clear" w:color="auto" w:fill="auto"/>
        </w:tcPr>
        <w:p w14:paraId="4023BE9C" w14:textId="205A8B29" w:rsidR="00694DD4" w:rsidRPr="00B17339" w:rsidRDefault="00227D36" w:rsidP="00227D36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11B1C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36544C5A" w14:textId="4C99798A" w:rsidR="00694DD4" w:rsidRPr="00B17339" w:rsidRDefault="00227D36" w:rsidP="00227D36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11B1C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5B01DED4" w14:textId="36D86E36" w:rsidR="00694DD4" w:rsidRPr="00B17339" w:rsidRDefault="00227D36" w:rsidP="00227D36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11B1C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71CE4574" w14:textId="77777777" w:rsidR="00694DD4" w:rsidRPr="00B17339" w:rsidRDefault="00694DD4" w:rsidP="00227D36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3E8ED3D" w14:textId="77777777" w:rsidR="00694DD4" w:rsidRDefault="00694D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 w15:restartNumberingAfterBreak="0">
    <w:nsid w:val="14FB25F5"/>
    <w:multiLevelType w:val="hybridMultilevel"/>
    <w:tmpl w:val="DF1A9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 w15:restartNumberingAfterBreak="0">
    <w:nsid w:val="220F5972"/>
    <w:multiLevelType w:val="hybridMultilevel"/>
    <w:tmpl w:val="163C7B62"/>
    <w:lvl w:ilvl="0" w:tplc="67CEBAE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F2B36"/>
    <w:multiLevelType w:val="hybridMultilevel"/>
    <w:tmpl w:val="3A3A2494"/>
    <w:lvl w:ilvl="0" w:tplc="7038B766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8" w15:restartNumberingAfterBreak="0">
    <w:nsid w:val="5B54675D"/>
    <w:multiLevelType w:val="hybridMultilevel"/>
    <w:tmpl w:val="F41ED8A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7FC04057"/>
    <w:multiLevelType w:val="multilevel"/>
    <w:tmpl w:val="3AF8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7"/>
  </w:num>
  <w:num w:numId="5">
    <w:abstractNumId w:val="6"/>
  </w:num>
  <w:num w:numId="6">
    <w:abstractNumId w:val="4"/>
  </w:num>
  <w:num w:numId="7">
    <w:abstractNumId w:val="1"/>
  </w:num>
  <w:num w:numId="8">
    <w:abstractNumId w:val="8"/>
  </w:num>
  <w:num w:numId="9">
    <w:abstractNumId w:val="9"/>
  </w:num>
  <w:num w:numId="10">
    <w:abstractNumId w:val="9"/>
    <w:lvlOverride w:ilvl="0"/>
  </w:num>
  <w:num w:numId="11">
    <w:abstractNumId w:val="9"/>
    <w:lvlOverride w:ilvl="0"/>
  </w:num>
  <w:num w:numId="12">
    <w:abstractNumId w:val="9"/>
    <w:lvlOverride w:ilvl="0"/>
  </w:num>
  <w:num w:numId="13">
    <w:abstractNumId w:val="9"/>
    <w:lvlOverride w:ilvl="0"/>
  </w:num>
  <w:num w:numId="14">
    <w:abstractNumId w:val="9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0"/>
  </w:num>
  <w:num w:numId="15">
    <w:abstractNumId w:val="9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07BA"/>
    <w:rsid w:val="00015E72"/>
    <w:rsid w:val="00030576"/>
    <w:rsid w:val="000841CF"/>
    <w:rsid w:val="001611DE"/>
    <w:rsid w:val="00186A4B"/>
    <w:rsid w:val="001B4296"/>
    <w:rsid w:val="00227D36"/>
    <w:rsid w:val="00277A8E"/>
    <w:rsid w:val="00285B1E"/>
    <w:rsid w:val="002A40C2"/>
    <w:rsid w:val="002B6A07"/>
    <w:rsid w:val="00356FF5"/>
    <w:rsid w:val="0038056A"/>
    <w:rsid w:val="00434CFB"/>
    <w:rsid w:val="00611B1C"/>
    <w:rsid w:val="00694DD4"/>
    <w:rsid w:val="006B21F8"/>
    <w:rsid w:val="007676F2"/>
    <w:rsid w:val="00776BDC"/>
    <w:rsid w:val="00842594"/>
    <w:rsid w:val="00935EAA"/>
    <w:rsid w:val="00C304ED"/>
    <w:rsid w:val="00D22C8F"/>
    <w:rsid w:val="00E307BA"/>
    <w:rsid w:val="00F50D25"/>
    <w:rsid w:val="00F62CB8"/>
    <w:rsid w:val="00F733AE"/>
    <w:rsid w:val="00FE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25805C8"/>
  <w15:docId w15:val="{3DC5922C-78AB-4DFD-A0E9-39E91245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7B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7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7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7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7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7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7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307B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307B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E307B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307B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4C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CFB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3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Olawale Ogunleye</cp:lastModifiedBy>
  <cp:revision>10</cp:revision>
  <dcterms:created xsi:type="dcterms:W3CDTF">2025-03-26T10:20:00Z</dcterms:created>
  <dcterms:modified xsi:type="dcterms:W3CDTF">2026-03-19T11:20:00Z</dcterms:modified>
</cp:coreProperties>
</file>