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text" w:horzAnchor="margin" w:tblpXSpec="center" w:tblpY="436"/>
        <w:tblOverlap w:val="never"/>
        <w:tblW w:w="14886" w:type="dxa"/>
        <w:tblLayout w:type="fixed"/>
        <w:tblLook w:val="04A0" w:firstRow="1" w:lastRow="0" w:firstColumn="1" w:lastColumn="0" w:noHBand="0" w:noVBand="1"/>
      </w:tblPr>
      <w:tblGrid>
        <w:gridCol w:w="675"/>
        <w:gridCol w:w="4725"/>
        <w:gridCol w:w="18"/>
        <w:gridCol w:w="1602"/>
        <w:gridCol w:w="18"/>
        <w:gridCol w:w="1872"/>
        <w:gridCol w:w="18"/>
        <w:gridCol w:w="1962"/>
        <w:gridCol w:w="18"/>
        <w:gridCol w:w="1152"/>
        <w:gridCol w:w="108"/>
        <w:gridCol w:w="1692"/>
        <w:gridCol w:w="18"/>
        <w:gridCol w:w="1008"/>
      </w:tblGrid>
      <w:tr w:rsidR="00366E8D" w:rsidRPr="00E22D55" w14:paraId="3C9D2C32" w14:textId="77777777" w:rsidTr="002D3F8B">
        <w:tc>
          <w:tcPr>
            <w:tcW w:w="675" w:type="dxa"/>
          </w:tcPr>
          <w:p w14:paraId="50B7CD44" w14:textId="73C9DD7F" w:rsidR="00366E8D" w:rsidRPr="002D3F8B" w:rsidRDefault="00366E8D" w:rsidP="00366E8D">
            <w:pPr>
              <w:rPr>
                <w:rFonts w:cstheme="minorHAnsi"/>
              </w:rPr>
            </w:pPr>
            <w:r w:rsidRPr="002D3F8B">
              <w:rPr>
                <w:rFonts w:cstheme="minorHAnsi"/>
              </w:rPr>
              <w:t>S</w:t>
            </w:r>
            <w:r w:rsidR="002D3F8B">
              <w:rPr>
                <w:rFonts w:cstheme="minorHAnsi"/>
              </w:rPr>
              <w:t>/</w:t>
            </w:r>
            <w:r w:rsidRPr="002D3F8B">
              <w:rPr>
                <w:rFonts w:cstheme="minorHAnsi"/>
              </w:rPr>
              <w:t xml:space="preserve">N </w:t>
            </w:r>
          </w:p>
        </w:tc>
        <w:tc>
          <w:tcPr>
            <w:tcW w:w="4725" w:type="dxa"/>
          </w:tcPr>
          <w:p w14:paraId="364A8903" w14:textId="77777777" w:rsidR="00366E8D" w:rsidRPr="00E22D55" w:rsidRDefault="00366E8D" w:rsidP="00366E8D">
            <w:pPr>
              <w:rPr>
                <w:rFonts w:cstheme="minorHAnsi"/>
                <w:sz w:val="24"/>
                <w:szCs w:val="24"/>
              </w:rPr>
            </w:pPr>
            <w:r w:rsidRPr="00E22D55">
              <w:rPr>
                <w:rFonts w:cstheme="minorHAnsi"/>
                <w:sz w:val="24"/>
                <w:szCs w:val="24"/>
              </w:rPr>
              <w:t>AUDIT FINDINGS (OBSERVATION)</w:t>
            </w:r>
          </w:p>
        </w:tc>
        <w:tc>
          <w:tcPr>
            <w:tcW w:w="1620" w:type="dxa"/>
            <w:gridSpan w:val="2"/>
          </w:tcPr>
          <w:p w14:paraId="647713BA" w14:textId="77777777" w:rsidR="00366E8D" w:rsidRPr="00E22D55" w:rsidRDefault="00366E8D" w:rsidP="00366E8D">
            <w:pPr>
              <w:rPr>
                <w:rFonts w:cstheme="minorHAnsi"/>
                <w:sz w:val="24"/>
                <w:szCs w:val="24"/>
              </w:rPr>
            </w:pPr>
            <w:r w:rsidRPr="00E22D55">
              <w:rPr>
                <w:rFonts w:cstheme="minorHAnsi"/>
                <w:sz w:val="24"/>
                <w:szCs w:val="24"/>
              </w:rPr>
              <w:t>ROOT CAUSE ANALYSIS</w:t>
            </w:r>
          </w:p>
        </w:tc>
        <w:tc>
          <w:tcPr>
            <w:tcW w:w="1890" w:type="dxa"/>
            <w:gridSpan w:val="2"/>
          </w:tcPr>
          <w:p w14:paraId="473CA607" w14:textId="77777777" w:rsidR="00366E8D" w:rsidRPr="00E22D55" w:rsidRDefault="00366E8D" w:rsidP="00366E8D">
            <w:pPr>
              <w:rPr>
                <w:rFonts w:cstheme="minorHAnsi"/>
                <w:sz w:val="24"/>
                <w:szCs w:val="24"/>
              </w:rPr>
            </w:pPr>
            <w:r w:rsidRPr="00E22D55">
              <w:rPr>
                <w:rFonts w:cstheme="minorHAnsi"/>
                <w:sz w:val="24"/>
                <w:szCs w:val="24"/>
              </w:rPr>
              <w:t>CORRECTIVE ACTION</w:t>
            </w:r>
          </w:p>
        </w:tc>
        <w:tc>
          <w:tcPr>
            <w:tcW w:w="1980" w:type="dxa"/>
            <w:gridSpan w:val="2"/>
          </w:tcPr>
          <w:p w14:paraId="7CBA441D" w14:textId="77777777" w:rsidR="00366E8D" w:rsidRPr="00E22D55" w:rsidRDefault="00366E8D" w:rsidP="00366E8D">
            <w:pPr>
              <w:rPr>
                <w:rFonts w:cstheme="minorHAnsi"/>
                <w:sz w:val="24"/>
                <w:szCs w:val="24"/>
              </w:rPr>
            </w:pPr>
            <w:r w:rsidRPr="00E22D55">
              <w:rPr>
                <w:rFonts w:cstheme="minorHAnsi"/>
                <w:sz w:val="24"/>
                <w:szCs w:val="24"/>
              </w:rPr>
              <w:t>INDICATORS FOR COMPLETION</w:t>
            </w:r>
          </w:p>
        </w:tc>
        <w:tc>
          <w:tcPr>
            <w:tcW w:w="1170" w:type="dxa"/>
            <w:gridSpan w:val="2"/>
          </w:tcPr>
          <w:p w14:paraId="10D40A1E" w14:textId="77777777" w:rsidR="00366E8D" w:rsidRPr="00E22D55" w:rsidRDefault="00366E8D" w:rsidP="00366E8D">
            <w:pPr>
              <w:rPr>
                <w:rFonts w:cstheme="minorHAnsi"/>
                <w:sz w:val="24"/>
                <w:szCs w:val="24"/>
              </w:rPr>
            </w:pPr>
            <w:r w:rsidRPr="00E22D55">
              <w:rPr>
                <w:rFonts w:cstheme="minorHAnsi"/>
                <w:sz w:val="24"/>
                <w:szCs w:val="24"/>
              </w:rPr>
              <w:t>TIMELINE</w:t>
            </w:r>
          </w:p>
        </w:tc>
        <w:tc>
          <w:tcPr>
            <w:tcW w:w="1800" w:type="dxa"/>
            <w:gridSpan w:val="2"/>
          </w:tcPr>
          <w:p w14:paraId="3194E4DC" w14:textId="77777777" w:rsidR="00366E8D" w:rsidRPr="00E22D55" w:rsidRDefault="00366E8D" w:rsidP="00366E8D">
            <w:pPr>
              <w:rPr>
                <w:rFonts w:cstheme="minorHAnsi"/>
                <w:sz w:val="24"/>
                <w:szCs w:val="24"/>
              </w:rPr>
            </w:pPr>
            <w:r w:rsidRPr="00E22D55">
              <w:rPr>
                <w:rFonts w:cstheme="minorHAnsi"/>
                <w:sz w:val="24"/>
                <w:szCs w:val="24"/>
              </w:rPr>
              <w:t xml:space="preserve">RESPONSIBILITY </w:t>
            </w:r>
          </w:p>
        </w:tc>
        <w:tc>
          <w:tcPr>
            <w:tcW w:w="1026" w:type="dxa"/>
            <w:gridSpan w:val="2"/>
          </w:tcPr>
          <w:p w14:paraId="381C9C19" w14:textId="77777777" w:rsidR="00366E8D" w:rsidRPr="00E22D55" w:rsidRDefault="00366E8D" w:rsidP="00366E8D">
            <w:pPr>
              <w:rPr>
                <w:rFonts w:cstheme="minorHAnsi"/>
                <w:sz w:val="24"/>
                <w:szCs w:val="24"/>
              </w:rPr>
            </w:pPr>
            <w:r>
              <w:rPr>
                <w:rFonts w:cstheme="minorHAnsi"/>
                <w:sz w:val="24"/>
                <w:szCs w:val="24"/>
              </w:rPr>
              <w:t>CAPA STATUS</w:t>
            </w:r>
          </w:p>
        </w:tc>
      </w:tr>
      <w:tr w:rsidR="00366E8D" w:rsidRPr="00E22D55" w14:paraId="013C9160" w14:textId="77777777" w:rsidTr="00C66FDA">
        <w:trPr>
          <w:trHeight w:val="365"/>
        </w:trPr>
        <w:tc>
          <w:tcPr>
            <w:tcW w:w="5400" w:type="dxa"/>
            <w:gridSpan w:val="2"/>
          </w:tcPr>
          <w:p w14:paraId="74B54E15" w14:textId="77777777" w:rsidR="00366E8D" w:rsidRPr="00E22D55" w:rsidRDefault="00366E8D" w:rsidP="00366E8D">
            <w:pPr>
              <w:rPr>
                <w:rFonts w:cstheme="minorHAnsi"/>
                <w:b/>
                <w:bCs/>
                <w:sz w:val="24"/>
                <w:szCs w:val="24"/>
              </w:rPr>
            </w:pPr>
            <w:r>
              <w:rPr>
                <w:rFonts w:cstheme="minorHAnsi"/>
                <w:b/>
                <w:bCs/>
                <w:sz w:val="24"/>
                <w:szCs w:val="24"/>
              </w:rPr>
              <w:t>CRITICAL</w:t>
            </w:r>
          </w:p>
        </w:tc>
        <w:tc>
          <w:tcPr>
            <w:tcW w:w="9486" w:type="dxa"/>
            <w:gridSpan w:val="12"/>
          </w:tcPr>
          <w:p w14:paraId="6A816640" w14:textId="77777777" w:rsidR="00366E8D" w:rsidRPr="00E22D55" w:rsidRDefault="001E1313" w:rsidP="00C66FDA">
            <w:pPr>
              <w:rPr>
                <w:rFonts w:cstheme="minorHAnsi"/>
                <w:b/>
                <w:bCs/>
                <w:sz w:val="24"/>
                <w:szCs w:val="24"/>
              </w:rPr>
            </w:pPr>
            <w:r>
              <w:rPr>
                <w:rFonts w:cstheme="minorHAnsi"/>
                <w:b/>
                <w:bCs/>
                <w:sz w:val="24"/>
                <w:szCs w:val="24"/>
              </w:rPr>
              <w:t>RAW MATERIAL STORE (INFUSION AND SYRUP)</w:t>
            </w:r>
            <w:r w:rsidR="00C66FDA">
              <w:rPr>
                <w:rFonts w:cstheme="minorHAnsi"/>
                <w:b/>
                <w:bCs/>
                <w:sz w:val="24"/>
                <w:szCs w:val="24"/>
              </w:rPr>
              <w:t xml:space="preserve"> </w:t>
            </w:r>
          </w:p>
        </w:tc>
      </w:tr>
      <w:tr w:rsidR="00366E8D" w:rsidRPr="00E22D55" w14:paraId="68C8B4DF" w14:textId="77777777" w:rsidTr="002D3F8B">
        <w:trPr>
          <w:trHeight w:val="707"/>
        </w:trPr>
        <w:tc>
          <w:tcPr>
            <w:tcW w:w="675" w:type="dxa"/>
          </w:tcPr>
          <w:p w14:paraId="0BA1C77A" w14:textId="77777777" w:rsidR="00366E8D" w:rsidRPr="00E22D55" w:rsidRDefault="00366E8D" w:rsidP="00366E8D">
            <w:pPr>
              <w:rPr>
                <w:rFonts w:cstheme="minorHAnsi"/>
                <w:sz w:val="24"/>
                <w:szCs w:val="24"/>
              </w:rPr>
            </w:pPr>
            <w:r w:rsidRPr="00E22D55">
              <w:rPr>
                <w:rFonts w:cstheme="minorHAnsi"/>
                <w:sz w:val="24"/>
                <w:szCs w:val="24"/>
              </w:rPr>
              <w:t>1</w:t>
            </w:r>
          </w:p>
        </w:tc>
        <w:tc>
          <w:tcPr>
            <w:tcW w:w="4725" w:type="dxa"/>
          </w:tcPr>
          <w:p w14:paraId="586E3E41" w14:textId="77777777" w:rsidR="00C66FDA" w:rsidRDefault="00C66FDA" w:rsidP="00C66FDA">
            <w:pPr>
              <w:pStyle w:val="ListParagraph"/>
              <w:numPr>
                <w:ilvl w:val="0"/>
                <w:numId w:val="11"/>
              </w:numPr>
              <w:rPr>
                <w:rFonts w:cstheme="minorHAnsi"/>
                <w:sz w:val="24"/>
                <w:szCs w:val="24"/>
              </w:rPr>
            </w:pPr>
            <w:r>
              <w:rPr>
                <w:rFonts w:cstheme="minorHAnsi"/>
                <w:sz w:val="24"/>
                <w:szCs w:val="24"/>
              </w:rPr>
              <w:t>Some</w:t>
            </w:r>
            <w:r w:rsidR="001E1313">
              <w:rPr>
                <w:rFonts w:cstheme="minorHAnsi"/>
                <w:sz w:val="24"/>
                <w:szCs w:val="24"/>
              </w:rPr>
              <w:t xml:space="preserve"> raw</w:t>
            </w:r>
            <w:r>
              <w:rPr>
                <w:rFonts w:cstheme="minorHAnsi"/>
                <w:sz w:val="24"/>
                <w:szCs w:val="24"/>
              </w:rPr>
              <w:t xml:space="preserve"> materials at the syrup factory quarantine store do not have under test label.</w:t>
            </w:r>
          </w:p>
          <w:p w14:paraId="18572C07" w14:textId="77777777" w:rsidR="00C66FDA" w:rsidRPr="00C66FDA" w:rsidRDefault="00C66FDA" w:rsidP="00C66FDA">
            <w:pPr>
              <w:pStyle w:val="ListParagraph"/>
              <w:numPr>
                <w:ilvl w:val="0"/>
                <w:numId w:val="11"/>
              </w:numPr>
              <w:rPr>
                <w:rFonts w:cstheme="minorHAnsi"/>
                <w:sz w:val="24"/>
                <w:szCs w:val="24"/>
              </w:rPr>
            </w:pPr>
            <w:r>
              <w:rPr>
                <w:rFonts w:cstheme="minorHAnsi"/>
                <w:sz w:val="24"/>
                <w:szCs w:val="24"/>
              </w:rPr>
              <w:t>T</w:t>
            </w:r>
            <w:r w:rsidRPr="00C66FDA">
              <w:rPr>
                <w:rFonts w:cstheme="minorHAnsi"/>
                <w:sz w:val="24"/>
                <w:szCs w:val="24"/>
              </w:rPr>
              <w:t>he</w:t>
            </w:r>
            <w:r>
              <w:rPr>
                <w:rFonts w:cstheme="minorHAnsi"/>
                <w:sz w:val="24"/>
                <w:szCs w:val="24"/>
              </w:rPr>
              <w:t xml:space="preserve"> dextrose</w:t>
            </w:r>
            <w:r w:rsidRPr="00C66FDA">
              <w:rPr>
                <w:rFonts w:cstheme="minorHAnsi"/>
                <w:sz w:val="24"/>
                <w:szCs w:val="24"/>
              </w:rPr>
              <w:t xml:space="preserve"> materials at the </w:t>
            </w:r>
            <w:r w:rsidR="001E1313">
              <w:rPr>
                <w:rFonts w:cstheme="minorHAnsi"/>
                <w:sz w:val="24"/>
                <w:szCs w:val="24"/>
              </w:rPr>
              <w:t xml:space="preserve">Infusion factory </w:t>
            </w:r>
            <w:r w:rsidRPr="00C66FDA">
              <w:rPr>
                <w:rFonts w:cstheme="minorHAnsi"/>
                <w:sz w:val="24"/>
                <w:szCs w:val="24"/>
              </w:rPr>
              <w:t>approved raw material store does not carry approved sticker. Out of about 400 bags of approved dextrose raw materials only one bag has approved label. Approved stamp on the above listed quantity of raw material</w:t>
            </w:r>
            <w:r>
              <w:rPr>
                <w:rFonts w:cstheme="minorHAnsi"/>
                <w:sz w:val="24"/>
                <w:szCs w:val="24"/>
              </w:rPr>
              <w:t xml:space="preserve"> is about 9. Which is short</w:t>
            </w:r>
          </w:p>
          <w:p w14:paraId="6340D39F" w14:textId="77777777" w:rsidR="00C66FDA" w:rsidRDefault="00C66FDA" w:rsidP="00C66FDA">
            <w:pPr>
              <w:pStyle w:val="ListParagraph"/>
              <w:numPr>
                <w:ilvl w:val="0"/>
                <w:numId w:val="11"/>
              </w:numPr>
              <w:rPr>
                <w:rFonts w:cstheme="minorHAnsi"/>
                <w:sz w:val="24"/>
                <w:szCs w:val="24"/>
              </w:rPr>
            </w:pPr>
            <w:r>
              <w:rPr>
                <w:rFonts w:cstheme="minorHAnsi"/>
                <w:sz w:val="24"/>
                <w:szCs w:val="24"/>
              </w:rPr>
              <w:t xml:space="preserve">Raw materials are not properly segregated at the syrup factory. About five raw materials (citric acid, sodium bicarbonate, Talc powder </w:t>
            </w:r>
            <w:proofErr w:type="spellStart"/>
            <w:r>
              <w:rPr>
                <w:rFonts w:cstheme="minorHAnsi"/>
                <w:sz w:val="24"/>
                <w:szCs w:val="24"/>
              </w:rPr>
              <w:t>etc</w:t>
            </w:r>
            <w:proofErr w:type="spellEnd"/>
            <w:r>
              <w:rPr>
                <w:rFonts w:cstheme="minorHAnsi"/>
                <w:sz w:val="24"/>
                <w:szCs w:val="24"/>
              </w:rPr>
              <w:t xml:space="preserve">) was found on a single pallet while two different raw materials (cipro lactate and </w:t>
            </w:r>
            <w:proofErr w:type="spellStart"/>
            <w:r>
              <w:rPr>
                <w:rFonts w:cstheme="minorHAnsi"/>
                <w:sz w:val="24"/>
                <w:szCs w:val="24"/>
              </w:rPr>
              <w:t>providone</w:t>
            </w:r>
            <w:proofErr w:type="spellEnd"/>
            <w:r>
              <w:rPr>
                <w:rFonts w:cstheme="minorHAnsi"/>
                <w:sz w:val="24"/>
                <w:szCs w:val="24"/>
              </w:rPr>
              <w:t xml:space="preserve">) </w:t>
            </w:r>
            <w:proofErr w:type="gramStart"/>
            <w:r>
              <w:rPr>
                <w:rFonts w:cstheme="minorHAnsi"/>
                <w:sz w:val="24"/>
                <w:szCs w:val="24"/>
              </w:rPr>
              <w:t>was</w:t>
            </w:r>
            <w:proofErr w:type="gramEnd"/>
            <w:r>
              <w:rPr>
                <w:rFonts w:cstheme="minorHAnsi"/>
                <w:sz w:val="24"/>
                <w:szCs w:val="24"/>
              </w:rPr>
              <w:t xml:space="preserve"> found on a single pallet at the infusion factory raw material store</w:t>
            </w:r>
          </w:p>
          <w:p w14:paraId="490354C0" w14:textId="77777777" w:rsidR="00C66FDA" w:rsidRDefault="00C66FDA" w:rsidP="00C66FDA">
            <w:pPr>
              <w:pStyle w:val="ListParagraph"/>
              <w:numPr>
                <w:ilvl w:val="0"/>
                <w:numId w:val="11"/>
              </w:numPr>
              <w:rPr>
                <w:rFonts w:cstheme="minorHAnsi"/>
                <w:sz w:val="24"/>
                <w:szCs w:val="24"/>
              </w:rPr>
            </w:pPr>
            <w:r>
              <w:rPr>
                <w:rFonts w:cstheme="minorHAnsi"/>
                <w:sz w:val="24"/>
                <w:szCs w:val="24"/>
              </w:rPr>
              <w:t xml:space="preserve">Smoke smell was perceived inside the infusion factory raw material. This </w:t>
            </w:r>
            <w:r>
              <w:rPr>
                <w:rFonts w:cstheme="minorHAnsi"/>
                <w:sz w:val="24"/>
                <w:szCs w:val="24"/>
              </w:rPr>
              <w:lastRenderedPageBreak/>
              <w:t xml:space="preserve">could be as a result of an open space on the </w:t>
            </w:r>
            <w:proofErr w:type="gramStart"/>
            <w:r>
              <w:rPr>
                <w:rFonts w:cstheme="minorHAnsi"/>
                <w:sz w:val="24"/>
                <w:szCs w:val="24"/>
              </w:rPr>
              <w:t>store room</w:t>
            </w:r>
            <w:proofErr w:type="gramEnd"/>
            <w:r>
              <w:rPr>
                <w:rFonts w:cstheme="minorHAnsi"/>
                <w:sz w:val="24"/>
                <w:szCs w:val="24"/>
              </w:rPr>
              <w:t xml:space="preserve"> walls from outside.</w:t>
            </w:r>
          </w:p>
          <w:p w14:paraId="1FD7295C" w14:textId="77777777" w:rsidR="001E1313" w:rsidRPr="001E1313" w:rsidRDefault="00C66FDA" w:rsidP="001E1313">
            <w:pPr>
              <w:pStyle w:val="ListParagraph"/>
              <w:numPr>
                <w:ilvl w:val="0"/>
                <w:numId w:val="11"/>
              </w:numPr>
              <w:rPr>
                <w:rFonts w:cstheme="minorHAnsi"/>
                <w:sz w:val="24"/>
                <w:szCs w:val="24"/>
              </w:rPr>
            </w:pPr>
            <w:r>
              <w:rPr>
                <w:rFonts w:cstheme="minorHAnsi"/>
                <w:sz w:val="24"/>
                <w:szCs w:val="24"/>
              </w:rPr>
              <w:t>All Sodium Chloride materials at the infusion factory raw material store does not have both quarantine and approved sticker label including the release stamp</w:t>
            </w:r>
          </w:p>
        </w:tc>
        <w:tc>
          <w:tcPr>
            <w:tcW w:w="1620" w:type="dxa"/>
            <w:gridSpan w:val="2"/>
          </w:tcPr>
          <w:p w14:paraId="1C5A7F92" w14:textId="14E39F6D" w:rsidR="00366E8D" w:rsidRPr="00E22D55" w:rsidRDefault="00366E8D" w:rsidP="00366E8D">
            <w:pPr>
              <w:rPr>
                <w:rFonts w:cstheme="minorHAnsi"/>
                <w:sz w:val="24"/>
                <w:szCs w:val="24"/>
              </w:rPr>
            </w:pPr>
          </w:p>
        </w:tc>
        <w:tc>
          <w:tcPr>
            <w:tcW w:w="1890" w:type="dxa"/>
            <w:gridSpan w:val="2"/>
          </w:tcPr>
          <w:p w14:paraId="56DCD303" w14:textId="77777777" w:rsidR="00366E8D" w:rsidRPr="00E22D55" w:rsidRDefault="00366E8D" w:rsidP="00366E8D">
            <w:pPr>
              <w:tabs>
                <w:tab w:val="left" w:pos="8418"/>
              </w:tabs>
              <w:spacing w:line="276" w:lineRule="auto"/>
              <w:rPr>
                <w:rFonts w:eastAsia="Calibri" w:cstheme="minorHAnsi"/>
                <w:sz w:val="24"/>
                <w:szCs w:val="24"/>
              </w:rPr>
            </w:pPr>
          </w:p>
        </w:tc>
        <w:tc>
          <w:tcPr>
            <w:tcW w:w="1980" w:type="dxa"/>
            <w:gridSpan w:val="2"/>
          </w:tcPr>
          <w:p w14:paraId="70980529" w14:textId="77777777" w:rsidR="00366E8D" w:rsidRPr="00E22D55" w:rsidRDefault="00366E8D" w:rsidP="00366E8D">
            <w:pPr>
              <w:rPr>
                <w:rFonts w:cstheme="minorHAnsi"/>
                <w:color w:val="2F5496" w:themeColor="accent1" w:themeShade="BF"/>
                <w:sz w:val="24"/>
                <w:szCs w:val="24"/>
              </w:rPr>
            </w:pPr>
          </w:p>
        </w:tc>
        <w:tc>
          <w:tcPr>
            <w:tcW w:w="1170" w:type="dxa"/>
            <w:gridSpan w:val="2"/>
          </w:tcPr>
          <w:p w14:paraId="130AE564" w14:textId="77777777" w:rsidR="00366E8D" w:rsidRPr="00E22D55" w:rsidRDefault="00366E8D" w:rsidP="00366E8D">
            <w:pPr>
              <w:rPr>
                <w:rFonts w:cstheme="minorHAnsi"/>
                <w:color w:val="5B9BD5" w:themeColor="accent5"/>
                <w:sz w:val="24"/>
                <w:szCs w:val="24"/>
              </w:rPr>
            </w:pPr>
          </w:p>
        </w:tc>
        <w:tc>
          <w:tcPr>
            <w:tcW w:w="1800" w:type="dxa"/>
            <w:gridSpan w:val="2"/>
          </w:tcPr>
          <w:p w14:paraId="240EEB98" w14:textId="77777777" w:rsidR="00366E8D" w:rsidRPr="00E22D55" w:rsidRDefault="00366E8D" w:rsidP="00366E8D">
            <w:pPr>
              <w:rPr>
                <w:rFonts w:cstheme="minorHAnsi"/>
                <w:color w:val="5B9BD5" w:themeColor="accent5"/>
                <w:sz w:val="24"/>
                <w:szCs w:val="24"/>
              </w:rPr>
            </w:pPr>
          </w:p>
        </w:tc>
        <w:tc>
          <w:tcPr>
            <w:tcW w:w="1026" w:type="dxa"/>
            <w:gridSpan w:val="2"/>
          </w:tcPr>
          <w:p w14:paraId="6B70FDE2" w14:textId="77777777" w:rsidR="00366E8D" w:rsidRPr="00E22D55" w:rsidRDefault="00366E8D" w:rsidP="00366E8D">
            <w:pPr>
              <w:rPr>
                <w:rFonts w:cstheme="minorHAnsi"/>
                <w:color w:val="5B9BD5" w:themeColor="accent5"/>
                <w:sz w:val="24"/>
                <w:szCs w:val="24"/>
              </w:rPr>
            </w:pPr>
          </w:p>
        </w:tc>
      </w:tr>
      <w:tr w:rsidR="001E1313" w:rsidRPr="00E22D55" w14:paraId="6E096822" w14:textId="77777777" w:rsidTr="002D3F8B">
        <w:trPr>
          <w:trHeight w:val="365"/>
        </w:trPr>
        <w:tc>
          <w:tcPr>
            <w:tcW w:w="675" w:type="dxa"/>
          </w:tcPr>
          <w:p w14:paraId="76CFACE5" w14:textId="77777777" w:rsidR="001E1313" w:rsidRPr="00E22D55" w:rsidRDefault="001E1313" w:rsidP="00366E8D">
            <w:pPr>
              <w:rPr>
                <w:rFonts w:cstheme="minorHAnsi"/>
                <w:sz w:val="24"/>
                <w:szCs w:val="24"/>
              </w:rPr>
            </w:pPr>
          </w:p>
        </w:tc>
        <w:tc>
          <w:tcPr>
            <w:tcW w:w="14211" w:type="dxa"/>
            <w:gridSpan w:val="13"/>
          </w:tcPr>
          <w:p w14:paraId="1828BDE3" w14:textId="77777777" w:rsidR="001E1313" w:rsidRPr="001E1313" w:rsidRDefault="001E1313" w:rsidP="00366E8D">
            <w:pPr>
              <w:rPr>
                <w:rFonts w:cstheme="minorHAnsi"/>
                <w:sz w:val="24"/>
                <w:szCs w:val="24"/>
              </w:rPr>
            </w:pPr>
            <w:r w:rsidRPr="001E1313">
              <w:rPr>
                <w:rFonts w:cstheme="minorHAnsi"/>
                <w:sz w:val="24"/>
                <w:szCs w:val="24"/>
              </w:rPr>
              <w:t>MINOR</w:t>
            </w:r>
          </w:p>
        </w:tc>
      </w:tr>
      <w:tr w:rsidR="001E1313" w:rsidRPr="00E22D55" w14:paraId="4DF8F54B" w14:textId="77777777" w:rsidTr="002D3F8B">
        <w:trPr>
          <w:trHeight w:val="707"/>
        </w:trPr>
        <w:tc>
          <w:tcPr>
            <w:tcW w:w="675" w:type="dxa"/>
          </w:tcPr>
          <w:p w14:paraId="79ECC2CE" w14:textId="77777777" w:rsidR="001E1313" w:rsidRPr="00E22D55" w:rsidRDefault="001E1313" w:rsidP="00366E8D">
            <w:pPr>
              <w:rPr>
                <w:rFonts w:cstheme="minorHAnsi"/>
                <w:sz w:val="24"/>
                <w:szCs w:val="24"/>
              </w:rPr>
            </w:pPr>
          </w:p>
        </w:tc>
        <w:tc>
          <w:tcPr>
            <w:tcW w:w="4725" w:type="dxa"/>
          </w:tcPr>
          <w:p w14:paraId="0AFA4CC1" w14:textId="77777777" w:rsidR="001E1313" w:rsidRDefault="001E1313" w:rsidP="001E1313">
            <w:pPr>
              <w:pStyle w:val="ListParagraph"/>
              <w:numPr>
                <w:ilvl w:val="0"/>
                <w:numId w:val="13"/>
              </w:numPr>
            </w:pPr>
            <w:r>
              <w:t>No record of cGMP Training for the store/warehouse personnel sighted</w:t>
            </w:r>
          </w:p>
          <w:p w14:paraId="3F5F3B97" w14:textId="77777777" w:rsidR="001E1313" w:rsidRDefault="001E1313" w:rsidP="001E1313">
            <w:pPr>
              <w:pStyle w:val="ListParagraph"/>
              <w:numPr>
                <w:ilvl w:val="0"/>
                <w:numId w:val="13"/>
              </w:numPr>
            </w:pPr>
            <w:r>
              <w:t>Weighing balance and the vacuum cleaner were not at the infusion factory de-dusting area as at the time of the inspection. No traces of socket outlet to give power supply to the above listed items.</w:t>
            </w:r>
          </w:p>
          <w:p w14:paraId="437DE187" w14:textId="2AA2A295" w:rsidR="001E1313" w:rsidRDefault="001E1313" w:rsidP="001E1313">
            <w:pPr>
              <w:pStyle w:val="ListParagraph"/>
              <w:numPr>
                <w:ilvl w:val="0"/>
                <w:numId w:val="13"/>
              </w:numPr>
            </w:pPr>
            <w:r>
              <w:t xml:space="preserve">All records kept at the store are not checked by the supervisor while some record books (like dispatch book) are not paginated. Some </w:t>
            </w:r>
            <w:r w:rsidR="00906322">
              <w:t>cancellation without</w:t>
            </w:r>
            <w:r>
              <w:t xml:space="preserve"> proper good documentation practices was also noticed </w:t>
            </w:r>
          </w:p>
          <w:p w14:paraId="4F41D16F" w14:textId="77777777" w:rsidR="001E1313" w:rsidRDefault="001E1313" w:rsidP="001E1313">
            <w:pPr>
              <w:pStyle w:val="ListParagraph"/>
              <w:numPr>
                <w:ilvl w:val="0"/>
                <w:numId w:val="13"/>
              </w:numPr>
            </w:pPr>
            <w:r>
              <w:t>Environmental monitoring system at the entire store area is not okay as majority of the store area does not have plate exposure, no rodent trap, temperature and humidity monitoring records are not filled up to date. The last time the infusion factory raw material storeroom temperature measurement was done happens to be august 7, 2024.</w:t>
            </w:r>
          </w:p>
          <w:p w14:paraId="2B0C5D8D" w14:textId="77777777" w:rsidR="001E1313" w:rsidRDefault="001E1313" w:rsidP="001E1313">
            <w:pPr>
              <w:pStyle w:val="ListParagraph"/>
            </w:pPr>
            <w:r>
              <w:t>Majority of the areas does not have mappings to show the areas the traps and plates will be positioned.</w:t>
            </w:r>
          </w:p>
          <w:p w14:paraId="146DB5FA" w14:textId="77777777" w:rsidR="001E1313" w:rsidRDefault="001E1313" w:rsidP="001E1313">
            <w:pPr>
              <w:pStyle w:val="ListParagraph"/>
              <w:numPr>
                <w:ilvl w:val="0"/>
                <w:numId w:val="13"/>
              </w:numPr>
            </w:pPr>
            <w:r>
              <w:t>Raw material stock ledger does not match the physical quantity sighted at the raw material store</w:t>
            </w:r>
          </w:p>
          <w:p w14:paraId="4FEB03CC" w14:textId="77777777" w:rsidR="001E1313" w:rsidRDefault="001E1313" w:rsidP="001E1313">
            <w:pPr>
              <w:pStyle w:val="ListParagraph"/>
              <w:numPr>
                <w:ilvl w:val="0"/>
                <w:numId w:val="13"/>
              </w:numPr>
            </w:pPr>
            <w:r>
              <w:t>Reject raw material room at the syrup factory was not under lock and key</w:t>
            </w:r>
          </w:p>
          <w:p w14:paraId="05FD89FF" w14:textId="5A62C284" w:rsidR="001E1313" w:rsidRDefault="001E1313" w:rsidP="001E1313">
            <w:pPr>
              <w:pStyle w:val="ListParagraph"/>
              <w:numPr>
                <w:ilvl w:val="0"/>
                <w:numId w:val="13"/>
              </w:numPr>
            </w:pPr>
            <w:r>
              <w:t xml:space="preserve">All the store and warehouse S.O.P does not have </w:t>
            </w:r>
            <w:r w:rsidR="00906322">
              <w:t>watermark,</w:t>
            </w:r>
            <w:r>
              <w:t xml:space="preserve"> and they are not also paginated</w:t>
            </w:r>
          </w:p>
          <w:p w14:paraId="6AA3A9CA" w14:textId="77777777" w:rsidR="001E1313" w:rsidRDefault="001E1313" w:rsidP="001E1313">
            <w:pPr>
              <w:pStyle w:val="ListParagraph"/>
              <w:numPr>
                <w:ilvl w:val="0"/>
                <w:numId w:val="13"/>
              </w:numPr>
            </w:pPr>
            <w:r>
              <w:t>Approved Volatile materials (Polypropylene glycol) was found at the syrup raw material quarantine</w:t>
            </w:r>
          </w:p>
          <w:p w14:paraId="23B5A664" w14:textId="77777777" w:rsidR="001E1313" w:rsidRDefault="001E1313" w:rsidP="001E1313">
            <w:pPr>
              <w:pStyle w:val="ListParagraph"/>
              <w:numPr>
                <w:ilvl w:val="0"/>
                <w:numId w:val="13"/>
              </w:numPr>
            </w:pPr>
            <w:r>
              <w:t>Sampled Materials were left inside the sampling area unattended to and no QA label was affixed on them.</w:t>
            </w:r>
          </w:p>
          <w:p w14:paraId="0ABD1569" w14:textId="77777777" w:rsidR="00C65D7F" w:rsidRDefault="00C65D7F" w:rsidP="001E1313">
            <w:pPr>
              <w:pStyle w:val="ListParagraph"/>
              <w:numPr>
                <w:ilvl w:val="0"/>
                <w:numId w:val="13"/>
              </w:numPr>
            </w:pPr>
            <w:r>
              <w:t>FIFO AND FEFO should be clearly differentiated in the raw material S.</w:t>
            </w:r>
            <w:proofErr w:type="gramStart"/>
            <w:r>
              <w:t>O.P’s</w:t>
            </w:r>
            <w:proofErr w:type="gramEnd"/>
            <w:r>
              <w:t xml:space="preserve"> and all store room personnel should be trained</w:t>
            </w:r>
          </w:p>
          <w:p w14:paraId="5FB2E4A9" w14:textId="77777777" w:rsidR="003B3CD6" w:rsidRDefault="003B3CD6" w:rsidP="001E1313">
            <w:pPr>
              <w:pStyle w:val="ListParagraph"/>
              <w:numPr>
                <w:ilvl w:val="0"/>
                <w:numId w:val="13"/>
              </w:numPr>
            </w:pPr>
            <w:r>
              <w:t>No room designated for flammable items at both the syrup and infusion factory</w:t>
            </w:r>
          </w:p>
          <w:p w14:paraId="7681D469" w14:textId="77777777" w:rsidR="00091C32" w:rsidRDefault="00091C32" w:rsidP="00091C32">
            <w:pPr>
              <w:pStyle w:val="ListParagraph"/>
            </w:pPr>
          </w:p>
          <w:p w14:paraId="49F16790" w14:textId="77777777" w:rsidR="00091C32" w:rsidRDefault="00091C32" w:rsidP="00091C32">
            <w:pPr>
              <w:pStyle w:val="ListParagraph"/>
            </w:pPr>
          </w:p>
          <w:p w14:paraId="12EB10C6" w14:textId="77777777" w:rsidR="00091C32" w:rsidRPr="001E1313" w:rsidRDefault="00091C32" w:rsidP="00091C32">
            <w:pPr>
              <w:pStyle w:val="ListParagraph"/>
            </w:pPr>
          </w:p>
        </w:tc>
        <w:tc>
          <w:tcPr>
            <w:tcW w:w="1620" w:type="dxa"/>
            <w:gridSpan w:val="2"/>
          </w:tcPr>
          <w:p w14:paraId="5EEF352C" w14:textId="77777777" w:rsidR="001E1313" w:rsidRPr="00E22D55" w:rsidRDefault="001E1313" w:rsidP="00366E8D">
            <w:pPr>
              <w:rPr>
                <w:rFonts w:cstheme="minorHAnsi"/>
                <w:sz w:val="24"/>
                <w:szCs w:val="24"/>
              </w:rPr>
            </w:pPr>
          </w:p>
        </w:tc>
        <w:tc>
          <w:tcPr>
            <w:tcW w:w="1890" w:type="dxa"/>
            <w:gridSpan w:val="2"/>
          </w:tcPr>
          <w:p w14:paraId="19D7D07F" w14:textId="77777777" w:rsidR="001E1313" w:rsidRPr="00E22D55" w:rsidRDefault="001E1313" w:rsidP="00366E8D">
            <w:pPr>
              <w:tabs>
                <w:tab w:val="left" w:pos="8418"/>
              </w:tabs>
              <w:spacing w:line="276" w:lineRule="auto"/>
              <w:rPr>
                <w:rFonts w:eastAsia="Calibri" w:cstheme="minorHAnsi"/>
                <w:sz w:val="24"/>
                <w:szCs w:val="24"/>
              </w:rPr>
            </w:pPr>
          </w:p>
        </w:tc>
        <w:tc>
          <w:tcPr>
            <w:tcW w:w="1980" w:type="dxa"/>
            <w:gridSpan w:val="2"/>
          </w:tcPr>
          <w:p w14:paraId="0766671D" w14:textId="77777777" w:rsidR="001E1313" w:rsidRPr="00E22D55" w:rsidRDefault="001E1313" w:rsidP="00366E8D">
            <w:pPr>
              <w:rPr>
                <w:rFonts w:cstheme="minorHAnsi"/>
                <w:color w:val="2F5496" w:themeColor="accent1" w:themeShade="BF"/>
                <w:sz w:val="24"/>
                <w:szCs w:val="24"/>
              </w:rPr>
            </w:pPr>
          </w:p>
        </w:tc>
        <w:tc>
          <w:tcPr>
            <w:tcW w:w="1170" w:type="dxa"/>
            <w:gridSpan w:val="2"/>
          </w:tcPr>
          <w:p w14:paraId="7E8E883E" w14:textId="77777777" w:rsidR="001E1313" w:rsidRPr="00E22D55" w:rsidRDefault="001E1313" w:rsidP="00366E8D">
            <w:pPr>
              <w:rPr>
                <w:rFonts w:cstheme="minorHAnsi"/>
                <w:color w:val="5B9BD5" w:themeColor="accent5"/>
                <w:sz w:val="24"/>
                <w:szCs w:val="24"/>
              </w:rPr>
            </w:pPr>
          </w:p>
        </w:tc>
        <w:tc>
          <w:tcPr>
            <w:tcW w:w="1800" w:type="dxa"/>
            <w:gridSpan w:val="2"/>
          </w:tcPr>
          <w:p w14:paraId="3D0DA204" w14:textId="77777777" w:rsidR="001E1313" w:rsidRPr="00E22D55" w:rsidRDefault="001E1313" w:rsidP="00366E8D">
            <w:pPr>
              <w:rPr>
                <w:rFonts w:cstheme="minorHAnsi"/>
                <w:color w:val="5B9BD5" w:themeColor="accent5"/>
                <w:sz w:val="24"/>
                <w:szCs w:val="24"/>
              </w:rPr>
            </w:pPr>
          </w:p>
        </w:tc>
        <w:tc>
          <w:tcPr>
            <w:tcW w:w="1026" w:type="dxa"/>
            <w:gridSpan w:val="2"/>
          </w:tcPr>
          <w:p w14:paraId="4F0D5815" w14:textId="77777777" w:rsidR="001E1313" w:rsidRPr="00E22D55" w:rsidRDefault="001E1313" w:rsidP="00366E8D">
            <w:pPr>
              <w:rPr>
                <w:rFonts w:cstheme="minorHAnsi"/>
                <w:color w:val="5B9BD5" w:themeColor="accent5"/>
                <w:sz w:val="24"/>
                <w:szCs w:val="24"/>
              </w:rPr>
            </w:pPr>
          </w:p>
        </w:tc>
      </w:tr>
      <w:tr w:rsidR="001E1313" w:rsidRPr="00E22D55" w14:paraId="15A2BB11" w14:textId="77777777" w:rsidTr="002D3F8B">
        <w:trPr>
          <w:trHeight w:val="365"/>
        </w:trPr>
        <w:tc>
          <w:tcPr>
            <w:tcW w:w="675" w:type="dxa"/>
          </w:tcPr>
          <w:p w14:paraId="62E72C04" w14:textId="77777777" w:rsidR="001E1313" w:rsidRPr="00E22D55" w:rsidRDefault="001E1313" w:rsidP="00366E8D">
            <w:pPr>
              <w:rPr>
                <w:rFonts w:cstheme="minorHAnsi"/>
                <w:sz w:val="24"/>
                <w:szCs w:val="24"/>
              </w:rPr>
            </w:pPr>
          </w:p>
        </w:tc>
        <w:tc>
          <w:tcPr>
            <w:tcW w:w="14211" w:type="dxa"/>
            <w:gridSpan w:val="13"/>
          </w:tcPr>
          <w:p w14:paraId="59907343" w14:textId="77777777" w:rsidR="001E1313" w:rsidRPr="001E1313" w:rsidRDefault="001E1313" w:rsidP="00366E8D">
            <w:pPr>
              <w:rPr>
                <w:rFonts w:cstheme="minorHAnsi"/>
                <w:b/>
                <w:sz w:val="24"/>
                <w:szCs w:val="24"/>
              </w:rPr>
            </w:pPr>
            <w:r>
              <w:rPr>
                <w:rFonts w:cstheme="minorHAnsi"/>
                <w:b/>
                <w:sz w:val="24"/>
                <w:szCs w:val="24"/>
              </w:rPr>
              <w:t>OTHER</w:t>
            </w:r>
          </w:p>
        </w:tc>
      </w:tr>
      <w:tr w:rsidR="001E1313" w:rsidRPr="00E22D55" w14:paraId="4BBE7904" w14:textId="77777777" w:rsidTr="002D3F8B">
        <w:trPr>
          <w:trHeight w:val="707"/>
        </w:trPr>
        <w:tc>
          <w:tcPr>
            <w:tcW w:w="675" w:type="dxa"/>
          </w:tcPr>
          <w:p w14:paraId="1EEF39F8" w14:textId="77777777" w:rsidR="001E1313" w:rsidRPr="00E22D55" w:rsidRDefault="001E1313" w:rsidP="00366E8D">
            <w:pPr>
              <w:rPr>
                <w:rFonts w:cstheme="minorHAnsi"/>
                <w:sz w:val="24"/>
                <w:szCs w:val="24"/>
              </w:rPr>
            </w:pPr>
          </w:p>
        </w:tc>
        <w:tc>
          <w:tcPr>
            <w:tcW w:w="4725" w:type="dxa"/>
          </w:tcPr>
          <w:p w14:paraId="5A8F9ACF" w14:textId="77777777" w:rsidR="001E1313" w:rsidRDefault="001E1313" w:rsidP="001E1313">
            <w:pPr>
              <w:pStyle w:val="ListParagraph"/>
              <w:numPr>
                <w:ilvl w:val="0"/>
                <w:numId w:val="18"/>
              </w:numPr>
            </w:pPr>
            <w:r w:rsidRPr="00C66FDA">
              <w:t>Material destruction record was not sighted</w:t>
            </w:r>
          </w:p>
          <w:p w14:paraId="5232EE7C" w14:textId="77777777" w:rsidR="001E1313" w:rsidRDefault="001E1313" w:rsidP="001E1313">
            <w:pPr>
              <w:pStyle w:val="ListParagraph"/>
              <w:numPr>
                <w:ilvl w:val="0"/>
                <w:numId w:val="18"/>
              </w:numPr>
            </w:pPr>
            <w:proofErr w:type="spellStart"/>
            <w:r>
              <w:t>Insectocutor</w:t>
            </w:r>
            <w:proofErr w:type="spellEnd"/>
            <w:r>
              <w:t xml:space="preserve"> was not at the infusion factory raw material store areas while the one at the syrup</w:t>
            </w:r>
            <w:r w:rsidR="00C65D7F">
              <w:t xml:space="preserve"> factory is not working as at the time of inspection</w:t>
            </w:r>
          </w:p>
          <w:p w14:paraId="06F3EB7C" w14:textId="77777777" w:rsidR="001E1313" w:rsidRDefault="001E1313" w:rsidP="001E1313">
            <w:pPr>
              <w:pStyle w:val="ListParagraph"/>
              <w:numPr>
                <w:ilvl w:val="0"/>
                <w:numId w:val="18"/>
              </w:numPr>
            </w:pPr>
            <w:r>
              <w:t>No signage to identify each area at the infusion factory raw material store areas and some of the syrup raw material store.</w:t>
            </w:r>
          </w:p>
          <w:p w14:paraId="569D9EC1" w14:textId="77777777" w:rsidR="001E1313" w:rsidRDefault="001E1313" w:rsidP="001E1313">
            <w:pPr>
              <w:pStyle w:val="ListParagraph"/>
              <w:numPr>
                <w:ilvl w:val="0"/>
                <w:numId w:val="18"/>
              </w:numPr>
            </w:pPr>
            <w:r>
              <w:t>Several empty kegs were also met at the syrup factory approved raw material areas</w:t>
            </w:r>
          </w:p>
          <w:p w14:paraId="77E0407B" w14:textId="77777777" w:rsidR="001E1313" w:rsidRDefault="001E1313" w:rsidP="001E1313">
            <w:pPr>
              <w:pStyle w:val="ListParagraph"/>
              <w:numPr>
                <w:ilvl w:val="0"/>
                <w:numId w:val="18"/>
              </w:numPr>
            </w:pPr>
            <w:r>
              <w:t xml:space="preserve">Some parts of the approved raw material floor </w:t>
            </w:r>
            <w:proofErr w:type="gramStart"/>
            <w:r>
              <w:t>is</w:t>
            </w:r>
            <w:proofErr w:type="gramEnd"/>
            <w:r>
              <w:t xml:space="preserve"> bad </w:t>
            </w:r>
          </w:p>
        </w:tc>
        <w:tc>
          <w:tcPr>
            <w:tcW w:w="1620" w:type="dxa"/>
            <w:gridSpan w:val="2"/>
          </w:tcPr>
          <w:p w14:paraId="71169DE0" w14:textId="77777777" w:rsidR="001E1313" w:rsidRPr="00E22D55" w:rsidRDefault="001E1313" w:rsidP="00366E8D">
            <w:pPr>
              <w:rPr>
                <w:rFonts w:cstheme="minorHAnsi"/>
                <w:sz w:val="24"/>
                <w:szCs w:val="24"/>
              </w:rPr>
            </w:pPr>
          </w:p>
        </w:tc>
        <w:tc>
          <w:tcPr>
            <w:tcW w:w="1890" w:type="dxa"/>
            <w:gridSpan w:val="2"/>
          </w:tcPr>
          <w:p w14:paraId="0BB3897F" w14:textId="77777777" w:rsidR="001E1313" w:rsidRPr="00E22D55" w:rsidRDefault="001E1313" w:rsidP="00366E8D">
            <w:pPr>
              <w:tabs>
                <w:tab w:val="left" w:pos="8418"/>
              </w:tabs>
              <w:spacing w:line="276" w:lineRule="auto"/>
              <w:rPr>
                <w:rFonts w:eastAsia="Calibri" w:cstheme="minorHAnsi"/>
                <w:sz w:val="24"/>
                <w:szCs w:val="24"/>
              </w:rPr>
            </w:pPr>
          </w:p>
        </w:tc>
        <w:tc>
          <w:tcPr>
            <w:tcW w:w="1980" w:type="dxa"/>
            <w:gridSpan w:val="2"/>
          </w:tcPr>
          <w:p w14:paraId="01AE8F01" w14:textId="77777777" w:rsidR="001E1313" w:rsidRPr="00E22D55" w:rsidRDefault="001E1313" w:rsidP="00366E8D">
            <w:pPr>
              <w:rPr>
                <w:rFonts w:cstheme="minorHAnsi"/>
                <w:color w:val="2F5496" w:themeColor="accent1" w:themeShade="BF"/>
                <w:sz w:val="24"/>
                <w:szCs w:val="24"/>
              </w:rPr>
            </w:pPr>
          </w:p>
        </w:tc>
        <w:tc>
          <w:tcPr>
            <w:tcW w:w="1170" w:type="dxa"/>
            <w:gridSpan w:val="2"/>
          </w:tcPr>
          <w:p w14:paraId="20B0BFE1" w14:textId="77777777" w:rsidR="001E1313" w:rsidRPr="00E22D55" w:rsidRDefault="001E1313" w:rsidP="00366E8D">
            <w:pPr>
              <w:rPr>
                <w:rFonts w:cstheme="minorHAnsi"/>
                <w:color w:val="5B9BD5" w:themeColor="accent5"/>
                <w:sz w:val="24"/>
                <w:szCs w:val="24"/>
              </w:rPr>
            </w:pPr>
          </w:p>
        </w:tc>
        <w:tc>
          <w:tcPr>
            <w:tcW w:w="1800" w:type="dxa"/>
            <w:gridSpan w:val="2"/>
          </w:tcPr>
          <w:p w14:paraId="37BDDC27" w14:textId="77777777" w:rsidR="001E1313" w:rsidRPr="00E22D55" w:rsidRDefault="001E1313" w:rsidP="00366E8D">
            <w:pPr>
              <w:rPr>
                <w:rFonts w:cstheme="minorHAnsi"/>
                <w:color w:val="5B9BD5" w:themeColor="accent5"/>
                <w:sz w:val="24"/>
                <w:szCs w:val="24"/>
              </w:rPr>
            </w:pPr>
          </w:p>
        </w:tc>
        <w:tc>
          <w:tcPr>
            <w:tcW w:w="1026" w:type="dxa"/>
            <w:gridSpan w:val="2"/>
          </w:tcPr>
          <w:p w14:paraId="09B3A49B" w14:textId="77777777" w:rsidR="001E1313" w:rsidRPr="00E22D55" w:rsidRDefault="001E1313" w:rsidP="00366E8D">
            <w:pPr>
              <w:rPr>
                <w:rFonts w:cstheme="minorHAnsi"/>
                <w:color w:val="5B9BD5" w:themeColor="accent5"/>
                <w:sz w:val="24"/>
                <w:szCs w:val="24"/>
              </w:rPr>
            </w:pPr>
          </w:p>
        </w:tc>
      </w:tr>
      <w:tr w:rsidR="001E1313" w:rsidRPr="00E22D55" w14:paraId="0B31B4A0" w14:textId="77777777" w:rsidTr="002D3F8B">
        <w:trPr>
          <w:trHeight w:val="437"/>
        </w:trPr>
        <w:tc>
          <w:tcPr>
            <w:tcW w:w="675" w:type="dxa"/>
          </w:tcPr>
          <w:p w14:paraId="65357CD2" w14:textId="77777777" w:rsidR="001E1313" w:rsidRPr="00E22D55" w:rsidRDefault="001E1313" w:rsidP="00366E8D">
            <w:pPr>
              <w:rPr>
                <w:rFonts w:cstheme="minorHAnsi"/>
                <w:sz w:val="24"/>
                <w:szCs w:val="24"/>
              </w:rPr>
            </w:pPr>
            <w:r>
              <w:rPr>
                <w:rFonts w:cstheme="minorHAnsi"/>
                <w:sz w:val="24"/>
                <w:szCs w:val="24"/>
              </w:rPr>
              <w:t>2.</w:t>
            </w:r>
          </w:p>
        </w:tc>
        <w:tc>
          <w:tcPr>
            <w:tcW w:w="4743" w:type="dxa"/>
            <w:gridSpan w:val="2"/>
          </w:tcPr>
          <w:p w14:paraId="5002737B" w14:textId="77777777" w:rsidR="001E1313" w:rsidRPr="001E1313" w:rsidRDefault="001E1313" w:rsidP="00366E8D">
            <w:pPr>
              <w:rPr>
                <w:rFonts w:cstheme="minorHAnsi"/>
                <w:b/>
                <w:sz w:val="24"/>
                <w:szCs w:val="24"/>
              </w:rPr>
            </w:pPr>
            <w:r>
              <w:rPr>
                <w:rFonts w:cstheme="minorHAnsi"/>
                <w:b/>
                <w:sz w:val="24"/>
                <w:szCs w:val="24"/>
              </w:rPr>
              <w:t>CRITICAL</w:t>
            </w:r>
          </w:p>
        </w:tc>
        <w:tc>
          <w:tcPr>
            <w:tcW w:w="9468" w:type="dxa"/>
            <w:gridSpan w:val="11"/>
          </w:tcPr>
          <w:p w14:paraId="091524CE" w14:textId="77777777" w:rsidR="001E1313" w:rsidRPr="001E1313" w:rsidRDefault="001E1313" w:rsidP="00366E8D">
            <w:pPr>
              <w:rPr>
                <w:rFonts w:cstheme="minorHAnsi"/>
                <w:b/>
                <w:sz w:val="24"/>
                <w:szCs w:val="24"/>
              </w:rPr>
            </w:pPr>
            <w:r w:rsidRPr="001E1313">
              <w:rPr>
                <w:rFonts w:cstheme="minorHAnsi"/>
                <w:b/>
                <w:sz w:val="24"/>
                <w:szCs w:val="24"/>
              </w:rPr>
              <w:t>PACKAGING MATERIAL STORE</w:t>
            </w:r>
            <w:r>
              <w:rPr>
                <w:rFonts w:cstheme="minorHAnsi"/>
                <w:b/>
                <w:sz w:val="24"/>
                <w:szCs w:val="24"/>
              </w:rPr>
              <w:t xml:space="preserve"> (INFUSION AND SYRUP)</w:t>
            </w:r>
          </w:p>
        </w:tc>
      </w:tr>
      <w:tr w:rsidR="00366E8D" w:rsidRPr="00E22D55" w14:paraId="43ADD9D2" w14:textId="77777777" w:rsidTr="002D3F8B">
        <w:trPr>
          <w:trHeight w:val="1418"/>
        </w:trPr>
        <w:tc>
          <w:tcPr>
            <w:tcW w:w="675" w:type="dxa"/>
          </w:tcPr>
          <w:p w14:paraId="0CEB2409" w14:textId="77777777" w:rsidR="00366E8D" w:rsidRPr="00672EB1" w:rsidRDefault="00366E8D" w:rsidP="00366E8D">
            <w:pPr>
              <w:rPr>
                <w:rFonts w:cstheme="minorHAnsi"/>
                <w:b/>
                <w:bCs/>
                <w:sz w:val="24"/>
                <w:szCs w:val="24"/>
              </w:rPr>
            </w:pPr>
          </w:p>
        </w:tc>
        <w:tc>
          <w:tcPr>
            <w:tcW w:w="4743" w:type="dxa"/>
            <w:gridSpan w:val="2"/>
          </w:tcPr>
          <w:p w14:paraId="33D232CE" w14:textId="77777777" w:rsidR="001E1313" w:rsidRDefault="00C66FDA" w:rsidP="001E1313">
            <w:pPr>
              <w:pStyle w:val="ListParagraph"/>
              <w:numPr>
                <w:ilvl w:val="0"/>
                <w:numId w:val="25"/>
              </w:numPr>
            </w:pPr>
            <w:r>
              <w:t>No record of cGMP Training for the store/warehouse personnel sighted</w:t>
            </w:r>
          </w:p>
          <w:p w14:paraId="21F3D1E5" w14:textId="77777777" w:rsidR="001E1313" w:rsidRPr="001E1313" w:rsidRDefault="001E1313" w:rsidP="001E1313">
            <w:pPr>
              <w:pStyle w:val="ListParagraph"/>
              <w:numPr>
                <w:ilvl w:val="0"/>
                <w:numId w:val="25"/>
              </w:numPr>
            </w:pPr>
            <w:r>
              <w:t>Reject packaging</w:t>
            </w:r>
            <w:r w:rsidR="00C66FDA">
              <w:t xml:space="preserve"> material room at the syrup factory was not under lock and key</w:t>
            </w:r>
          </w:p>
        </w:tc>
        <w:tc>
          <w:tcPr>
            <w:tcW w:w="1620" w:type="dxa"/>
            <w:gridSpan w:val="2"/>
          </w:tcPr>
          <w:p w14:paraId="21C7F57E" w14:textId="77777777" w:rsidR="00366E8D" w:rsidRPr="00E22D55" w:rsidRDefault="00366E8D" w:rsidP="00366E8D">
            <w:pPr>
              <w:rPr>
                <w:rFonts w:cstheme="minorHAnsi"/>
                <w:sz w:val="24"/>
                <w:szCs w:val="24"/>
              </w:rPr>
            </w:pPr>
          </w:p>
        </w:tc>
        <w:tc>
          <w:tcPr>
            <w:tcW w:w="1890" w:type="dxa"/>
            <w:gridSpan w:val="2"/>
          </w:tcPr>
          <w:p w14:paraId="0F219833" w14:textId="77777777" w:rsidR="00366E8D" w:rsidRPr="00E22D55" w:rsidRDefault="00366E8D" w:rsidP="00366E8D">
            <w:pPr>
              <w:tabs>
                <w:tab w:val="left" w:pos="8418"/>
              </w:tabs>
              <w:spacing w:line="276" w:lineRule="auto"/>
              <w:rPr>
                <w:rFonts w:eastAsia="Calibri" w:cstheme="minorHAnsi"/>
                <w:sz w:val="24"/>
                <w:szCs w:val="24"/>
              </w:rPr>
            </w:pPr>
          </w:p>
        </w:tc>
        <w:tc>
          <w:tcPr>
            <w:tcW w:w="1980" w:type="dxa"/>
            <w:gridSpan w:val="2"/>
          </w:tcPr>
          <w:p w14:paraId="16D8A390" w14:textId="77777777" w:rsidR="00366E8D" w:rsidRPr="00E22D55" w:rsidRDefault="00366E8D" w:rsidP="00366E8D">
            <w:pPr>
              <w:rPr>
                <w:rFonts w:cstheme="minorHAnsi"/>
                <w:color w:val="2F5496" w:themeColor="accent1" w:themeShade="BF"/>
                <w:sz w:val="24"/>
                <w:szCs w:val="24"/>
              </w:rPr>
            </w:pPr>
          </w:p>
        </w:tc>
        <w:tc>
          <w:tcPr>
            <w:tcW w:w="1260" w:type="dxa"/>
            <w:gridSpan w:val="2"/>
          </w:tcPr>
          <w:p w14:paraId="10078649" w14:textId="77777777" w:rsidR="00366E8D" w:rsidRPr="00E22D55" w:rsidRDefault="00366E8D" w:rsidP="00366E8D">
            <w:pPr>
              <w:rPr>
                <w:rFonts w:cstheme="minorHAnsi"/>
                <w:color w:val="5B9BD5" w:themeColor="accent5"/>
                <w:sz w:val="24"/>
                <w:szCs w:val="24"/>
              </w:rPr>
            </w:pPr>
          </w:p>
        </w:tc>
        <w:tc>
          <w:tcPr>
            <w:tcW w:w="1710" w:type="dxa"/>
            <w:gridSpan w:val="2"/>
          </w:tcPr>
          <w:p w14:paraId="0BB75020" w14:textId="77777777" w:rsidR="00366E8D" w:rsidRPr="00E22D55" w:rsidRDefault="00366E8D" w:rsidP="00366E8D">
            <w:pPr>
              <w:rPr>
                <w:rFonts w:cstheme="minorHAnsi"/>
                <w:color w:val="5B9BD5" w:themeColor="accent5"/>
                <w:sz w:val="24"/>
                <w:szCs w:val="24"/>
              </w:rPr>
            </w:pPr>
          </w:p>
        </w:tc>
        <w:tc>
          <w:tcPr>
            <w:tcW w:w="1008" w:type="dxa"/>
          </w:tcPr>
          <w:p w14:paraId="1289988B" w14:textId="77777777" w:rsidR="00366E8D" w:rsidRPr="00E22D55" w:rsidRDefault="00366E8D" w:rsidP="00366E8D">
            <w:pPr>
              <w:rPr>
                <w:rFonts w:cstheme="minorHAnsi"/>
                <w:color w:val="5B9BD5" w:themeColor="accent5"/>
                <w:sz w:val="24"/>
                <w:szCs w:val="24"/>
              </w:rPr>
            </w:pPr>
          </w:p>
        </w:tc>
      </w:tr>
      <w:tr w:rsidR="001E1313" w:rsidRPr="00E22D55" w14:paraId="0BD3361B" w14:textId="77777777" w:rsidTr="002D3F8B">
        <w:trPr>
          <w:trHeight w:val="437"/>
        </w:trPr>
        <w:tc>
          <w:tcPr>
            <w:tcW w:w="675" w:type="dxa"/>
          </w:tcPr>
          <w:p w14:paraId="7F8A3882" w14:textId="77777777" w:rsidR="001E1313" w:rsidRPr="00672EB1" w:rsidRDefault="001E1313" w:rsidP="00366E8D">
            <w:pPr>
              <w:rPr>
                <w:rFonts w:cstheme="minorHAnsi"/>
                <w:b/>
                <w:bCs/>
                <w:sz w:val="24"/>
                <w:szCs w:val="24"/>
              </w:rPr>
            </w:pPr>
          </w:p>
        </w:tc>
        <w:tc>
          <w:tcPr>
            <w:tcW w:w="13203" w:type="dxa"/>
            <w:gridSpan w:val="12"/>
          </w:tcPr>
          <w:p w14:paraId="74A6D0A7" w14:textId="77777777" w:rsidR="001E1313" w:rsidRPr="001E1313" w:rsidRDefault="001E1313" w:rsidP="00366E8D">
            <w:pPr>
              <w:rPr>
                <w:rFonts w:cstheme="minorHAnsi"/>
                <w:b/>
                <w:sz w:val="24"/>
                <w:szCs w:val="24"/>
              </w:rPr>
            </w:pPr>
            <w:r w:rsidRPr="001E1313">
              <w:rPr>
                <w:rFonts w:cstheme="minorHAnsi"/>
                <w:b/>
                <w:sz w:val="24"/>
                <w:szCs w:val="24"/>
              </w:rPr>
              <w:t>MINOR</w:t>
            </w:r>
          </w:p>
        </w:tc>
        <w:tc>
          <w:tcPr>
            <w:tcW w:w="1008" w:type="dxa"/>
          </w:tcPr>
          <w:p w14:paraId="3E9F9991" w14:textId="77777777" w:rsidR="001E1313" w:rsidRPr="00E22D55" w:rsidRDefault="001E1313" w:rsidP="00366E8D">
            <w:pPr>
              <w:rPr>
                <w:rFonts w:cstheme="minorHAnsi"/>
                <w:color w:val="5B9BD5" w:themeColor="accent5"/>
                <w:sz w:val="24"/>
                <w:szCs w:val="24"/>
              </w:rPr>
            </w:pPr>
          </w:p>
        </w:tc>
      </w:tr>
      <w:tr w:rsidR="001E1313" w:rsidRPr="00E22D55" w14:paraId="64FB7CDE" w14:textId="77777777" w:rsidTr="002D3F8B">
        <w:trPr>
          <w:trHeight w:val="437"/>
        </w:trPr>
        <w:tc>
          <w:tcPr>
            <w:tcW w:w="675" w:type="dxa"/>
          </w:tcPr>
          <w:p w14:paraId="40CF68E6" w14:textId="77777777" w:rsidR="001E1313" w:rsidRPr="00672EB1" w:rsidRDefault="001E1313" w:rsidP="00366E8D">
            <w:pPr>
              <w:rPr>
                <w:rFonts w:cstheme="minorHAnsi"/>
                <w:b/>
                <w:bCs/>
                <w:sz w:val="24"/>
                <w:szCs w:val="24"/>
              </w:rPr>
            </w:pPr>
          </w:p>
        </w:tc>
        <w:tc>
          <w:tcPr>
            <w:tcW w:w="4743" w:type="dxa"/>
            <w:gridSpan w:val="2"/>
          </w:tcPr>
          <w:p w14:paraId="6FF81725" w14:textId="77777777" w:rsidR="001E1313" w:rsidRDefault="001E1313" w:rsidP="001E1313">
            <w:pPr>
              <w:pStyle w:val="ListParagraph"/>
              <w:numPr>
                <w:ilvl w:val="0"/>
                <w:numId w:val="26"/>
              </w:numPr>
            </w:pPr>
            <w:r>
              <w:t>Infusion factory packing material store was not accessible</w:t>
            </w:r>
          </w:p>
          <w:p w14:paraId="1B9CCD3F" w14:textId="77777777" w:rsidR="001E1313" w:rsidRDefault="001E1313" w:rsidP="001E1313">
            <w:pPr>
              <w:pStyle w:val="ListParagraph"/>
              <w:numPr>
                <w:ilvl w:val="0"/>
                <w:numId w:val="26"/>
              </w:numPr>
            </w:pPr>
            <w:r>
              <w:t>Observation shows that temperature and humidity measurement of an area in the packaging material store at the syrup factory store have been recorded before the time. This put a question mark on the recorded values data integrity.</w:t>
            </w:r>
          </w:p>
          <w:p w14:paraId="697AA574" w14:textId="77777777" w:rsidR="001E1313" w:rsidRDefault="001E1313" w:rsidP="001E1313">
            <w:pPr>
              <w:pStyle w:val="ListParagraph"/>
              <w:numPr>
                <w:ilvl w:val="0"/>
                <w:numId w:val="26"/>
              </w:numPr>
            </w:pPr>
            <w:r>
              <w:t>No rat trap sighted in the packaging room during the audit</w:t>
            </w:r>
          </w:p>
          <w:p w14:paraId="212A3C7E" w14:textId="77777777" w:rsidR="001E1313" w:rsidRDefault="001E1313" w:rsidP="001E1313">
            <w:pPr>
              <w:pStyle w:val="ListParagraph"/>
              <w:numPr>
                <w:ilvl w:val="0"/>
                <w:numId w:val="26"/>
              </w:numPr>
            </w:pPr>
            <w:r>
              <w:t xml:space="preserve">The entire packaging store S.O.P does not have watermark, they are also paginated, while </w:t>
            </w:r>
            <w:proofErr w:type="gramStart"/>
            <w:r>
              <w:t>The</w:t>
            </w:r>
            <w:proofErr w:type="gramEnd"/>
            <w:r>
              <w:t xml:space="preserve"> ones at the syrup factory are expired</w:t>
            </w:r>
          </w:p>
          <w:p w14:paraId="6C5F7015" w14:textId="77777777" w:rsidR="001E1313" w:rsidRDefault="001E1313" w:rsidP="001E1313">
            <w:pPr>
              <w:pStyle w:val="ListParagraph"/>
              <w:numPr>
                <w:ilvl w:val="0"/>
                <w:numId w:val="26"/>
              </w:numPr>
            </w:pPr>
            <w:r>
              <w:t>Poor housekeeping was noticed at the syrup packaging material store, Materials are also stacked close to the wall.</w:t>
            </w:r>
          </w:p>
          <w:p w14:paraId="245BCC51" w14:textId="77777777" w:rsidR="001E1313" w:rsidRDefault="001E1313" w:rsidP="001E1313">
            <w:pPr>
              <w:pStyle w:val="ListParagraph"/>
              <w:numPr>
                <w:ilvl w:val="0"/>
                <w:numId w:val="26"/>
              </w:numPr>
            </w:pPr>
            <w:r>
              <w:t>Poor painting pattern was also observed at the syrup factory packaging material store</w:t>
            </w:r>
          </w:p>
          <w:p w14:paraId="70BA0E79" w14:textId="77777777" w:rsidR="001E1313" w:rsidRDefault="001E1313" w:rsidP="001E1313">
            <w:pPr>
              <w:pStyle w:val="ListParagraph"/>
            </w:pPr>
          </w:p>
        </w:tc>
        <w:tc>
          <w:tcPr>
            <w:tcW w:w="1620" w:type="dxa"/>
            <w:gridSpan w:val="2"/>
          </w:tcPr>
          <w:p w14:paraId="2CCA2A00" w14:textId="77777777" w:rsidR="001E1313" w:rsidRPr="00E22D55" w:rsidRDefault="001E1313" w:rsidP="00366E8D">
            <w:pPr>
              <w:rPr>
                <w:rFonts w:cstheme="minorHAnsi"/>
                <w:sz w:val="24"/>
                <w:szCs w:val="24"/>
              </w:rPr>
            </w:pPr>
          </w:p>
        </w:tc>
        <w:tc>
          <w:tcPr>
            <w:tcW w:w="1890" w:type="dxa"/>
            <w:gridSpan w:val="2"/>
          </w:tcPr>
          <w:p w14:paraId="62BA0728" w14:textId="77777777" w:rsidR="001E1313" w:rsidRPr="00E22D55" w:rsidRDefault="001E1313" w:rsidP="00366E8D">
            <w:pPr>
              <w:tabs>
                <w:tab w:val="left" w:pos="8418"/>
              </w:tabs>
              <w:spacing w:line="276" w:lineRule="auto"/>
              <w:rPr>
                <w:rFonts w:eastAsia="Calibri" w:cstheme="minorHAnsi"/>
                <w:sz w:val="24"/>
                <w:szCs w:val="24"/>
              </w:rPr>
            </w:pPr>
          </w:p>
        </w:tc>
        <w:tc>
          <w:tcPr>
            <w:tcW w:w="1980" w:type="dxa"/>
            <w:gridSpan w:val="2"/>
          </w:tcPr>
          <w:p w14:paraId="15B17C79" w14:textId="77777777" w:rsidR="001E1313" w:rsidRPr="00E22D55" w:rsidRDefault="001E1313" w:rsidP="00366E8D">
            <w:pPr>
              <w:rPr>
                <w:rFonts w:cstheme="minorHAnsi"/>
                <w:color w:val="2F5496" w:themeColor="accent1" w:themeShade="BF"/>
                <w:sz w:val="24"/>
                <w:szCs w:val="24"/>
              </w:rPr>
            </w:pPr>
          </w:p>
        </w:tc>
        <w:tc>
          <w:tcPr>
            <w:tcW w:w="1260" w:type="dxa"/>
            <w:gridSpan w:val="2"/>
          </w:tcPr>
          <w:p w14:paraId="5500F9DC" w14:textId="77777777" w:rsidR="001E1313" w:rsidRPr="00E22D55" w:rsidRDefault="001E1313" w:rsidP="00366E8D">
            <w:pPr>
              <w:rPr>
                <w:rFonts w:cstheme="minorHAnsi"/>
                <w:color w:val="5B9BD5" w:themeColor="accent5"/>
                <w:sz w:val="24"/>
                <w:szCs w:val="24"/>
              </w:rPr>
            </w:pPr>
          </w:p>
        </w:tc>
        <w:tc>
          <w:tcPr>
            <w:tcW w:w="1710" w:type="dxa"/>
            <w:gridSpan w:val="2"/>
          </w:tcPr>
          <w:p w14:paraId="217E46D7" w14:textId="77777777" w:rsidR="001E1313" w:rsidRPr="00E22D55" w:rsidRDefault="001E1313" w:rsidP="00366E8D">
            <w:pPr>
              <w:rPr>
                <w:rFonts w:cstheme="minorHAnsi"/>
                <w:color w:val="5B9BD5" w:themeColor="accent5"/>
                <w:sz w:val="24"/>
                <w:szCs w:val="24"/>
              </w:rPr>
            </w:pPr>
          </w:p>
        </w:tc>
        <w:tc>
          <w:tcPr>
            <w:tcW w:w="1008" w:type="dxa"/>
          </w:tcPr>
          <w:p w14:paraId="04705863" w14:textId="77777777" w:rsidR="001E1313" w:rsidRPr="00E22D55" w:rsidRDefault="001E1313" w:rsidP="00366E8D">
            <w:pPr>
              <w:rPr>
                <w:rFonts w:cstheme="minorHAnsi"/>
                <w:color w:val="5B9BD5" w:themeColor="accent5"/>
                <w:sz w:val="24"/>
                <w:szCs w:val="24"/>
              </w:rPr>
            </w:pPr>
          </w:p>
        </w:tc>
      </w:tr>
      <w:tr w:rsidR="001E1313" w:rsidRPr="00E22D55" w14:paraId="2D0A2172" w14:textId="77777777" w:rsidTr="002D3F8B">
        <w:trPr>
          <w:trHeight w:val="518"/>
        </w:trPr>
        <w:tc>
          <w:tcPr>
            <w:tcW w:w="675" w:type="dxa"/>
          </w:tcPr>
          <w:p w14:paraId="1EF2459D" w14:textId="77777777" w:rsidR="001E1313" w:rsidRPr="00F25BC4" w:rsidRDefault="001E1313" w:rsidP="00366E8D">
            <w:pPr>
              <w:rPr>
                <w:rFonts w:cstheme="minorHAnsi"/>
                <w:b/>
                <w:bCs/>
                <w:sz w:val="24"/>
                <w:szCs w:val="24"/>
              </w:rPr>
            </w:pPr>
            <w:r>
              <w:rPr>
                <w:rFonts w:cstheme="minorHAnsi"/>
                <w:b/>
                <w:bCs/>
                <w:sz w:val="24"/>
                <w:szCs w:val="24"/>
              </w:rPr>
              <w:t>3.</w:t>
            </w:r>
          </w:p>
        </w:tc>
        <w:tc>
          <w:tcPr>
            <w:tcW w:w="4743" w:type="dxa"/>
            <w:gridSpan w:val="2"/>
          </w:tcPr>
          <w:p w14:paraId="4F656044" w14:textId="77777777" w:rsidR="001E1313" w:rsidRPr="004E3AC0" w:rsidRDefault="001E1313" w:rsidP="00366E8D">
            <w:pPr>
              <w:pStyle w:val="ListParagraph"/>
              <w:ind w:left="0"/>
              <w:rPr>
                <w:b/>
              </w:rPr>
            </w:pPr>
            <w:r>
              <w:rPr>
                <w:b/>
              </w:rPr>
              <w:t>CRITICAL</w:t>
            </w:r>
          </w:p>
        </w:tc>
        <w:tc>
          <w:tcPr>
            <w:tcW w:w="9468" w:type="dxa"/>
            <w:gridSpan w:val="11"/>
          </w:tcPr>
          <w:p w14:paraId="7F2AEE6F" w14:textId="77777777" w:rsidR="001E1313" w:rsidRPr="004E3AC0" w:rsidRDefault="001E1313" w:rsidP="00366E8D">
            <w:pPr>
              <w:pStyle w:val="ListParagraph"/>
              <w:ind w:left="0"/>
              <w:rPr>
                <w:b/>
              </w:rPr>
            </w:pPr>
            <w:r w:rsidRPr="001E1313">
              <w:rPr>
                <w:rFonts w:cstheme="minorHAnsi"/>
                <w:b/>
                <w:sz w:val="24"/>
                <w:szCs w:val="24"/>
              </w:rPr>
              <w:t>FINISHED GOODS STORE (INFUSION AND SYRUP)</w:t>
            </w:r>
          </w:p>
        </w:tc>
      </w:tr>
      <w:tr w:rsidR="00C66FDA" w:rsidRPr="00C66FDA" w14:paraId="7EB8CF38" w14:textId="77777777" w:rsidTr="002D3F8B">
        <w:trPr>
          <w:trHeight w:val="683"/>
        </w:trPr>
        <w:tc>
          <w:tcPr>
            <w:tcW w:w="675" w:type="dxa"/>
          </w:tcPr>
          <w:p w14:paraId="78B1D579" w14:textId="77777777" w:rsidR="00C66FDA" w:rsidRPr="00C66FDA" w:rsidRDefault="00C66FDA" w:rsidP="00366E8D">
            <w:pPr>
              <w:rPr>
                <w:rFonts w:cstheme="minorHAnsi"/>
                <w:bCs/>
                <w:sz w:val="24"/>
                <w:szCs w:val="24"/>
              </w:rPr>
            </w:pPr>
          </w:p>
        </w:tc>
        <w:tc>
          <w:tcPr>
            <w:tcW w:w="4743" w:type="dxa"/>
            <w:gridSpan w:val="2"/>
          </w:tcPr>
          <w:p w14:paraId="59577299" w14:textId="77777777" w:rsidR="00C66FDA" w:rsidRPr="001E1313" w:rsidRDefault="001E1313" w:rsidP="001E1313">
            <w:pPr>
              <w:pStyle w:val="ListParagraph"/>
              <w:numPr>
                <w:ilvl w:val="0"/>
                <w:numId w:val="23"/>
              </w:numPr>
              <w:rPr>
                <w:rFonts w:cstheme="minorHAnsi"/>
                <w:sz w:val="24"/>
                <w:szCs w:val="24"/>
              </w:rPr>
            </w:pPr>
            <w:r w:rsidRPr="001E1313">
              <w:rPr>
                <w:rFonts w:cstheme="minorHAnsi"/>
                <w:sz w:val="24"/>
                <w:szCs w:val="24"/>
              </w:rPr>
              <w:t>Product released label/sticker was not found on all products at the infusion factory and the product release document given by the QC is not up to date. The last one issued was July 19, 2024</w:t>
            </w:r>
          </w:p>
        </w:tc>
        <w:tc>
          <w:tcPr>
            <w:tcW w:w="1620" w:type="dxa"/>
            <w:gridSpan w:val="2"/>
          </w:tcPr>
          <w:p w14:paraId="0AD44A4D" w14:textId="77777777" w:rsidR="00C66FDA" w:rsidRPr="00C66FDA" w:rsidRDefault="00C66FDA" w:rsidP="00366E8D">
            <w:pPr>
              <w:pStyle w:val="ListParagraph"/>
              <w:ind w:left="0"/>
            </w:pPr>
          </w:p>
        </w:tc>
        <w:tc>
          <w:tcPr>
            <w:tcW w:w="1890" w:type="dxa"/>
            <w:gridSpan w:val="2"/>
          </w:tcPr>
          <w:p w14:paraId="0D3322F9" w14:textId="77777777" w:rsidR="00C66FDA" w:rsidRPr="00C66FDA" w:rsidRDefault="00C66FDA" w:rsidP="00366E8D">
            <w:pPr>
              <w:pStyle w:val="ListParagraph"/>
              <w:ind w:left="0"/>
            </w:pPr>
          </w:p>
        </w:tc>
        <w:tc>
          <w:tcPr>
            <w:tcW w:w="1980" w:type="dxa"/>
            <w:gridSpan w:val="2"/>
          </w:tcPr>
          <w:p w14:paraId="7DD16A5E" w14:textId="77777777" w:rsidR="00C66FDA" w:rsidRPr="00C66FDA" w:rsidRDefault="00C66FDA" w:rsidP="00366E8D">
            <w:pPr>
              <w:pStyle w:val="ListParagraph"/>
              <w:ind w:left="0"/>
            </w:pPr>
          </w:p>
        </w:tc>
        <w:tc>
          <w:tcPr>
            <w:tcW w:w="1260" w:type="dxa"/>
            <w:gridSpan w:val="2"/>
          </w:tcPr>
          <w:p w14:paraId="65EA9607" w14:textId="77777777" w:rsidR="00C66FDA" w:rsidRPr="00C66FDA" w:rsidRDefault="00C66FDA" w:rsidP="00366E8D">
            <w:pPr>
              <w:pStyle w:val="ListParagraph"/>
              <w:ind w:left="0"/>
            </w:pPr>
          </w:p>
        </w:tc>
        <w:tc>
          <w:tcPr>
            <w:tcW w:w="1710" w:type="dxa"/>
            <w:gridSpan w:val="2"/>
          </w:tcPr>
          <w:p w14:paraId="738A6A60" w14:textId="77777777" w:rsidR="00C66FDA" w:rsidRPr="00C66FDA" w:rsidRDefault="00C66FDA" w:rsidP="00366E8D">
            <w:pPr>
              <w:pStyle w:val="ListParagraph"/>
              <w:ind w:left="0"/>
            </w:pPr>
          </w:p>
        </w:tc>
        <w:tc>
          <w:tcPr>
            <w:tcW w:w="1008" w:type="dxa"/>
          </w:tcPr>
          <w:p w14:paraId="201FCAEE" w14:textId="77777777" w:rsidR="00C66FDA" w:rsidRPr="00C66FDA" w:rsidRDefault="00C66FDA" w:rsidP="00366E8D">
            <w:pPr>
              <w:pStyle w:val="ListParagraph"/>
              <w:ind w:left="0"/>
            </w:pPr>
          </w:p>
        </w:tc>
      </w:tr>
      <w:tr w:rsidR="001E1313" w:rsidRPr="00C66FDA" w14:paraId="39622465" w14:textId="77777777" w:rsidTr="002D3F8B">
        <w:trPr>
          <w:trHeight w:val="428"/>
        </w:trPr>
        <w:tc>
          <w:tcPr>
            <w:tcW w:w="675" w:type="dxa"/>
          </w:tcPr>
          <w:p w14:paraId="12F2917B" w14:textId="77777777" w:rsidR="001E1313" w:rsidRPr="00C66FDA" w:rsidRDefault="001E1313" w:rsidP="00366E8D">
            <w:pPr>
              <w:rPr>
                <w:rFonts w:cstheme="minorHAnsi"/>
                <w:bCs/>
                <w:sz w:val="24"/>
                <w:szCs w:val="24"/>
              </w:rPr>
            </w:pPr>
          </w:p>
        </w:tc>
        <w:tc>
          <w:tcPr>
            <w:tcW w:w="14211" w:type="dxa"/>
            <w:gridSpan w:val="13"/>
          </w:tcPr>
          <w:p w14:paraId="7EC3D227" w14:textId="77777777" w:rsidR="001E1313" w:rsidRPr="00C66FDA" w:rsidRDefault="001E1313" w:rsidP="00366E8D">
            <w:pPr>
              <w:pStyle w:val="ListParagraph"/>
              <w:ind w:left="0"/>
            </w:pPr>
            <w:r>
              <w:t>MINOR</w:t>
            </w:r>
          </w:p>
        </w:tc>
      </w:tr>
      <w:tr w:rsidR="001E1313" w:rsidRPr="00C66FDA" w14:paraId="2BB6F218" w14:textId="77777777" w:rsidTr="002D3F8B">
        <w:trPr>
          <w:trHeight w:val="683"/>
        </w:trPr>
        <w:tc>
          <w:tcPr>
            <w:tcW w:w="675" w:type="dxa"/>
          </w:tcPr>
          <w:p w14:paraId="051B04D8" w14:textId="77777777" w:rsidR="001E1313" w:rsidRPr="00C66FDA" w:rsidRDefault="001E1313" w:rsidP="00366E8D">
            <w:pPr>
              <w:rPr>
                <w:rFonts w:cstheme="minorHAnsi"/>
                <w:bCs/>
                <w:sz w:val="24"/>
                <w:szCs w:val="24"/>
              </w:rPr>
            </w:pPr>
          </w:p>
        </w:tc>
        <w:tc>
          <w:tcPr>
            <w:tcW w:w="4743" w:type="dxa"/>
            <w:gridSpan w:val="2"/>
          </w:tcPr>
          <w:p w14:paraId="78959740" w14:textId="6C03942D" w:rsidR="001E1313" w:rsidRDefault="001E1313" w:rsidP="001E1313">
            <w:pPr>
              <w:pStyle w:val="ListParagraph"/>
              <w:numPr>
                <w:ilvl w:val="0"/>
                <w:numId w:val="20"/>
              </w:numPr>
            </w:pPr>
            <w:r>
              <w:t xml:space="preserve">All records kept at the store/warehouse are not checked by the supervisor while some record books (like dispatch book) are not paginated. Some </w:t>
            </w:r>
            <w:r w:rsidR="00906322">
              <w:t>cancellation without</w:t>
            </w:r>
            <w:r>
              <w:t xml:space="preserve"> proper good documentation practices was also noticed </w:t>
            </w:r>
          </w:p>
          <w:p w14:paraId="1DD868B7" w14:textId="77777777" w:rsidR="001E1313" w:rsidRDefault="001E1313" w:rsidP="001E1313">
            <w:pPr>
              <w:pStyle w:val="ListParagraph"/>
              <w:numPr>
                <w:ilvl w:val="0"/>
                <w:numId w:val="20"/>
              </w:numPr>
            </w:pPr>
            <w:r>
              <w:t>Finished goods across all areas are not well arranged, it was observed that some infusion factory finished goods pallets have more than 6 stacks against what the company stacking standard. Some wooden pallets were also found at the infusion factory finished goods store</w:t>
            </w:r>
          </w:p>
          <w:p w14:paraId="1235EEB4" w14:textId="77777777" w:rsidR="001E1313" w:rsidRDefault="001E1313" w:rsidP="001E1313">
            <w:pPr>
              <w:pStyle w:val="ListParagraph"/>
              <w:numPr>
                <w:ilvl w:val="0"/>
                <w:numId w:val="20"/>
              </w:numPr>
            </w:pPr>
            <w:r>
              <w:t xml:space="preserve">Environmental monitoring system at the entire store area is not okay as majority of the store area does not have plate exposure, no rodent trap, temperature and humidity monitoring records are also not filled up to date at the infusion factory. </w:t>
            </w:r>
          </w:p>
          <w:p w14:paraId="3A132809" w14:textId="77777777" w:rsidR="001E1313" w:rsidRDefault="001E1313" w:rsidP="001E1313">
            <w:pPr>
              <w:pStyle w:val="ListParagraph"/>
              <w:numPr>
                <w:ilvl w:val="0"/>
                <w:numId w:val="20"/>
              </w:numPr>
            </w:pPr>
            <w:r>
              <w:t>SOP with S.O.P Number BML-ST-010.00 does not have water mark, no pagination and abbreviation and definitions carried NA when there are words to be defined</w:t>
            </w:r>
          </w:p>
          <w:p w14:paraId="0BF3C766" w14:textId="77777777" w:rsidR="001E1313" w:rsidRPr="00C66FDA" w:rsidRDefault="001E1313" w:rsidP="00C65D7F">
            <w:pPr>
              <w:pStyle w:val="ListParagraph"/>
              <w:numPr>
                <w:ilvl w:val="0"/>
                <w:numId w:val="20"/>
              </w:numPr>
            </w:pPr>
            <w:r w:rsidRPr="00C66FDA">
              <w:t>Syrup factory finished goods store was not properly illuminated</w:t>
            </w:r>
          </w:p>
        </w:tc>
        <w:tc>
          <w:tcPr>
            <w:tcW w:w="1620" w:type="dxa"/>
            <w:gridSpan w:val="2"/>
          </w:tcPr>
          <w:p w14:paraId="22355DA3" w14:textId="77777777" w:rsidR="001E1313" w:rsidRPr="00C66FDA" w:rsidRDefault="001E1313" w:rsidP="00366E8D">
            <w:pPr>
              <w:pStyle w:val="ListParagraph"/>
              <w:ind w:left="0"/>
            </w:pPr>
          </w:p>
        </w:tc>
        <w:tc>
          <w:tcPr>
            <w:tcW w:w="1890" w:type="dxa"/>
            <w:gridSpan w:val="2"/>
          </w:tcPr>
          <w:p w14:paraId="7455F7ED" w14:textId="77777777" w:rsidR="001E1313" w:rsidRPr="00C66FDA" w:rsidRDefault="001E1313" w:rsidP="00366E8D">
            <w:pPr>
              <w:pStyle w:val="ListParagraph"/>
              <w:ind w:left="0"/>
            </w:pPr>
          </w:p>
        </w:tc>
        <w:tc>
          <w:tcPr>
            <w:tcW w:w="1980" w:type="dxa"/>
            <w:gridSpan w:val="2"/>
          </w:tcPr>
          <w:p w14:paraId="21152467" w14:textId="77777777" w:rsidR="001E1313" w:rsidRPr="00C66FDA" w:rsidRDefault="001E1313" w:rsidP="00366E8D">
            <w:pPr>
              <w:pStyle w:val="ListParagraph"/>
              <w:ind w:left="0"/>
            </w:pPr>
          </w:p>
        </w:tc>
        <w:tc>
          <w:tcPr>
            <w:tcW w:w="1260" w:type="dxa"/>
            <w:gridSpan w:val="2"/>
          </w:tcPr>
          <w:p w14:paraId="43224D13" w14:textId="77777777" w:rsidR="001E1313" w:rsidRPr="00C66FDA" w:rsidRDefault="001E1313" w:rsidP="00366E8D">
            <w:pPr>
              <w:pStyle w:val="ListParagraph"/>
              <w:ind w:left="0"/>
            </w:pPr>
          </w:p>
        </w:tc>
        <w:tc>
          <w:tcPr>
            <w:tcW w:w="1710" w:type="dxa"/>
            <w:gridSpan w:val="2"/>
          </w:tcPr>
          <w:p w14:paraId="15F39A96" w14:textId="77777777" w:rsidR="001E1313" w:rsidRPr="00C66FDA" w:rsidRDefault="001E1313" w:rsidP="00366E8D">
            <w:pPr>
              <w:pStyle w:val="ListParagraph"/>
              <w:ind w:left="0"/>
            </w:pPr>
          </w:p>
        </w:tc>
        <w:tc>
          <w:tcPr>
            <w:tcW w:w="1008" w:type="dxa"/>
          </w:tcPr>
          <w:p w14:paraId="3D7E2750" w14:textId="77777777" w:rsidR="001E1313" w:rsidRPr="00C66FDA" w:rsidRDefault="001E1313" w:rsidP="00366E8D">
            <w:pPr>
              <w:pStyle w:val="ListParagraph"/>
              <w:ind w:left="0"/>
            </w:pPr>
          </w:p>
        </w:tc>
      </w:tr>
      <w:tr w:rsidR="001E1313" w:rsidRPr="00C66FDA" w14:paraId="57BBA254" w14:textId="77777777" w:rsidTr="002D3F8B">
        <w:trPr>
          <w:trHeight w:val="293"/>
        </w:trPr>
        <w:tc>
          <w:tcPr>
            <w:tcW w:w="675" w:type="dxa"/>
          </w:tcPr>
          <w:p w14:paraId="247247E1" w14:textId="77777777" w:rsidR="001E1313" w:rsidRPr="00C66FDA" w:rsidRDefault="001E1313" w:rsidP="00366E8D">
            <w:pPr>
              <w:rPr>
                <w:rFonts w:cstheme="minorHAnsi"/>
                <w:bCs/>
                <w:sz w:val="24"/>
                <w:szCs w:val="24"/>
              </w:rPr>
            </w:pPr>
          </w:p>
        </w:tc>
        <w:tc>
          <w:tcPr>
            <w:tcW w:w="14211" w:type="dxa"/>
            <w:gridSpan w:val="13"/>
          </w:tcPr>
          <w:p w14:paraId="4F3C4F50" w14:textId="77777777" w:rsidR="001E1313" w:rsidRPr="00C66FDA" w:rsidRDefault="001E1313" w:rsidP="00366E8D">
            <w:pPr>
              <w:pStyle w:val="ListParagraph"/>
              <w:ind w:left="0"/>
            </w:pPr>
            <w:r>
              <w:t>OTHER</w:t>
            </w:r>
          </w:p>
        </w:tc>
      </w:tr>
      <w:tr w:rsidR="001E1313" w:rsidRPr="00C66FDA" w14:paraId="66C59EB4" w14:textId="77777777" w:rsidTr="002D3F8B">
        <w:trPr>
          <w:trHeight w:val="683"/>
        </w:trPr>
        <w:tc>
          <w:tcPr>
            <w:tcW w:w="675" w:type="dxa"/>
          </w:tcPr>
          <w:p w14:paraId="544F4A6E" w14:textId="77777777" w:rsidR="001E1313" w:rsidRPr="00C66FDA" w:rsidRDefault="001E1313" w:rsidP="00366E8D">
            <w:pPr>
              <w:rPr>
                <w:rFonts w:cstheme="minorHAnsi"/>
                <w:bCs/>
                <w:sz w:val="24"/>
                <w:szCs w:val="24"/>
              </w:rPr>
            </w:pPr>
          </w:p>
        </w:tc>
        <w:tc>
          <w:tcPr>
            <w:tcW w:w="4743" w:type="dxa"/>
            <w:gridSpan w:val="2"/>
          </w:tcPr>
          <w:p w14:paraId="00E7369B" w14:textId="77777777" w:rsidR="001E1313" w:rsidRDefault="001E1313" w:rsidP="001E1313">
            <w:pPr>
              <w:pStyle w:val="ListParagraph"/>
              <w:numPr>
                <w:ilvl w:val="0"/>
                <w:numId w:val="22"/>
              </w:numPr>
            </w:pPr>
            <w:r w:rsidRPr="00C66FDA">
              <w:t>Empty bottles, oil kegs, with some traces of oil on the floor and filters was found on the infusion factory finished goods floor</w:t>
            </w:r>
          </w:p>
          <w:p w14:paraId="41268737" w14:textId="77777777" w:rsidR="001E1313" w:rsidRDefault="001E1313" w:rsidP="001E1313">
            <w:pPr>
              <w:pStyle w:val="ListParagraph"/>
              <w:numPr>
                <w:ilvl w:val="0"/>
                <w:numId w:val="22"/>
              </w:numPr>
            </w:pPr>
            <w:r w:rsidRPr="00C66FDA">
              <w:t xml:space="preserve">Cobwebs was also noticed around the infusion </w:t>
            </w:r>
            <w:r>
              <w:t>factory finished goods store</w:t>
            </w:r>
          </w:p>
          <w:p w14:paraId="7E1E1794" w14:textId="77777777" w:rsidR="001E1313" w:rsidRPr="00C66FDA" w:rsidRDefault="001E1313" w:rsidP="001E1313">
            <w:pPr>
              <w:pStyle w:val="ListParagraph"/>
              <w:numPr>
                <w:ilvl w:val="0"/>
                <w:numId w:val="22"/>
              </w:numPr>
            </w:pPr>
            <w:r>
              <w:t xml:space="preserve">Syrup </w:t>
            </w:r>
            <w:proofErr w:type="gramStart"/>
            <w:r>
              <w:t>factory</w:t>
            </w:r>
            <w:proofErr w:type="gramEnd"/>
            <w:r>
              <w:t xml:space="preserve"> return and return goods room was used for another purpose</w:t>
            </w:r>
          </w:p>
        </w:tc>
        <w:tc>
          <w:tcPr>
            <w:tcW w:w="1620" w:type="dxa"/>
            <w:gridSpan w:val="2"/>
          </w:tcPr>
          <w:p w14:paraId="637B82D2" w14:textId="77777777" w:rsidR="001E1313" w:rsidRPr="00C66FDA" w:rsidRDefault="001E1313" w:rsidP="00366E8D">
            <w:pPr>
              <w:pStyle w:val="ListParagraph"/>
              <w:ind w:left="0"/>
            </w:pPr>
          </w:p>
        </w:tc>
        <w:tc>
          <w:tcPr>
            <w:tcW w:w="1890" w:type="dxa"/>
            <w:gridSpan w:val="2"/>
          </w:tcPr>
          <w:p w14:paraId="1456AE73" w14:textId="77777777" w:rsidR="001E1313" w:rsidRPr="00C66FDA" w:rsidRDefault="001E1313" w:rsidP="00366E8D">
            <w:pPr>
              <w:pStyle w:val="ListParagraph"/>
              <w:ind w:left="0"/>
            </w:pPr>
          </w:p>
        </w:tc>
        <w:tc>
          <w:tcPr>
            <w:tcW w:w="1980" w:type="dxa"/>
            <w:gridSpan w:val="2"/>
          </w:tcPr>
          <w:p w14:paraId="5C6F246D" w14:textId="77777777" w:rsidR="001E1313" w:rsidRPr="00C66FDA" w:rsidRDefault="001E1313" w:rsidP="00366E8D">
            <w:pPr>
              <w:pStyle w:val="ListParagraph"/>
              <w:ind w:left="0"/>
            </w:pPr>
          </w:p>
        </w:tc>
        <w:tc>
          <w:tcPr>
            <w:tcW w:w="1260" w:type="dxa"/>
            <w:gridSpan w:val="2"/>
          </w:tcPr>
          <w:p w14:paraId="2ED561B6" w14:textId="77777777" w:rsidR="001E1313" w:rsidRPr="00C66FDA" w:rsidRDefault="001E1313" w:rsidP="00366E8D">
            <w:pPr>
              <w:pStyle w:val="ListParagraph"/>
              <w:ind w:left="0"/>
            </w:pPr>
          </w:p>
        </w:tc>
        <w:tc>
          <w:tcPr>
            <w:tcW w:w="1710" w:type="dxa"/>
            <w:gridSpan w:val="2"/>
          </w:tcPr>
          <w:p w14:paraId="4B123D1D" w14:textId="77777777" w:rsidR="001E1313" w:rsidRPr="00C66FDA" w:rsidRDefault="001E1313" w:rsidP="00366E8D">
            <w:pPr>
              <w:pStyle w:val="ListParagraph"/>
              <w:ind w:left="0"/>
            </w:pPr>
          </w:p>
        </w:tc>
        <w:tc>
          <w:tcPr>
            <w:tcW w:w="1008" w:type="dxa"/>
          </w:tcPr>
          <w:p w14:paraId="15BF4BA4" w14:textId="77777777" w:rsidR="001E1313" w:rsidRPr="00C66FDA" w:rsidRDefault="001E1313" w:rsidP="00366E8D">
            <w:pPr>
              <w:pStyle w:val="ListParagraph"/>
              <w:ind w:left="0"/>
            </w:pPr>
          </w:p>
        </w:tc>
      </w:tr>
    </w:tbl>
    <w:p w14:paraId="46664E36" w14:textId="77777777" w:rsidR="002C70FE" w:rsidRPr="00C66FDA" w:rsidRDefault="002C70FE"/>
    <w:sectPr w:rsidR="002C70FE" w:rsidRPr="00C66FDA" w:rsidSect="008751C8">
      <w:headerReference w:type="default" r:id="rId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E1D6C6" w14:textId="77777777" w:rsidR="00156660" w:rsidRDefault="00156660" w:rsidP="00CA5156">
      <w:pPr>
        <w:spacing w:after="0" w:line="240" w:lineRule="auto"/>
      </w:pPr>
      <w:r>
        <w:separator/>
      </w:r>
    </w:p>
  </w:endnote>
  <w:endnote w:type="continuationSeparator" w:id="0">
    <w:p w14:paraId="2FFB042B" w14:textId="77777777" w:rsidR="00156660" w:rsidRDefault="00156660" w:rsidP="00CA51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E88DD9" w14:textId="77777777" w:rsidR="00156660" w:rsidRDefault="00156660" w:rsidP="00CA5156">
      <w:pPr>
        <w:spacing w:after="0" w:line="240" w:lineRule="auto"/>
      </w:pPr>
      <w:r>
        <w:separator/>
      </w:r>
    </w:p>
  </w:footnote>
  <w:footnote w:type="continuationSeparator" w:id="0">
    <w:p w14:paraId="33E12EB4" w14:textId="77777777" w:rsidR="00156660" w:rsidRDefault="00156660" w:rsidP="00CA51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2"/>
      <w:tblW w:w="15055" w:type="dxa"/>
      <w:tblInd w:w="-1055" w:type="dxa"/>
      <w:tblLook w:val="06A0" w:firstRow="1" w:lastRow="0" w:firstColumn="1" w:lastColumn="0" w:noHBand="1" w:noVBand="1"/>
    </w:tblPr>
    <w:tblGrid>
      <w:gridCol w:w="1846"/>
      <w:gridCol w:w="1971"/>
      <w:gridCol w:w="5823"/>
      <w:gridCol w:w="2551"/>
      <w:gridCol w:w="2864"/>
    </w:tblGrid>
    <w:tr w:rsidR="005A34A1" w:rsidRPr="0007238C" w14:paraId="7B2199CD" w14:textId="77777777" w:rsidTr="005A34A1">
      <w:tc>
        <w:tcPr>
          <w:tcW w:w="1846" w:type="dxa"/>
          <w:vMerge w:val="restart"/>
        </w:tcPr>
        <w:p w14:paraId="4D151EC1" w14:textId="77777777" w:rsidR="005A34A1" w:rsidRPr="0007238C" w:rsidRDefault="005A34A1" w:rsidP="00CA5156">
          <w:pPr>
            <w:rPr>
              <w:rFonts w:ascii="Calibri" w:eastAsia="Calibri" w:hAnsi="Calibri" w:cs="Arial"/>
            </w:rPr>
          </w:pPr>
          <w:r w:rsidRPr="0007238C">
            <w:rPr>
              <w:rFonts w:ascii="Calibri" w:eastAsia="Calibri" w:hAnsi="Calibri" w:cs="Arial"/>
              <w:noProof/>
            </w:rPr>
            <w:drawing>
              <wp:inline distT="0" distB="0" distL="0" distR="0" wp14:anchorId="3556C2EC" wp14:editId="5C809600">
                <wp:extent cx="1015416" cy="1009650"/>
                <wp:effectExtent l="19050" t="0" r="0" b="0"/>
                <wp:docPr id="2"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R MICHAEL OMOSEBI\Desktop\bio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71627" cy="1065541"/>
                        </a:xfrm>
                        <a:prstGeom prst="rect">
                          <a:avLst/>
                        </a:prstGeom>
                        <a:noFill/>
                        <a:ln>
                          <a:noFill/>
                        </a:ln>
                      </pic:spPr>
                    </pic:pic>
                  </a:graphicData>
                </a:graphic>
              </wp:inline>
            </w:drawing>
          </w:r>
        </w:p>
      </w:tc>
      <w:tc>
        <w:tcPr>
          <w:tcW w:w="13209" w:type="dxa"/>
          <w:gridSpan w:val="4"/>
        </w:tcPr>
        <w:p w14:paraId="3E49BACA" w14:textId="77777777" w:rsidR="005A34A1" w:rsidRPr="0007238C" w:rsidRDefault="005A34A1" w:rsidP="00CA5156">
          <w:pPr>
            <w:jc w:val="center"/>
            <w:rPr>
              <w:rFonts w:ascii="Calibri" w:eastAsia="Calibri" w:hAnsi="Calibri" w:cs="Arial"/>
              <w:sz w:val="24"/>
              <w:szCs w:val="24"/>
            </w:rPr>
          </w:pPr>
          <w:r w:rsidRPr="0007238C">
            <w:rPr>
              <w:rFonts w:ascii="Calibri" w:eastAsia="Calibri" w:hAnsi="Calibri" w:cs="Arial"/>
              <w:sz w:val="24"/>
              <w:szCs w:val="24"/>
            </w:rPr>
            <w:t>BIOMEDICAL LIMITED</w:t>
          </w:r>
        </w:p>
        <w:p w14:paraId="2D8FA7B5" w14:textId="77777777" w:rsidR="005A34A1" w:rsidRPr="0007238C" w:rsidRDefault="005A34A1" w:rsidP="00CA5156">
          <w:pPr>
            <w:jc w:val="center"/>
            <w:rPr>
              <w:rFonts w:ascii="Calibri" w:eastAsia="Calibri" w:hAnsi="Calibri" w:cs="Arial"/>
            </w:rPr>
          </w:pPr>
          <w:r w:rsidRPr="0007238C">
            <w:rPr>
              <w:rFonts w:ascii="Calibri" w:eastAsia="Calibri" w:hAnsi="Calibri" w:cs="Arial"/>
              <w:sz w:val="24"/>
              <w:szCs w:val="24"/>
            </w:rPr>
            <w:t xml:space="preserve">1, </w:t>
          </w:r>
          <w:proofErr w:type="spellStart"/>
          <w:r w:rsidRPr="0007238C">
            <w:rPr>
              <w:rFonts w:ascii="Calibri" w:eastAsia="Calibri" w:hAnsi="Calibri" w:cs="Arial"/>
              <w:sz w:val="24"/>
              <w:szCs w:val="24"/>
            </w:rPr>
            <w:t>Ohimege</w:t>
          </w:r>
          <w:proofErr w:type="spellEnd"/>
          <w:r w:rsidRPr="0007238C">
            <w:rPr>
              <w:rFonts w:ascii="Calibri" w:eastAsia="Calibri" w:hAnsi="Calibri" w:cs="Arial"/>
              <w:sz w:val="24"/>
              <w:szCs w:val="24"/>
            </w:rPr>
            <w:t xml:space="preserve"> Road, Ilorin, </w:t>
          </w:r>
          <w:proofErr w:type="spellStart"/>
          <w:r w:rsidRPr="0007238C">
            <w:rPr>
              <w:rFonts w:ascii="Calibri" w:eastAsia="Calibri" w:hAnsi="Calibri" w:cs="Arial"/>
              <w:sz w:val="24"/>
              <w:szCs w:val="24"/>
            </w:rPr>
            <w:t>Kwara</w:t>
          </w:r>
          <w:proofErr w:type="spellEnd"/>
          <w:r w:rsidRPr="0007238C">
            <w:rPr>
              <w:rFonts w:ascii="Calibri" w:eastAsia="Calibri" w:hAnsi="Calibri" w:cs="Arial"/>
              <w:sz w:val="24"/>
              <w:szCs w:val="24"/>
            </w:rPr>
            <w:t xml:space="preserve"> State.</w:t>
          </w:r>
        </w:p>
      </w:tc>
    </w:tr>
    <w:tr w:rsidR="005A34A1" w:rsidRPr="0007238C" w14:paraId="7118856F" w14:textId="77777777" w:rsidTr="005A34A1">
      <w:trPr>
        <w:trHeight w:val="150"/>
      </w:trPr>
      <w:tc>
        <w:tcPr>
          <w:tcW w:w="1846" w:type="dxa"/>
          <w:vMerge/>
        </w:tcPr>
        <w:p w14:paraId="53163F83" w14:textId="77777777" w:rsidR="005A34A1" w:rsidRPr="0007238C" w:rsidRDefault="005A34A1" w:rsidP="00CA5156">
          <w:pPr>
            <w:rPr>
              <w:rFonts w:ascii="Calibri" w:eastAsia="Calibri" w:hAnsi="Calibri" w:cs="Arial"/>
            </w:rPr>
          </w:pPr>
        </w:p>
      </w:tc>
      <w:tc>
        <w:tcPr>
          <w:tcW w:w="1971" w:type="dxa"/>
          <w:tcBorders>
            <w:bottom w:val="single" w:sz="4" w:space="0" w:color="auto"/>
          </w:tcBorders>
        </w:tcPr>
        <w:p w14:paraId="178F701D" w14:textId="77777777" w:rsidR="005A34A1" w:rsidRPr="0007238C" w:rsidRDefault="005A34A1" w:rsidP="00CA5156">
          <w:pPr>
            <w:rPr>
              <w:rFonts w:ascii="Calibri" w:eastAsia="Calibri" w:hAnsi="Calibri" w:cs="Arial"/>
              <w:b/>
            </w:rPr>
          </w:pPr>
          <w:r w:rsidRPr="0007238C">
            <w:rPr>
              <w:rFonts w:ascii="Calibri" w:eastAsia="Calibri" w:hAnsi="Calibri" w:cs="Arial"/>
              <w:b/>
            </w:rPr>
            <w:t xml:space="preserve">Title </w:t>
          </w:r>
        </w:p>
      </w:tc>
      <w:tc>
        <w:tcPr>
          <w:tcW w:w="11238" w:type="dxa"/>
          <w:gridSpan w:val="3"/>
          <w:tcBorders>
            <w:bottom w:val="single" w:sz="4" w:space="0" w:color="auto"/>
          </w:tcBorders>
        </w:tcPr>
        <w:p w14:paraId="74CCD51C" w14:textId="77777777" w:rsidR="005A34A1" w:rsidRPr="0007238C" w:rsidRDefault="005A34A1" w:rsidP="00CA5156">
          <w:pPr>
            <w:rPr>
              <w:rFonts w:ascii="Calibri" w:eastAsia="Calibri" w:hAnsi="Calibri" w:cs="Arial"/>
              <w:b/>
              <w:sz w:val="28"/>
              <w:szCs w:val="28"/>
            </w:rPr>
          </w:pPr>
          <w:proofErr w:type="spellStart"/>
          <w:r>
            <w:rPr>
              <w:rFonts w:ascii="Calibri" w:eastAsia="Calibri" w:hAnsi="Calibri" w:cs="Arial"/>
              <w:b/>
              <w:sz w:val="28"/>
              <w:szCs w:val="28"/>
            </w:rPr>
            <w:t>Self inspection</w:t>
          </w:r>
          <w:proofErr w:type="spellEnd"/>
          <w:r>
            <w:rPr>
              <w:rFonts w:ascii="Calibri" w:eastAsia="Calibri" w:hAnsi="Calibri" w:cs="Arial"/>
              <w:b/>
              <w:sz w:val="28"/>
              <w:szCs w:val="28"/>
            </w:rPr>
            <w:t xml:space="preserve"> audit</w:t>
          </w:r>
          <w:r w:rsidR="00C66FDA">
            <w:rPr>
              <w:rFonts w:ascii="Calibri" w:eastAsia="Calibri" w:hAnsi="Calibri" w:cs="Arial"/>
              <w:b/>
              <w:sz w:val="28"/>
              <w:szCs w:val="28"/>
            </w:rPr>
            <w:t xml:space="preserve"> report</w:t>
          </w:r>
        </w:p>
      </w:tc>
    </w:tr>
    <w:tr w:rsidR="005A34A1" w:rsidRPr="0007238C" w14:paraId="21CAEA2B" w14:textId="77777777" w:rsidTr="005A34A1">
      <w:trPr>
        <w:trHeight w:val="120"/>
      </w:trPr>
      <w:tc>
        <w:tcPr>
          <w:tcW w:w="1846" w:type="dxa"/>
          <w:vMerge/>
        </w:tcPr>
        <w:p w14:paraId="54C3F3AD" w14:textId="77777777" w:rsidR="005A34A1" w:rsidRPr="0007238C" w:rsidRDefault="005A34A1" w:rsidP="00CA5156">
          <w:pPr>
            <w:rPr>
              <w:rFonts w:ascii="Calibri" w:eastAsia="Calibri" w:hAnsi="Calibri" w:cs="Arial"/>
            </w:rPr>
          </w:pPr>
        </w:p>
      </w:tc>
      <w:tc>
        <w:tcPr>
          <w:tcW w:w="1971" w:type="dxa"/>
          <w:tcBorders>
            <w:top w:val="single" w:sz="4" w:space="0" w:color="auto"/>
            <w:bottom w:val="single" w:sz="4" w:space="0" w:color="auto"/>
          </w:tcBorders>
        </w:tcPr>
        <w:p w14:paraId="7C681387" w14:textId="77777777" w:rsidR="005A34A1" w:rsidRPr="0007238C" w:rsidRDefault="005A34A1" w:rsidP="00CA5156">
          <w:pPr>
            <w:rPr>
              <w:rFonts w:ascii="Calibri" w:eastAsia="Calibri" w:hAnsi="Calibri" w:cs="Arial"/>
              <w:b/>
            </w:rPr>
          </w:pPr>
          <w:r w:rsidRPr="0007238C">
            <w:rPr>
              <w:rFonts w:ascii="Calibri" w:eastAsia="Calibri" w:hAnsi="Calibri" w:cs="Arial"/>
              <w:b/>
            </w:rPr>
            <w:t>Doc. Control No.</w:t>
          </w:r>
        </w:p>
      </w:tc>
      <w:tc>
        <w:tcPr>
          <w:tcW w:w="5823" w:type="dxa"/>
          <w:tcBorders>
            <w:top w:val="single" w:sz="4" w:space="0" w:color="auto"/>
            <w:bottom w:val="single" w:sz="4" w:space="0" w:color="auto"/>
            <w:right w:val="single" w:sz="4" w:space="0" w:color="auto"/>
          </w:tcBorders>
        </w:tcPr>
        <w:p w14:paraId="3FC22086" w14:textId="77777777" w:rsidR="005A34A1" w:rsidRPr="0007238C" w:rsidRDefault="005A34A1" w:rsidP="00CA5156">
          <w:pPr>
            <w:rPr>
              <w:rFonts w:ascii="Calibri" w:eastAsia="Calibri" w:hAnsi="Calibri" w:cs="Arial"/>
            </w:rPr>
          </w:pPr>
          <w:r>
            <w:rPr>
              <w:rFonts w:ascii="Calibri" w:eastAsia="Calibri" w:hAnsi="Calibri" w:cs="Calibri"/>
              <w:color w:val="000000"/>
            </w:rPr>
            <w:t>BML/CAPA/PDG/24/001</w:t>
          </w:r>
        </w:p>
      </w:tc>
      <w:tc>
        <w:tcPr>
          <w:tcW w:w="2551" w:type="dxa"/>
          <w:tcBorders>
            <w:top w:val="single" w:sz="4" w:space="0" w:color="auto"/>
            <w:left w:val="single" w:sz="4" w:space="0" w:color="auto"/>
            <w:bottom w:val="single" w:sz="4" w:space="0" w:color="auto"/>
          </w:tcBorders>
        </w:tcPr>
        <w:p w14:paraId="15667F89" w14:textId="77777777" w:rsidR="005A34A1" w:rsidRPr="0007238C" w:rsidRDefault="005A34A1" w:rsidP="00CA5156">
          <w:pPr>
            <w:rPr>
              <w:rFonts w:ascii="Calibri" w:eastAsia="Calibri" w:hAnsi="Calibri" w:cs="Arial"/>
              <w:b/>
            </w:rPr>
          </w:pPr>
          <w:r>
            <w:rPr>
              <w:rFonts w:ascii="Calibri" w:eastAsia="Calibri" w:hAnsi="Calibri" w:cs="Arial"/>
              <w:b/>
            </w:rPr>
            <w:t>Audit department</w:t>
          </w:r>
        </w:p>
      </w:tc>
      <w:tc>
        <w:tcPr>
          <w:tcW w:w="2864" w:type="dxa"/>
          <w:tcBorders>
            <w:top w:val="single" w:sz="4" w:space="0" w:color="auto"/>
            <w:bottom w:val="single" w:sz="4" w:space="0" w:color="auto"/>
          </w:tcBorders>
        </w:tcPr>
        <w:p w14:paraId="18376FDB" w14:textId="77777777" w:rsidR="005A34A1" w:rsidRPr="0007238C" w:rsidRDefault="004F6183" w:rsidP="00CA5156">
          <w:pPr>
            <w:rPr>
              <w:rFonts w:ascii="Calibri" w:eastAsia="Calibri" w:hAnsi="Calibri" w:cs="Arial"/>
            </w:rPr>
          </w:pPr>
          <w:r>
            <w:rPr>
              <w:rFonts w:ascii="Calibri" w:eastAsia="Calibri" w:hAnsi="Calibri" w:cs="Arial"/>
            </w:rPr>
            <w:t>Store/Warehouse</w:t>
          </w:r>
        </w:p>
      </w:tc>
    </w:tr>
    <w:tr w:rsidR="005A34A1" w:rsidRPr="0007238C" w14:paraId="72895FD9" w14:textId="77777777" w:rsidTr="005A34A1">
      <w:trPr>
        <w:trHeight w:val="120"/>
      </w:trPr>
      <w:tc>
        <w:tcPr>
          <w:tcW w:w="1846" w:type="dxa"/>
          <w:vMerge/>
        </w:tcPr>
        <w:p w14:paraId="008643A6" w14:textId="77777777" w:rsidR="005A34A1" w:rsidRPr="0007238C" w:rsidRDefault="005A34A1" w:rsidP="00CA5156">
          <w:pPr>
            <w:rPr>
              <w:rFonts w:ascii="Calibri" w:eastAsia="Calibri" w:hAnsi="Calibri" w:cs="Arial"/>
            </w:rPr>
          </w:pPr>
        </w:p>
      </w:tc>
      <w:tc>
        <w:tcPr>
          <w:tcW w:w="1971" w:type="dxa"/>
          <w:tcBorders>
            <w:top w:val="single" w:sz="4" w:space="0" w:color="auto"/>
            <w:bottom w:val="single" w:sz="4" w:space="0" w:color="auto"/>
          </w:tcBorders>
        </w:tcPr>
        <w:p w14:paraId="39DDEA7B" w14:textId="77777777" w:rsidR="005A34A1" w:rsidRPr="0007238C" w:rsidRDefault="005A34A1" w:rsidP="00CA5156">
          <w:pPr>
            <w:rPr>
              <w:rFonts w:ascii="Calibri" w:eastAsia="Calibri" w:hAnsi="Calibri" w:cs="Arial"/>
              <w:b/>
            </w:rPr>
          </w:pPr>
          <w:r w:rsidRPr="0007238C">
            <w:rPr>
              <w:rFonts w:ascii="Calibri" w:eastAsia="Calibri" w:hAnsi="Calibri" w:cs="Arial"/>
              <w:b/>
            </w:rPr>
            <w:t>SOP Ref. No.</w:t>
          </w:r>
        </w:p>
      </w:tc>
      <w:tc>
        <w:tcPr>
          <w:tcW w:w="5823" w:type="dxa"/>
          <w:tcBorders>
            <w:top w:val="single" w:sz="4" w:space="0" w:color="auto"/>
            <w:bottom w:val="single" w:sz="4" w:space="0" w:color="auto"/>
            <w:right w:val="single" w:sz="4" w:space="0" w:color="auto"/>
          </w:tcBorders>
        </w:tcPr>
        <w:p w14:paraId="11794CDA" w14:textId="77777777" w:rsidR="005A34A1" w:rsidRPr="0007238C" w:rsidRDefault="005A34A1" w:rsidP="00CA5156">
          <w:pPr>
            <w:rPr>
              <w:rFonts w:ascii="Calibri" w:eastAsia="Calibri" w:hAnsi="Calibri" w:cs="Arial"/>
            </w:rPr>
          </w:pPr>
          <w:r w:rsidRPr="0007238C">
            <w:rPr>
              <w:rFonts w:ascii="Calibri" w:eastAsia="Calibri" w:hAnsi="Calibri" w:cs="Calibri"/>
            </w:rPr>
            <w:t>BML</w:t>
          </w:r>
          <w:r>
            <w:rPr>
              <w:rFonts w:ascii="Calibri" w:eastAsia="Calibri" w:hAnsi="Calibri" w:cs="Calibri"/>
            </w:rPr>
            <w:t>-QDG-</w:t>
          </w:r>
          <w:r w:rsidRPr="0007238C">
            <w:rPr>
              <w:rFonts w:ascii="Calibri" w:eastAsia="Calibri" w:hAnsi="Calibri" w:cs="Calibri"/>
            </w:rPr>
            <w:t>QA</w:t>
          </w:r>
          <w:r>
            <w:rPr>
              <w:rFonts w:ascii="Calibri" w:eastAsia="Calibri" w:hAnsi="Calibri" w:cs="Calibri"/>
            </w:rPr>
            <w:t>-053</w:t>
          </w:r>
        </w:p>
      </w:tc>
      <w:tc>
        <w:tcPr>
          <w:tcW w:w="2551" w:type="dxa"/>
          <w:tcBorders>
            <w:top w:val="single" w:sz="4" w:space="0" w:color="auto"/>
            <w:left w:val="single" w:sz="4" w:space="0" w:color="auto"/>
            <w:bottom w:val="single" w:sz="4" w:space="0" w:color="auto"/>
          </w:tcBorders>
        </w:tcPr>
        <w:p w14:paraId="7585EFCE" w14:textId="77777777" w:rsidR="005A34A1" w:rsidRPr="0007238C" w:rsidRDefault="005A34A1" w:rsidP="00CA5156">
          <w:pPr>
            <w:rPr>
              <w:rFonts w:ascii="Calibri" w:eastAsia="Calibri" w:hAnsi="Calibri" w:cs="Arial"/>
              <w:b/>
            </w:rPr>
          </w:pPr>
          <w:r>
            <w:rPr>
              <w:rFonts w:ascii="Calibri" w:eastAsia="Calibri" w:hAnsi="Calibri" w:cs="Arial"/>
              <w:b/>
            </w:rPr>
            <w:t>Audit date:</w:t>
          </w:r>
        </w:p>
      </w:tc>
      <w:tc>
        <w:tcPr>
          <w:tcW w:w="2864" w:type="dxa"/>
          <w:tcBorders>
            <w:top w:val="single" w:sz="4" w:space="0" w:color="auto"/>
            <w:bottom w:val="single" w:sz="4" w:space="0" w:color="auto"/>
          </w:tcBorders>
        </w:tcPr>
        <w:p w14:paraId="2E4D9CE9" w14:textId="77777777" w:rsidR="005A34A1" w:rsidRPr="0007238C" w:rsidRDefault="004F6183" w:rsidP="00CA5156">
          <w:pPr>
            <w:rPr>
              <w:rFonts w:ascii="Calibri" w:eastAsia="Calibri" w:hAnsi="Calibri" w:cs="Arial"/>
            </w:rPr>
          </w:pPr>
          <w:r>
            <w:rPr>
              <w:rFonts w:ascii="Calibri" w:eastAsia="Calibri" w:hAnsi="Calibri" w:cs="Arial"/>
            </w:rPr>
            <w:t>August</w:t>
          </w:r>
          <w:r w:rsidR="005A34A1" w:rsidRPr="0007238C">
            <w:rPr>
              <w:rFonts w:ascii="Calibri" w:eastAsia="Calibri" w:hAnsi="Calibri" w:cs="Arial"/>
            </w:rPr>
            <w:t>, 202</w:t>
          </w:r>
          <w:r w:rsidR="005A34A1">
            <w:rPr>
              <w:rFonts w:ascii="Calibri" w:eastAsia="Calibri" w:hAnsi="Calibri" w:cs="Arial"/>
            </w:rPr>
            <w:t>4</w:t>
          </w:r>
        </w:p>
      </w:tc>
    </w:tr>
    <w:tr w:rsidR="005A34A1" w:rsidRPr="0007238C" w14:paraId="679DF5D8" w14:textId="77777777" w:rsidTr="005A34A1">
      <w:trPr>
        <w:trHeight w:val="120"/>
      </w:trPr>
      <w:tc>
        <w:tcPr>
          <w:tcW w:w="1846" w:type="dxa"/>
          <w:vMerge/>
        </w:tcPr>
        <w:p w14:paraId="1B2EF36E" w14:textId="77777777" w:rsidR="005A34A1" w:rsidRPr="0007238C" w:rsidRDefault="005A34A1" w:rsidP="00CA5156">
          <w:pPr>
            <w:rPr>
              <w:rFonts w:ascii="Calibri" w:eastAsia="Calibri" w:hAnsi="Calibri" w:cs="Arial"/>
            </w:rPr>
          </w:pPr>
        </w:p>
      </w:tc>
      <w:tc>
        <w:tcPr>
          <w:tcW w:w="1971" w:type="dxa"/>
          <w:tcBorders>
            <w:top w:val="single" w:sz="4" w:space="0" w:color="auto"/>
          </w:tcBorders>
        </w:tcPr>
        <w:p w14:paraId="733D9681" w14:textId="77777777" w:rsidR="005A34A1" w:rsidRPr="0007238C" w:rsidRDefault="005A34A1" w:rsidP="00CA5156">
          <w:pPr>
            <w:rPr>
              <w:rFonts w:ascii="Calibri" w:eastAsia="Calibri" w:hAnsi="Calibri" w:cs="Arial"/>
              <w:b/>
            </w:rPr>
          </w:pPr>
          <w:r>
            <w:rPr>
              <w:rFonts w:ascii="Calibri" w:eastAsia="Calibri" w:hAnsi="Calibri" w:cs="Arial"/>
              <w:b/>
            </w:rPr>
            <w:t>Lead auditor</w:t>
          </w:r>
        </w:p>
      </w:tc>
      <w:tc>
        <w:tcPr>
          <w:tcW w:w="5823" w:type="dxa"/>
          <w:tcBorders>
            <w:top w:val="single" w:sz="4" w:space="0" w:color="auto"/>
            <w:right w:val="single" w:sz="4" w:space="0" w:color="auto"/>
          </w:tcBorders>
        </w:tcPr>
        <w:p w14:paraId="1CC3C103" w14:textId="77777777" w:rsidR="005A34A1" w:rsidRPr="0007238C" w:rsidRDefault="004F6183" w:rsidP="00CA5156">
          <w:pPr>
            <w:rPr>
              <w:rFonts w:ascii="Calibri" w:eastAsia="Calibri" w:hAnsi="Calibri" w:cs="Arial"/>
            </w:rPr>
          </w:pPr>
          <w:r>
            <w:rPr>
              <w:rFonts w:ascii="Calibri" w:eastAsia="Calibri" w:hAnsi="Calibri" w:cs="Arial"/>
            </w:rPr>
            <w:t>Adedapo Ibraheem</w:t>
          </w:r>
        </w:p>
      </w:tc>
      <w:tc>
        <w:tcPr>
          <w:tcW w:w="2551" w:type="dxa"/>
          <w:tcBorders>
            <w:top w:val="single" w:sz="4" w:space="0" w:color="auto"/>
            <w:left w:val="single" w:sz="4" w:space="0" w:color="auto"/>
          </w:tcBorders>
        </w:tcPr>
        <w:p w14:paraId="1CD0442B" w14:textId="77777777" w:rsidR="005A34A1" w:rsidRPr="0007238C" w:rsidRDefault="005A34A1" w:rsidP="00CA5156">
          <w:pPr>
            <w:rPr>
              <w:rFonts w:ascii="Calibri" w:eastAsia="Calibri" w:hAnsi="Calibri" w:cs="Arial"/>
              <w:b/>
            </w:rPr>
          </w:pPr>
          <w:r>
            <w:rPr>
              <w:rFonts w:ascii="Calibri" w:eastAsia="Calibri" w:hAnsi="Calibri" w:cs="Arial"/>
              <w:b/>
            </w:rPr>
            <w:t>Quarters</w:t>
          </w:r>
        </w:p>
      </w:tc>
      <w:tc>
        <w:tcPr>
          <w:tcW w:w="2864" w:type="dxa"/>
          <w:tcBorders>
            <w:top w:val="single" w:sz="4" w:space="0" w:color="auto"/>
          </w:tcBorders>
        </w:tcPr>
        <w:p w14:paraId="7CD3E24F" w14:textId="699F2AD3" w:rsidR="005A34A1" w:rsidRPr="0007238C" w:rsidRDefault="002D3F8B" w:rsidP="00CA5156">
          <w:pPr>
            <w:rPr>
              <w:rFonts w:ascii="Calibri" w:eastAsia="Calibri" w:hAnsi="Calibri" w:cs="Arial"/>
            </w:rPr>
          </w:pPr>
          <w:r>
            <w:rPr>
              <w:rFonts w:ascii="Calibri" w:eastAsia="Calibri" w:hAnsi="Calibri" w:cs="Arial"/>
            </w:rPr>
            <w:t xml:space="preserve">First </w:t>
          </w:r>
        </w:p>
      </w:tc>
    </w:tr>
  </w:tbl>
  <w:p w14:paraId="31ED5721" w14:textId="77777777" w:rsidR="005A34A1" w:rsidRDefault="005A34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80DE9"/>
    <w:multiLevelType w:val="hybridMultilevel"/>
    <w:tmpl w:val="904C5E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002839"/>
    <w:multiLevelType w:val="hybridMultilevel"/>
    <w:tmpl w:val="9FFE7C8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6616D4"/>
    <w:multiLevelType w:val="hybridMultilevel"/>
    <w:tmpl w:val="136C614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A73EE3"/>
    <w:multiLevelType w:val="hybridMultilevel"/>
    <w:tmpl w:val="BE82088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DF59FE"/>
    <w:multiLevelType w:val="hybridMultilevel"/>
    <w:tmpl w:val="21ECB0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F13D2A"/>
    <w:multiLevelType w:val="hybridMultilevel"/>
    <w:tmpl w:val="4B045E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4E3855"/>
    <w:multiLevelType w:val="hybridMultilevel"/>
    <w:tmpl w:val="C9762F3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F27304"/>
    <w:multiLevelType w:val="hybridMultilevel"/>
    <w:tmpl w:val="5FA25A8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646F32"/>
    <w:multiLevelType w:val="hybridMultilevel"/>
    <w:tmpl w:val="8D6C0A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D92FAB"/>
    <w:multiLevelType w:val="hybridMultilevel"/>
    <w:tmpl w:val="5FD49D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DA1FB1"/>
    <w:multiLevelType w:val="hybridMultilevel"/>
    <w:tmpl w:val="1136C2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4B6C77"/>
    <w:multiLevelType w:val="hybridMultilevel"/>
    <w:tmpl w:val="B90A2BB8"/>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296421C"/>
    <w:multiLevelType w:val="hybridMultilevel"/>
    <w:tmpl w:val="ED80DAD0"/>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7456BD6"/>
    <w:multiLevelType w:val="hybridMultilevel"/>
    <w:tmpl w:val="6FBCF6AC"/>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C9E7D51"/>
    <w:multiLevelType w:val="hybridMultilevel"/>
    <w:tmpl w:val="E5B83FC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3414F0"/>
    <w:multiLevelType w:val="hybridMultilevel"/>
    <w:tmpl w:val="C2ACBD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F03D18"/>
    <w:multiLevelType w:val="hybridMultilevel"/>
    <w:tmpl w:val="000638D4"/>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4865201"/>
    <w:multiLevelType w:val="hybridMultilevel"/>
    <w:tmpl w:val="8FBA632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AA68A4"/>
    <w:multiLevelType w:val="hybridMultilevel"/>
    <w:tmpl w:val="71567F9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1D07C3"/>
    <w:multiLevelType w:val="hybridMultilevel"/>
    <w:tmpl w:val="EFAEA1A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322B8F"/>
    <w:multiLevelType w:val="hybridMultilevel"/>
    <w:tmpl w:val="DDAA7D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BE23B7"/>
    <w:multiLevelType w:val="hybridMultilevel"/>
    <w:tmpl w:val="C1F0A87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B0245B"/>
    <w:multiLevelType w:val="hybridMultilevel"/>
    <w:tmpl w:val="F160AFC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7D70E0"/>
    <w:multiLevelType w:val="hybridMultilevel"/>
    <w:tmpl w:val="0C80E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50605F"/>
    <w:multiLevelType w:val="hybridMultilevel"/>
    <w:tmpl w:val="BE82088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790159"/>
    <w:multiLevelType w:val="hybridMultilevel"/>
    <w:tmpl w:val="A4D2ABC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5116835">
    <w:abstractNumId w:val="14"/>
  </w:num>
  <w:num w:numId="2" w16cid:durableId="1621642442">
    <w:abstractNumId w:val="5"/>
  </w:num>
  <w:num w:numId="3" w16cid:durableId="1414165291">
    <w:abstractNumId w:val="10"/>
  </w:num>
  <w:num w:numId="4" w16cid:durableId="1944805414">
    <w:abstractNumId w:val="4"/>
  </w:num>
  <w:num w:numId="5" w16cid:durableId="643238296">
    <w:abstractNumId w:val="23"/>
  </w:num>
  <w:num w:numId="6" w16cid:durableId="1728989008">
    <w:abstractNumId w:val="15"/>
  </w:num>
  <w:num w:numId="7" w16cid:durableId="704718199">
    <w:abstractNumId w:val="8"/>
  </w:num>
  <w:num w:numId="8" w16cid:durableId="609702728">
    <w:abstractNumId w:val="9"/>
  </w:num>
  <w:num w:numId="9" w16cid:durableId="887841726">
    <w:abstractNumId w:val="20"/>
  </w:num>
  <w:num w:numId="10" w16cid:durableId="1039010328">
    <w:abstractNumId w:val="0"/>
  </w:num>
  <w:num w:numId="11" w16cid:durableId="988708028">
    <w:abstractNumId w:val="7"/>
  </w:num>
  <w:num w:numId="12" w16cid:durableId="1549102573">
    <w:abstractNumId w:val="13"/>
  </w:num>
  <w:num w:numId="13" w16cid:durableId="1127773274">
    <w:abstractNumId w:val="18"/>
  </w:num>
  <w:num w:numId="14" w16cid:durableId="494495405">
    <w:abstractNumId w:val="16"/>
  </w:num>
  <w:num w:numId="15" w16cid:durableId="2109688477">
    <w:abstractNumId w:val="21"/>
  </w:num>
  <w:num w:numId="16" w16cid:durableId="999697427">
    <w:abstractNumId w:val="12"/>
  </w:num>
  <w:num w:numId="17" w16cid:durableId="1975023287">
    <w:abstractNumId w:val="1"/>
  </w:num>
  <w:num w:numId="18" w16cid:durableId="1798450393">
    <w:abstractNumId w:val="6"/>
  </w:num>
  <w:num w:numId="19" w16cid:durableId="151796553">
    <w:abstractNumId w:val="2"/>
  </w:num>
  <w:num w:numId="20" w16cid:durableId="243104428">
    <w:abstractNumId w:val="22"/>
  </w:num>
  <w:num w:numId="21" w16cid:durableId="1136221682">
    <w:abstractNumId w:val="25"/>
  </w:num>
  <w:num w:numId="22" w16cid:durableId="686952509">
    <w:abstractNumId w:val="19"/>
  </w:num>
  <w:num w:numId="23" w16cid:durableId="951281854">
    <w:abstractNumId w:val="17"/>
  </w:num>
  <w:num w:numId="24" w16cid:durableId="1828009370">
    <w:abstractNumId w:val="11"/>
  </w:num>
  <w:num w:numId="25" w16cid:durableId="1855876795">
    <w:abstractNumId w:val="24"/>
  </w:num>
  <w:num w:numId="26" w16cid:durableId="8844139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1C8"/>
    <w:rsid w:val="00044478"/>
    <w:rsid w:val="00091C32"/>
    <w:rsid w:val="00156660"/>
    <w:rsid w:val="001E1313"/>
    <w:rsid w:val="00236571"/>
    <w:rsid w:val="002B2D34"/>
    <w:rsid w:val="002C70FE"/>
    <w:rsid w:val="002D3F8B"/>
    <w:rsid w:val="00313822"/>
    <w:rsid w:val="00366E8D"/>
    <w:rsid w:val="003B3CD6"/>
    <w:rsid w:val="003D6A78"/>
    <w:rsid w:val="00445C3D"/>
    <w:rsid w:val="004F6183"/>
    <w:rsid w:val="005522C9"/>
    <w:rsid w:val="005A34A1"/>
    <w:rsid w:val="005B60D2"/>
    <w:rsid w:val="00661509"/>
    <w:rsid w:val="00672EB1"/>
    <w:rsid w:val="006F3529"/>
    <w:rsid w:val="007D334B"/>
    <w:rsid w:val="007E462F"/>
    <w:rsid w:val="00860D12"/>
    <w:rsid w:val="00867E63"/>
    <w:rsid w:val="008751C8"/>
    <w:rsid w:val="008A7384"/>
    <w:rsid w:val="008E5BA7"/>
    <w:rsid w:val="00906322"/>
    <w:rsid w:val="00914B0F"/>
    <w:rsid w:val="00921803"/>
    <w:rsid w:val="00942B9C"/>
    <w:rsid w:val="00966702"/>
    <w:rsid w:val="009941FE"/>
    <w:rsid w:val="009A19E1"/>
    <w:rsid w:val="00A42904"/>
    <w:rsid w:val="00B766B7"/>
    <w:rsid w:val="00B922CD"/>
    <w:rsid w:val="00C03810"/>
    <w:rsid w:val="00C65D7F"/>
    <w:rsid w:val="00C66FDA"/>
    <w:rsid w:val="00C74448"/>
    <w:rsid w:val="00C87A92"/>
    <w:rsid w:val="00CA19F0"/>
    <w:rsid w:val="00CA5156"/>
    <w:rsid w:val="00CB151A"/>
    <w:rsid w:val="00CC186F"/>
    <w:rsid w:val="00CE25D2"/>
    <w:rsid w:val="00D6292F"/>
    <w:rsid w:val="00E427C2"/>
    <w:rsid w:val="00EB2100"/>
    <w:rsid w:val="00F05309"/>
    <w:rsid w:val="00F25B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E4887"/>
  <w15:docId w15:val="{F76EA30D-14E0-4F26-9744-B05966183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1C8"/>
  </w:style>
  <w:style w:type="paragraph" w:styleId="Heading1">
    <w:name w:val="heading 1"/>
    <w:basedOn w:val="Normal"/>
    <w:next w:val="Normal"/>
    <w:link w:val="Heading1Char"/>
    <w:uiPriority w:val="9"/>
    <w:qFormat/>
    <w:rsid w:val="008751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51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51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51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51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51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1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1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1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1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51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51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51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51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51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1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1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1C8"/>
    <w:rPr>
      <w:rFonts w:eastAsiaTheme="majorEastAsia" w:cstheme="majorBidi"/>
      <w:color w:val="272727" w:themeColor="text1" w:themeTint="D8"/>
    </w:rPr>
  </w:style>
  <w:style w:type="paragraph" w:styleId="Title">
    <w:name w:val="Title"/>
    <w:basedOn w:val="Normal"/>
    <w:next w:val="Normal"/>
    <w:link w:val="TitleChar"/>
    <w:uiPriority w:val="10"/>
    <w:qFormat/>
    <w:rsid w:val="008751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1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1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1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1C8"/>
    <w:pPr>
      <w:spacing w:before="160"/>
      <w:jc w:val="center"/>
    </w:pPr>
    <w:rPr>
      <w:i/>
      <w:iCs/>
      <w:color w:val="404040" w:themeColor="text1" w:themeTint="BF"/>
    </w:rPr>
  </w:style>
  <w:style w:type="character" w:customStyle="1" w:styleId="QuoteChar">
    <w:name w:val="Quote Char"/>
    <w:basedOn w:val="DefaultParagraphFont"/>
    <w:link w:val="Quote"/>
    <w:uiPriority w:val="29"/>
    <w:rsid w:val="008751C8"/>
    <w:rPr>
      <w:i/>
      <w:iCs/>
      <w:color w:val="404040" w:themeColor="text1" w:themeTint="BF"/>
    </w:rPr>
  </w:style>
  <w:style w:type="paragraph" w:styleId="ListParagraph">
    <w:name w:val="List Paragraph"/>
    <w:basedOn w:val="Normal"/>
    <w:uiPriority w:val="34"/>
    <w:qFormat/>
    <w:rsid w:val="008751C8"/>
    <w:pPr>
      <w:ind w:left="720"/>
      <w:contextualSpacing/>
    </w:pPr>
  </w:style>
  <w:style w:type="character" w:styleId="IntenseEmphasis">
    <w:name w:val="Intense Emphasis"/>
    <w:basedOn w:val="DefaultParagraphFont"/>
    <w:uiPriority w:val="21"/>
    <w:qFormat/>
    <w:rsid w:val="008751C8"/>
    <w:rPr>
      <w:i/>
      <w:iCs/>
      <w:color w:val="2F5496" w:themeColor="accent1" w:themeShade="BF"/>
    </w:rPr>
  </w:style>
  <w:style w:type="paragraph" w:styleId="IntenseQuote">
    <w:name w:val="Intense Quote"/>
    <w:basedOn w:val="Normal"/>
    <w:next w:val="Normal"/>
    <w:link w:val="IntenseQuoteChar"/>
    <w:uiPriority w:val="30"/>
    <w:qFormat/>
    <w:rsid w:val="008751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51C8"/>
    <w:rPr>
      <w:i/>
      <w:iCs/>
      <w:color w:val="2F5496" w:themeColor="accent1" w:themeShade="BF"/>
    </w:rPr>
  </w:style>
  <w:style w:type="character" w:styleId="IntenseReference">
    <w:name w:val="Intense Reference"/>
    <w:basedOn w:val="DefaultParagraphFont"/>
    <w:uiPriority w:val="32"/>
    <w:qFormat/>
    <w:rsid w:val="008751C8"/>
    <w:rPr>
      <w:b/>
      <w:bCs/>
      <w:smallCaps/>
      <w:color w:val="2F5496" w:themeColor="accent1" w:themeShade="BF"/>
      <w:spacing w:val="5"/>
    </w:rPr>
  </w:style>
  <w:style w:type="table" w:styleId="TableGrid">
    <w:name w:val="Table Grid"/>
    <w:basedOn w:val="TableNormal"/>
    <w:uiPriority w:val="39"/>
    <w:rsid w:val="008751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A51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5156"/>
  </w:style>
  <w:style w:type="paragraph" w:styleId="Footer">
    <w:name w:val="footer"/>
    <w:basedOn w:val="Normal"/>
    <w:link w:val="FooterChar"/>
    <w:uiPriority w:val="99"/>
    <w:unhideWhenUsed/>
    <w:rsid w:val="00CA51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5156"/>
  </w:style>
  <w:style w:type="table" w:customStyle="1" w:styleId="TableGrid2">
    <w:name w:val="Table Grid2"/>
    <w:basedOn w:val="TableNormal"/>
    <w:next w:val="TableGrid"/>
    <w:uiPriority w:val="59"/>
    <w:rsid w:val="00CA5156"/>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CE25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25D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847</Words>
  <Characters>4828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Olawale Ogunleye</dc:creator>
  <cp:lastModifiedBy>Ibiyemi Ahmad</cp:lastModifiedBy>
  <cp:revision>3</cp:revision>
  <dcterms:created xsi:type="dcterms:W3CDTF">2024-08-20T10:31:00Z</dcterms:created>
  <dcterms:modified xsi:type="dcterms:W3CDTF">2024-08-20T10:45:00Z</dcterms:modified>
</cp:coreProperties>
</file>