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3907" w14:textId="77777777" w:rsidR="000E39C7" w:rsidRPr="00DF4264" w:rsidRDefault="000E39C7" w:rsidP="00DF4264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5283D08A" w14:textId="7EDF234E" w:rsidR="004B4488" w:rsidRPr="00DF4264" w:rsidRDefault="004B4488" w:rsidP="00DF4264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To establish a standardized procedure for the segregation, collection, handling, storage, transportation, and final disposal of all categories of waste generated in Biomedical Limited, in compliance wi</w:t>
      </w:r>
      <w:r w:rsidRPr="00DF4264">
        <w:rPr>
          <w:rFonts w:asciiTheme="minorHAnsi" w:hAnsiTheme="minorHAnsi" w:cstheme="minorHAnsi"/>
          <w:sz w:val="22"/>
          <w:szCs w:val="22"/>
        </w:rPr>
        <w:t xml:space="preserve">th </w:t>
      </w:r>
      <w:r w:rsidRPr="00DF4264">
        <w:rPr>
          <w:rFonts w:asciiTheme="minorHAnsi" w:hAnsiTheme="minorHAnsi" w:cstheme="minorHAnsi"/>
          <w:sz w:val="22"/>
          <w:szCs w:val="22"/>
        </w:rPr>
        <w:t>environmental protection guidelines.</w:t>
      </w:r>
    </w:p>
    <w:p w14:paraId="7CE74071" w14:textId="77777777" w:rsidR="000E39C7" w:rsidRPr="00DF4264" w:rsidRDefault="000E39C7" w:rsidP="00DF4264">
      <w:pPr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EA01BFF" w14:textId="77777777" w:rsidR="000E39C7" w:rsidRPr="00DF4264" w:rsidRDefault="000E39C7" w:rsidP="00DF4264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56E5825A" w14:textId="77777777" w:rsidR="004B4488" w:rsidRPr="00DF4264" w:rsidRDefault="004B4488" w:rsidP="00DF4264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This procedure applies to all departments within the company, including Production, Quality Control, Microbiology, Engineering, Administration, Warehouse, and Utilities, involved in generating or handling any form of waste.</w:t>
      </w:r>
    </w:p>
    <w:p w14:paraId="265115C0" w14:textId="77777777" w:rsidR="000E39C7" w:rsidRPr="00DF4264" w:rsidRDefault="000E39C7" w:rsidP="00DF4264">
      <w:pPr>
        <w:pStyle w:val="ListParagraph"/>
        <w:tabs>
          <w:tab w:val="left" w:pos="1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0FBC3FB1" w14:textId="77777777" w:rsidR="000E39C7" w:rsidRPr="00DF4264" w:rsidRDefault="000E39C7" w:rsidP="00DF4264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932873E" w14:textId="77777777" w:rsidR="004B4488" w:rsidRPr="00DF4264" w:rsidRDefault="004B4488" w:rsidP="00DF4264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Operators: Ensure segregation and initial disposal of waste at point of generation.</w:t>
      </w:r>
    </w:p>
    <w:p w14:paraId="127B1AFC" w14:textId="77777777" w:rsidR="004B4488" w:rsidRPr="00DF4264" w:rsidRDefault="004B4488" w:rsidP="00DF4264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Supervisors: Verify proper collection, labeling, and documentation of waste.</w:t>
      </w:r>
    </w:p>
    <w:p w14:paraId="17C6F7A3" w14:textId="77777777" w:rsidR="004B4488" w:rsidRPr="00DF4264" w:rsidRDefault="004B4488" w:rsidP="00DF4264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QA Officer: Inspect disposal activities and maintain Waste Disposal Records.</w:t>
      </w:r>
    </w:p>
    <w:p w14:paraId="4716E3A2" w14:textId="77777777" w:rsidR="004B4488" w:rsidRPr="00DF4264" w:rsidRDefault="004B4488" w:rsidP="00DF4264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Safety Officer: Ensure compliance with EHS standards.</w:t>
      </w:r>
    </w:p>
    <w:p w14:paraId="24AEC7BF" w14:textId="54279943" w:rsidR="000E39C7" w:rsidRPr="00DF4264" w:rsidRDefault="004B4488" w:rsidP="00DF4264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Factory/Plant Manager: Approve and authorize disposal through registered vendors.</w:t>
      </w:r>
    </w:p>
    <w:p w14:paraId="45ACE87A" w14:textId="77777777" w:rsidR="004B4488" w:rsidRPr="00DF4264" w:rsidRDefault="004B4488" w:rsidP="00DF4264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6DDECE44" w14:textId="77777777" w:rsidR="0022184B" w:rsidRPr="00DF4264" w:rsidRDefault="000E39C7" w:rsidP="00DF4264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66293F8A" w14:textId="77777777" w:rsidR="0022184B" w:rsidRPr="00DF4264" w:rsidRDefault="004B4488" w:rsidP="00DF4264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QA/QC – Quality Assurance / Quality Control</w:t>
      </w:r>
    </w:p>
    <w:p w14:paraId="3995F953" w14:textId="77777777" w:rsidR="0022184B" w:rsidRPr="00DF4264" w:rsidRDefault="004B4488" w:rsidP="00DF4264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PPE – Personal Protective Equipment</w:t>
      </w:r>
    </w:p>
    <w:p w14:paraId="22FAEF8B" w14:textId="0FC46E02" w:rsidR="0022184B" w:rsidRPr="00DF4264" w:rsidRDefault="004B4488" w:rsidP="00DF4264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Hazardous Waste – Waste posing risk to human health or the environment</w:t>
      </w:r>
      <w:r w:rsidR="0022184B" w:rsidRPr="00DF4264">
        <w:rPr>
          <w:rFonts w:asciiTheme="minorHAnsi" w:hAnsiTheme="minorHAnsi" w:cstheme="minorHAnsi"/>
          <w:sz w:val="22"/>
          <w:szCs w:val="22"/>
        </w:rPr>
        <w:t>.</w:t>
      </w:r>
    </w:p>
    <w:p w14:paraId="47ADA216" w14:textId="7DBCF347" w:rsidR="004B4488" w:rsidRPr="00DF4264" w:rsidRDefault="004B4488" w:rsidP="00DF4264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Biomedical Waste – Infectious, contaminated, or microbiological waste.</w:t>
      </w:r>
    </w:p>
    <w:p w14:paraId="79081E0A" w14:textId="77777777" w:rsidR="0022184B" w:rsidRPr="00DF4264" w:rsidRDefault="0022184B" w:rsidP="00DF4264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72A054A" w14:textId="4BA6E5A2" w:rsidR="000E39C7" w:rsidRPr="00DF4264" w:rsidRDefault="004B4488" w:rsidP="00DF4264">
      <w:pPr>
        <w:spacing w:after="160"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 xml:space="preserve">5.0 </w:t>
      </w:r>
      <w:r w:rsidR="000E39C7" w:rsidRPr="00DF4264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59EDC2CC" w14:textId="77777777" w:rsidR="0022184B" w:rsidRPr="0022184B" w:rsidRDefault="0022184B" w:rsidP="00DF426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2184B">
        <w:rPr>
          <w:rFonts w:asciiTheme="minorHAnsi" w:hAnsiTheme="minorHAnsi" w:cstheme="minorHAnsi"/>
          <w:b/>
          <w:bCs/>
          <w:sz w:val="22"/>
          <w:szCs w:val="22"/>
        </w:rPr>
        <w:t>Destruction of Printed and Overprinted Packaging Material Rejects</w:t>
      </w:r>
    </w:p>
    <w:p w14:paraId="115700DA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All rejected printed and overprinted packaging materials (e.g., labels, cartons, leaflets, foils, and PVC bags) shall be collected immediately after identification into a clearly labeled polyethylene bag marked “Packaging Material for Destruction.”</w:t>
      </w:r>
    </w:p>
    <w:p w14:paraId="51C85E85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The Production or Packaging Supervisor shall verify the segregation to ensure no usable or approved material is mixed with rejects.</w:t>
      </w:r>
    </w:p>
    <w:p w14:paraId="0EDEFE6B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Using scissors or mechanical shredders, cut or shred the rejected materials into small, non-reusable pieces to prevent misuse or counterfeiting.</w:t>
      </w:r>
    </w:p>
    <w:p w14:paraId="1BD30A24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Segregate the shredded materials according to type:</w:t>
      </w:r>
    </w:p>
    <w:p w14:paraId="0A38D48F" w14:textId="77777777" w:rsidR="0022184B" w:rsidRPr="0022184B" w:rsidRDefault="0022184B" w:rsidP="00DF4264">
      <w:pPr>
        <w:numPr>
          <w:ilvl w:val="1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Paper-based materials (e.g., leaflets, cartons)</w:t>
      </w:r>
    </w:p>
    <w:p w14:paraId="413F1E62" w14:textId="77777777" w:rsidR="0022184B" w:rsidRPr="0022184B" w:rsidRDefault="0022184B" w:rsidP="00DF4264">
      <w:pPr>
        <w:numPr>
          <w:ilvl w:val="1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Plastic-based materials (e.g., PVC, blister film)</w:t>
      </w:r>
    </w:p>
    <w:p w14:paraId="2D7D646D" w14:textId="77777777" w:rsidR="0022184B" w:rsidRPr="0022184B" w:rsidRDefault="0022184B" w:rsidP="00DF4264">
      <w:pPr>
        <w:numPr>
          <w:ilvl w:val="1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Foil-based materials (e.g., aluminum foil)</w:t>
      </w:r>
    </w:p>
    <w:p w14:paraId="3E8286BC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Place the shredded materials in their respective waste bins or bags for further disposal through authorized channels — either via incineration or handover to an approved waste management vendor.</w:t>
      </w:r>
    </w:p>
    <w:p w14:paraId="3077ABAC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Ensure the destruction process is carried out in the presence of a QA Officer, who must verify and endorse the destruction activity.</w:t>
      </w:r>
    </w:p>
    <w:p w14:paraId="7A01A2FF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Record all relevant details — including date, description, batch number, quantity, destruction method, responsible personnel, and QA witness — in the Packaging Material Destruction Logbook.</w:t>
      </w:r>
    </w:p>
    <w:p w14:paraId="2BD715B6" w14:textId="77777777" w:rsidR="0022184B" w:rsidRPr="0022184B" w:rsidRDefault="0022184B" w:rsidP="00DF4264">
      <w:pPr>
        <w:numPr>
          <w:ilvl w:val="0"/>
          <w:numId w:val="19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The QA department shall retain the records for a minimum of five (5) years or as per company retention policy.</w:t>
      </w:r>
    </w:p>
    <w:p w14:paraId="7568B15E" w14:textId="07AA0BAF" w:rsidR="0022184B" w:rsidRPr="0022184B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C696393" w14:textId="31FE858D" w:rsidR="0022184B" w:rsidRPr="0022184B" w:rsidRDefault="0022184B" w:rsidP="00DF426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2184B">
        <w:rPr>
          <w:rFonts w:asciiTheme="minorHAnsi" w:hAnsiTheme="minorHAnsi" w:cstheme="minorHAnsi"/>
          <w:b/>
          <w:bCs/>
          <w:sz w:val="22"/>
          <w:szCs w:val="22"/>
        </w:rPr>
        <w:t>Destruction of In-Process Samples, Finished Product Samples, and Raw Materials Used for Analysis</w:t>
      </w:r>
    </w:p>
    <w:p w14:paraId="021DE522" w14:textId="77777777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The Laboratory Assistant or Analyst shall collect all used or unused in-process samples, finished product samples, and raw material samples that are no longer required for testing or retention into a labeled polyethylene bag marked “Samples for Destruction.”</w:t>
      </w:r>
    </w:p>
    <w:p w14:paraId="4FEBFDF3" w14:textId="77777777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Prior to destruction, verify and document the sample identity, batch number, and quantity in the Sample Disposal Register.</w:t>
      </w:r>
    </w:p>
    <w:p w14:paraId="2B7A40C0" w14:textId="77777777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For liquid samples or products in pouches:</w:t>
      </w:r>
    </w:p>
    <w:p w14:paraId="0C12DEB2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Transfer the samples to the designated destruction sink or disposal area.</w:t>
      </w:r>
    </w:p>
    <w:p w14:paraId="4AF5F714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Cut open pouches or containers using a sterile blade or scissors to release the contents.</w:t>
      </w:r>
    </w:p>
    <w:p w14:paraId="59149EBE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Allow the liquid to flow into the drain connected to the effluent treatment system (ETP).</w:t>
      </w:r>
    </w:p>
    <w:p w14:paraId="071ACF1F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Flush the drain thoroughly with copious amounts of clean water to prevent residue buildup.</w:t>
      </w:r>
    </w:p>
    <w:p w14:paraId="2A88818D" w14:textId="77777777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For solid or powder samples:</w:t>
      </w:r>
    </w:p>
    <w:p w14:paraId="51DEB4EB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Mix the samples with sufficient water to form a slurry, ensuring dissolution before disposal.</w:t>
      </w:r>
    </w:p>
    <w:p w14:paraId="67CF8C23" w14:textId="77777777" w:rsidR="0022184B" w:rsidRPr="0022184B" w:rsidRDefault="0022184B" w:rsidP="00DF4264">
      <w:pPr>
        <w:numPr>
          <w:ilvl w:val="1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Discard into the designated waste sink and flush with clean water.</w:t>
      </w:r>
    </w:p>
    <w:p w14:paraId="204002B8" w14:textId="1ACAE8E6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 xml:space="preserve">The QA Officer shall confirm completion and endorse the Destruction </w:t>
      </w:r>
      <w:r w:rsidRPr="00DF4264">
        <w:rPr>
          <w:rFonts w:asciiTheme="minorHAnsi" w:hAnsiTheme="minorHAnsi" w:cstheme="minorHAnsi"/>
          <w:bCs/>
          <w:sz w:val="22"/>
          <w:szCs w:val="22"/>
        </w:rPr>
        <w:t>Approval form (BML-QDG-QA-078-F01)</w:t>
      </w:r>
      <w:r w:rsidRPr="0022184B">
        <w:rPr>
          <w:rFonts w:asciiTheme="minorHAnsi" w:hAnsiTheme="minorHAnsi" w:cstheme="minorHAnsi"/>
          <w:bCs/>
          <w:sz w:val="22"/>
          <w:szCs w:val="22"/>
        </w:rPr>
        <w:t>.</w:t>
      </w:r>
    </w:p>
    <w:p w14:paraId="52B504D0" w14:textId="77777777" w:rsidR="0022184B" w:rsidRPr="0022184B" w:rsidRDefault="0022184B" w:rsidP="00DF4264">
      <w:pPr>
        <w:numPr>
          <w:ilvl w:val="0"/>
          <w:numId w:val="20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Maintain all destruction records for traceability and audit verification.</w:t>
      </w:r>
    </w:p>
    <w:p w14:paraId="058693B5" w14:textId="224F7147" w:rsidR="0022184B" w:rsidRPr="0022184B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6DD28B3" w14:textId="54D19766" w:rsidR="0022184B" w:rsidRPr="0022184B" w:rsidRDefault="0022184B" w:rsidP="00DF426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2184B">
        <w:rPr>
          <w:rFonts w:asciiTheme="minorHAnsi" w:hAnsiTheme="minorHAnsi" w:cstheme="minorHAnsi"/>
          <w:b/>
          <w:bCs/>
          <w:sz w:val="22"/>
          <w:szCs w:val="22"/>
        </w:rPr>
        <w:t>Destruction of Non-Conforming or Rejected Materials</w:t>
      </w:r>
    </w:p>
    <w:p w14:paraId="3D6F195E" w14:textId="77777777" w:rsidR="0022184B" w:rsidRPr="0022184B" w:rsidRDefault="0022184B" w:rsidP="00DF4264">
      <w:pPr>
        <w:numPr>
          <w:ilvl w:val="0"/>
          <w:numId w:val="2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Materials that fail to meet specification limits during inspection or testing shall be clearly labeled as “REJECTED” and quarantined in a segregated area.</w:t>
      </w:r>
    </w:p>
    <w:p w14:paraId="6A2D09C8" w14:textId="77777777" w:rsidR="0022184B" w:rsidRPr="0022184B" w:rsidRDefault="0022184B" w:rsidP="00DF4264">
      <w:pPr>
        <w:numPr>
          <w:ilvl w:val="0"/>
          <w:numId w:val="2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QA shall authorize destruction only after completion of the Investigation and Material Rejection Report.</w:t>
      </w:r>
    </w:p>
    <w:p w14:paraId="5CDD274E" w14:textId="77777777" w:rsidR="0022184B" w:rsidRDefault="0022184B" w:rsidP="00DF4264">
      <w:pPr>
        <w:numPr>
          <w:ilvl w:val="0"/>
          <w:numId w:val="2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Maintain a record of destruction containing:</w:t>
      </w:r>
    </w:p>
    <w:p w14:paraId="7E283884" w14:textId="77777777" w:rsidR="00DF4264" w:rsidRPr="0022184B" w:rsidRDefault="00DF4264" w:rsidP="00DF4264">
      <w:pPr>
        <w:ind w:left="72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B39B986" w14:textId="77777777" w:rsidR="0022184B" w:rsidRPr="0022184B" w:rsidRDefault="0022184B" w:rsidP="00DF4264">
      <w:pPr>
        <w:numPr>
          <w:ilvl w:val="1"/>
          <w:numId w:val="2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Name of material</w:t>
      </w:r>
    </w:p>
    <w:p w14:paraId="608F0984" w14:textId="77777777" w:rsidR="0022184B" w:rsidRPr="0022184B" w:rsidRDefault="0022184B" w:rsidP="00DF4264">
      <w:pPr>
        <w:numPr>
          <w:ilvl w:val="1"/>
          <w:numId w:val="2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Batch/Lot number</w:t>
      </w:r>
    </w:p>
    <w:p w14:paraId="6A6D03DD" w14:textId="77777777" w:rsidR="0022184B" w:rsidRPr="0022184B" w:rsidRDefault="0022184B" w:rsidP="00DF4264">
      <w:pPr>
        <w:numPr>
          <w:ilvl w:val="1"/>
          <w:numId w:val="2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Quantity destroyed</w:t>
      </w:r>
    </w:p>
    <w:p w14:paraId="733A193D" w14:textId="77777777" w:rsidR="0022184B" w:rsidRPr="0022184B" w:rsidRDefault="0022184B" w:rsidP="00DF4264">
      <w:pPr>
        <w:numPr>
          <w:ilvl w:val="1"/>
          <w:numId w:val="2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Date of destruction</w:t>
      </w:r>
    </w:p>
    <w:p w14:paraId="16E71ED7" w14:textId="77777777" w:rsidR="0022184B" w:rsidRPr="0022184B" w:rsidRDefault="0022184B" w:rsidP="00DF4264">
      <w:pPr>
        <w:numPr>
          <w:ilvl w:val="1"/>
          <w:numId w:val="2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Method used</w:t>
      </w:r>
    </w:p>
    <w:p w14:paraId="3B96E450" w14:textId="77777777" w:rsidR="0022184B" w:rsidRPr="0022184B" w:rsidRDefault="0022184B" w:rsidP="00DF4264">
      <w:pPr>
        <w:numPr>
          <w:ilvl w:val="1"/>
          <w:numId w:val="21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Names and signatures of personnel involved and QA witness</w:t>
      </w:r>
    </w:p>
    <w:p w14:paraId="26C1B279" w14:textId="77777777" w:rsidR="0022184B" w:rsidRPr="0022184B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2184B">
        <w:rPr>
          <w:rFonts w:asciiTheme="minorHAnsi" w:hAnsiTheme="minorHAnsi" w:cstheme="minorHAnsi"/>
          <w:b/>
          <w:sz w:val="22"/>
          <w:szCs w:val="22"/>
        </w:rPr>
        <w:t>Destruction Methods:</w:t>
      </w:r>
    </w:p>
    <w:p w14:paraId="6FE88486" w14:textId="77777777" w:rsidR="0022184B" w:rsidRPr="0022184B" w:rsidRDefault="0022184B" w:rsidP="00DF4264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Liquids: Dilute the rejected liquids with an adequate quantity of water (at least 10x volume) before discharge into the effluent drainage system connected to the ETP.</w:t>
      </w:r>
    </w:p>
    <w:p w14:paraId="46310E34" w14:textId="77777777" w:rsidR="0022184B" w:rsidRPr="0022184B" w:rsidRDefault="0022184B" w:rsidP="00DF4264">
      <w:pPr>
        <w:numPr>
          <w:ilvl w:val="1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Solids (glass, plastic, metal):</w:t>
      </w:r>
    </w:p>
    <w:p w14:paraId="62FAAEBD" w14:textId="77777777" w:rsidR="0022184B" w:rsidRPr="0022184B" w:rsidRDefault="0022184B" w:rsidP="00DF4264">
      <w:pPr>
        <w:numPr>
          <w:ilvl w:val="2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Break glass containers into small pieces and place them in designated sharps or scrap bins.</w:t>
      </w:r>
    </w:p>
    <w:p w14:paraId="460E7E4C" w14:textId="77777777" w:rsidR="0022184B" w:rsidRPr="0022184B" w:rsidRDefault="0022184B" w:rsidP="00DF4264">
      <w:pPr>
        <w:numPr>
          <w:ilvl w:val="2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Tear or cut illegible or overprinted PVC bags and other solid waste before disposal.</w:t>
      </w:r>
    </w:p>
    <w:p w14:paraId="35100A31" w14:textId="77777777" w:rsidR="0022184B" w:rsidRPr="0022184B" w:rsidRDefault="0022184B" w:rsidP="00DF4264">
      <w:pPr>
        <w:numPr>
          <w:ilvl w:val="2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For powdered products, make a thick slurry with water and dispose of it into the drain, followed by flushing.</w:t>
      </w:r>
    </w:p>
    <w:p w14:paraId="4363D8CF" w14:textId="77777777" w:rsidR="0022184B" w:rsidRPr="0022184B" w:rsidRDefault="0022184B" w:rsidP="00DF4264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QA and Production Supervisors must jointly confirm and document that no traceable or reusable product remains after destruction.</w:t>
      </w:r>
    </w:p>
    <w:p w14:paraId="68816353" w14:textId="5836B118" w:rsidR="0022184B" w:rsidRPr="0022184B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6CC5718" w14:textId="4C563581" w:rsidR="0022184B" w:rsidRPr="0022184B" w:rsidRDefault="0022184B" w:rsidP="00DF426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2184B">
        <w:rPr>
          <w:rFonts w:asciiTheme="minorHAnsi" w:hAnsiTheme="minorHAnsi" w:cstheme="minorHAnsi"/>
          <w:b/>
          <w:bCs/>
          <w:sz w:val="22"/>
          <w:szCs w:val="22"/>
        </w:rPr>
        <w:t>Disposal of Contaminated Cleaning Materials (Mops, Gloves, and Tissue Papers)</w:t>
      </w:r>
    </w:p>
    <w:p w14:paraId="28361BCC" w14:textId="77777777" w:rsidR="0022184B" w:rsidRPr="0022184B" w:rsidRDefault="0022184B" w:rsidP="00DF4264">
      <w:pPr>
        <w:numPr>
          <w:ilvl w:val="0"/>
          <w:numId w:val="2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All contaminated cleaning materials such as mops, wipes, and latex gloves used during cleaning of spills, disinfection, or general sanitation shall be immediately placed in red biohazard polythene bags.</w:t>
      </w:r>
    </w:p>
    <w:p w14:paraId="3ED5200D" w14:textId="77777777" w:rsidR="0022184B" w:rsidRPr="0022184B" w:rsidRDefault="0022184B" w:rsidP="00DF4264">
      <w:pPr>
        <w:numPr>
          <w:ilvl w:val="0"/>
          <w:numId w:val="2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Label each bag with “Biohazardous Waste – Contaminated Cleaning Materials.”</w:t>
      </w:r>
    </w:p>
    <w:p w14:paraId="113B5C61" w14:textId="77777777" w:rsidR="0022184B" w:rsidRPr="0022184B" w:rsidRDefault="0022184B" w:rsidP="00DF4264">
      <w:pPr>
        <w:numPr>
          <w:ilvl w:val="0"/>
          <w:numId w:val="2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Seal the bags and transfer them to the biohazard discard bins located in the controlled waste collection area.</w:t>
      </w:r>
    </w:p>
    <w:p w14:paraId="2D53BDEC" w14:textId="77777777" w:rsidR="0022184B" w:rsidRPr="0022184B" w:rsidRDefault="0022184B" w:rsidP="00DF4264">
      <w:pPr>
        <w:numPr>
          <w:ilvl w:val="0"/>
          <w:numId w:val="2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QA or Safety Officer shall ensure these materials are transported to the temporary waste holding area pending incineration or autoclaving.</w:t>
      </w:r>
    </w:p>
    <w:p w14:paraId="00A9C18F" w14:textId="77777777" w:rsidR="0022184B" w:rsidRPr="0022184B" w:rsidRDefault="0022184B" w:rsidP="00DF4264">
      <w:pPr>
        <w:numPr>
          <w:ilvl w:val="0"/>
          <w:numId w:val="22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Maintain a Biohazard Waste Logbook indicating date, type, and source of waste, and personnel responsible for disposal.</w:t>
      </w:r>
    </w:p>
    <w:p w14:paraId="30F593DF" w14:textId="77777777" w:rsidR="0022184B" w:rsidRPr="00DF4264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CD0288F" w14:textId="0FAE68C2" w:rsidR="0022184B" w:rsidRPr="0022184B" w:rsidRDefault="0022184B" w:rsidP="00DF426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2184B">
        <w:rPr>
          <w:rFonts w:asciiTheme="minorHAnsi" w:hAnsiTheme="minorHAnsi" w:cstheme="minorHAnsi"/>
          <w:b/>
          <w:bCs/>
          <w:sz w:val="22"/>
          <w:szCs w:val="22"/>
        </w:rPr>
        <w:t>Disposal of Biological Indicators and Sterility Test Waste</w:t>
      </w:r>
    </w:p>
    <w:p w14:paraId="38B0CE07" w14:textId="77777777" w:rsidR="0022184B" w:rsidRPr="0022184B" w:rsidRDefault="0022184B" w:rsidP="00DF4264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Biological Indicators (BIs) used during sterilization validation or positive controls in microbiological studies shall be autoclaved at 121°C for 20 minutes before disposal.</w:t>
      </w:r>
    </w:p>
    <w:p w14:paraId="71DCBD0E" w14:textId="77777777" w:rsidR="0022184B" w:rsidRPr="0022184B" w:rsidRDefault="0022184B" w:rsidP="00DF4264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After autoclaving, transfer the inactivated BIs to the discard container for incineration or disposal through authorized waste vendor.</w:t>
      </w:r>
    </w:p>
    <w:p w14:paraId="3C4DAC1C" w14:textId="77777777" w:rsidR="0022184B" w:rsidRPr="0022184B" w:rsidRDefault="0022184B" w:rsidP="00DF4264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Sterility Testing Media and Bottles:</w:t>
      </w:r>
    </w:p>
    <w:p w14:paraId="0AD088EA" w14:textId="77777777" w:rsidR="0022184B" w:rsidRPr="0022184B" w:rsidRDefault="0022184B" w:rsidP="00DF4264">
      <w:pPr>
        <w:numPr>
          <w:ilvl w:val="1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For sterility bottles or media showing no microbial growth, add 5–10 mL of 2.5% sodium hypochlorite solution per 100 mL of media, mix gently, and pour down the drain.</w:t>
      </w:r>
    </w:p>
    <w:p w14:paraId="7D212B35" w14:textId="77777777" w:rsidR="0022184B" w:rsidRPr="0022184B" w:rsidRDefault="0022184B" w:rsidP="00DF4264">
      <w:pPr>
        <w:numPr>
          <w:ilvl w:val="1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For positive growth bottles or canisters, place them in a leak-proof container, autoclave at 121°C for 20 minutes, then disinfect as above prior to disposal.</w:t>
      </w:r>
    </w:p>
    <w:p w14:paraId="7C8384EA" w14:textId="77777777" w:rsidR="0022184B" w:rsidRPr="0022184B" w:rsidRDefault="0022184B" w:rsidP="00DF4264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QA shall ensure that the autoclave cycle parameters (time, temperature, pressure) are validated and recorded in the Sterilization Logbook.</w:t>
      </w:r>
    </w:p>
    <w:p w14:paraId="5C8EFE2A" w14:textId="77777777" w:rsidR="0022184B" w:rsidRPr="0022184B" w:rsidRDefault="0022184B" w:rsidP="00DF4264">
      <w:pPr>
        <w:numPr>
          <w:ilvl w:val="0"/>
          <w:numId w:val="2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22184B">
        <w:rPr>
          <w:rFonts w:asciiTheme="minorHAnsi" w:hAnsiTheme="minorHAnsi" w:cstheme="minorHAnsi"/>
          <w:sz w:val="22"/>
          <w:szCs w:val="22"/>
        </w:rPr>
        <w:t>Maintain all sterilization and disposal records for not less than five years.</w:t>
      </w:r>
    </w:p>
    <w:p w14:paraId="74B98685" w14:textId="1E85576A" w:rsidR="0022184B" w:rsidRPr="0022184B" w:rsidRDefault="0022184B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C6A806D" w14:textId="7F940D98" w:rsidR="0022184B" w:rsidRPr="0022184B" w:rsidRDefault="0022184B" w:rsidP="00DF4264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2184B">
        <w:rPr>
          <w:rFonts w:asciiTheme="minorHAnsi" w:hAnsiTheme="minorHAnsi" w:cstheme="minorHAnsi"/>
          <w:b/>
          <w:bCs/>
          <w:sz w:val="22"/>
          <w:szCs w:val="22"/>
        </w:rPr>
        <w:t>Safety, Health, and Environmental Precautions</w:t>
      </w:r>
    </w:p>
    <w:p w14:paraId="6CCD7C7C" w14:textId="77777777" w:rsidR="0022184B" w:rsidRPr="0022184B" w:rsidRDefault="0022184B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All destruction activities must be carried out in designated, ventilated areas equipped with proper drainage and safety signage.</w:t>
      </w:r>
    </w:p>
    <w:p w14:paraId="222D854E" w14:textId="77777777" w:rsidR="0022184B" w:rsidRPr="0022184B" w:rsidRDefault="0022184B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Personnel must wear appropriate PPE (gloves, face mask, goggles, lab coat, safety shoes).</w:t>
      </w:r>
    </w:p>
    <w:p w14:paraId="475FB64F" w14:textId="77777777" w:rsidR="0022184B" w:rsidRPr="0022184B" w:rsidRDefault="0022184B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Chemical residues should never be mixed with biological or general waste.</w:t>
      </w:r>
    </w:p>
    <w:p w14:paraId="3DE1DEA6" w14:textId="77777777" w:rsidR="0022184B" w:rsidRPr="0022184B" w:rsidRDefault="0022184B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The Safety and QA departments shall conduct periodic audits to ensure adherence to waste segregation and destruction procedures.</w:t>
      </w:r>
    </w:p>
    <w:p w14:paraId="1D275A01" w14:textId="77777777" w:rsidR="0022184B" w:rsidRPr="0022184B" w:rsidRDefault="0022184B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Emergency eyewash stations and spill kits must be readily available near all destruction points.</w:t>
      </w:r>
    </w:p>
    <w:p w14:paraId="3FF476AC" w14:textId="77777777" w:rsidR="0022184B" w:rsidRPr="00DF4264" w:rsidRDefault="0022184B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22184B">
        <w:rPr>
          <w:rFonts w:asciiTheme="minorHAnsi" w:hAnsiTheme="minorHAnsi" w:cstheme="minorHAnsi"/>
          <w:bCs/>
          <w:sz w:val="22"/>
          <w:szCs w:val="22"/>
        </w:rPr>
        <w:t>All effluents from destruction operations must pass through the Effluent Treatment Plant (ETP) before discharge to ensure compliance with NESREA and WHO standards.</w:t>
      </w:r>
    </w:p>
    <w:p w14:paraId="47687D19" w14:textId="3B40CC90" w:rsidR="00B76446" w:rsidRPr="00DF4264" w:rsidRDefault="00B76446" w:rsidP="00DF4264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Proper safety measures and equipment must be followed during breakage of glass materials, cleaning of dust generating area</w:t>
      </w:r>
    </w:p>
    <w:p w14:paraId="0E940D3D" w14:textId="77777777" w:rsidR="00B76446" w:rsidRPr="00DF4264" w:rsidRDefault="00B76446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0CC98E0" w14:textId="77777777" w:rsidR="00B76446" w:rsidRPr="00DF4264" w:rsidRDefault="00B76446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 xml:space="preserve"> Materials, Equipment, Apparatus and Reagents</w:t>
      </w:r>
    </w:p>
    <w:p w14:paraId="2411C0AA" w14:textId="77777777" w:rsidR="00B76446" w:rsidRPr="00DF4264" w:rsidRDefault="00B76446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Autoclave</w:t>
      </w:r>
    </w:p>
    <w:p w14:paraId="5818F3D3" w14:textId="77777777" w:rsidR="00B76446" w:rsidRPr="00DF4264" w:rsidRDefault="00B76446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Hypochlorite</w:t>
      </w:r>
    </w:p>
    <w:p w14:paraId="59239DEF" w14:textId="53C7E06E" w:rsidR="00DF4264" w:rsidRPr="00DF4264" w:rsidRDefault="00DF4264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Gloves</w:t>
      </w:r>
    </w:p>
    <w:p w14:paraId="476A0F06" w14:textId="20AE83B4" w:rsidR="00DF4264" w:rsidRPr="00DF4264" w:rsidRDefault="00DF4264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Face mask</w:t>
      </w:r>
    </w:p>
    <w:p w14:paraId="1AB2D81D" w14:textId="055C4317" w:rsidR="00DF4264" w:rsidRPr="00DF4264" w:rsidRDefault="00DF4264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Goggles</w:t>
      </w:r>
    </w:p>
    <w:p w14:paraId="253EEB40" w14:textId="24C1AB6B" w:rsidR="00DF4264" w:rsidRPr="00DF4264" w:rsidRDefault="00DF4264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Safety shoes</w:t>
      </w:r>
    </w:p>
    <w:p w14:paraId="26A3A147" w14:textId="25C02E17" w:rsidR="00DF4264" w:rsidRPr="00DF4264" w:rsidRDefault="00DF4264" w:rsidP="00DF4264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>Lab Coat</w:t>
      </w:r>
    </w:p>
    <w:p w14:paraId="7C84835C" w14:textId="7AB3E0E9" w:rsidR="000E39C7" w:rsidRPr="00DF4264" w:rsidRDefault="00B76446" w:rsidP="00DF4264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2B04F9F" w14:textId="77777777" w:rsidR="000E39C7" w:rsidRPr="00DF4264" w:rsidRDefault="000E39C7" w:rsidP="00DF4264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0EB2927" w14:textId="5148260F" w:rsidR="000E39C7" w:rsidRPr="00DF4264" w:rsidRDefault="0022184B" w:rsidP="00DF4264">
      <w:pPr>
        <w:ind w:firstLine="36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F4264">
        <w:rPr>
          <w:rFonts w:asciiTheme="minorHAnsi" w:hAnsiTheme="minorHAnsi" w:cstheme="minorHAnsi"/>
          <w:sz w:val="22"/>
          <w:szCs w:val="22"/>
        </w:rPr>
        <w:t xml:space="preserve">ENCLOSURE 1- </w:t>
      </w:r>
      <w:r w:rsidRPr="0022184B">
        <w:rPr>
          <w:rFonts w:asciiTheme="minorHAnsi" w:hAnsiTheme="minorHAnsi" w:cstheme="minorHAnsi"/>
          <w:bCs/>
          <w:sz w:val="22"/>
          <w:szCs w:val="22"/>
        </w:rPr>
        <w:t xml:space="preserve">Destruction </w:t>
      </w:r>
      <w:r w:rsidRPr="00DF4264">
        <w:rPr>
          <w:rFonts w:asciiTheme="minorHAnsi" w:hAnsiTheme="minorHAnsi" w:cstheme="minorHAnsi"/>
          <w:bCs/>
          <w:sz w:val="22"/>
          <w:szCs w:val="22"/>
        </w:rPr>
        <w:t xml:space="preserve">Approval form </w:t>
      </w:r>
      <w:r w:rsidRPr="00DF4264">
        <w:rPr>
          <w:rFonts w:asciiTheme="minorHAnsi" w:hAnsiTheme="minorHAnsi" w:cstheme="minorHAnsi"/>
          <w:bCs/>
          <w:sz w:val="22"/>
          <w:szCs w:val="22"/>
        </w:rPr>
        <w:t>-</w:t>
      </w:r>
      <w:r w:rsidRPr="00DF4264">
        <w:rPr>
          <w:rFonts w:asciiTheme="minorHAnsi" w:hAnsiTheme="minorHAnsi" w:cstheme="minorHAnsi"/>
          <w:bCs/>
          <w:sz w:val="22"/>
          <w:szCs w:val="22"/>
        </w:rPr>
        <w:t>BML-QDG-QA-078-F01</w:t>
      </w:r>
      <w:r w:rsidRPr="0022184B">
        <w:rPr>
          <w:rFonts w:asciiTheme="minorHAnsi" w:hAnsiTheme="minorHAnsi" w:cstheme="minorHAnsi"/>
          <w:bCs/>
          <w:sz w:val="22"/>
          <w:szCs w:val="22"/>
        </w:rPr>
        <w:t>.</w:t>
      </w:r>
    </w:p>
    <w:p w14:paraId="2332F1DF" w14:textId="77777777" w:rsidR="0022184B" w:rsidRPr="00DF4264" w:rsidRDefault="0022184B" w:rsidP="00DF4264">
      <w:pPr>
        <w:ind w:firstLine="360"/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330DEABE" w14:textId="77777777" w:rsidR="00DF4264" w:rsidRPr="00DF4264" w:rsidRDefault="00DF4264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FBBE0F3" w14:textId="77777777" w:rsidR="00DF4264" w:rsidRPr="00DF4264" w:rsidRDefault="00DF4264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896A553" w14:textId="40D753EF" w:rsidR="000E39C7" w:rsidRPr="00DF4264" w:rsidRDefault="000E39C7" w:rsidP="00DF4264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954"/>
        <w:gridCol w:w="4954"/>
      </w:tblGrid>
      <w:tr w:rsidR="000E39C7" w:rsidRPr="00DF4264" w14:paraId="3A1E91CD" w14:textId="77777777" w:rsidTr="00DF4264">
        <w:trPr>
          <w:trHeight w:val="439"/>
        </w:trPr>
        <w:tc>
          <w:tcPr>
            <w:tcW w:w="4954" w:type="dxa"/>
            <w:shd w:val="clear" w:color="auto" w:fill="FFFFFF"/>
          </w:tcPr>
          <w:p w14:paraId="665117B3" w14:textId="77777777" w:rsidR="000E39C7" w:rsidRPr="00DF4264" w:rsidRDefault="000E39C7" w:rsidP="00DF4264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DF4264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954" w:type="dxa"/>
            <w:shd w:val="clear" w:color="auto" w:fill="FFFFFF"/>
          </w:tcPr>
          <w:p w14:paraId="500710DB" w14:textId="77777777" w:rsidR="000E39C7" w:rsidRPr="00DF4264" w:rsidRDefault="000E39C7" w:rsidP="00DF4264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DF426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0E39C7" w:rsidRPr="00DF4264" w14:paraId="20610139" w14:textId="77777777" w:rsidTr="00DF4264">
        <w:trPr>
          <w:trHeight w:val="463"/>
        </w:trPr>
        <w:tc>
          <w:tcPr>
            <w:tcW w:w="4954" w:type="dxa"/>
            <w:shd w:val="clear" w:color="auto" w:fill="FFFFFF"/>
          </w:tcPr>
          <w:p w14:paraId="41CC430F" w14:textId="77777777" w:rsidR="000E39C7" w:rsidRPr="00DF4264" w:rsidRDefault="000E39C7" w:rsidP="00DF4264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DF426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954" w:type="dxa"/>
            <w:shd w:val="clear" w:color="auto" w:fill="FFFFFF"/>
          </w:tcPr>
          <w:p w14:paraId="54356B44" w14:textId="77777777" w:rsidR="000E39C7" w:rsidRPr="00DF4264" w:rsidRDefault="000E39C7" w:rsidP="00DF4264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DF4264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6E0FA221" w14:textId="77777777" w:rsidR="0022184B" w:rsidRPr="00DF4264" w:rsidRDefault="0022184B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24A6364" w14:textId="77777777" w:rsidR="000E39C7" w:rsidRPr="00DF4264" w:rsidRDefault="000E39C7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E39C7" w:rsidRPr="00DF4264" w14:paraId="19DEF7A2" w14:textId="77777777" w:rsidTr="003319C9">
        <w:tc>
          <w:tcPr>
            <w:tcW w:w="2610" w:type="dxa"/>
          </w:tcPr>
          <w:p w14:paraId="3AD3BEC8" w14:textId="77777777" w:rsidR="000E39C7" w:rsidRPr="00DF4264" w:rsidRDefault="000E39C7" w:rsidP="00DF4264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</w:tcPr>
          <w:p w14:paraId="684AD51F" w14:textId="77777777" w:rsidR="000E39C7" w:rsidRPr="00DF4264" w:rsidRDefault="000E39C7" w:rsidP="00DF4264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0E39C7" w:rsidRPr="00DF4264" w14:paraId="6FA44BC6" w14:textId="77777777" w:rsidTr="003319C9">
        <w:tc>
          <w:tcPr>
            <w:tcW w:w="2610" w:type="dxa"/>
          </w:tcPr>
          <w:p w14:paraId="19CEAE83" w14:textId="77777777" w:rsidR="000E39C7" w:rsidRPr="00DF4264" w:rsidRDefault="000E39C7" w:rsidP="00DF4264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</w:tcPr>
          <w:p w14:paraId="290994F5" w14:textId="77777777" w:rsidR="000E39C7" w:rsidRPr="00DF4264" w:rsidRDefault="000E39C7" w:rsidP="00DF4264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65E95C6" w14:textId="77777777" w:rsidR="000E39C7" w:rsidRPr="00DF4264" w:rsidRDefault="000E39C7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5A49B27" w14:textId="77777777" w:rsidR="000E39C7" w:rsidRPr="00DF4264" w:rsidRDefault="000E39C7" w:rsidP="00DF4264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F4264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E39C7" w:rsidRPr="00DF4264" w14:paraId="0A9D1215" w14:textId="77777777" w:rsidTr="003319C9">
        <w:tc>
          <w:tcPr>
            <w:tcW w:w="2376" w:type="dxa"/>
          </w:tcPr>
          <w:p w14:paraId="76E11948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</w:tcPr>
          <w:p w14:paraId="3493D17F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</w:tcPr>
          <w:p w14:paraId="25D8D62C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E39C7" w:rsidRPr="00DF4264" w14:paraId="6D584178" w14:textId="77777777" w:rsidTr="003319C9">
        <w:tc>
          <w:tcPr>
            <w:tcW w:w="2376" w:type="dxa"/>
          </w:tcPr>
          <w:p w14:paraId="46CB56AB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</w:tcPr>
          <w:p w14:paraId="01C8A9F4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</w:tcPr>
          <w:p w14:paraId="0A2CA23A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0E39C7" w:rsidRPr="00DF4264" w14:paraId="1269758D" w14:textId="77777777" w:rsidTr="003319C9">
        <w:tc>
          <w:tcPr>
            <w:tcW w:w="2376" w:type="dxa"/>
          </w:tcPr>
          <w:p w14:paraId="6DD4847B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</w:tcPr>
          <w:p w14:paraId="0CEB42F8" w14:textId="77777777" w:rsidR="000E39C7" w:rsidRPr="00DF4264" w:rsidRDefault="000E39C7" w:rsidP="00DF4264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</w:tcPr>
          <w:p w14:paraId="3874E74E" w14:textId="77777777" w:rsidR="000E39C7" w:rsidRPr="00DF4264" w:rsidRDefault="000E39C7" w:rsidP="00DF4264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7DA728D" w14:textId="77777777" w:rsidR="000E39C7" w:rsidRPr="00DF4264" w:rsidRDefault="000E39C7" w:rsidP="00DF4264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F4264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2CF4C1B" w14:textId="77777777" w:rsidR="000E39C7" w:rsidRPr="00DF4264" w:rsidRDefault="000E39C7" w:rsidP="00DF426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5A79641" w14:textId="77777777" w:rsidR="000E39C7" w:rsidRPr="00DF4264" w:rsidRDefault="000E39C7" w:rsidP="00DF426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93C0B90" w14:textId="77777777" w:rsidR="000E39C7" w:rsidRPr="00DF4264" w:rsidRDefault="000E39C7" w:rsidP="00DF4264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F9465E2" w14:textId="77777777" w:rsidR="00DF4264" w:rsidRPr="00DF4264" w:rsidRDefault="00DF4264" w:rsidP="00DF4264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77F71" w:rsidRPr="00DF4264" w:rsidSect="004E45F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6971" w14:textId="77777777" w:rsidR="00AC6D2A" w:rsidRDefault="00AC6D2A" w:rsidP="00B76446">
      <w:r>
        <w:separator/>
      </w:r>
    </w:p>
  </w:endnote>
  <w:endnote w:type="continuationSeparator" w:id="0">
    <w:p w14:paraId="41ECFFB8" w14:textId="77777777" w:rsidR="00AC6D2A" w:rsidRDefault="00AC6D2A" w:rsidP="00B76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A8EC6" w14:textId="77777777" w:rsidR="00DF4264" w:rsidRDefault="00AC6D2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76446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76446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25C3F449" w14:textId="77777777" w:rsidR="00DF4264" w:rsidRDefault="00DF426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EEC2C" w14:textId="77777777" w:rsidR="00AC6D2A" w:rsidRDefault="00AC6D2A" w:rsidP="00B76446">
      <w:r>
        <w:separator/>
      </w:r>
    </w:p>
  </w:footnote>
  <w:footnote w:type="continuationSeparator" w:id="0">
    <w:p w14:paraId="3C20EBA3" w14:textId="77777777" w:rsidR="00AC6D2A" w:rsidRDefault="00AC6D2A" w:rsidP="00B76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20E7" w14:textId="77777777" w:rsidR="00DF4264" w:rsidRDefault="00DF4264">
    <w:pPr>
      <w:pStyle w:val="Header"/>
    </w:pPr>
    <w:r>
      <w:rPr>
        <w:noProof/>
      </w:rPr>
      <w:pict w14:anchorId="1DF993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AB3E725" w14:textId="77777777" w:rsidTr="00B17339">
      <w:trPr>
        <w:trHeight w:val="713"/>
      </w:trPr>
      <w:tc>
        <w:tcPr>
          <w:tcW w:w="1951" w:type="dxa"/>
          <w:vMerge w:val="restart"/>
        </w:tcPr>
        <w:p w14:paraId="2E823594" w14:textId="77777777" w:rsidR="00DF4264" w:rsidRPr="00B17339" w:rsidRDefault="00AC6D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A9FE213" wp14:editId="32B09AB1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</w:tcPr>
        <w:p w14:paraId="544E4BC0" w14:textId="77777777" w:rsidR="00DF4264" w:rsidRPr="00B17339" w:rsidRDefault="00AC6D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ABCEE8C" w14:textId="77777777" w:rsidR="00DF4264" w:rsidRPr="00B17339" w:rsidRDefault="00AC6D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</w:tcPr>
        <w:p w14:paraId="1D185CFC" w14:textId="77777777" w:rsidR="00DF4264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DD655F7" w14:textId="77777777" w:rsidTr="00B17339">
      <w:trPr>
        <w:trHeight w:val="712"/>
      </w:trPr>
      <w:tc>
        <w:tcPr>
          <w:tcW w:w="1951" w:type="dxa"/>
          <w:vMerge/>
        </w:tcPr>
        <w:p w14:paraId="72B747BC" w14:textId="77777777" w:rsidR="00DF4264" w:rsidRPr="00B17339" w:rsidRDefault="00DF426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</w:tcPr>
        <w:p w14:paraId="7C47FA91" w14:textId="77777777" w:rsidR="00DF4264" w:rsidRPr="009329F3" w:rsidRDefault="00AC6D2A" w:rsidP="00BB141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r </w:t>
          </w:r>
          <w:r w:rsidR="00B76446">
            <w:rPr>
              <w:rFonts w:ascii="Calibri" w:hAnsi="Calibri" w:cs="Calibri"/>
              <w:b/>
              <w:sz w:val="22"/>
              <w:szCs w:val="22"/>
            </w:rPr>
            <w:t>Waste Management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</w:p>
      </w:tc>
      <w:tc>
        <w:tcPr>
          <w:tcW w:w="1541" w:type="dxa"/>
          <w:vMerge/>
        </w:tcPr>
        <w:p w14:paraId="706495DE" w14:textId="77777777" w:rsidR="00DF4264" w:rsidRPr="00B17339" w:rsidRDefault="00DF426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39288FE" w14:textId="77777777" w:rsidTr="00B17339">
      <w:trPr>
        <w:trHeight w:val="188"/>
      </w:trPr>
      <w:tc>
        <w:tcPr>
          <w:tcW w:w="1951" w:type="dxa"/>
          <w:vMerge w:val="restart"/>
        </w:tcPr>
        <w:p w14:paraId="02ACC95D" w14:textId="77777777" w:rsidR="00DF4264" w:rsidRPr="00B17339" w:rsidRDefault="00AC6D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</w:tcPr>
        <w:p w14:paraId="39B5A617" w14:textId="77777777" w:rsidR="00DF4264" w:rsidRPr="00B17339" w:rsidRDefault="00AC6D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</w:tcPr>
        <w:p w14:paraId="08B187C5" w14:textId="77777777" w:rsidR="00DF4264" w:rsidRPr="00B17339" w:rsidRDefault="00DF426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DB238A8" w14:textId="77777777" w:rsidR="00DF4264" w:rsidRPr="00B17339" w:rsidRDefault="00AC6D2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  <w:r w:rsidR="00B76446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vAlign w:val="bottom"/>
        </w:tcPr>
        <w:p w14:paraId="59343F53" w14:textId="77777777" w:rsidR="00DF4264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vAlign w:val="bottom"/>
        </w:tcPr>
        <w:p w14:paraId="446E3921" w14:textId="77777777" w:rsidR="00DF4264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3C7ADC9" w14:textId="77777777" w:rsidTr="00B17339">
      <w:trPr>
        <w:trHeight w:val="187"/>
      </w:trPr>
      <w:tc>
        <w:tcPr>
          <w:tcW w:w="1951" w:type="dxa"/>
          <w:vMerge/>
        </w:tcPr>
        <w:p w14:paraId="379E6897" w14:textId="77777777" w:rsidR="00DF4264" w:rsidRPr="00B17339" w:rsidRDefault="00DF426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</w:tcPr>
        <w:p w14:paraId="531F4D69" w14:textId="77777777" w:rsidR="00DF4264" w:rsidRPr="00B17339" w:rsidRDefault="00DF426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</w:tcPr>
        <w:p w14:paraId="72E985D7" w14:textId="77777777" w:rsidR="00DF4264" w:rsidRPr="00B17339" w:rsidRDefault="00DF426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vAlign w:val="bottom"/>
        </w:tcPr>
        <w:p w14:paraId="03C07B00" w14:textId="77777777" w:rsidR="00DF4264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</w:tcPr>
        <w:p w14:paraId="0A3B6613" w14:textId="77777777" w:rsidR="00DF4264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FA1C965" w14:textId="77777777" w:rsidTr="00B17339">
      <w:trPr>
        <w:trHeight w:val="367"/>
      </w:trPr>
      <w:tc>
        <w:tcPr>
          <w:tcW w:w="1951" w:type="dxa"/>
        </w:tcPr>
        <w:p w14:paraId="3E62CB6A" w14:textId="77777777" w:rsidR="00DF4264" w:rsidRPr="00B17339" w:rsidRDefault="00AC6D2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</w:tcPr>
        <w:p w14:paraId="6F2281B7" w14:textId="77777777" w:rsidR="00DF4264" w:rsidRDefault="00AC6D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19D72C04" w14:textId="77777777" w:rsidR="00DF4264" w:rsidRPr="00B17339" w:rsidRDefault="00AC6D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</w:tcPr>
        <w:p w14:paraId="6EC04388" w14:textId="77777777" w:rsidR="00DF4264" w:rsidRPr="00B17339" w:rsidRDefault="00DF426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vAlign w:val="bottom"/>
        </w:tcPr>
        <w:p w14:paraId="60EBAD71" w14:textId="77777777" w:rsidR="00DF4264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vAlign w:val="bottom"/>
        </w:tcPr>
        <w:p w14:paraId="4C69BDC3" w14:textId="77777777" w:rsidR="00DF4264" w:rsidRPr="00B17339" w:rsidRDefault="00AC6D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B4850F9" w14:textId="77777777" w:rsidTr="00B17339">
      <w:tc>
        <w:tcPr>
          <w:tcW w:w="3369" w:type="dxa"/>
          <w:gridSpan w:val="2"/>
        </w:tcPr>
        <w:p w14:paraId="4CB7DC37" w14:textId="77777777" w:rsidR="00DF4264" w:rsidRDefault="00AC6D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4488107B" w14:textId="77777777" w:rsidR="00DF4264" w:rsidRPr="00B17339" w:rsidRDefault="00DF4264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</w:tcPr>
        <w:p w14:paraId="32ED2B1B" w14:textId="77777777" w:rsidR="00DF4264" w:rsidRPr="00B17339" w:rsidRDefault="00AC6D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</w:tcPr>
        <w:p w14:paraId="4F9B7E47" w14:textId="77777777" w:rsidR="00DF4264" w:rsidRPr="00B17339" w:rsidRDefault="00AC6D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2240F68" w14:textId="77777777" w:rsidTr="00B17339">
      <w:tc>
        <w:tcPr>
          <w:tcW w:w="3369" w:type="dxa"/>
          <w:gridSpan w:val="2"/>
        </w:tcPr>
        <w:p w14:paraId="40571881" w14:textId="1D15A6DB" w:rsidR="00DF4264" w:rsidRPr="00B17339" w:rsidRDefault="00AC6D2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F481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</w:tcPr>
        <w:p w14:paraId="6853E19B" w14:textId="62AEDE92" w:rsidR="00DF4264" w:rsidRPr="00B17339" w:rsidRDefault="00AC6D2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F481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</w:tcPr>
        <w:p w14:paraId="7502E1DB" w14:textId="699D7E06" w:rsidR="00DF4264" w:rsidRPr="00B17339" w:rsidRDefault="00AC6D2A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2F481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0A9F73A4" w14:textId="77777777" w:rsidR="00DF4264" w:rsidRPr="00B17339" w:rsidRDefault="00DF426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C6FBE6E" w14:textId="77777777" w:rsidR="00DF4264" w:rsidRDefault="00DF4264">
    <w:pPr>
      <w:pStyle w:val="Header"/>
    </w:pPr>
  </w:p>
  <w:p w14:paraId="45E95DE6" w14:textId="77777777" w:rsidR="00DF4264" w:rsidRDefault="00DF42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2E1"/>
    <w:multiLevelType w:val="multilevel"/>
    <w:tmpl w:val="80F6E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80F91"/>
    <w:multiLevelType w:val="hybridMultilevel"/>
    <w:tmpl w:val="33CA268A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926EB1"/>
    <w:multiLevelType w:val="multilevel"/>
    <w:tmpl w:val="8D02112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3" w15:restartNumberingAfterBreak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D78CC"/>
    <w:multiLevelType w:val="hybridMultilevel"/>
    <w:tmpl w:val="BB1CA4F8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C5A4C"/>
    <w:multiLevelType w:val="hybridMultilevel"/>
    <w:tmpl w:val="D81674AE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F43BC"/>
    <w:multiLevelType w:val="hybridMultilevel"/>
    <w:tmpl w:val="830000E2"/>
    <w:lvl w:ilvl="0" w:tplc="88B28FB0">
      <w:start w:val="5"/>
      <w:numFmt w:val="bullet"/>
      <w:lvlText w:val="-"/>
      <w:lvlJc w:val="left"/>
      <w:pPr>
        <w:ind w:left="90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0676BA4"/>
    <w:multiLevelType w:val="multilevel"/>
    <w:tmpl w:val="9876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 w15:restartNumberingAfterBreak="0">
    <w:nsid w:val="119F32F0"/>
    <w:multiLevelType w:val="multilevel"/>
    <w:tmpl w:val="A2587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1" w15:restartNumberingAfterBreak="0">
    <w:nsid w:val="1AC82094"/>
    <w:multiLevelType w:val="hybridMultilevel"/>
    <w:tmpl w:val="287EAC4E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13" w15:restartNumberingAfterBreak="0">
    <w:nsid w:val="1F7B773A"/>
    <w:multiLevelType w:val="multilevel"/>
    <w:tmpl w:val="A09C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5" w15:restartNumberingAfterBreak="0">
    <w:nsid w:val="2A2205FE"/>
    <w:multiLevelType w:val="hybridMultilevel"/>
    <w:tmpl w:val="10EC7824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16" w15:restartNumberingAfterBreak="0">
    <w:nsid w:val="2EFC3438"/>
    <w:multiLevelType w:val="hybridMultilevel"/>
    <w:tmpl w:val="002E557A"/>
    <w:lvl w:ilvl="0" w:tplc="3A845D34">
      <w:numFmt w:val="bullet"/>
      <w:lvlText w:val="-"/>
      <w:lvlJc w:val="left"/>
      <w:pPr>
        <w:ind w:left="12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8" w15:restartNumberingAfterBreak="0">
    <w:nsid w:val="62594663"/>
    <w:multiLevelType w:val="hybridMultilevel"/>
    <w:tmpl w:val="13201BB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8B1D9B"/>
    <w:multiLevelType w:val="hybridMultilevel"/>
    <w:tmpl w:val="D4AED90C"/>
    <w:lvl w:ilvl="0" w:tplc="F816063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656BDA"/>
    <w:multiLevelType w:val="multilevel"/>
    <w:tmpl w:val="AAF2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931EC6"/>
    <w:multiLevelType w:val="hybridMultilevel"/>
    <w:tmpl w:val="84B8E8E2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6A4A40"/>
    <w:multiLevelType w:val="hybridMultilevel"/>
    <w:tmpl w:val="4906F7CA"/>
    <w:lvl w:ilvl="0" w:tplc="7B3888A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B55228"/>
    <w:multiLevelType w:val="multilevel"/>
    <w:tmpl w:val="351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458173">
    <w:abstractNumId w:val="10"/>
  </w:num>
  <w:num w:numId="2" w16cid:durableId="1118374367">
    <w:abstractNumId w:val="12"/>
  </w:num>
  <w:num w:numId="3" w16cid:durableId="1878396735">
    <w:abstractNumId w:val="8"/>
  </w:num>
  <w:num w:numId="4" w16cid:durableId="1814133890">
    <w:abstractNumId w:val="17"/>
  </w:num>
  <w:num w:numId="5" w16cid:durableId="1132794920">
    <w:abstractNumId w:val="14"/>
  </w:num>
  <w:num w:numId="6" w16cid:durableId="666398331">
    <w:abstractNumId w:val="3"/>
  </w:num>
  <w:num w:numId="7" w16cid:durableId="746926685">
    <w:abstractNumId w:val="19"/>
  </w:num>
  <w:num w:numId="8" w16cid:durableId="1407923086">
    <w:abstractNumId w:val="22"/>
  </w:num>
  <w:num w:numId="9" w16cid:durableId="2086802151">
    <w:abstractNumId w:val="2"/>
  </w:num>
  <w:num w:numId="10" w16cid:durableId="775176273">
    <w:abstractNumId w:val="16"/>
  </w:num>
  <w:num w:numId="11" w16cid:durableId="783235782">
    <w:abstractNumId w:val="15"/>
  </w:num>
  <w:num w:numId="12" w16cid:durableId="240914657">
    <w:abstractNumId w:val="6"/>
  </w:num>
  <w:num w:numId="13" w16cid:durableId="1113327480">
    <w:abstractNumId w:val="18"/>
  </w:num>
  <w:num w:numId="14" w16cid:durableId="814876902">
    <w:abstractNumId w:val="5"/>
  </w:num>
  <w:num w:numId="15" w16cid:durableId="1834251432">
    <w:abstractNumId w:val="4"/>
  </w:num>
  <w:num w:numId="16" w16cid:durableId="1334869335">
    <w:abstractNumId w:val="1"/>
  </w:num>
  <w:num w:numId="17" w16cid:durableId="831482239">
    <w:abstractNumId w:val="21"/>
  </w:num>
  <w:num w:numId="18" w16cid:durableId="2068257086">
    <w:abstractNumId w:val="11"/>
  </w:num>
  <w:num w:numId="19" w16cid:durableId="323238359">
    <w:abstractNumId w:val="9"/>
  </w:num>
  <w:num w:numId="20" w16cid:durableId="1526556759">
    <w:abstractNumId w:val="13"/>
  </w:num>
  <w:num w:numId="21" w16cid:durableId="1484470775">
    <w:abstractNumId w:val="7"/>
  </w:num>
  <w:num w:numId="22" w16cid:durableId="344019546">
    <w:abstractNumId w:val="20"/>
  </w:num>
  <w:num w:numId="23" w16cid:durableId="1458066670">
    <w:abstractNumId w:val="0"/>
  </w:num>
  <w:num w:numId="24" w16cid:durableId="12182053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9C7"/>
    <w:rsid w:val="000E39C7"/>
    <w:rsid w:val="0022184B"/>
    <w:rsid w:val="002F4818"/>
    <w:rsid w:val="004B4488"/>
    <w:rsid w:val="007F5161"/>
    <w:rsid w:val="008576A1"/>
    <w:rsid w:val="00AC6D2A"/>
    <w:rsid w:val="00B76446"/>
    <w:rsid w:val="00DF4264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1D34517"/>
  <w15:docId w15:val="{739DA2F9-ED4F-472A-AA97-088AA8AB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8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9C7"/>
    <w:pPr>
      <w:ind w:left="720"/>
      <w:contextualSpacing/>
    </w:pPr>
  </w:style>
  <w:style w:type="paragraph" w:styleId="Header">
    <w:name w:val="header"/>
    <w:basedOn w:val="Normal"/>
    <w:link w:val="HeaderChar"/>
    <w:rsid w:val="000E39C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E39C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E39C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39C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39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9C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1203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2</cp:revision>
  <dcterms:created xsi:type="dcterms:W3CDTF">2025-06-30T19:20:00Z</dcterms:created>
  <dcterms:modified xsi:type="dcterms:W3CDTF">2025-10-15T14:25:00Z</dcterms:modified>
</cp:coreProperties>
</file>