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85193" w14:textId="77777777" w:rsidR="00E1733E" w:rsidRPr="003B620B" w:rsidRDefault="00E1733E" w:rsidP="00E1733E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  <w:color w:val="000000" w:themeColor="text1"/>
        </w:rPr>
      </w:pPr>
      <w:r w:rsidRPr="003B620B">
        <w:rPr>
          <w:rFonts w:asciiTheme="minorHAnsi" w:hAnsiTheme="minorHAnsi" w:cstheme="minorHAnsi"/>
          <w:b/>
          <w:color w:val="000000" w:themeColor="text1"/>
        </w:rPr>
        <w:t xml:space="preserve">PRODUCT NAME: </w:t>
      </w:r>
      <w:r>
        <w:rPr>
          <w:rFonts w:asciiTheme="minorHAnsi" w:hAnsiTheme="minorHAnsi" w:cstheme="minorHAnsi"/>
          <w:b/>
          <w:color w:val="000000" w:themeColor="text1"/>
        </w:rPr>
        <w:t xml:space="preserve">FLUCONAZOLE </w:t>
      </w:r>
      <w:r w:rsidRPr="003B620B">
        <w:rPr>
          <w:rFonts w:asciiTheme="minorHAnsi" w:hAnsiTheme="minorHAnsi" w:cstheme="minorHAnsi"/>
          <w:b/>
          <w:color w:val="000000" w:themeColor="text1"/>
        </w:rPr>
        <w:t>INTRAVENOUS INJECTION</w:t>
      </w:r>
      <w:r>
        <w:rPr>
          <w:rFonts w:asciiTheme="minorHAnsi" w:hAnsiTheme="minorHAnsi" w:cstheme="minorHAnsi"/>
          <w:b/>
          <w:color w:val="000000" w:themeColor="text1"/>
        </w:rPr>
        <w:t xml:space="preserve"> (100ml)</w:t>
      </w:r>
      <w:r w:rsidRPr="003B620B">
        <w:rPr>
          <w:rFonts w:asciiTheme="minorHAnsi" w:hAnsiTheme="minorHAnsi" w:cstheme="minorHAnsi"/>
          <w:b/>
          <w:color w:val="000000" w:themeColor="text1"/>
        </w:rPr>
        <w:tab/>
        <w:t xml:space="preserve">   </w:t>
      </w:r>
      <w:r w:rsidRPr="003B620B">
        <w:rPr>
          <w:rFonts w:asciiTheme="minorHAnsi" w:hAnsiTheme="minorHAnsi" w:cstheme="minorHAnsi"/>
          <w:b/>
          <w:color w:val="000000" w:themeColor="text1"/>
        </w:rPr>
        <w:tab/>
      </w:r>
    </w:p>
    <w:p w14:paraId="604E7BA5" w14:textId="1001A193" w:rsidR="00E1733E" w:rsidRPr="003B620B" w:rsidRDefault="00D8772D" w:rsidP="00E1733E">
      <w:pPr>
        <w:pStyle w:val="NoSpacing"/>
        <w:spacing w:line="276" w:lineRule="auto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SOP Ref. No.: </w:t>
      </w:r>
      <w:r>
        <w:rPr>
          <w:b/>
          <w:color w:val="000000" w:themeColor="text1"/>
          <w:sz w:val="24"/>
          <w:szCs w:val="24"/>
        </w:rPr>
        <w:t>BML-QDG-QA-105</w:t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                                                           </w:t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</w:t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EFFECTIVE DATE: </w:t>
      </w:r>
      <w:proofErr w:type="gramStart"/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JAN.,</w:t>
      </w:r>
      <w:proofErr w:type="gramEnd"/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202</w:t>
      </w:r>
      <w:r w:rsidR="00257F6C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5</w:t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E1733E"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E1733E"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E1733E"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  <w:t xml:space="preserve">                   </w:t>
      </w:r>
    </w:p>
    <w:tbl>
      <w:tblPr>
        <w:tblW w:w="1008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1980"/>
        <w:gridCol w:w="1620"/>
        <w:gridCol w:w="3150"/>
        <w:gridCol w:w="2520"/>
      </w:tblGrid>
      <w:tr w:rsidR="00823D14" w:rsidRPr="00F907B4" w14:paraId="2DFFDB03" w14:textId="77777777" w:rsidTr="007A214A">
        <w:trPr>
          <w:trHeight w:val="440"/>
        </w:trPr>
        <w:tc>
          <w:tcPr>
            <w:tcW w:w="810" w:type="dxa"/>
            <w:vAlign w:val="center"/>
          </w:tcPr>
          <w:p w14:paraId="33D3B172" w14:textId="77777777" w:rsidR="00823D14" w:rsidRPr="00F907B4" w:rsidRDefault="00823D14" w:rsidP="007A214A">
            <w:pPr>
              <w:rPr>
                <w:rFonts w:ascii="Calibri" w:hAnsi="Calibri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b/>
                <w:color w:val="000000" w:themeColor="text1"/>
                <w:lang w:eastAsia="en-GB"/>
              </w:rPr>
              <w:t>S/No.</w:t>
            </w:r>
          </w:p>
        </w:tc>
        <w:tc>
          <w:tcPr>
            <w:tcW w:w="1980" w:type="dxa"/>
            <w:vAlign w:val="center"/>
          </w:tcPr>
          <w:p w14:paraId="5B4B2852" w14:textId="77777777" w:rsidR="00823D14" w:rsidRPr="00F907B4" w:rsidRDefault="00823D14" w:rsidP="007A214A">
            <w:pPr>
              <w:jc w:val="center"/>
              <w:rPr>
                <w:rFonts w:ascii="Calibri" w:hAnsi="Calibri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b/>
                <w:color w:val="000000" w:themeColor="text1"/>
                <w:lang w:eastAsia="en-GB"/>
              </w:rPr>
              <w:t>Test</w:t>
            </w:r>
            <w:r>
              <w:rPr>
                <w:rFonts w:ascii="Calibri" w:hAnsi="Calibri"/>
                <w:b/>
                <w:color w:val="000000" w:themeColor="text1"/>
                <w:lang w:eastAsia="en-GB"/>
              </w:rPr>
              <w:t>s</w:t>
            </w:r>
          </w:p>
        </w:tc>
        <w:tc>
          <w:tcPr>
            <w:tcW w:w="4770" w:type="dxa"/>
            <w:gridSpan w:val="2"/>
            <w:vAlign w:val="center"/>
          </w:tcPr>
          <w:p w14:paraId="6D56BDAF" w14:textId="77777777" w:rsidR="00823D14" w:rsidRPr="00F907B4" w:rsidRDefault="00823D14" w:rsidP="007A214A">
            <w:pPr>
              <w:jc w:val="center"/>
              <w:rPr>
                <w:rFonts w:ascii="Calibri" w:hAnsi="Calibri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b/>
                <w:color w:val="000000" w:themeColor="text1"/>
                <w:lang w:eastAsia="en-GB"/>
              </w:rPr>
              <w:t>Specification</w:t>
            </w:r>
            <w:r>
              <w:rPr>
                <w:rFonts w:ascii="Calibri" w:hAnsi="Calibri"/>
                <w:b/>
                <w:color w:val="000000" w:themeColor="text1"/>
                <w:lang w:eastAsia="en-GB"/>
              </w:rPr>
              <w:t>s</w:t>
            </w:r>
          </w:p>
        </w:tc>
        <w:tc>
          <w:tcPr>
            <w:tcW w:w="2520" w:type="dxa"/>
            <w:vAlign w:val="center"/>
          </w:tcPr>
          <w:p w14:paraId="33B7D1FE" w14:textId="0E0516FD" w:rsidR="00823D14" w:rsidRPr="00F907B4" w:rsidRDefault="009D7769" w:rsidP="007A214A">
            <w:pPr>
              <w:jc w:val="center"/>
              <w:rPr>
                <w:rFonts w:ascii="Calibri" w:hAnsi="Calibri"/>
                <w:b/>
                <w:color w:val="000000" w:themeColor="text1"/>
                <w:lang w:eastAsia="en-GB"/>
              </w:rPr>
            </w:pPr>
            <w:r>
              <w:rPr>
                <w:rFonts w:ascii="Calibri" w:hAnsi="Calibri"/>
                <w:b/>
                <w:color w:val="000000" w:themeColor="text1"/>
                <w:lang w:eastAsia="en-GB"/>
              </w:rPr>
              <w:t>Reference</w:t>
            </w:r>
          </w:p>
        </w:tc>
      </w:tr>
      <w:tr w:rsidR="00823D14" w:rsidRPr="00F907B4" w14:paraId="1CAAFE11" w14:textId="77777777" w:rsidTr="007A214A">
        <w:trPr>
          <w:trHeight w:val="989"/>
        </w:trPr>
        <w:tc>
          <w:tcPr>
            <w:tcW w:w="810" w:type="dxa"/>
            <w:vAlign w:val="center"/>
          </w:tcPr>
          <w:p w14:paraId="4B81BE7B" w14:textId="77777777" w:rsidR="00823D14" w:rsidRPr="00F907B4" w:rsidRDefault="00823D14" w:rsidP="00823D14">
            <w:pPr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1.</w:t>
            </w:r>
          </w:p>
        </w:tc>
        <w:tc>
          <w:tcPr>
            <w:tcW w:w="1980" w:type="dxa"/>
            <w:vAlign w:val="center"/>
          </w:tcPr>
          <w:p w14:paraId="4B755DF5" w14:textId="77777777" w:rsidR="00823D14" w:rsidRPr="00970880" w:rsidRDefault="00823D14" w:rsidP="00823D14">
            <w:pPr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>Description</w:t>
            </w:r>
          </w:p>
        </w:tc>
        <w:tc>
          <w:tcPr>
            <w:tcW w:w="4770" w:type="dxa"/>
            <w:gridSpan w:val="2"/>
            <w:vAlign w:val="center"/>
          </w:tcPr>
          <w:p w14:paraId="70A261B5" w14:textId="29A04F42" w:rsidR="00823D14" w:rsidRPr="00970880" w:rsidRDefault="00823D14" w:rsidP="00823D14">
            <w:pPr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>Clear, colourless solution, free from any visible particles. No leakage on the pouch when squeeze</w:t>
            </w:r>
            <w:r>
              <w:rPr>
                <w:rFonts w:ascii="Calibri" w:hAnsi="Calibri"/>
                <w:lang w:eastAsia="en-GB"/>
              </w:rPr>
              <w:t>d</w:t>
            </w:r>
            <w:r w:rsidRPr="00970880">
              <w:rPr>
                <w:rFonts w:ascii="Calibri" w:hAnsi="Calibri"/>
                <w:lang w:eastAsia="en-GB"/>
              </w:rPr>
              <w:t xml:space="preserve"> with hand.</w:t>
            </w:r>
          </w:p>
        </w:tc>
        <w:tc>
          <w:tcPr>
            <w:tcW w:w="2520" w:type="dxa"/>
          </w:tcPr>
          <w:p w14:paraId="208B5790" w14:textId="2EC1DCB0" w:rsidR="00823D14" w:rsidRPr="00F907B4" w:rsidRDefault="00823D14" w:rsidP="00823D14">
            <w:pPr>
              <w:rPr>
                <w:rFonts w:ascii="Calibri" w:hAnsi="Calibri"/>
                <w:color w:val="000000" w:themeColor="text1"/>
                <w:lang w:eastAsia="en-GB"/>
              </w:rPr>
            </w:pPr>
            <w:r w:rsidRPr="006D386C">
              <w:rPr>
                <w:rFonts w:ascii="Calibri" w:hAnsi="Calibri" w:cs="Calibri"/>
                <w:color w:val="000000" w:themeColor="text1"/>
              </w:rPr>
              <w:t>BP 2024</w:t>
            </w:r>
          </w:p>
        </w:tc>
      </w:tr>
      <w:tr w:rsidR="00823D14" w:rsidRPr="00F907B4" w14:paraId="1D3D6611" w14:textId="77777777" w:rsidTr="007A214A">
        <w:trPr>
          <w:trHeight w:val="782"/>
        </w:trPr>
        <w:tc>
          <w:tcPr>
            <w:tcW w:w="810" w:type="dxa"/>
            <w:vAlign w:val="center"/>
          </w:tcPr>
          <w:p w14:paraId="66E181FA" w14:textId="77777777" w:rsidR="00823D14" w:rsidRPr="00F907B4" w:rsidRDefault="00823D14" w:rsidP="00823D14">
            <w:pPr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2.</w:t>
            </w:r>
          </w:p>
        </w:tc>
        <w:tc>
          <w:tcPr>
            <w:tcW w:w="1980" w:type="dxa"/>
            <w:vAlign w:val="center"/>
          </w:tcPr>
          <w:p w14:paraId="74444FAD" w14:textId="77777777" w:rsidR="00823D14" w:rsidRPr="00970880" w:rsidRDefault="00823D14" w:rsidP="00823D14">
            <w:pPr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 xml:space="preserve">Identification </w:t>
            </w:r>
          </w:p>
        </w:tc>
        <w:tc>
          <w:tcPr>
            <w:tcW w:w="4770" w:type="dxa"/>
            <w:gridSpan w:val="2"/>
            <w:vAlign w:val="center"/>
          </w:tcPr>
          <w:p w14:paraId="7BB18359" w14:textId="77777777" w:rsidR="00823D14" w:rsidRPr="00970880" w:rsidRDefault="00823D14" w:rsidP="00823D14">
            <w:pPr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 xml:space="preserve">Shall </w:t>
            </w:r>
            <w:r>
              <w:rPr>
                <w:rFonts w:ascii="Calibri" w:hAnsi="Calibri"/>
                <w:lang w:eastAsia="en-GB"/>
              </w:rPr>
              <w:t>c</w:t>
            </w:r>
            <w:r w:rsidRPr="00970880">
              <w:rPr>
                <w:rFonts w:ascii="Calibri" w:hAnsi="Calibri"/>
                <w:lang w:eastAsia="en-GB"/>
              </w:rPr>
              <w:t>omply with test for reaction characteristic of</w:t>
            </w:r>
            <w:r>
              <w:rPr>
                <w:rFonts w:ascii="Calibri" w:hAnsi="Calibri"/>
                <w:lang w:eastAsia="en-GB"/>
              </w:rPr>
              <w:t xml:space="preserve"> sodium and chloride salts, and fluconazole.</w:t>
            </w:r>
          </w:p>
          <w:p w14:paraId="6408F5ED" w14:textId="77777777" w:rsidR="00823D14" w:rsidRPr="00970880" w:rsidRDefault="00823D14" w:rsidP="00823D14">
            <w:pPr>
              <w:rPr>
                <w:rFonts w:ascii="Calibri" w:hAnsi="Calibri"/>
                <w:lang w:eastAsia="en-GB"/>
              </w:rPr>
            </w:pPr>
          </w:p>
        </w:tc>
        <w:tc>
          <w:tcPr>
            <w:tcW w:w="2520" w:type="dxa"/>
          </w:tcPr>
          <w:p w14:paraId="46CF6408" w14:textId="5E3C1F42" w:rsidR="00823D14" w:rsidRPr="00F907B4" w:rsidRDefault="00823D14" w:rsidP="00823D14">
            <w:pPr>
              <w:jc w:val="both"/>
              <w:rPr>
                <w:rFonts w:ascii="Calibri" w:hAnsi="Calibri"/>
                <w:color w:val="000000" w:themeColor="text1"/>
                <w:lang w:eastAsia="en-GB"/>
              </w:rPr>
            </w:pPr>
            <w:r w:rsidRPr="006D386C">
              <w:rPr>
                <w:rFonts w:ascii="Calibri" w:hAnsi="Calibri" w:cs="Calibri"/>
                <w:color w:val="000000" w:themeColor="text1"/>
              </w:rPr>
              <w:t>BP 2024</w:t>
            </w:r>
          </w:p>
        </w:tc>
      </w:tr>
      <w:tr w:rsidR="00823D14" w:rsidRPr="00F907B4" w14:paraId="57695856" w14:textId="77777777" w:rsidTr="007A214A">
        <w:trPr>
          <w:trHeight w:val="547"/>
        </w:trPr>
        <w:tc>
          <w:tcPr>
            <w:tcW w:w="810" w:type="dxa"/>
            <w:vAlign w:val="center"/>
          </w:tcPr>
          <w:p w14:paraId="578167E0" w14:textId="77777777" w:rsidR="00823D14" w:rsidRPr="00F907B4" w:rsidRDefault="00823D14" w:rsidP="00823D14">
            <w:pPr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3.</w:t>
            </w:r>
          </w:p>
        </w:tc>
        <w:tc>
          <w:tcPr>
            <w:tcW w:w="1980" w:type="dxa"/>
            <w:vAlign w:val="center"/>
          </w:tcPr>
          <w:p w14:paraId="1A7AE414" w14:textId="77777777" w:rsidR="00823D14" w:rsidRPr="00970880" w:rsidRDefault="00823D14" w:rsidP="00823D14">
            <w:pPr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Filled volume (100ml)</w:t>
            </w:r>
          </w:p>
        </w:tc>
        <w:tc>
          <w:tcPr>
            <w:tcW w:w="4770" w:type="dxa"/>
            <w:gridSpan w:val="2"/>
            <w:vAlign w:val="center"/>
          </w:tcPr>
          <w:p w14:paraId="778C95B9" w14:textId="77777777" w:rsidR="00823D14" w:rsidRPr="00970880" w:rsidRDefault="00823D14" w:rsidP="00823D14">
            <w:pPr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100 – 102</w:t>
            </w:r>
            <w:r w:rsidRPr="00970880">
              <w:rPr>
                <w:rFonts w:ascii="Calibri" w:hAnsi="Calibri"/>
                <w:lang w:eastAsia="en-GB"/>
              </w:rPr>
              <w:t>ml</w:t>
            </w:r>
          </w:p>
        </w:tc>
        <w:tc>
          <w:tcPr>
            <w:tcW w:w="2520" w:type="dxa"/>
          </w:tcPr>
          <w:p w14:paraId="6758DED4" w14:textId="29C31EF9" w:rsidR="00823D14" w:rsidRPr="00F907B4" w:rsidRDefault="00823D14" w:rsidP="00823D14">
            <w:pPr>
              <w:rPr>
                <w:rFonts w:ascii="Calibri" w:hAnsi="Calibri"/>
                <w:color w:val="000000" w:themeColor="text1"/>
                <w:lang w:eastAsia="en-GB"/>
              </w:rPr>
            </w:pPr>
            <w:r w:rsidRPr="00D764CB">
              <w:rPr>
                <w:rFonts w:ascii="Calibri" w:hAnsi="Calibri" w:cs="Calibri"/>
                <w:color w:val="000000" w:themeColor="text1"/>
              </w:rPr>
              <w:t>BP 2024</w:t>
            </w:r>
          </w:p>
        </w:tc>
      </w:tr>
      <w:tr w:rsidR="00823D14" w:rsidRPr="00F907B4" w14:paraId="765DE550" w14:textId="77777777" w:rsidTr="007A214A">
        <w:trPr>
          <w:trHeight w:val="341"/>
        </w:trPr>
        <w:tc>
          <w:tcPr>
            <w:tcW w:w="810" w:type="dxa"/>
            <w:vAlign w:val="center"/>
          </w:tcPr>
          <w:p w14:paraId="7F6EB59A" w14:textId="77777777" w:rsidR="00823D14" w:rsidRPr="00F907B4" w:rsidRDefault="00823D14" w:rsidP="00823D14">
            <w:pPr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4.</w:t>
            </w:r>
          </w:p>
        </w:tc>
        <w:tc>
          <w:tcPr>
            <w:tcW w:w="1980" w:type="dxa"/>
            <w:vAlign w:val="center"/>
          </w:tcPr>
          <w:p w14:paraId="5539D765" w14:textId="77777777" w:rsidR="00823D14" w:rsidRPr="00970880" w:rsidRDefault="00823D14" w:rsidP="00823D14">
            <w:pPr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>pH</w:t>
            </w:r>
          </w:p>
        </w:tc>
        <w:tc>
          <w:tcPr>
            <w:tcW w:w="4770" w:type="dxa"/>
            <w:gridSpan w:val="2"/>
            <w:vAlign w:val="center"/>
          </w:tcPr>
          <w:p w14:paraId="270920AC" w14:textId="77777777" w:rsidR="00823D14" w:rsidRPr="00970880" w:rsidRDefault="00823D14" w:rsidP="00823D14">
            <w:pPr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4.0 – 8.0</w:t>
            </w:r>
            <w:r w:rsidRPr="00970880">
              <w:rPr>
                <w:rFonts w:ascii="Calibri" w:hAnsi="Calibri"/>
                <w:lang w:eastAsia="en-GB"/>
              </w:rPr>
              <w:t>0</w:t>
            </w:r>
          </w:p>
        </w:tc>
        <w:tc>
          <w:tcPr>
            <w:tcW w:w="2520" w:type="dxa"/>
          </w:tcPr>
          <w:p w14:paraId="24373E4D" w14:textId="3D87FF10" w:rsidR="00823D14" w:rsidRPr="00F907B4" w:rsidRDefault="00823D14" w:rsidP="00823D14">
            <w:pPr>
              <w:rPr>
                <w:rFonts w:ascii="Calibri" w:hAnsi="Calibri"/>
                <w:color w:val="000000" w:themeColor="text1"/>
                <w:lang w:eastAsia="en-GB"/>
              </w:rPr>
            </w:pPr>
            <w:r w:rsidRPr="00D764CB">
              <w:rPr>
                <w:rFonts w:ascii="Calibri" w:hAnsi="Calibri" w:cs="Calibri"/>
                <w:color w:val="000000" w:themeColor="text1"/>
              </w:rPr>
              <w:t>BP 2024</w:t>
            </w:r>
          </w:p>
        </w:tc>
      </w:tr>
      <w:tr w:rsidR="00823D14" w:rsidRPr="00F907B4" w14:paraId="766C8307" w14:textId="77777777" w:rsidTr="007A214A">
        <w:trPr>
          <w:trHeight w:val="564"/>
        </w:trPr>
        <w:tc>
          <w:tcPr>
            <w:tcW w:w="810" w:type="dxa"/>
            <w:vMerge w:val="restart"/>
            <w:vAlign w:val="center"/>
          </w:tcPr>
          <w:p w14:paraId="0B3329FF" w14:textId="77777777" w:rsidR="00823D14" w:rsidRPr="00F907B4" w:rsidRDefault="00823D14" w:rsidP="00823D14">
            <w:pPr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/>
                <w:color w:val="000000" w:themeColor="text1"/>
                <w:lang w:eastAsia="en-GB"/>
              </w:rPr>
              <w:t>5</w:t>
            </w:r>
            <w:r w:rsidRPr="00F907B4">
              <w:rPr>
                <w:rFonts w:ascii="Calibri" w:hAnsi="Calibri"/>
                <w:color w:val="000000" w:themeColor="text1"/>
                <w:lang w:eastAsia="en-GB"/>
              </w:rPr>
              <w:t>.</w:t>
            </w:r>
          </w:p>
        </w:tc>
        <w:tc>
          <w:tcPr>
            <w:tcW w:w="1980" w:type="dxa"/>
            <w:vMerge w:val="restart"/>
            <w:vAlign w:val="center"/>
          </w:tcPr>
          <w:p w14:paraId="44DEDFE5" w14:textId="77777777" w:rsidR="00823D14" w:rsidRPr="00970880" w:rsidRDefault="00823D14" w:rsidP="00823D14">
            <w:pPr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 xml:space="preserve">Assay              </w:t>
            </w:r>
          </w:p>
        </w:tc>
        <w:tc>
          <w:tcPr>
            <w:tcW w:w="1620" w:type="dxa"/>
            <w:vAlign w:val="center"/>
          </w:tcPr>
          <w:p w14:paraId="3540403D" w14:textId="77777777" w:rsidR="00823D14" w:rsidRPr="00970880" w:rsidRDefault="00823D14" w:rsidP="00823D14">
            <w:pPr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 xml:space="preserve">Fluconazole                 </w:t>
            </w:r>
          </w:p>
        </w:tc>
        <w:tc>
          <w:tcPr>
            <w:tcW w:w="3150" w:type="dxa"/>
            <w:vAlign w:val="center"/>
          </w:tcPr>
          <w:p w14:paraId="7CED3B26" w14:textId="77777777" w:rsidR="00823D14" w:rsidRPr="00970880" w:rsidRDefault="00823D14" w:rsidP="00823D14">
            <w:pPr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95.00 – 105.00% of label claim</w:t>
            </w:r>
          </w:p>
        </w:tc>
        <w:tc>
          <w:tcPr>
            <w:tcW w:w="2520" w:type="dxa"/>
          </w:tcPr>
          <w:p w14:paraId="34031C96" w14:textId="331D39E8" w:rsidR="00823D14" w:rsidRPr="00F907B4" w:rsidRDefault="00823D14" w:rsidP="00823D14">
            <w:pPr>
              <w:jc w:val="both"/>
              <w:rPr>
                <w:rFonts w:ascii="Calibri" w:hAnsi="Calibri"/>
                <w:color w:val="000000" w:themeColor="text1"/>
                <w:lang w:eastAsia="en-GB"/>
              </w:rPr>
            </w:pPr>
            <w:r w:rsidRPr="000B6951">
              <w:rPr>
                <w:rFonts w:ascii="Calibri" w:hAnsi="Calibri" w:cs="Calibri"/>
                <w:color w:val="000000" w:themeColor="text1"/>
              </w:rPr>
              <w:t>BP 2024</w:t>
            </w:r>
          </w:p>
        </w:tc>
      </w:tr>
      <w:tr w:rsidR="00823D14" w:rsidRPr="00F907B4" w14:paraId="290654D9" w14:textId="77777777" w:rsidTr="007A214A">
        <w:trPr>
          <w:trHeight w:val="563"/>
        </w:trPr>
        <w:tc>
          <w:tcPr>
            <w:tcW w:w="810" w:type="dxa"/>
            <w:vMerge/>
            <w:vAlign w:val="center"/>
          </w:tcPr>
          <w:p w14:paraId="3BEB89E5" w14:textId="77777777" w:rsidR="00823D14" w:rsidRPr="00F907B4" w:rsidRDefault="00823D14" w:rsidP="00823D14">
            <w:pPr>
              <w:rPr>
                <w:rFonts w:ascii="Calibri" w:hAnsi="Calibri"/>
                <w:color w:val="000000" w:themeColor="text1"/>
                <w:lang w:eastAsia="en-GB"/>
              </w:rPr>
            </w:pPr>
          </w:p>
        </w:tc>
        <w:tc>
          <w:tcPr>
            <w:tcW w:w="1980" w:type="dxa"/>
            <w:vMerge/>
            <w:vAlign w:val="center"/>
          </w:tcPr>
          <w:p w14:paraId="5615F4D3" w14:textId="77777777" w:rsidR="00823D14" w:rsidRDefault="00823D14" w:rsidP="00823D14">
            <w:pPr>
              <w:rPr>
                <w:rFonts w:ascii="Calibri" w:hAnsi="Calibri"/>
                <w:lang w:eastAsia="en-GB"/>
              </w:rPr>
            </w:pPr>
          </w:p>
        </w:tc>
        <w:tc>
          <w:tcPr>
            <w:tcW w:w="1620" w:type="dxa"/>
            <w:vAlign w:val="center"/>
          </w:tcPr>
          <w:p w14:paraId="235E2C4E" w14:textId="77777777" w:rsidR="00823D14" w:rsidRPr="00970880" w:rsidRDefault="00823D14" w:rsidP="00823D14">
            <w:pPr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Sodium Chloride</w:t>
            </w:r>
          </w:p>
        </w:tc>
        <w:tc>
          <w:tcPr>
            <w:tcW w:w="3150" w:type="dxa"/>
            <w:vAlign w:val="center"/>
          </w:tcPr>
          <w:p w14:paraId="6ED66428" w14:textId="77777777" w:rsidR="00823D14" w:rsidRPr="00970880" w:rsidRDefault="00823D14" w:rsidP="00823D14">
            <w:pPr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95.00 – 105. 00% of label claim</w:t>
            </w:r>
          </w:p>
        </w:tc>
        <w:tc>
          <w:tcPr>
            <w:tcW w:w="2520" w:type="dxa"/>
          </w:tcPr>
          <w:p w14:paraId="31CD38BC" w14:textId="03434FAD" w:rsidR="00823D14" w:rsidRDefault="00823D14" w:rsidP="00823D14">
            <w:pPr>
              <w:rPr>
                <w:rFonts w:ascii="Calibri" w:hAnsi="Calibri"/>
                <w:lang w:eastAsia="en-GB"/>
              </w:rPr>
            </w:pPr>
            <w:r w:rsidRPr="000B6951">
              <w:rPr>
                <w:rFonts w:ascii="Calibri" w:hAnsi="Calibri" w:cs="Calibri"/>
                <w:color w:val="000000" w:themeColor="text1"/>
              </w:rPr>
              <w:t>BP 2024</w:t>
            </w:r>
          </w:p>
        </w:tc>
      </w:tr>
      <w:tr w:rsidR="00823D14" w:rsidRPr="00F907B4" w14:paraId="0B5CE6B8" w14:textId="77777777" w:rsidTr="007A214A">
        <w:trPr>
          <w:trHeight w:val="440"/>
        </w:trPr>
        <w:tc>
          <w:tcPr>
            <w:tcW w:w="810" w:type="dxa"/>
            <w:vMerge w:val="restart"/>
            <w:vAlign w:val="center"/>
          </w:tcPr>
          <w:p w14:paraId="72F1C66C" w14:textId="77777777" w:rsidR="00823D14" w:rsidRPr="00F907B4" w:rsidRDefault="00823D14" w:rsidP="00823D14">
            <w:pPr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/>
                <w:color w:val="000000" w:themeColor="text1"/>
                <w:lang w:eastAsia="en-GB"/>
              </w:rPr>
              <w:t>6</w:t>
            </w:r>
            <w:r w:rsidRPr="00F907B4">
              <w:rPr>
                <w:rFonts w:ascii="Calibri" w:hAnsi="Calibri"/>
                <w:color w:val="000000" w:themeColor="text1"/>
                <w:lang w:eastAsia="en-GB"/>
              </w:rPr>
              <w:t>.</w:t>
            </w:r>
          </w:p>
        </w:tc>
        <w:tc>
          <w:tcPr>
            <w:tcW w:w="1980" w:type="dxa"/>
            <w:vMerge w:val="restart"/>
            <w:vAlign w:val="center"/>
          </w:tcPr>
          <w:p w14:paraId="405602EA" w14:textId="77777777" w:rsidR="00823D14" w:rsidRPr="00970880" w:rsidRDefault="00823D14" w:rsidP="00823D14">
            <w:pPr>
              <w:rPr>
                <w:rFonts w:ascii="Calibri" w:hAnsi="Calibri"/>
                <w:lang w:eastAsia="en-GB"/>
              </w:rPr>
            </w:pPr>
            <w:r>
              <w:rPr>
                <w:rFonts w:cstheme="minorHAnsi"/>
              </w:rPr>
              <w:t>Microbiological tests</w:t>
            </w:r>
          </w:p>
        </w:tc>
        <w:tc>
          <w:tcPr>
            <w:tcW w:w="1620" w:type="dxa"/>
            <w:vAlign w:val="center"/>
          </w:tcPr>
          <w:p w14:paraId="3EBA9137" w14:textId="77777777" w:rsidR="00823D14" w:rsidRPr="00970880" w:rsidRDefault="00823D14" w:rsidP="00823D14">
            <w:pPr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>Bacteria</w:t>
            </w:r>
            <w:r>
              <w:rPr>
                <w:rFonts w:ascii="Calibri" w:hAnsi="Calibri"/>
                <w:lang w:eastAsia="en-GB"/>
              </w:rPr>
              <w:t>l</w:t>
            </w:r>
            <w:r w:rsidRPr="00970880">
              <w:rPr>
                <w:rFonts w:ascii="Calibri" w:hAnsi="Calibri"/>
                <w:lang w:eastAsia="en-GB"/>
              </w:rPr>
              <w:t xml:space="preserve"> Endotoxin</w:t>
            </w:r>
            <w:r>
              <w:rPr>
                <w:rFonts w:ascii="Calibri" w:hAnsi="Calibri"/>
                <w:lang w:eastAsia="en-GB"/>
              </w:rPr>
              <w:t>s</w:t>
            </w:r>
          </w:p>
        </w:tc>
        <w:tc>
          <w:tcPr>
            <w:tcW w:w="3150" w:type="dxa"/>
            <w:vAlign w:val="center"/>
          </w:tcPr>
          <w:p w14:paraId="1661CC64" w14:textId="77777777" w:rsidR="00823D14" w:rsidRPr="00970880" w:rsidRDefault="00823D14" w:rsidP="00823D14">
            <w:pPr>
              <w:rPr>
                <w:rFonts w:ascii="Calibri" w:hAnsi="Calibri"/>
                <w:lang w:eastAsia="en-GB"/>
              </w:rPr>
            </w:pPr>
            <w:r>
              <w:rPr>
                <w:rFonts w:cstheme="minorHAnsi"/>
              </w:rPr>
              <w:t>≤0.25EU/ml or less  than 1.15</w:t>
            </w:r>
            <w:r>
              <w:rPr>
                <w:rFonts w:cstheme="minorHAnsi"/>
                <w:vertAlign w:val="superscript"/>
              </w:rPr>
              <w:t>0</w:t>
            </w:r>
            <w:r>
              <w:rPr>
                <w:rFonts w:cstheme="minorHAnsi"/>
              </w:rPr>
              <w:t xml:space="preserve">C sum temperature rise for three Rabbits  </w:t>
            </w:r>
          </w:p>
        </w:tc>
        <w:tc>
          <w:tcPr>
            <w:tcW w:w="2520" w:type="dxa"/>
          </w:tcPr>
          <w:p w14:paraId="40EAD0E6" w14:textId="485463E2" w:rsidR="00823D14" w:rsidRPr="00F907B4" w:rsidRDefault="00823D14" w:rsidP="00823D14">
            <w:pPr>
              <w:rPr>
                <w:rFonts w:ascii="Calibri" w:hAnsi="Calibri"/>
                <w:color w:val="000000" w:themeColor="text1"/>
                <w:lang w:eastAsia="en-GB"/>
              </w:rPr>
            </w:pPr>
            <w:r w:rsidRPr="000B6951">
              <w:rPr>
                <w:rFonts w:ascii="Calibri" w:hAnsi="Calibri" w:cs="Calibri"/>
                <w:color w:val="000000" w:themeColor="text1"/>
              </w:rPr>
              <w:t>BP 2024</w:t>
            </w:r>
          </w:p>
        </w:tc>
      </w:tr>
      <w:tr w:rsidR="00823D14" w:rsidRPr="00F907B4" w14:paraId="77416626" w14:textId="77777777" w:rsidTr="007A214A">
        <w:trPr>
          <w:trHeight w:val="683"/>
        </w:trPr>
        <w:tc>
          <w:tcPr>
            <w:tcW w:w="810" w:type="dxa"/>
            <w:vMerge/>
            <w:vAlign w:val="center"/>
          </w:tcPr>
          <w:p w14:paraId="060BC82F" w14:textId="77777777" w:rsidR="00823D14" w:rsidRPr="006D5E6B" w:rsidRDefault="00823D14" w:rsidP="00823D14">
            <w:pPr>
              <w:rPr>
                <w:rFonts w:ascii="Calibri" w:hAnsi="Calibri"/>
                <w:lang w:eastAsia="en-GB"/>
              </w:rPr>
            </w:pPr>
          </w:p>
        </w:tc>
        <w:tc>
          <w:tcPr>
            <w:tcW w:w="1980" w:type="dxa"/>
            <w:vMerge/>
          </w:tcPr>
          <w:p w14:paraId="0D0B746A" w14:textId="77777777" w:rsidR="00823D14" w:rsidRPr="00586578" w:rsidRDefault="00823D14" w:rsidP="00823D14">
            <w:pPr>
              <w:rPr>
                <w:rFonts w:cstheme="minorHAnsi"/>
              </w:rPr>
            </w:pPr>
          </w:p>
        </w:tc>
        <w:tc>
          <w:tcPr>
            <w:tcW w:w="1620" w:type="dxa"/>
          </w:tcPr>
          <w:p w14:paraId="0B7DC8F9" w14:textId="77777777" w:rsidR="00823D14" w:rsidRPr="00586578" w:rsidRDefault="00823D14" w:rsidP="00823D14">
            <w:pPr>
              <w:rPr>
                <w:rFonts w:cstheme="minorHAnsi"/>
              </w:rPr>
            </w:pPr>
            <w:r>
              <w:rPr>
                <w:rFonts w:cstheme="minorHAnsi"/>
              </w:rPr>
              <w:t>Sterility Test</w:t>
            </w:r>
          </w:p>
        </w:tc>
        <w:tc>
          <w:tcPr>
            <w:tcW w:w="3150" w:type="dxa"/>
          </w:tcPr>
          <w:p w14:paraId="7393B05A" w14:textId="77777777" w:rsidR="00823D14" w:rsidRPr="00586578" w:rsidRDefault="00823D14" w:rsidP="00823D14">
            <w:pPr>
              <w:rPr>
                <w:rFonts w:cstheme="minorHAnsi"/>
              </w:rPr>
            </w:pPr>
            <w:r>
              <w:rPr>
                <w:rFonts w:cstheme="minorHAnsi"/>
              </w:rPr>
              <w:t>Must be Sterile (No growth after 14 days of incubation)</w:t>
            </w:r>
          </w:p>
        </w:tc>
        <w:tc>
          <w:tcPr>
            <w:tcW w:w="2520" w:type="dxa"/>
          </w:tcPr>
          <w:p w14:paraId="03E159DF" w14:textId="6888AC3E" w:rsidR="00823D14" w:rsidRPr="00F907B4" w:rsidRDefault="00823D14" w:rsidP="00823D14">
            <w:pPr>
              <w:rPr>
                <w:rFonts w:ascii="Calibri" w:hAnsi="Calibri"/>
                <w:color w:val="000000" w:themeColor="text1"/>
                <w:lang w:eastAsia="en-GB"/>
              </w:rPr>
            </w:pPr>
            <w:r w:rsidRPr="000B6951">
              <w:rPr>
                <w:rFonts w:ascii="Calibri" w:hAnsi="Calibri" w:cs="Calibri"/>
                <w:color w:val="000000" w:themeColor="text1"/>
              </w:rPr>
              <w:t>BP 2024</w:t>
            </w:r>
          </w:p>
        </w:tc>
      </w:tr>
    </w:tbl>
    <w:p w14:paraId="0DEF63C8" w14:textId="77777777" w:rsidR="00823D14" w:rsidRDefault="00823D14" w:rsidP="00E1733E">
      <w:pPr>
        <w:rPr>
          <w:rFonts w:cstheme="minorHAnsi"/>
          <w:color w:val="000000" w:themeColor="text1"/>
        </w:rPr>
      </w:pPr>
    </w:p>
    <w:p w14:paraId="319B8312" w14:textId="44F88ABE" w:rsidR="00E1733E" w:rsidRPr="00823D14" w:rsidRDefault="00E1733E" w:rsidP="00E1733E">
      <w:pPr>
        <w:rPr>
          <w:rFonts w:cstheme="minorHAnsi"/>
          <w:color w:val="000000" w:themeColor="text1"/>
          <w:lang w:val="fr-FR"/>
        </w:rPr>
      </w:pPr>
      <w:r w:rsidRPr="00823D14">
        <w:rPr>
          <w:rFonts w:cstheme="minorHAnsi"/>
          <w:color w:val="000000" w:themeColor="text1"/>
          <w:lang w:val="fr-FR"/>
        </w:rPr>
        <w:t xml:space="preserve">EU/ml = </w:t>
      </w:r>
      <w:proofErr w:type="spellStart"/>
      <w:r w:rsidRPr="00823D14">
        <w:rPr>
          <w:rFonts w:cstheme="minorHAnsi"/>
          <w:color w:val="000000" w:themeColor="text1"/>
          <w:lang w:val="fr-FR"/>
        </w:rPr>
        <w:t>Endotoxin</w:t>
      </w:r>
      <w:proofErr w:type="spellEnd"/>
      <w:r w:rsidRPr="00823D14">
        <w:rPr>
          <w:rFonts w:cstheme="minorHAnsi"/>
          <w:color w:val="000000" w:themeColor="text1"/>
          <w:lang w:val="fr-FR"/>
        </w:rPr>
        <w:t xml:space="preserve"> </w:t>
      </w:r>
      <w:proofErr w:type="spellStart"/>
      <w:r w:rsidRPr="00823D14">
        <w:rPr>
          <w:rFonts w:cstheme="minorHAnsi"/>
          <w:color w:val="000000" w:themeColor="text1"/>
          <w:lang w:val="fr-FR"/>
        </w:rPr>
        <w:t>units</w:t>
      </w:r>
      <w:proofErr w:type="spellEnd"/>
      <w:r w:rsidRPr="00823D14">
        <w:rPr>
          <w:rFonts w:cstheme="minorHAnsi"/>
          <w:color w:val="000000" w:themeColor="text1"/>
          <w:lang w:val="fr-FR"/>
        </w:rPr>
        <w:t xml:space="preserve"> per </w:t>
      </w:r>
      <w:proofErr w:type="spellStart"/>
      <w:r w:rsidRPr="00823D14">
        <w:rPr>
          <w:rFonts w:cstheme="minorHAnsi"/>
          <w:color w:val="000000" w:themeColor="text1"/>
          <w:lang w:val="fr-FR"/>
        </w:rPr>
        <w:t>millitre</w:t>
      </w:r>
      <w:proofErr w:type="spellEnd"/>
      <w:r w:rsidRPr="00823D14">
        <w:rPr>
          <w:rFonts w:cstheme="minorHAnsi"/>
          <w:color w:val="000000" w:themeColor="text1"/>
          <w:lang w:val="fr-FR"/>
        </w:rPr>
        <w:t>, ml = millilitre</w:t>
      </w:r>
    </w:p>
    <w:p w14:paraId="36002840" w14:textId="77777777" w:rsidR="00E1733E" w:rsidRPr="00823D14" w:rsidRDefault="00E1733E" w:rsidP="00E1733E">
      <w:pPr>
        <w:rPr>
          <w:lang w:val="fr-FR"/>
        </w:rPr>
      </w:pPr>
    </w:p>
    <w:p w14:paraId="3F150082" w14:textId="77777777" w:rsidR="00767E6F" w:rsidRPr="00823D14" w:rsidRDefault="00767E6F">
      <w:pPr>
        <w:rPr>
          <w:lang w:val="fr-FR"/>
        </w:rPr>
      </w:pPr>
    </w:p>
    <w:sectPr w:rsidR="00767E6F" w:rsidRPr="00823D14" w:rsidSect="00847CC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1FF87" w14:textId="77777777" w:rsidR="00560E4D" w:rsidRDefault="00560E4D" w:rsidP="001F3B1D">
      <w:r>
        <w:separator/>
      </w:r>
    </w:p>
  </w:endnote>
  <w:endnote w:type="continuationSeparator" w:id="0">
    <w:p w14:paraId="36D728A6" w14:textId="77777777" w:rsidR="00560E4D" w:rsidRDefault="00560E4D" w:rsidP="001F3B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18733" w14:textId="77777777" w:rsidR="005A2003" w:rsidRDefault="005A200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AE0D16" w:rsidRPr="007E4B5A" w14:paraId="41A1BADD" w14:textId="77777777" w:rsidTr="00647AAA">
      <w:trPr>
        <w:trHeight w:val="410"/>
      </w:trPr>
      <w:tc>
        <w:tcPr>
          <w:tcW w:w="3403" w:type="dxa"/>
        </w:tcPr>
        <w:p w14:paraId="31A31B3E" w14:textId="77777777" w:rsidR="008109FB" w:rsidRPr="007E4B5A" w:rsidRDefault="003C57F1" w:rsidP="00AE0D16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5958D5EA" w14:textId="77777777" w:rsidR="008109FB" w:rsidRPr="007E4B5A" w:rsidRDefault="003C57F1" w:rsidP="00AE0D16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40135B48" w14:textId="77777777" w:rsidR="008109FB" w:rsidRPr="007E4B5A" w:rsidRDefault="003C57F1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proofErr w:type="spellStart"/>
          <w:r w:rsidRPr="007E4B5A">
            <w:rPr>
              <w:rFonts w:asciiTheme="minorHAnsi" w:hAnsiTheme="minorHAnsi" w:cstheme="minorHAnsi"/>
              <w:b/>
            </w:rPr>
            <w:t>QAM</w:t>
          </w:r>
          <w:proofErr w:type="spellEnd"/>
        </w:p>
      </w:tc>
    </w:tr>
    <w:tr w:rsidR="00AE0D16" w:rsidRPr="007E4B5A" w14:paraId="43BA1F5E" w14:textId="77777777" w:rsidTr="00647AAA">
      <w:trPr>
        <w:trHeight w:val="411"/>
      </w:trPr>
      <w:tc>
        <w:tcPr>
          <w:tcW w:w="3403" w:type="dxa"/>
        </w:tcPr>
        <w:p w14:paraId="748A84BA" w14:textId="77777777" w:rsidR="008109FB" w:rsidRPr="007E4B5A" w:rsidRDefault="003C57F1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0112C89D" w14:textId="77777777" w:rsidR="008109FB" w:rsidRPr="007E4B5A" w:rsidRDefault="003C57F1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48A6D805" w14:textId="77777777" w:rsidR="008109FB" w:rsidRPr="007E4B5A" w:rsidRDefault="003C57F1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AE0D16" w:rsidRPr="007E4B5A" w14:paraId="46ED3467" w14:textId="77777777" w:rsidTr="00647AAA">
      <w:trPr>
        <w:trHeight w:val="214"/>
      </w:trPr>
      <w:tc>
        <w:tcPr>
          <w:tcW w:w="3403" w:type="dxa"/>
        </w:tcPr>
        <w:p w14:paraId="56523F80" w14:textId="77777777" w:rsidR="008109FB" w:rsidRPr="007E4B5A" w:rsidRDefault="003C57F1" w:rsidP="007D47E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2C5AEFFC" w14:textId="77777777" w:rsidR="008109FB" w:rsidRPr="007E4B5A" w:rsidRDefault="003C57F1" w:rsidP="007D47E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37B57243" w14:textId="77777777" w:rsidR="008109FB" w:rsidRPr="007E4B5A" w:rsidRDefault="003C57F1" w:rsidP="007D47E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p w14:paraId="150038E0" w14:textId="14FB9D6F" w:rsidR="008109FB" w:rsidRDefault="005A2003">
    <w:pPr>
      <w:pStyle w:val="Foot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3D365D9" wp14:editId="2FF6E3FD">
              <wp:simplePos x="0" y="0"/>
              <wp:positionH relativeFrom="column">
                <wp:posOffset>-739140</wp:posOffset>
              </wp:positionH>
              <wp:positionV relativeFrom="paragraph">
                <wp:posOffset>-28575</wp:posOffset>
              </wp:positionV>
              <wp:extent cx="1924050" cy="446405"/>
              <wp:effectExtent l="19050" t="19050" r="1905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405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5FA531F" w14:textId="77777777" w:rsidR="005A2003" w:rsidRPr="003000BF" w:rsidRDefault="005A2003" w:rsidP="005A2003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3D365D9" id="Text Box 11" o:spid="_x0000_s1027" style="position:absolute;margin-left:-58.2pt;margin-top:-2.25pt;width:151.5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" filled="f" strokecolor="#0070c0" strokeweight="2.25pt">
              <v:textbox>
                <w:txbxContent>
                  <w:p w14:paraId="25FA531F" w14:textId="77777777" w:rsidR="005A2003" w:rsidRPr="003000BF" w:rsidRDefault="005A2003" w:rsidP="005A2003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B023C" w14:textId="77777777" w:rsidR="005A2003" w:rsidRDefault="005A20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6A048" w14:textId="77777777" w:rsidR="00560E4D" w:rsidRDefault="00560E4D" w:rsidP="001F3B1D">
      <w:r>
        <w:separator/>
      </w:r>
    </w:p>
  </w:footnote>
  <w:footnote w:type="continuationSeparator" w:id="0">
    <w:p w14:paraId="510525D5" w14:textId="77777777" w:rsidR="00560E4D" w:rsidRDefault="00560E4D" w:rsidP="001F3B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DC0CD" w14:textId="77777777" w:rsidR="005A2003" w:rsidRDefault="005A200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746A28" w:rsidRPr="00746A28" w14:paraId="5D915107" w14:textId="77777777" w:rsidTr="008C6249">
      <w:trPr>
        <w:cantSplit/>
        <w:trHeight w:val="1550"/>
      </w:trPr>
      <w:tc>
        <w:tcPr>
          <w:tcW w:w="2411" w:type="dxa"/>
          <w:vAlign w:val="center"/>
        </w:tcPr>
        <w:p w14:paraId="2AD28D40" w14:textId="77777777" w:rsidR="008109FB" w:rsidRPr="00746A28" w:rsidRDefault="008109FB" w:rsidP="00817271">
          <w:pPr>
            <w:rPr>
              <w:color w:val="000000" w:themeColor="text1"/>
              <w:sz w:val="20"/>
              <w:szCs w:val="20"/>
            </w:rPr>
          </w:pPr>
        </w:p>
        <w:p w14:paraId="6A818E10" w14:textId="77777777" w:rsidR="008109FB" w:rsidRPr="00746A28" w:rsidRDefault="003C57F1" w:rsidP="00817271">
          <w:pPr>
            <w:rPr>
              <w:color w:val="000000" w:themeColor="text1"/>
              <w:sz w:val="20"/>
              <w:szCs w:val="20"/>
            </w:rPr>
          </w:pPr>
          <w:r w:rsidRPr="00746A28">
            <w:rPr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506102D8" wp14:editId="34B6E7AB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0733F666" w14:textId="63DEEC8C" w:rsidR="008109FB" w:rsidRPr="00746A28" w:rsidRDefault="003C57F1" w:rsidP="00817271">
          <w:pPr>
            <w:jc w:val="center"/>
            <w:rPr>
              <w:b/>
              <w:color w:val="000000" w:themeColor="text1"/>
              <w:sz w:val="22"/>
              <w:szCs w:val="22"/>
              <w:lang w:eastAsia="en-GB"/>
            </w:rPr>
          </w:pPr>
          <w:r w:rsidRPr="00746A28">
            <w:rPr>
              <w:rFonts w:ascii="Calibri" w:eastAsia="Calibri" w:hAnsi="Calibri"/>
              <w:color w:val="000000" w:themeColor="text1"/>
            </w:rPr>
            <w:t xml:space="preserve">Biomedical Limited, No 1 </w:t>
          </w:r>
          <w:proofErr w:type="spellStart"/>
          <w:r w:rsidRPr="00746A28">
            <w:rPr>
              <w:rFonts w:ascii="Calibri" w:eastAsia="Calibri" w:hAnsi="Calibri"/>
              <w:color w:val="000000" w:themeColor="text1"/>
            </w:rPr>
            <w:t>Ohimege</w:t>
          </w:r>
          <w:proofErr w:type="spellEnd"/>
          <w:r w:rsidRPr="00746A28">
            <w:rPr>
              <w:rFonts w:ascii="Calibri" w:eastAsia="Calibri" w:hAnsi="Calibri"/>
              <w:color w:val="000000" w:themeColor="text1"/>
            </w:rPr>
            <w:t xml:space="preserve"> Road, Industrial Estate, Ilorin Kwara State, </w:t>
          </w:r>
          <w:proofErr w:type="spellStart"/>
          <w:r w:rsidRPr="00746A28">
            <w:rPr>
              <w:rFonts w:ascii="Calibri" w:eastAsia="Calibri" w:hAnsi="Calibri"/>
              <w:color w:val="000000" w:themeColor="text1"/>
            </w:rPr>
            <w:t>PMB</w:t>
          </w:r>
          <w:proofErr w:type="spellEnd"/>
          <w:r w:rsidRPr="00746A28">
            <w:rPr>
              <w:rFonts w:ascii="Calibri" w:eastAsia="Calibri" w:hAnsi="Calibri"/>
              <w:color w:val="000000" w:themeColor="text1"/>
            </w:rPr>
            <w:t xml:space="preserve"> 1499</w:t>
          </w:r>
        </w:p>
        <w:p w14:paraId="6F8060D2" w14:textId="77777777" w:rsidR="008109FB" w:rsidRPr="00746A28" w:rsidRDefault="008109FB" w:rsidP="00817271">
          <w:pPr>
            <w:jc w:val="center"/>
            <w:rPr>
              <w:color w:val="000000" w:themeColor="text1"/>
              <w:sz w:val="20"/>
              <w:szCs w:val="20"/>
              <w:lang w:eastAsia="en-GB"/>
            </w:rPr>
          </w:pPr>
        </w:p>
        <w:p w14:paraId="2B0F5A37" w14:textId="77777777" w:rsidR="008109FB" w:rsidRPr="00746A28" w:rsidRDefault="003C57F1" w:rsidP="00817271">
          <w:pPr>
            <w:jc w:val="center"/>
            <w:rPr>
              <w:b/>
              <w:bCs/>
              <w:color w:val="000000" w:themeColor="text1"/>
              <w:sz w:val="20"/>
              <w:szCs w:val="20"/>
              <w:lang w:eastAsia="en-GB"/>
            </w:rPr>
          </w:pPr>
          <w:r>
            <w:rPr>
              <w:b/>
              <w:bCs/>
              <w:color w:val="000000" w:themeColor="text1"/>
              <w:lang w:eastAsia="en-GB"/>
            </w:rPr>
            <w:t xml:space="preserve">FINISHED PRODUCT </w:t>
          </w:r>
          <w:r w:rsidRPr="00746A28">
            <w:rPr>
              <w:b/>
              <w:bCs/>
              <w:color w:val="000000" w:themeColor="text1"/>
              <w:lang w:eastAsia="en-GB"/>
            </w:rPr>
            <w:t>SPECIFICATION</w:t>
          </w:r>
        </w:p>
        <w:p w14:paraId="0704C8A0" w14:textId="77777777" w:rsidR="008109FB" w:rsidRPr="00746A28" w:rsidRDefault="003C57F1" w:rsidP="00817271">
          <w:pPr>
            <w:keepNext/>
            <w:jc w:val="center"/>
            <w:outlineLvl w:val="2"/>
            <w:rPr>
              <w:b/>
              <w:color w:val="000000" w:themeColor="text1"/>
              <w:sz w:val="20"/>
              <w:szCs w:val="20"/>
              <w:u w:val="single"/>
            </w:rPr>
          </w:pPr>
          <w:proofErr w:type="spellStart"/>
          <w:r>
            <w:rPr>
              <w:b/>
              <w:color w:val="000000" w:themeColor="text1"/>
              <w:sz w:val="20"/>
              <w:szCs w:val="20"/>
              <w:u w:val="single"/>
            </w:rPr>
            <w:t>BML</w:t>
          </w:r>
          <w:proofErr w:type="spellEnd"/>
          <w:r>
            <w:rPr>
              <w:b/>
              <w:color w:val="000000" w:themeColor="text1"/>
              <w:sz w:val="20"/>
              <w:szCs w:val="20"/>
              <w:u w:val="single"/>
            </w:rPr>
            <w:t>/QA/</w:t>
          </w:r>
          <w:proofErr w:type="spellStart"/>
          <w:r>
            <w:rPr>
              <w:b/>
              <w:color w:val="000000" w:themeColor="text1"/>
              <w:sz w:val="20"/>
              <w:szCs w:val="20"/>
              <w:u w:val="single"/>
            </w:rPr>
            <w:t>STP</w:t>
          </w:r>
          <w:proofErr w:type="spellEnd"/>
          <w:r>
            <w:rPr>
              <w:b/>
              <w:color w:val="000000" w:themeColor="text1"/>
              <w:sz w:val="20"/>
              <w:szCs w:val="20"/>
              <w:u w:val="single"/>
            </w:rPr>
            <w:t>/</w:t>
          </w:r>
          <w:proofErr w:type="spellStart"/>
          <w:r>
            <w:rPr>
              <w:b/>
              <w:color w:val="000000" w:themeColor="text1"/>
              <w:sz w:val="20"/>
              <w:szCs w:val="20"/>
              <w:u w:val="single"/>
            </w:rPr>
            <w:t>FPF</w:t>
          </w:r>
          <w:proofErr w:type="spellEnd"/>
          <w:r w:rsidR="001F3B1D">
            <w:rPr>
              <w:b/>
              <w:color w:val="000000" w:themeColor="text1"/>
              <w:sz w:val="20"/>
              <w:szCs w:val="20"/>
              <w:u w:val="single"/>
            </w:rPr>
            <w:t>/017</w:t>
          </w:r>
          <w:r>
            <w:rPr>
              <w:b/>
              <w:color w:val="000000" w:themeColor="text1"/>
              <w:sz w:val="20"/>
              <w:szCs w:val="20"/>
              <w:u w:val="single"/>
            </w:rPr>
            <w:t>/</w:t>
          </w:r>
          <w:r w:rsidRPr="00746A28">
            <w:rPr>
              <w:b/>
              <w:color w:val="000000" w:themeColor="text1"/>
              <w:sz w:val="20"/>
              <w:szCs w:val="20"/>
              <w:u w:val="single"/>
            </w:rPr>
            <w:t>F01</w:t>
          </w:r>
        </w:p>
      </w:tc>
    </w:tr>
  </w:tbl>
  <w:p w14:paraId="2ADE6E82" w14:textId="7A25A1A1" w:rsidR="008109FB" w:rsidRPr="00746A28" w:rsidRDefault="005A2003" w:rsidP="00D624A0">
    <w:pPr>
      <w:jc w:val="center"/>
      <w:rPr>
        <w:rFonts w:asciiTheme="minorHAnsi" w:hAnsiTheme="minorHAnsi" w:cstheme="minorHAnsi"/>
        <w:b/>
        <w:color w:val="000000" w:themeColor="text1"/>
        <w:u w:val="single"/>
      </w:rPr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6B990E4" wp14:editId="39648B98">
              <wp:simplePos x="0" y="0"/>
              <wp:positionH relativeFrom="column">
                <wp:posOffset>4500245</wp:posOffset>
              </wp:positionH>
              <wp:positionV relativeFrom="paragraph">
                <wp:posOffset>-1024255</wp:posOffset>
              </wp:positionV>
              <wp:extent cx="1839432" cy="446567"/>
              <wp:effectExtent l="19050" t="19050" r="27940" b="1079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9432" cy="446567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6435384" w14:textId="77777777" w:rsidR="005A2003" w:rsidRPr="003000BF" w:rsidRDefault="005A2003" w:rsidP="005A2003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6B990E4" id="Text Box 6" o:spid="_x0000_s1026" style="position:absolute;left:0;text-align:left;margin-left:354.35pt;margin-top:-80.65pt;width:144.85pt;height:35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" filled="f" strokecolor="#00b050" strokeweight="2.25pt">
              <v:textbox>
                <w:txbxContent>
                  <w:p w14:paraId="66435384" w14:textId="77777777" w:rsidR="005A2003" w:rsidRPr="003000BF" w:rsidRDefault="005A2003" w:rsidP="005A2003">
                    <w:pPr>
                      <w:pStyle w:val="NoSpacing"/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B54D3" w14:textId="77777777" w:rsidR="005A2003" w:rsidRDefault="005A20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6784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733E"/>
    <w:rsid w:val="00152D60"/>
    <w:rsid w:val="001F3B1D"/>
    <w:rsid w:val="00257F6C"/>
    <w:rsid w:val="00343989"/>
    <w:rsid w:val="003A72D4"/>
    <w:rsid w:val="003C57F1"/>
    <w:rsid w:val="003F47ED"/>
    <w:rsid w:val="00460294"/>
    <w:rsid w:val="004A63FA"/>
    <w:rsid w:val="00560E4D"/>
    <w:rsid w:val="00562EAC"/>
    <w:rsid w:val="005A2003"/>
    <w:rsid w:val="005D26DD"/>
    <w:rsid w:val="007317F7"/>
    <w:rsid w:val="00767E6F"/>
    <w:rsid w:val="008109FB"/>
    <w:rsid w:val="00823D14"/>
    <w:rsid w:val="00884A20"/>
    <w:rsid w:val="00904878"/>
    <w:rsid w:val="00954AC9"/>
    <w:rsid w:val="009D7769"/>
    <w:rsid w:val="00A544B6"/>
    <w:rsid w:val="00A608F5"/>
    <w:rsid w:val="00AD3A1A"/>
    <w:rsid w:val="00B41390"/>
    <w:rsid w:val="00C6391A"/>
    <w:rsid w:val="00D8772D"/>
    <w:rsid w:val="00DC1024"/>
    <w:rsid w:val="00DE61C3"/>
    <w:rsid w:val="00E1733E"/>
    <w:rsid w:val="00E37876"/>
    <w:rsid w:val="00EC5B55"/>
    <w:rsid w:val="00F01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5135C6"/>
  <w15:docId w15:val="{DE39067E-D59E-4123-905F-0B6449345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73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E1733E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E1733E"/>
  </w:style>
  <w:style w:type="paragraph" w:styleId="NoSpacing">
    <w:name w:val="No Spacing"/>
    <w:link w:val="NoSpacingChar"/>
    <w:uiPriority w:val="1"/>
    <w:qFormat/>
    <w:rsid w:val="00E1733E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E1733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E1733E"/>
    <w:pPr>
      <w:ind w:left="720"/>
      <w:contextualSpacing/>
    </w:pPr>
    <w:rPr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733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33E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F3B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3B1D"/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5A2003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A2B5A2-A58D-4CA7-98B2-81226A7DAC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AYUBA MUSTAPHA</cp:lastModifiedBy>
  <cp:revision>19</cp:revision>
  <cp:lastPrinted>2024-04-25T09:37:00Z</cp:lastPrinted>
  <dcterms:created xsi:type="dcterms:W3CDTF">2024-02-23T09:55:00Z</dcterms:created>
  <dcterms:modified xsi:type="dcterms:W3CDTF">2026-03-24T12:53:00Z</dcterms:modified>
</cp:coreProperties>
</file>