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887B" w14:textId="77777777" w:rsidR="000A3744" w:rsidRPr="00061DBD" w:rsidRDefault="000A3744" w:rsidP="000A3744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GB"/>
        </w:rPr>
      </w:pPr>
    </w:p>
    <w:tbl>
      <w:tblPr>
        <w:tblW w:w="1036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0"/>
        <w:gridCol w:w="4050"/>
      </w:tblGrid>
      <w:tr w:rsidR="000A3744" w:rsidRPr="00061DBD" w14:paraId="1B3434DB" w14:textId="77777777" w:rsidTr="006C78BD">
        <w:trPr>
          <w:cantSplit/>
          <w:trHeight w:val="300"/>
        </w:trPr>
        <w:tc>
          <w:tcPr>
            <w:tcW w:w="6314" w:type="dxa"/>
            <w:gridSpan w:val="2"/>
            <w:vAlign w:val="center"/>
          </w:tcPr>
          <w:p w14:paraId="771FA521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Product/Material Name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246D61" w:rsidRPr="00061DBD">
              <w:rPr>
                <w:sz w:val="24"/>
                <w:szCs w:val="24"/>
              </w:rPr>
              <w:t>Dextrose 10</w:t>
            </w:r>
            <w:r w:rsidRPr="00061DBD">
              <w:rPr>
                <w:sz w:val="24"/>
                <w:szCs w:val="24"/>
              </w:rPr>
              <w:t xml:space="preserve">% Intravenous Infusion  </w:t>
            </w:r>
          </w:p>
        </w:tc>
        <w:tc>
          <w:tcPr>
            <w:tcW w:w="4050" w:type="dxa"/>
            <w:vAlign w:val="center"/>
          </w:tcPr>
          <w:p w14:paraId="140EEA03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Pharmacopeia Ref</w:t>
            </w:r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BP 2024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/USP</w:t>
            </w:r>
          </w:p>
        </w:tc>
      </w:tr>
      <w:tr w:rsidR="000A3744" w:rsidRPr="00061DBD" w14:paraId="03E5BC99" w14:textId="77777777" w:rsidTr="006C78BD">
        <w:trPr>
          <w:cantSplit/>
          <w:trHeight w:val="300"/>
        </w:trPr>
        <w:tc>
          <w:tcPr>
            <w:tcW w:w="3524" w:type="dxa"/>
            <w:vAlign w:val="center"/>
          </w:tcPr>
          <w:p w14:paraId="3CDC7F24" w14:textId="522C1230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Batch No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246D61"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10</w:t>
            </w:r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D2</w:t>
            </w:r>
            <w:r w:rsidR="00F72B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2790" w:type="dxa"/>
            <w:vAlign w:val="center"/>
          </w:tcPr>
          <w:p w14:paraId="720649CA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Pack Size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500ml</w:t>
            </w:r>
          </w:p>
        </w:tc>
        <w:tc>
          <w:tcPr>
            <w:tcW w:w="4050" w:type="dxa"/>
            <w:vAlign w:val="center"/>
          </w:tcPr>
          <w:p w14:paraId="7649AFAF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Logbook/Revision Number</w:t>
            </w:r>
          </w:p>
        </w:tc>
      </w:tr>
      <w:tr w:rsidR="000A3744" w:rsidRPr="00061DBD" w14:paraId="544B26A9" w14:textId="77777777" w:rsidTr="006C78BD">
        <w:trPr>
          <w:cantSplit/>
          <w:trHeight w:val="300"/>
        </w:trPr>
        <w:tc>
          <w:tcPr>
            <w:tcW w:w="3524" w:type="dxa"/>
            <w:vAlign w:val="center"/>
          </w:tcPr>
          <w:p w14:paraId="1F80DBFA" w14:textId="6835E755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MF. Date</w:t>
            </w:r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     /202</w:t>
            </w:r>
            <w:r w:rsidR="00F72B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2790" w:type="dxa"/>
            <w:vAlign w:val="center"/>
          </w:tcPr>
          <w:p w14:paraId="2D83C79C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EX. Date</w:t>
            </w:r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   /202</w:t>
            </w:r>
          </w:p>
        </w:tc>
        <w:tc>
          <w:tcPr>
            <w:tcW w:w="4050" w:type="dxa"/>
            <w:vAlign w:val="center"/>
          </w:tcPr>
          <w:p w14:paraId="338D7195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0A3744" w:rsidRPr="00061DBD" w14:paraId="4D353E2B" w14:textId="77777777" w:rsidTr="006C78BD">
        <w:trPr>
          <w:cantSplit/>
          <w:trHeight w:val="300"/>
        </w:trPr>
        <w:tc>
          <w:tcPr>
            <w:tcW w:w="3524" w:type="dxa"/>
            <w:vAlign w:val="center"/>
          </w:tcPr>
          <w:p w14:paraId="621710D0" w14:textId="39022595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QC. AR. No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proofErr w:type="spellStart"/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BML</w:t>
            </w:r>
            <w:proofErr w:type="spellEnd"/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/QA/FG/2</w:t>
            </w:r>
            <w:r w:rsidR="00F72B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/</w:t>
            </w:r>
            <w:r w:rsidR="00246D61"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10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D</w:t>
            </w:r>
          </w:p>
        </w:tc>
        <w:tc>
          <w:tcPr>
            <w:tcW w:w="2790" w:type="dxa"/>
            <w:vAlign w:val="center"/>
          </w:tcPr>
          <w:p w14:paraId="29ECD939" w14:textId="2170EFBC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Test Date</w:t>
            </w:r>
            <w:r w:rsidR="00275C60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:                 / 202</w:t>
            </w:r>
            <w:r w:rsidR="00F72B38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4050" w:type="dxa"/>
            <w:vAlign w:val="center"/>
          </w:tcPr>
          <w:p w14:paraId="7E563B7E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Volume:</w:t>
            </w:r>
          </w:p>
        </w:tc>
      </w:tr>
      <w:tr w:rsidR="000A3744" w:rsidRPr="00061DBD" w14:paraId="39B67D97" w14:textId="77777777" w:rsidTr="006C78BD">
        <w:trPr>
          <w:cantSplit/>
          <w:trHeight w:val="300"/>
        </w:trPr>
        <w:tc>
          <w:tcPr>
            <w:tcW w:w="6314" w:type="dxa"/>
            <w:gridSpan w:val="2"/>
            <w:vAlign w:val="center"/>
          </w:tcPr>
          <w:p w14:paraId="0E9ED8F5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Product Code</w:t>
            </w:r>
            <w:r w:rsidR="00792521"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196733"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196733" w:rsidRPr="00061DBD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FPF013</w:t>
            </w:r>
          </w:p>
        </w:tc>
        <w:tc>
          <w:tcPr>
            <w:tcW w:w="4050" w:type="dxa"/>
            <w:vAlign w:val="center"/>
          </w:tcPr>
          <w:p w14:paraId="7EF5E09A" w14:textId="77777777" w:rsidR="000A3744" w:rsidRPr="00061DBD" w:rsidRDefault="000A3744" w:rsidP="0070215F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SOP Ref. No</w:t>
            </w: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 xml:space="preserve">: </w:t>
            </w:r>
            <w:r w:rsidR="00196733" w:rsidRPr="00061DBD">
              <w:rPr>
                <w:rFonts w:eastAsia="Calibri" w:cstheme="minorHAnsi"/>
                <w:color w:val="000000" w:themeColor="text1"/>
                <w:sz w:val="24"/>
                <w:szCs w:val="24"/>
              </w:rPr>
              <w:t>BML-QDG-QA-105</w:t>
            </w:r>
          </w:p>
        </w:tc>
      </w:tr>
    </w:tbl>
    <w:tbl>
      <w:tblPr>
        <w:tblpPr w:leftFromText="180" w:rightFromText="180" w:vertAnchor="text" w:tblpY="165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4"/>
        <w:gridCol w:w="2324"/>
        <w:gridCol w:w="2126"/>
        <w:gridCol w:w="2127"/>
        <w:gridCol w:w="2693"/>
      </w:tblGrid>
      <w:tr w:rsidR="006C78BD" w:rsidRPr="00061DBD" w14:paraId="095B29C5" w14:textId="77777777" w:rsidTr="006C78BD">
        <w:trPr>
          <w:trHeight w:val="440"/>
        </w:trPr>
        <w:tc>
          <w:tcPr>
            <w:tcW w:w="824" w:type="dxa"/>
            <w:vAlign w:val="center"/>
          </w:tcPr>
          <w:p w14:paraId="28FCD742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S/No.</w:t>
            </w:r>
          </w:p>
        </w:tc>
        <w:tc>
          <w:tcPr>
            <w:tcW w:w="2324" w:type="dxa"/>
            <w:vAlign w:val="center"/>
          </w:tcPr>
          <w:p w14:paraId="06DACACF" w14:textId="77777777" w:rsidR="006C78BD" w:rsidRPr="00061DBD" w:rsidRDefault="006C78BD" w:rsidP="006C78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Test</w:t>
            </w:r>
          </w:p>
        </w:tc>
        <w:tc>
          <w:tcPr>
            <w:tcW w:w="4253" w:type="dxa"/>
            <w:gridSpan w:val="2"/>
            <w:vAlign w:val="center"/>
          </w:tcPr>
          <w:p w14:paraId="12A313C9" w14:textId="77777777" w:rsidR="006C78BD" w:rsidRPr="00061DBD" w:rsidRDefault="006C78BD" w:rsidP="006C78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153ABC6C" w14:textId="77777777" w:rsidR="006C78BD" w:rsidRPr="00061DBD" w:rsidRDefault="006C78BD" w:rsidP="006C78B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b/>
                <w:color w:val="000000" w:themeColor="text1"/>
                <w:sz w:val="24"/>
                <w:szCs w:val="24"/>
                <w:lang w:eastAsia="en-GB"/>
              </w:rPr>
              <w:t>Result</w:t>
            </w:r>
          </w:p>
        </w:tc>
      </w:tr>
      <w:tr w:rsidR="006C78BD" w:rsidRPr="00061DBD" w14:paraId="48705B7D" w14:textId="77777777" w:rsidTr="006C78BD">
        <w:trPr>
          <w:trHeight w:val="989"/>
        </w:trPr>
        <w:tc>
          <w:tcPr>
            <w:tcW w:w="824" w:type="dxa"/>
            <w:vAlign w:val="center"/>
          </w:tcPr>
          <w:p w14:paraId="095E1654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1.</w:t>
            </w:r>
          </w:p>
        </w:tc>
        <w:tc>
          <w:tcPr>
            <w:tcW w:w="2324" w:type="dxa"/>
            <w:vAlign w:val="center"/>
          </w:tcPr>
          <w:p w14:paraId="798B4AFC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4253" w:type="dxa"/>
            <w:gridSpan w:val="2"/>
            <w:vAlign w:val="center"/>
          </w:tcPr>
          <w:p w14:paraId="6FC8A7C5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Clear, colour less solution, free from any visible particles. No leakage on the pouch when squeeze with hand.</w:t>
            </w:r>
          </w:p>
        </w:tc>
        <w:tc>
          <w:tcPr>
            <w:tcW w:w="2693" w:type="dxa"/>
          </w:tcPr>
          <w:p w14:paraId="7FD92514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523B9B9F" w14:textId="77777777" w:rsidTr="006C78BD">
        <w:trPr>
          <w:trHeight w:val="782"/>
        </w:trPr>
        <w:tc>
          <w:tcPr>
            <w:tcW w:w="824" w:type="dxa"/>
            <w:vAlign w:val="center"/>
          </w:tcPr>
          <w:p w14:paraId="1972A18E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2.</w:t>
            </w:r>
          </w:p>
        </w:tc>
        <w:tc>
          <w:tcPr>
            <w:tcW w:w="2324" w:type="dxa"/>
            <w:vAlign w:val="center"/>
          </w:tcPr>
          <w:p w14:paraId="5DAC8193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Identification </w:t>
            </w:r>
          </w:p>
        </w:tc>
        <w:tc>
          <w:tcPr>
            <w:tcW w:w="4253" w:type="dxa"/>
            <w:gridSpan w:val="2"/>
            <w:vAlign w:val="center"/>
          </w:tcPr>
          <w:p w14:paraId="3DF3DF0F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Shall comply with test for reaction characteristic of dextrose</w:t>
            </w:r>
          </w:p>
          <w:p w14:paraId="4FC1298D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93" w:type="dxa"/>
          </w:tcPr>
          <w:p w14:paraId="4063DDAA" w14:textId="77777777" w:rsidR="006C78BD" w:rsidRPr="00061DBD" w:rsidRDefault="006C78BD" w:rsidP="006C78BD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6158E4DD" w14:textId="77777777" w:rsidTr="006C78BD">
        <w:trPr>
          <w:trHeight w:val="547"/>
        </w:trPr>
        <w:tc>
          <w:tcPr>
            <w:tcW w:w="824" w:type="dxa"/>
            <w:vAlign w:val="center"/>
          </w:tcPr>
          <w:p w14:paraId="53CE0CEF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3.</w:t>
            </w:r>
          </w:p>
        </w:tc>
        <w:tc>
          <w:tcPr>
            <w:tcW w:w="2324" w:type="dxa"/>
            <w:vAlign w:val="center"/>
          </w:tcPr>
          <w:p w14:paraId="22D3156D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Filled volume(500ml)</w:t>
            </w:r>
          </w:p>
        </w:tc>
        <w:tc>
          <w:tcPr>
            <w:tcW w:w="4253" w:type="dxa"/>
            <w:gridSpan w:val="2"/>
            <w:vAlign w:val="center"/>
          </w:tcPr>
          <w:p w14:paraId="16E9BFF5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500 – 510ml</w:t>
            </w:r>
          </w:p>
        </w:tc>
        <w:tc>
          <w:tcPr>
            <w:tcW w:w="2693" w:type="dxa"/>
          </w:tcPr>
          <w:p w14:paraId="2075C6D0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08FDFB41" w14:textId="77777777" w:rsidTr="006C78BD">
        <w:trPr>
          <w:trHeight w:val="341"/>
        </w:trPr>
        <w:tc>
          <w:tcPr>
            <w:tcW w:w="824" w:type="dxa"/>
            <w:vAlign w:val="center"/>
          </w:tcPr>
          <w:p w14:paraId="2A50E12E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4.</w:t>
            </w:r>
          </w:p>
        </w:tc>
        <w:tc>
          <w:tcPr>
            <w:tcW w:w="2324" w:type="dxa"/>
            <w:vAlign w:val="center"/>
          </w:tcPr>
          <w:p w14:paraId="7BDB74F4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pH</w:t>
            </w:r>
          </w:p>
        </w:tc>
        <w:tc>
          <w:tcPr>
            <w:tcW w:w="4253" w:type="dxa"/>
            <w:gridSpan w:val="2"/>
            <w:vAlign w:val="center"/>
          </w:tcPr>
          <w:p w14:paraId="2D22AD47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3.20 – 6.50</w:t>
            </w:r>
          </w:p>
        </w:tc>
        <w:tc>
          <w:tcPr>
            <w:tcW w:w="2693" w:type="dxa"/>
          </w:tcPr>
          <w:p w14:paraId="265E415B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2091F234" w14:textId="77777777" w:rsidTr="006C78BD">
        <w:trPr>
          <w:trHeight w:val="413"/>
        </w:trPr>
        <w:tc>
          <w:tcPr>
            <w:tcW w:w="824" w:type="dxa"/>
            <w:vAlign w:val="center"/>
          </w:tcPr>
          <w:p w14:paraId="129CB320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5.</w:t>
            </w:r>
          </w:p>
        </w:tc>
        <w:tc>
          <w:tcPr>
            <w:tcW w:w="2324" w:type="dxa"/>
            <w:vAlign w:val="center"/>
          </w:tcPr>
          <w:p w14:paraId="2090832E" w14:textId="77777777" w:rsidR="006C78BD" w:rsidRPr="00061DBD" w:rsidRDefault="006C78BD" w:rsidP="006C78BD">
            <w:pPr>
              <w:spacing w:after="0" w:line="36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HMF</w:t>
            </w:r>
          </w:p>
        </w:tc>
        <w:tc>
          <w:tcPr>
            <w:tcW w:w="4253" w:type="dxa"/>
            <w:gridSpan w:val="2"/>
            <w:vAlign w:val="center"/>
          </w:tcPr>
          <w:p w14:paraId="63054A29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NMT 0.250 (absorbance)</w:t>
            </w:r>
          </w:p>
        </w:tc>
        <w:tc>
          <w:tcPr>
            <w:tcW w:w="2693" w:type="dxa"/>
          </w:tcPr>
          <w:p w14:paraId="5CFAE78D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68F808A9" w14:textId="77777777" w:rsidTr="006C78BD">
        <w:trPr>
          <w:trHeight w:val="647"/>
        </w:trPr>
        <w:tc>
          <w:tcPr>
            <w:tcW w:w="824" w:type="dxa"/>
            <w:vAlign w:val="center"/>
          </w:tcPr>
          <w:p w14:paraId="1A057089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6.</w:t>
            </w:r>
          </w:p>
        </w:tc>
        <w:tc>
          <w:tcPr>
            <w:tcW w:w="2324" w:type="dxa"/>
            <w:vAlign w:val="center"/>
          </w:tcPr>
          <w:p w14:paraId="5DBB01B9" w14:textId="77777777" w:rsidR="006C78BD" w:rsidRPr="00061DBD" w:rsidRDefault="006C78BD" w:rsidP="006C78BD">
            <w:pPr>
              <w:spacing w:after="0" w:line="36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Assay of Dextrose</w:t>
            </w:r>
          </w:p>
        </w:tc>
        <w:tc>
          <w:tcPr>
            <w:tcW w:w="4253" w:type="dxa"/>
            <w:gridSpan w:val="2"/>
            <w:vAlign w:val="center"/>
          </w:tcPr>
          <w:p w14:paraId="6A3DFAC2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95.00 – 105.00% of label claim</w:t>
            </w:r>
          </w:p>
        </w:tc>
        <w:tc>
          <w:tcPr>
            <w:tcW w:w="2693" w:type="dxa"/>
          </w:tcPr>
          <w:p w14:paraId="66C9DB89" w14:textId="77777777" w:rsidR="006C78BD" w:rsidRPr="00061DBD" w:rsidRDefault="006C78BD" w:rsidP="006C78BD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05993911" w14:textId="77777777" w:rsidTr="006C78BD">
        <w:trPr>
          <w:trHeight w:val="564"/>
        </w:trPr>
        <w:tc>
          <w:tcPr>
            <w:tcW w:w="824" w:type="dxa"/>
            <w:vMerge w:val="restart"/>
            <w:vAlign w:val="center"/>
          </w:tcPr>
          <w:p w14:paraId="0E7118D5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  <w:t>7.</w:t>
            </w:r>
          </w:p>
        </w:tc>
        <w:tc>
          <w:tcPr>
            <w:tcW w:w="2324" w:type="dxa"/>
            <w:vMerge w:val="restart"/>
            <w:vAlign w:val="center"/>
          </w:tcPr>
          <w:p w14:paraId="23D26A43" w14:textId="77777777" w:rsidR="006C78BD" w:rsidRPr="00061DBD" w:rsidRDefault="006C78BD" w:rsidP="006C78BD">
            <w:pPr>
              <w:spacing w:after="0" w:line="36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cstheme="minorHAnsi"/>
                <w:sz w:val="24"/>
                <w:szCs w:val="24"/>
              </w:rPr>
              <w:t>Microbiological tests</w:t>
            </w:r>
          </w:p>
        </w:tc>
        <w:tc>
          <w:tcPr>
            <w:tcW w:w="2126" w:type="dxa"/>
            <w:vAlign w:val="center"/>
          </w:tcPr>
          <w:p w14:paraId="5A435FBC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Bacterial Endotoxins</w:t>
            </w:r>
          </w:p>
        </w:tc>
        <w:tc>
          <w:tcPr>
            <w:tcW w:w="2127" w:type="dxa"/>
            <w:vAlign w:val="center"/>
          </w:tcPr>
          <w:p w14:paraId="65BC8F81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sym w:font="Symbol" w:char="F0A3"/>
            </w: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0.25EU/ml or less than 1.15</w:t>
            </w:r>
            <w:r w:rsidRPr="00061DBD">
              <w:rPr>
                <w:rFonts w:ascii="Calibri" w:eastAsia="Times New Roman" w:hAnsi="Calibri" w:cs="Times New Roman"/>
                <w:sz w:val="24"/>
                <w:szCs w:val="24"/>
                <w:vertAlign w:val="superscript"/>
                <w:lang w:eastAsia="en-GB"/>
              </w:rPr>
              <w:t>0</w:t>
            </w:r>
            <w:r w:rsidRPr="00061DB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C sum temperature rise for three Rabbits</w:t>
            </w:r>
          </w:p>
        </w:tc>
        <w:tc>
          <w:tcPr>
            <w:tcW w:w="2693" w:type="dxa"/>
            <w:vMerge w:val="restart"/>
          </w:tcPr>
          <w:p w14:paraId="0DDA2A66" w14:textId="77777777" w:rsidR="006C78BD" w:rsidRPr="00061DBD" w:rsidRDefault="006C78BD" w:rsidP="006C78BD">
            <w:pPr>
              <w:spacing w:after="0" w:line="36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  <w:tr w:rsidR="006C78BD" w:rsidRPr="00061DBD" w14:paraId="7E55D83F" w14:textId="77777777" w:rsidTr="006C78BD">
        <w:trPr>
          <w:trHeight w:val="563"/>
        </w:trPr>
        <w:tc>
          <w:tcPr>
            <w:tcW w:w="824" w:type="dxa"/>
            <w:vMerge/>
            <w:vAlign w:val="center"/>
          </w:tcPr>
          <w:p w14:paraId="622EE284" w14:textId="77777777" w:rsidR="006C78BD" w:rsidRPr="00061DBD" w:rsidRDefault="006C78BD" w:rsidP="006C78B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  <w:tc>
          <w:tcPr>
            <w:tcW w:w="2324" w:type="dxa"/>
            <w:vMerge/>
            <w:vAlign w:val="center"/>
          </w:tcPr>
          <w:p w14:paraId="3BB4DBA3" w14:textId="77777777" w:rsidR="006C78BD" w:rsidRPr="00061DBD" w:rsidRDefault="006C78BD" w:rsidP="006C78BD">
            <w:pPr>
              <w:spacing w:after="0"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5AD575" w14:textId="77777777" w:rsidR="006C78BD" w:rsidRPr="00061DBD" w:rsidRDefault="006C78BD" w:rsidP="006C78BD">
            <w:pPr>
              <w:rPr>
                <w:rFonts w:cstheme="minorHAnsi"/>
                <w:sz w:val="24"/>
                <w:szCs w:val="24"/>
              </w:rPr>
            </w:pPr>
            <w:r w:rsidRPr="00061DBD">
              <w:rPr>
                <w:rFonts w:cstheme="minorHAnsi"/>
                <w:sz w:val="24"/>
                <w:szCs w:val="24"/>
              </w:rPr>
              <w:t>Sterility Test</w:t>
            </w:r>
          </w:p>
        </w:tc>
        <w:tc>
          <w:tcPr>
            <w:tcW w:w="2127" w:type="dxa"/>
          </w:tcPr>
          <w:p w14:paraId="4BBBA9CB" w14:textId="77777777" w:rsidR="006C78BD" w:rsidRPr="00061DBD" w:rsidRDefault="006C78BD" w:rsidP="006C78BD">
            <w:pPr>
              <w:rPr>
                <w:rFonts w:cstheme="minorHAnsi"/>
                <w:sz w:val="24"/>
                <w:szCs w:val="24"/>
              </w:rPr>
            </w:pPr>
            <w:r w:rsidRPr="00061DBD">
              <w:rPr>
                <w:rFonts w:cstheme="minorHAnsi"/>
                <w:sz w:val="24"/>
                <w:szCs w:val="24"/>
              </w:rPr>
              <w:t>Must be Sterile (No growth after 14days of incubation)</w:t>
            </w:r>
          </w:p>
        </w:tc>
        <w:tc>
          <w:tcPr>
            <w:tcW w:w="2693" w:type="dxa"/>
            <w:vMerge/>
          </w:tcPr>
          <w:p w14:paraId="796DA4BD" w14:textId="77777777" w:rsidR="006C78BD" w:rsidRPr="00061DBD" w:rsidRDefault="006C78BD" w:rsidP="006C78BD">
            <w:pPr>
              <w:spacing w:after="0" w:line="360" w:lineRule="auto"/>
              <w:rPr>
                <w:rFonts w:ascii="Calibri" w:eastAsia="Times New Roman" w:hAnsi="Calibri" w:cs="Times New Roman"/>
                <w:color w:val="000000" w:themeColor="text1"/>
                <w:sz w:val="24"/>
                <w:szCs w:val="24"/>
                <w:lang w:eastAsia="en-GB"/>
              </w:rPr>
            </w:pPr>
          </w:p>
        </w:tc>
      </w:tr>
    </w:tbl>
    <w:p w14:paraId="3E55F72D" w14:textId="77777777" w:rsidR="000A3744" w:rsidRPr="00F72B38" w:rsidRDefault="000A3744" w:rsidP="000A3744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fr-FR"/>
        </w:rPr>
      </w:pPr>
      <w:r w:rsidRPr="00F72B38">
        <w:rPr>
          <w:rFonts w:cstheme="minorHAnsi"/>
          <w:color w:val="000000" w:themeColor="text1"/>
          <w:sz w:val="24"/>
          <w:szCs w:val="24"/>
          <w:lang w:val="fr-FR"/>
        </w:rPr>
        <w:t xml:space="preserve">EU/ml = </w:t>
      </w:r>
      <w:proofErr w:type="spellStart"/>
      <w:r w:rsidRPr="00F72B38">
        <w:rPr>
          <w:rFonts w:cstheme="minorHAnsi"/>
          <w:color w:val="000000" w:themeColor="text1"/>
          <w:sz w:val="24"/>
          <w:szCs w:val="24"/>
          <w:lang w:val="fr-FR"/>
        </w:rPr>
        <w:t>Endotoxin</w:t>
      </w:r>
      <w:proofErr w:type="spellEnd"/>
      <w:r w:rsidRPr="00F72B38">
        <w:rPr>
          <w:rFonts w:cstheme="minorHAns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F72B38">
        <w:rPr>
          <w:rFonts w:cstheme="minorHAnsi"/>
          <w:color w:val="000000" w:themeColor="text1"/>
          <w:sz w:val="24"/>
          <w:szCs w:val="24"/>
          <w:lang w:val="fr-FR"/>
        </w:rPr>
        <w:t>units</w:t>
      </w:r>
      <w:proofErr w:type="spellEnd"/>
      <w:r w:rsidRPr="00F72B38">
        <w:rPr>
          <w:rFonts w:cstheme="minorHAnsi"/>
          <w:color w:val="000000" w:themeColor="text1"/>
          <w:sz w:val="24"/>
          <w:szCs w:val="24"/>
          <w:lang w:val="fr-FR"/>
        </w:rPr>
        <w:t xml:space="preserve"> per </w:t>
      </w:r>
      <w:proofErr w:type="spellStart"/>
      <w:r w:rsidRPr="00F72B38">
        <w:rPr>
          <w:rFonts w:cstheme="minorHAnsi"/>
          <w:color w:val="000000" w:themeColor="text1"/>
          <w:sz w:val="24"/>
          <w:szCs w:val="24"/>
          <w:lang w:val="fr-FR"/>
        </w:rPr>
        <w:t>millitre</w:t>
      </w:r>
      <w:proofErr w:type="spellEnd"/>
      <w:r w:rsidRPr="00F72B38">
        <w:rPr>
          <w:rFonts w:cstheme="minorHAnsi"/>
          <w:color w:val="000000" w:themeColor="text1"/>
          <w:sz w:val="24"/>
          <w:szCs w:val="24"/>
          <w:lang w:val="fr-FR"/>
        </w:rPr>
        <w:t>, ml = millilitre</w:t>
      </w:r>
    </w:p>
    <w:p w14:paraId="02F850CB" w14:textId="77777777" w:rsidR="000A3744" w:rsidRPr="00F72B38" w:rsidRDefault="000A3744" w:rsidP="000A3744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fr-FR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0A3744" w:rsidRPr="00061DBD" w14:paraId="4D0A6C0B" w14:textId="77777777" w:rsidTr="0070215F">
        <w:trPr>
          <w:trHeight w:val="440"/>
        </w:trPr>
        <w:tc>
          <w:tcPr>
            <w:tcW w:w="10278" w:type="dxa"/>
          </w:tcPr>
          <w:p w14:paraId="0B402E40" w14:textId="77777777" w:rsidR="000A3744" w:rsidRPr="00061DBD" w:rsidRDefault="000A3744" w:rsidP="0070215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61DBD">
              <w:rPr>
                <w:rFonts w:cstheme="minorHAnsi"/>
                <w:b/>
                <w:color w:val="000000" w:themeColor="text1"/>
                <w:sz w:val="24"/>
                <w:szCs w:val="24"/>
              </w:rPr>
              <w:t>CHECKER’s</w:t>
            </w:r>
            <w:proofErr w:type="spellEnd"/>
            <w:r w:rsidRPr="00061DBD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VERDICT </w:t>
            </w:r>
            <w:r w:rsidRPr="00061DBD">
              <w:rPr>
                <w:rFonts w:cstheme="minorHAnsi"/>
                <w:color w:val="000000" w:themeColor="text1"/>
                <w:sz w:val="24"/>
                <w:szCs w:val="24"/>
              </w:rPr>
              <w:t xml:space="preserve">(box option) :  </w:t>
            </w:r>
            <w:r w:rsidRPr="00061DBD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RELEASED   / FAILED  / HOLD   / REPEAT</w:t>
            </w:r>
          </w:p>
          <w:p w14:paraId="383B1110" w14:textId="77777777" w:rsidR="000A3744" w:rsidRPr="00061DBD" w:rsidRDefault="000A3744" w:rsidP="0070215F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061DBD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Remark:   </w:t>
            </w:r>
          </w:p>
        </w:tc>
      </w:tr>
    </w:tbl>
    <w:p w14:paraId="23DFB95D" w14:textId="77777777" w:rsidR="00117A52" w:rsidRPr="00061DBD" w:rsidRDefault="00117A52">
      <w:pPr>
        <w:rPr>
          <w:sz w:val="24"/>
          <w:szCs w:val="24"/>
        </w:rPr>
      </w:pPr>
    </w:p>
    <w:sectPr w:rsidR="00117A52" w:rsidRPr="00061DBD" w:rsidSect="003F2245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4FD3B" w14:textId="77777777" w:rsidR="00AA6304" w:rsidRDefault="00AA6304" w:rsidP="000A3744">
      <w:pPr>
        <w:spacing w:after="0" w:line="240" w:lineRule="auto"/>
      </w:pPr>
      <w:r>
        <w:separator/>
      </w:r>
    </w:p>
  </w:endnote>
  <w:endnote w:type="continuationSeparator" w:id="0">
    <w:p w14:paraId="454DFCA6" w14:textId="77777777" w:rsidR="00AA6304" w:rsidRDefault="00AA6304" w:rsidP="000A3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53C83BD5" w14:textId="77777777" w:rsidTr="008B700E">
      <w:trPr>
        <w:trHeight w:val="410"/>
      </w:trPr>
      <w:tc>
        <w:tcPr>
          <w:tcW w:w="2473" w:type="dxa"/>
        </w:tcPr>
        <w:p w14:paraId="3E689951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DCE9FE7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AD934D7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9CCE05D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100D8066" w14:textId="77777777" w:rsidTr="008B700E">
      <w:trPr>
        <w:trHeight w:val="411"/>
      </w:trPr>
      <w:tc>
        <w:tcPr>
          <w:tcW w:w="2473" w:type="dxa"/>
        </w:tcPr>
        <w:p w14:paraId="43AC315F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FEEDEEE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9EB2CFF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E2A18FD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744323FE" w14:textId="77777777" w:rsidTr="008B700E">
      <w:trPr>
        <w:trHeight w:val="214"/>
      </w:trPr>
      <w:tc>
        <w:tcPr>
          <w:tcW w:w="2473" w:type="dxa"/>
        </w:tcPr>
        <w:p w14:paraId="71037E67" w14:textId="4B83C2E8" w:rsidR="00000000" w:rsidRPr="00F412CD" w:rsidRDefault="00F72B38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54FACC9" wp14:editId="31C95496">
                    <wp:simplePos x="0" y="0"/>
                    <wp:positionH relativeFrom="column">
                      <wp:posOffset>-458721</wp:posOffset>
                    </wp:positionH>
                    <wp:positionV relativeFrom="paragraph">
                      <wp:posOffset>263467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4B26C5" w14:textId="77777777" w:rsidR="00F72B38" w:rsidRPr="003000BF" w:rsidRDefault="00F72B38" w:rsidP="00F72B38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54FACC9" id="Text Box 11" o:spid="_x0000_s1027" style="position:absolute;margin-left:-36.1pt;margin-top:20.7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u651CuEAAAAKAQAADwAAAAAAAAAAAAAAAADaBAAAZHJzL2Rvd25yZXYueG1sUEsFBgAAAAAEAAQA&#10;8wAAAOgFAAAAAA==&#10;" filled="f" strokecolor="#0070c0" strokeweight="2.25pt">
                    <v:textbox>
                      <w:txbxContent>
                        <w:p w14:paraId="7E4B26C5" w14:textId="77777777" w:rsidR="00F72B38" w:rsidRPr="003000BF" w:rsidRDefault="00F72B38" w:rsidP="00F72B38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6602E6" w:rsidRPr="00F412CD">
            <w:rPr>
              <w:rFonts w:cstheme="minorHAnsi"/>
              <w:b/>
              <w:sz w:val="24"/>
              <w:szCs w:val="24"/>
            </w:rPr>
            <w:t>Date:</w:t>
          </w:r>
          <w:r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2E151BD9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7ADA12FE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1B179F33" w14:textId="77777777" w:rsidR="00000000" w:rsidRPr="00F412CD" w:rsidRDefault="006602E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4EC8B78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620B5" w14:textId="77777777" w:rsidR="00AA6304" w:rsidRDefault="00AA6304" w:rsidP="000A3744">
      <w:pPr>
        <w:spacing w:after="0" w:line="240" w:lineRule="auto"/>
      </w:pPr>
      <w:r>
        <w:separator/>
      </w:r>
    </w:p>
  </w:footnote>
  <w:footnote w:type="continuationSeparator" w:id="0">
    <w:p w14:paraId="70BF0149" w14:textId="77777777" w:rsidR="00AA6304" w:rsidRDefault="00AA6304" w:rsidP="000A3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950A05" w14:paraId="7CECAEC2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624FE68" w14:textId="597BE354" w:rsidR="00000000" w:rsidRPr="00950A05" w:rsidRDefault="00000000" w:rsidP="008B700E">
          <w:pPr>
            <w:spacing w:after="0" w:line="240" w:lineRule="auto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</w:p>
        <w:p w14:paraId="3440BFD0" w14:textId="77777777" w:rsidR="00000000" w:rsidRPr="00950A05" w:rsidRDefault="006602E6" w:rsidP="008B700E">
          <w:pPr>
            <w:spacing w:after="0" w:line="240" w:lineRule="auto"/>
            <w:rPr>
              <w:rFonts w:ascii="Times New Roman" w:eastAsia="Times New Roman" w:hAnsi="Times New Roman" w:cs="Times New Roman"/>
              <w:color w:val="000000" w:themeColor="text1"/>
              <w:sz w:val="20"/>
              <w:szCs w:val="20"/>
            </w:rPr>
          </w:pPr>
          <w:r w:rsidRPr="00950A05">
            <w:rPr>
              <w:rFonts w:ascii="Times New Roman" w:eastAsia="Times New Roman" w:hAnsi="Times New Roman" w:cs="Times New Roman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B8C8992" wp14:editId="5986AE1C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30B6BD9" w14:textId="3968A1A3" w:rsidR="00000000" w:rsidRPr="00F72B38" w:rsidRDefault="006602E6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F72B38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F72B38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F72B38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F72B38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F72B38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58354324" w14:textId="77777777" w:rsidR="00000000" w:rsidRPr="00F72B38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0E5D97B8" w14:textId="77777777" w:rsidR="00000000" w:rsidRPr="00F72B38" w:rsidRDefault="006602E6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</w:pPr>
          <w:r w:rsidRPr="00F72B38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79226F1" w14:textId="77777777" w:rsidR="00000000" w:rsidRPr="00950A05" w:rsidRDefault="00D0725C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000000" w:themeColor="text1"/>
              <w:sz w:val="20"/>
              <w:szCs w:val="20"/>
              <w:u w:val="single"/>
            </w:rPr>
          </w:pPr>
          <w:proofErr w:type="spellStart"/>
          <w:r w:rsidRPr="00F72B38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BML</w:t>
          </w:r>
          <w:proofErr w:type="spellEnd"/>
          <w:r w:rsidRPr="00F72B38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/QA/</w:t>
          </w:r>
          <w:proofErr w:type="spellStart"/>
          <w:r w:rsidRPr="00F72B38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STP</w:t>
          </w:r>
          <w:proofErr w:type="spellEnd"/>
          <w:r w:rsidRPr="00F72B38">
            <w:rPr>
              <w:rFonts w:eastAsia="Times New Roman" w:cstheme="minorHAnsi"/>
              <w:b/>
              <w:color w:val="000000" w:themeColor="text1"/>
              <w:sz w:val="24"/>
              <w:szCs w:val="24"/>
              <w:u w:val="single"/>
            </w:rPr>
            <w:t>/FG/013/F03</w:t>
          </w:r>
        </w:p>
      </w:tc>
    </w:tr>
  </w:tbl>
  <w:p w14:paraId="1EF9460F" w14:textId="00CCFAEA" w:rsidR="00000000" w:rsidRPr="00950A05" w:rsidRDefault="00F72B38">
    <w:pPr>
      <w:pStyle w:val="Header"/>
      <w:rPr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5CB76A9" wp14:editId="093D2B9B">
              <wp:simplePos x="0" y="0"/>
              <wp:positionH relativeFrom="column">
                <wp:posOffset>4603750</wp:posOffset>
              </wp:positionH>
              <wp:positionV relativeFrom="paragraph">
                <wp:posOffset>-989330</wp:posOffset>
              </wp:positionV>
              <wp:extent cx="1838960" cy="446405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82D74" w14:textId="77777777" w:rsidR="00F72B38" w:rsidRPr="003000BF" w:rsidRDefault="00F72B38" w:rsidP="00F72B38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5CB76A9" id="Text Box 6" o:spid="_x0000_s1026" style="position:absolute;margin-left:362.5pt;margin-top:-77.9pt;width:144.8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" filled="f" strokecolor="#00b050" strokeweight="2.25pt">
              <v:textbox>
                <w:txbxContent>
                  <w:p w14:paraId="76E82D74" w14:textId="77777777" w:rsidR="00F72B38" w:rsidRPr="003000BF" w:rsidRDefault="00F72B38" w:rsidP="00F72B38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744"/>
    <w:rsid w:val="000213B4"/>
    <w:rsid w:val="00061DBD"/>
    <w:rsid w:val="000A3744"/>
    <w:rsid w:val="00117A52"/>
    <w:rsid w:val="00192E89"/>
    <w:rsid w:val="001941C4"/>
    <w:rsid w:val="00196733"/>
    <w:rsid w:val="00246D61"/>
    <w:rsid w:val="00275C60"/>
    <w:rsid w:val="002B74FB"/>
    <w:rsid w:val="00454D2D"/>
    <w:rsid w:val="004D547E"/>
    <w:rsid w:val="00654EA8"/>
    <w:rsid w:val="006602E6"/>
    <w:rsid w:val="00684C24"/>
    <w:rsid w:val="006C520B"/>
    <w:rsid w:val="006C78BD"/>
    <w:rsid w:val="006D6CA9"/>
    <w:rsid w:val="00792521"/>
    <w:rsid w:val="009148E9"/>
    <w:rsid w:val="009F20D4"/>
    <w:rsid w:val="00AA6304"/>
    <w:rsid w:val="00BB7846"/>
    <w:rsid w:val="00D0725C"/>
    <w:rsid w:val="00D2308E"/>
    <w:rsid w:val="00DB63D3"/>
    <w:rsid w:val="00E27427"/>
    <w:rsid w:val="00F07B6A"/>
    <w:rsid w:val="00F72B38"/>
    <w:rsid w:val="00FA54C6"/>
    <w:rsid w:val="00FB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C4814"/>
  <w15:docId w15:val="{D26ECA5D-E186-4F4B-B6AF-70E238D9C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74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3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744"/>
  </w:style>
  <w:style w:type="paragraph" w:styleId="Footer">
    <w:name w:val="footer"/>
    <w:basedOn w:val="Normal"/>
    <w:link w:val="FooterChar"/>
    <w:uiPriority w:val="99"/>
    <w:unhideWhenUsed/>
    <w:rsid w:val="000A37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744"/>
  </w:style>
  <w:style w:type="paragraph" w:styleId="BalloonText">
    <w:name w:val="Balloon Text"/>
    <w:basedOn w:val="Normal"/>
    <w:link w:val="BalloonTextChar"/>
    <w:uiPriority w:val="99"/>
    <w:semiHidden/>
    <w:unhideWhenUsed/>
    <w:rsid w:val="000A3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74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72B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72B3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18</cp:revision>
  <cp:lastPrinted>2190-01-01T13:51:00Z</cp:lastPrinted>
  <dcterms:created xsi:type="dcterms:W3CDTF">2024-01-25T11:01:00Z</dcterms:created>
  <dcterms:modified xsi:type="dcterms:W3CDTF">2026-01-08T10:51:00Z</dcterms:modified>
</cp:coreProperties>
</file>