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0F5D" w:rsidRPr="00080D95" w:rsidRDefault="00710F5D" w:rsidP="00710F5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710F5D" w:rsidRPr="009335C9" w:rsidRDefault="00080D95" w:rsidP="009335C9">
      <w:pPr>
        <w:pStyle w:val="ListParagraph"/>
        <w:tabs>
          <w:tab w:val="left" w:pos="360"/>
        </w:tabs>
        <w:spacing w:after="200"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>To provide written guidelines for retention of old records.</w:t>
      </w:r>
    </w:p>
    <w:p w:rsidR="00710F5D" w:rsidRPr="00080D95" w:rsidRDefault="00710F5D" w:rsidP="00710F5D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710F5D" w:rsidRPr="00080D95" w:rsidRDefault="00080D95" w:rsidP="00710F5D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>This SOP covers the method to follow for retention of old records.</w:t>
      </w:r>
    </w:p>
    <w:p w:rsidR="00080D95" w:rsidRPr="00080D95" w:rsidRDefault="00080D95" w:rsidP="00710F5D">
      <w:pPr>
        <w:pStyle w:val="ListParagraph"/>
        <w:spacing w:after="160" w:line="259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10F5D" w:rsidRPr="00080D95" w:rsidRDefault="00710F5D" w:rsidP="00710F5D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080D95" w:rsidRDefault="0093073A" w:rsidP="00080D95">
      <w:pPr>
        <w:pStyle w:val="ListParagraph"/>
        <w:tabs>
          <w:tab w:val="left" w:pos="360"/>
        </w:tabs>
        <w:spacing w:after="120"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Documentation officer- responsible to retain the documents as well as </w:t>
      </w:r>
      <w:r w:rsidR="003F1CB8">
        <w:rPr>
          <w:rFonts w:asciiTheme="minorHAnsi" w:hAnsiTheme="minorHAnsi" w:cstheme="minorHAnsi"/>
          <w:sz w:val="22"/>
          <w:szCs w:val="22"/>
        </w:rPr>
        <w:t>filled records</w:t>
      </w:r>
      <w:r>
        <w:rPr>
          <w:rFonts w:asciiTheme="minorHAnsi" w:hAnsiTheme="minorHAnsi" w:cstheme="minorHAnsi"/>
          <w:sz w:val="22"/>
          <w:szCs w:val="22"/>
        </w:rPr>
        <w:t xml:space="preserve"> as per completion of </w:t>
      </w:r>
      <w:r w:rsidR="003F1CB8">
        <w:rPr>
          <w:rFonts w:asciiTheme="minorHAnsi" w:hAnsiTheme="minorHAnsi" w:cstheme="minorHAnsi"/>
          <w:sz w:val="22"/>
          <w:szCs w:val="22"/>
        </w:rPr>
        <w:t>retention period.</w:t>
      </w:r>
    </w:p>
    <w:p w:rsidR="00710F5D" w:rsidRPr="003F1CB8" w:rsidRDefault="003F1CB8" w:rsidP="003F1CB8">
      <w:pPr>
        <w:pStyle w:val="ListParagraph"/>
        <w:tabs>
          <w:tab w:val="left" w:pos="360"/>
        </w:tabs>
        <w:spacing w:after="240"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 Head- responsible to ensure the retention of the documents are done accordingly during the approved period.</w:t>
      </w:r>
    </w:p>
    <w:p w:rsidR="00710F5D" w:rsidRPr="00080D95" w:rsidRDefault="00710F5D" w:rsidP="00710F5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710F5D" w:rsidRPr="00080D95" w:rsidRDefault="00710F5D" w:rsidP="00710F5D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>Nil</w:t>
      </w:r>
    </w:p>
    <w:p w:rsidR="00710F5D" w:rsidRPr="00080D95" w:rsidRDefault="00710F5D" w:rsidP="00710F5D">
      <w:pPr>
        <w:pStyle w:val="ListParagraph"/>
        <w:spacing w:after="160" w:line="259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080D95" w:rsidRPr="00080D95" w:rsidRDefault="00080D95" w:rsidP="00080D95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 xml:space="preserve">Batch Documents </w:t>
      </w:r>
    </w:p>
    <w:p w:rsidR="00080D95" w:rsidRPr="00080D95" w:rsidRDefault="00080D95" w:rsidP="00080D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 xml:space="preserve">All batch documents after thorough scrutiny and completion are to be stored under lock and key up to one year after expiry period of the finished goods. </w:t>
      </w:r>
    </w:p>
    <w:p w:rsidR="00080D95" w:rsidRPr="00080D95" w:rsidRDefault="00080D95" w:rsidP="00080D9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 xml:space="preserve">QC Analytical reports </w:t>
      </w:r>
    </w:p>
    <w:p w:rsidR="00080D95" w:rsidRPr="00080D95" w:rsidRDefault="00080D95" w:rsidP="00080D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>All QC analytical reports pertaining to batches are to be kept under lock and key up to one year after expiry period of the finished goods.</w:t>
      </w:r>
    </w:p>
    <w:p w:rsidR="00080D95" w:rsidRPr="00080D95" w:rsidRDefault="00080D95" w:rsidP="00080D95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Other records</w:t>
      </w:r>
    </w:p>
    <w:p w:rsidR="00080D95" w:rsidRDefault="00080D95" w:rsidP="00080D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sz w:val="22"/>
          <w:szCs w:val="22"/>
        </w:rPr>
        <w:t xml:space="preserve">Other operational records like equipment log books, calibration records and fumigation records </w:t>
      </w:r>
      <w:proofErr w:type="spellStart"/>
      <w:r w:rsidRPr="00080D95">
        <w:rPr>
          <w:rFonts w:asciiTheme="minorHAnsi" w:hAnsiTheme="minorHAnsi" w:cstheme="minorHAnsi"/>
          <w:sz w:val="22"/>
          <w:szCs w:val="22"/>
        </w:rPr>
        <w:t>etc</w:t>
      </w:r>
      <w:proofErr w:type="spellEnd"/>
      <w:r w:rsidRPr="00080D95">
        <w:rPr>
          <w:rFonts w:asciiTheme="minorHAnsi" w:hAnsiTheme="minorHAnsi" w:cstheme="minorHAnsi"/>
          <w:sz w:val="22"/>
          <w:szCs w:val="22"/>
        </w:rPr>
        <w:t xml:space="preserve"> are to be stored for a period of three years.</w:t>
      </w:r>
    </w:p>
    <w:p w:rsidR="000A627B" w:rsidRPr="000A627B" w:rsidRDefault="000A627B" w:rsidP="000A627B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</w:t>
      </w:r>
      <w:r w:rsidRPr="000A627B">
        <w:t xml:space="preserve"> </w:t>
      </w:r>
      <w:r w:rsidRPr="000A627B">
        <w:rPr>
          <w:rFonts w:asciiTheme="minorHAnsi" w:hAnsiTheme="minorHAnsi" w:cstheme="minorHAnsi"/>
          <w:sz w:val="22"/>
          <w:szCs w:val="22"/>
        </w:rPr>
        <w:t>Storage Requirements: Records must be stored in secure, fireproof, and climate-controlled areas to prevent deterioration.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080D95" w:rsidRPr="00080D95" w:rsidRDefault="00080D95" w:rsidP="00080D95">
      <w:pPr>
        <w:pStyle w:val="ListParagraph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710F5D" w:rsidRPr="00080D95" w:rsidRDefault="00710F5D" w:rsidP="00710F5D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IN-HOUSE</w:t>
      </w:r>
    </w:p>
    <w:p w:rsidR="00710F5D" w:rsidRPr="00080D95" w:rsidRDefault="00710F5D" w:rsidP="00710F5D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10F5D" w:rsidRPr="00080D95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710F5D" w:rsidRPr="00080D95" w:rsidRDefault="001B50FD" w:rsidP="001B50F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Documentation Officer</w:t>
            </w:r>
          </w:p>
        </w:tc>
        <w:tc>
          <w:tcPr>
            <w:tcW w:w="4644" w:type="dxa"/>
            <w:shd w:val="clear" w:color="auto" w:fill="FFFFFF"/>
          </w:tcPr>
          <w:p w:rsidR="00710F5D" w:rsidRPr="00080D95" w:rsidRDefault="001B50FD" w:rsidP="001B50F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 Head</w:t>
            </w:r>
          </w:p>
        </w:tc>
      </w:tr>
      <w:tr w:rsidR="00710F5D" w:rsidRPr="00080D95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710F5D" w:rsidRPr="00080D95" w:rsidRDefault="00710F5D" w:rsidP="001B50F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080D95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710F5D" w:rsidRPr="00080D95" w:rsidRDefault="001B50FD" w:rsidP="001B50FD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Manager</w:t>
            </w:r>
          </w:p>
        </w:tc>
      </w:tr>
    </w:tbl>
    <w:p w:rsidR="00710F5D" w:rsidRPr="00080D95" w:rsidRDefault="00710F5D" w:rsidP="00710F5D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10F5D" w:rsidRPr="00080D95" w:rsidRDefault="00710F5D" w:rsidP="00710F5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8.0 DISTRIBUTION AND CONTROL:</w:t>
      </w:r>
      <w:bookmarkStart w:id="0" w:name="_GoBack"/>
      <w:bookmarkEnd w:id="0"/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10F5D" w:rsidRPr="00080D95" w:rsidTr="00A3439D">
        <w:tc>
          <w:tcPr>
            <w:tcW w:w="2610" w:type="dxa"/>
            <w:shd w:val="clear" w:color="auto" w:fill="auto"/>
          </w:tcPr>
          <w:p w:rsidR="00710F5D" w:rsidRPr="00080D95" w:rsidRDefault="00710F5D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710F5D" w:rsidRPr="00080D95" w:rsidRDefault="00710F5D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10F5D" w:rsidRPr="00080D95" w:rsidTr="00A3439D">
        <w:tc>
          <w:tcPr>
            <w:tcW w:w="2610" w:type="dxa"/>
            <w:shd w:val="clear" w:color="auto" w:fill="auto"/>
          </w:tcPr>
          <w:p w:rsidR="00710F5D" w:rsidRPr="00080D95" w:rsidRDefault="00710F5D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710F5D" w:rsidRPr="00080D95" w:rsidRDefault="00710F5D" w:rsidP="00A3439D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710F5D" w:rsidRPr="00080D95" w:rsidRDefault="00710F5D" w:rsidP="00710F5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10F5D" w:rsidRPr="00080D95" w:rsidRDefault="00710F5D" w:rsidP="00710F5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80D95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10F5D" w:rsidRPr="00080D95" w:rsidTr="00A3439D">
        <w:tc>
          <w:tcPr>
            <w:tcW w:w="2376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10F5D" w:rsidRPr="00080D95" w:rsidTr="00A3439D">
        <w:tc>
          <w:tcPr>
            <w:tcW w:w="2376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10F5D" w:rsidRPr="00080D95" w:rsidTr="00A3439D">
        <w:tc>
          <w:tcPr>
            <w:tcW w:w="2376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710F5D" w:rsidRPr="00080D95" w:rsidRDefault="00710F5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710F5D" w:rsidRPr="00080D95" w:rsidRDefault="00710F5D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710F5D" w:rsidRPr="00080D95" w:rsidRDefault="00710F5D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080D95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710F5D" w:rsidRPr="00080D95" w:rsidRDefault="00710F5D" w:rsidP="00710F5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710F5D" w:rsidRPr="00080D95" w:rsidRDefault="00710F5D" w:rsidP="00710F5D">
      <w:pPr>
        <w:rPr>
          <w:rFonts w:asciiTheme="minorHAnsi" w:hAnsiTheme="minorHAnsi" w:cstheme="minorHAnsi"/>
          <w:sz w:val="22"/>
          <w:szCs w:val="22"/>
        </w:rPr>
      </w:pPr>
    </w:p>
    <w:p w:rsidR="00477F71" w:rsidRPr="00080D95" w:rsidRDefault="00095CDA">
      <w:pPr>
        <w:rPr>
          <w:rFonts w:asciiTheme="minorHAnsi" w:hAnsiTheme="minorHAnsi" w:cstheme="minorHAnsi"/>
          <w:sz w:val="22"/>
          <w:szCs w:val="22"/>
        </w:rPr>
      </w:pPr>
    </w:p>
    <w:sectPr w:rsidR="00477F71" w:rsidRPr="00080D95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CDA" w:rsidRDefault="00095CDA" w:rsidP="00710F5D">
      <w:r>
        <w:separator/>
      </w:r>
    </w:p>
  </w:endnote>
  <w:endnote w:type="continuationSeparator" w:id="0">
    <w:p w:rsidR="00095CDA" w:rsidRDefault="00095CDA" w:rsidP="0071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81551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B50F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B50F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:rsidR="007977B1" w:rsidRDefault="00095CD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CDA" w:rsidRDefault="00095CDA" w:rsidP="00710F5D">
      <w:r>
        <w:separator/>
      </w:r>
    </w:p>
  </w:footnote>
  <w:footnote w:type="continuationSeparator" w:id="0">
    <w:p w:rsidR="00095CDA" w:rsidRDefault="00095CDA" w:rsidP="00710F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095CD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19FDA4B" wp14:editId="2C8643FE">
                <wp:extent cx="1019175" cy="723900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81551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81551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9335C9">
      <w:trPr>
        <w:trHeight w:val="473"/>
      </w:trPr>
      <w:tc>
        <w:tcPr>
          <w:tcW w:w="1951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81551D" w:rsidP="00BB141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Retention of </w:t>
          </w:r>
          <w:r w:rsidR="00080D95">
            <w:rPr>
              <w:rFonts w:ascii="Calibri" w:hAnsi="Calibri" w:cs="Calibri"/>
              <w:b/>
              <w:sz w:val="22"/>
              <w:szCs w:val="22"/>
            </w:rPr>
            <w:t>Old Records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095CD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81551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710F5D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81551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81551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095CD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81551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9335C9">
      <w:trPr>
        <w:trHeight w:val="347"/>
      </w:trPr>
      <w:tc>
        <w:tcPr>
          <w:tcW w:w="3369" w:type="dxa"/>
          <w:gridSpan w:val="2"/>
          <w:shd w:val="clear" w:color="auto" w:fill="auto"/>
        </w:tcPr>
        <w:p w:rsidR="00766CF1" w:rsidRPr="00B17339" w:rsidRDefault="0081551D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81551D" w:rsidP="009335C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81551D" w:rsidP="009335C9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81551D" w:rsidP="009335C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81551D" w:rsidP="009335C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81551D" w:rsidP="009335C9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095CD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C07"/>
    <w:multiLevelType w:val="multilevel"/>
    <w:tmpl w:val="028872C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18F3BA3"/>
    <w:multiLevelType w:val="hybridMultilevel"/>
    <w:tmpl w:val="7522365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D037C3"/>
    <w:multiLevelType w:val="hybridMultilevel"/>
    <w:tmpl w:val="E9E493F0"/>
    <w:lvl w:ilvl="0" w:tplc="662ACCAE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>
    <w:nsid w:val="1DF028BF"/>
    <w:multiLevelType w:val="hybridMultilevel"/>
    <w:tmpl w:val="E7A098A4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F5D"/>
    <w:rsid w:val="00080D95"/>
    <w:rsid w:val="00095CDA"/>
    <w:rsid w:val="000A627B"/>
    <w:rsid w:val="000E31CD"/>
    <w:rsid w:val="001B50FD"/>
    <w:rsid w:val="003F1CB8"/>
    <w:rsid w:val="00710F5D"/>
    <w:rsid w:val="007F5161"/>
    <w:rsid w:val="0081551D"/>
    <w:rsid w:val="0093073A"/>
    <w:rsid w:val="009335C9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F5D"/>
    <w:pPr>
      <w:ind w:left="720"/>
      <w:contextualSpacing/>
    </w:pPr>
  </w:style>
  <w:style w:type="paragraph" w:styleId="Header">
    <w:name w:val="header"/>
    <w:basedOn w:val="Normal"/>
    <w:link w:val="HeaderChar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F5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0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F5D"/>
    <w:pPr>
      <w:ind w:left="720"/>
      <w:contextualSpacing/>
    </w:pPr>
  </w:style>
  <w:style w:type="paragraph" w:styleId="Header">
    <w:name w:val="header"/>
    <w:basedOn w:val="Normal"/>
    <w:link w:val="HeaderChar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710F5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0F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6</cp:revision>
  <dcterms:created xsi:type="dcterms:W3CDTF">2025-06-30T10:03:00Z</dcterms:created>
  <dcterms:modified xsi:type="dcterms:W3CDTF">2026-01-31T14:28:00Z</dcterms:modified>
</cp:coreProperties>
</file>