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D3B" w:rsidRPr="00A35822" w:rsidRDefault="00466D3B" w:rsidP="00466D3B">
      <w:pPr>
        <w:pStyle w:val="ListParagraph"/>
        <w:numPr>
          <w:ilvl w:val="0"/>
          <w:numId w:val="1"/>
        </w:numPr>
        <w:spacing w:after="160" w:line="259" w:lineRule="auto"/>
        <w:jc w:val="both"/>
        <w:rPr>
          <w:rFonts w:asciiTheme="minorHAnsi" w:hAnsiTheme="minorHAnsi" w:cstheme="minorHAnsi"/>
          <w:b/>
          <w:sz w:val="22"/>
          <w:szCs w:val="22"/>
        </w:rPr>
      </w:pPr>
      <w:r w:rsidRPr="00A35822">
        <w:rPr>
          <w:rFonts w:asciiTheme="minorHAnsi" w:hAnsiTheme="minorHAnsi" w:cstheme="minorHAnsi"/>
          <w:b/>
          <w:sz w:val="22"/>
          <w:szCs w:val="22"/>
        </w:rPr>
        <w:t xml:space="preserve">OBJECTIVE: </w:t>
      </w:r>
    </w:p>
    <w:p w:rsidR="00466D3B" w:rsidRPr="00A35822" w:rsidRDefault="00466D3B" w:rsidP="00466D3B">
      <w:pPr>
        <w:pStyle w:val="ListParagraph"/>
        <w:ind w:left="420"/>
        <w:rPr>
          <w:rFonts w:asciiTheme="minorHAnsi" w:hAnsiTheme="minorHAnsi" w:cstheme="minorHAnsi"/>
          <w:sz w:val="22"/>
          <w:szCs w:val="22"/>
        </w:rPr>
      </w:pPr>
      <w:r w:rsidRPr="00A35822">
        <w:rPr>
          <w:rFonts w:asciiTheme="minorHAnsi" w:hAnsiTheme="minorHAnsi" w:cstheme="minorHAnsi"/>
          <w:sz w:val="22"/>
          <w:szCs w:val="22"/>
        </w:rPr>
        <w:t>To provide written method of</w:t>
      </w:r>
      <w:r w:rsidRPr="00A35822">
        <w:rPr>
          <w:rFonts w:asciiTheme="minorHAnsi" w:hAnsiTheme="minorHAnsi" w:cstheme="minorHAnsi"/>
          <w:iCs/>
          <w:sz w:val="22"/>
          <w:szCs w:val="22"/>
        </w:rPr>
        <w:t xml:space="preserve"> destroying the in-process finished product, raw material samples immediately after testing in order to avoid any mix up or misuse of the same</w:t>
      </w:r>
      <w:r w:rsidRPr="00A35822">
        <w:rPr>
          <w:rFonts w:asciiTheme="minorHAnsi" w:hAnsiTheme="minorHAnsi" w:cstheme="minorHAnsi"/>
          <w:sz w:val="22"/>
          <w:szCs w:val="22"/>
        </w:rPr>
        <w:t>.</w:t>
      </w:r>
    </w:p>
    <w:p w:rsidR="00466D3B" w:rsidRPr="00A35822" w:rsidRDefault="00466D3B" w:rsidP="00466D3B">
      <w:pPr>
        <w:ind w:firstLine="420"/>
        <w:jc w:val="both"/>
        <w:rPr>
          <w:rFonts w:asciiTheme="minorHAnsi" w:hAnsiTheme="minorHAnsi" w:cstheme="minorHAnsi"/>
          <w:b/>
          <w:sz w:val="22"/>
          <w:szCs w:val="22"/>
        </w:rPr>
      </w:pPr>
    </w:p>
    <w:p w:rsidR="00466D3B" w:rsidRPr="00A35822" w:rsidRDefault="00466D3B" w:rsidP="00466D3B">
      <w:pPr>
        <w:numPr>
          <w:ilvl w:val="0"/>
          <w:numId w:val="1"/>
        </w:numPr>
        <w:jc w:val="both"/>
        <w:rPr>
          <w:rFonts w:asciiTheme="minorHAnsi" w:hAnsiTheme="minorHAnsi" w:cstheme="minorHAnsi"/>
          <w:b/>
          <w:sz w:val="22"/>
          <w:szCs w:val="22"/>
        </w:rPr>
      </w:pPr>
      <w:r w:rsidRPr="00A35822">
        <w:rPr>
          <w:rFonts w:asciiTheme="minorHAnsi" w:hAnsiTheme="minorHAnsi" w:cstheme="minorHAnsi"/>
          <w:b/>
          <w:sz w:val="22"/>
          <w:szCs w:val="22"/>
        </w:rPr>
        <w:t>SCOPE:</w:t>
      </w:r>
    </w:p>
    <w:p w:rsidR="00466D3B" w:rsidRPr="00A35822" w:rsidRDefault="00466D3B" w:rsidP="00466D3B">
      <w:pPr>
        <w:pStyle w:val="ListParagraph"/>
        <w:tabs>
          <w:tab w:val="left" w:pos="180"/>
        </w:tabs>
        <w:ind w:left="420"/>
        <w:rPr>
          <w:rFonts w:asciiTheme="minorHAnsi" w:hAnsiTheme="minorHAnsi" w:cstheme="minorHAnsi"/>
          <w:sz w:val="22"/>
          <w:szCs w:val="22"/>
        </w:rPr>
      </w:pPr>
      <w:r w:rsidRPr="00A35822">
        <w:rPr>
          <w:rFonts w:asciiTheme="minorHAnsi" w:hAnsiTheme="minorHAnsi" w:cstheme="minorHAnsi"/>
          <w:sz w:val="22"/>
          <w:szCs w:val="22"/>
        </w:rPr>
        <w:t>To provide written guidelines for </w:t>
      </w:r>
      <w:r w:rsidRPr="00A35822">
        <w:rPr>
          <w:rFonts w:asciiTheme="minorHAnsi" w:hAnsiTheme="minorHAnsi" w:cstheme="minorHAnsi"/>
          <w:iCs/>
          <w:sz w:val="22"/>
          <w:szCs w:val="22"/>
        </w:rPr>
        <w:t>discarding the samples of in-process finished product and raw material samples after testing</w:t>
      </w:r>
      <w:r w:rsidRPr="00A35822">
        <w:rPr>
          <w:rFonts w:asciiTheme="minorHAnsi" w:hAnsiTheme="minorHAnsi" w:cstheme="minorHAnsi"/>
          <w:sz w:val="22"/>
          <w:szCs w:val="22"/>
        </w:rPr>
        <w:t>.</w:t>
      </w:r>
    </w:p>
    <w:p w:rsidR="00466D3B" w:rsidRPr="00A35822" w:rsidRDefault="00466D3B" w:rsidP="00466D3B">
      <w:pPr>
        <w:pStyle w:val="ListParagraph"/>
        <w:tabs>
          <w:tab w:val="left" w:pos="180"/>
        </w:tabs>
        <w:ind w:left="420"/>
        <w:rPr>
          <w:rFonts w:asciiTheme="minorHAnsi" w:hAnsiTheme="minorHAnsi" w:cstheme="minorHAnsi"/>
          <w:sz w:val="22"/>
          <w:szCs w:val="22"/>
        </w:rPr>
      </w:pPr>
    </w:p>
    <w:p w:rsidR="00466D3B" w:rsidRPr="00A35822" w:rsidRDefault="00466D3B" w:rsidP="00466D3B">
      <w:pPr>
        <w:pStyle w:val="ListParagraph"/>
        <w:numPr>
          <w:ilvl w:val="0"/>
          <w:numId w:val="1"/>
        </w:numPr>
        <w:spacing w:after="160" w:line="259" w:lineRule="auto"/>
        <w:jc w:val="both"/>
        <w:rPr>
          <w:rFonts w:asciiTheme="minorHAnsi" w:hAnsiTheme="minorHAnsi" w:cstheme="minorHAnsi"/>
          <w:b/>
          <w:sz w:val="22"/>
          <w:szCs w:val="22"/>
        </w:rPr>
      </w:pPr>
      <w:r w:rsidRPr="00A35822">
        <w:rPr>
          <w:rFonts w:asciiTheme="minorHAnsi" w:hAnsiTheme="minorHAnsi" w:cstheme="minorHAnsi"/>
          <w:b/>
          <w:sz w:val="22"/>
          <w:szCs w:val="22"/>
        </w:rPr>
        <w:t>RESPONSIBILITIES/ACCOUNTABILITIES:</w:t>
      </w:r>
    </w:p>
    <w:p w:rsidR="00466D3B" w:rsidRPr="00A35822" w:rsidRDefault="00466D3B" w:rsidP="00466D3B">
      <w:pPr>
        <w:pStyle w:val="ListParagraph"/>
        <w:tabs>
          <w:tab w:val="left" w:pos="180"/>
        </w:tabs>
        <w:ind w:left="420"/>
        <w:rPr>
          <w:rFonts w:asciiTheme="minorHAnsi" w:hAnsiTheme="minorHAnsi" w:cstheme="minorHAnsi"/>
          <w:b/>
          <w:bCs/>
          <w:sz w:val="22"/>
          <w:szCs w:val="22"/>
        </w:rPr>
      </w:pPr>
      <w:r w:rsidRPr="00A35822">
        <w:rPr>
          <w:rFonts w:asciiTheme="minorHAnsi" w:hAnsiTheme="minorHAnsi" w:cstheme="minorHAnsi"/>
          <w:sz w:val="22"/>
          <w:szCs w:val="22"/>
        </w:rPr>
        <w:t>Laboratory Attendant, Chemist, Microbiologist, Quality Assurance Officer, Quality Assurance Manager, Supt. Pharmacist.</w:t>
      </w:r>
    </w:p>
    <w:p w:rsidR="00466D3B" w:rsidRPr="00A35822" w:rsidRDefault="00466D3B" w:rsidP="00466D3B">
      <w:pPr>
        <w:rPr>
          <w:rFonts w:asciiTheme="minorHAnsi" w:hAnsiTheme="minorHAnsi" w:cstheme="minorHAnsi"/>
          <w:sz w:val="22"/>
          <w:szCs w:val="22"/>
        </w:rPr>
      </w:pPr>
    </w:p>
    <w:p w:rsidR="00466D3B" w:rsidRPr="00A35822" w:rsidRDefault="00466D3B" w:rsidP="00466D3B">
      <w:pPr>
        <w:pStyle w:val="ListParagraph"/>
        <w:numPr>
          <w:ilvl w:val="0"/>
          <w:numId w:val="5"/>
        </w:numPr>
        <w:spacing w:after="160" w:line="259" w:lineRule="auto"/>
        <w:jc w:val="both"/>
        <w:rPr>
          <w:rFonts w:asciiTheme="minorHAnsi" w:hAnsiTheme="minorHAnsi" w:cstheme="minorHAnsi"/>
          <w:b/>
          <w:sz w:val="22"/>
          <w:szCs w:val="22"/>
        </w:rPr>
      </w:pPr>
      <w:r w:rsidRPr="00A35822">
        <w:rPr>
          <w:rFonts w:asciiTheme="minorHAnsi" w:hAnsiTheme="minorHAnsi" w:cstheme="minorHAnsi"/>
          <w:b/>
          <w:sz w:val="22"/>
          <w:szCs w:val="22"/>
        </w:rPr>
        <w:t>ABBREVIATION AND DEFINITIONS</w:t>
      </w:r>
    </w:p>
    <w:p w:rsidR="00466D3B" w:rsidRPr="00A35822" w:rsidRDefault="00466D3B" w:rsidP="00466D3B">
      <w:pPr>
        <w:pStyle w:val="ListParagraph"/>
        <w:tabs>
          <w:tab w:val="left" w:pos="180"/>
        </w:tabs>
        <w:spacing w:line="360" w:lineRule="auto"/>
        <w:ind w:left="360"/>
        <w:rPr>
          <w:rFonts w:asciiTheme="minorHAnsi" w:hAnsiTheme="minorHAnsi" w:cstheme="minorHAnsi"/>
          <w:sz w:val="22"/>
          <w:szCs w:val="22"/>
        </w:rPr>
      </w:pPr>
      <w:r w:rsidRPr="00A35822">
        <w:rPr>
          <w:rFonts w:asciiTheme="minorHAnsi" w:hAnsiTheme="minorHAnsi" w:cstheme="minorHAnsi"/>
          <w:sz w:val="22"/>
          <w:szCs w:val="22"/>
        </w:rPr>
        <w:t>Nil</w:t>
      </w:r>
    </w:p>
    <w:p w:rsidR="00466D3B" w:rsidRPr="00A35822" w:rsidRDefault="00466D3B" w:rsidP="00466D3B">
      <w:pPr>
        <w:pStyle w:val="ListParagraph"/>
        <w:spacing w:after="160" w:line="259" w:lineRule="auto"/>
        <w:ind w:left="360"/>
        <w:jc w:val="both"/>
        <w:rPr>
          <w:rFonts w:asciiTheme="minorHAnsi" w:hAnsiTheme="minorHAnsi" w:cstheme="minorHAnsi"/>
          <w:sz w:val="22"/>
          <w:szCs w:val="22"/>
        </w:rPr>
      </w:pPr>
    </w:p>
    <w:p w:rsidR="00466D3B" w:rsidRPr="00A35822" w:rsidRDefault="00466D3B" w:rsidP="00466D3B">
      <w:pPr>
        <w:pStyle w:val="ListParagraph"/>
        <w:numPr>
          <w:ilvl w:val="0"/>
          <w:numId w:val="3"/>
        </w:numPr>
        <w:spacing w:after="160" w:line="259" w:lineRule="auto"/>
        <w:jc w:val="both"/>
        <w:rPr>
          <w:rFonts w:asciiTheme="minorHAnsi" w:hAnsiTheme="minorHAnsi" w:cstheme="minorHAnsi"/>
          <w:b/>
          <w:sz w:val="22"/>
          <w:szCs w:val="22"/>
        </w:rPr>
      </w:pPr>
      <w:r w:rsidRPr="00A35822">
        <w:rPr>
          <w:rFonts w:asciiTheme="minorHAnsi" w:hAnsiTheme="minorHAnsi" w:cstheme="minorHAnsi"/>
          <w:b/>
          <w:sz w:val="22"/>
          <w:szCs w:val="22"/>
        </w:rPr>
        <w:t>PROCEDURES</w:t>
      </w:r>
    </w:p>
    <w:p w:rsidR="00466D3B" w:rsidRPr="00A35822" w:rsidRDefault="00466D3B" w:rsidP="00466D3B">
      <w:pPr>
        <w:pStyle w:val="ListParagraph"/>
        <w:numPr>
          <w:ilvl w:val="0"/>
          <w:numId w:val="13"/>
        </w:numPr>
        <w:spacing w:after="160" w:line="259" w:lineRule="auto"/>
        <w:jc w:val="both"/>
        <w:rPr>
          <w:rFonts w:asciiTheme="minorHAnsi" w:hAnsiTheme="minorHAnsi" w:cstheme="minorHAnsi"/>
          <w:b/>
          <w:sz w:val="22"/>
          <w:szCs w:val="22"/>
        </w:rPr>
      </w:pPr>
      <w:r w:rsidRPr="00A35822">
        <w:rPr>
          <w:rFonts w:asciiTheme="minorHAnsi" w:hAnsiTheme="minorHAnsi" w:cstheme="minorHAnsi"/>
          <w:sz w:val="22"/>
          <w:szCs w:val="22"/>
        </w:rPr>
        <w:t>After the test of the raw material, in-process, finished product has been carried out; the sample must be label as sample for discarding.</w:t>
      </w:r>
    </w:p>
    <w:p w:rsidR="00466D3B" w:rsidRPr="00A35822" w:rsidRDefault="00466D3B" w:rsidP="00466D3B">
      <w:pPr>
        <w:pStyle w:val="ListParagraph"/>
        <w:numPr>
          <w:ilvl w:val="0"/>
          <w:numId w:val="13"/>
        </w:numPr>
        <w:spacing w:after="160" w:line="259" w:lineRule="auto"/>
        <w:jc w:val="both"/>
        <w:rPr>
          <w:rFonts w:asciiTheme="minorHAnsi" w:hAnsiTheme="minorHAnsi" w:cstheme="minorHAnsi"/>
          <w:b/>
          <w:sz w:val="22"/>
          <w:szCs w:val="22"/>
        </w:rPr>
      </w:pPr>
      <w:r w:rsidRPr="00A35822">
        <w:rPr>
          <w:rFonts w:asciiTheme="minorHAnsi" w:hAnsiTheme="minorHAnsi" w:cstheme="minorHAnsi"/>
          <w:sz w:val="22"/>
          <w:szCs w:val="22"/>
        </w:rPr>
        <w:t>The in-process</w:t>
      </w:r>
      <w:r w:rsidRPr="00A35822">
        <w:rPr>
          <w:rFonts w:asciiTheme="minorHAnsi" w:hAnsiTheme="minorHAnsi" w:cstheme="minorHAnsi"/>
          <w:sz w:val="22"/>
          <w:szCs w:val="22"/>
        </w:rPr>
        <w:t>/finished product sample should be poured and flush with water into the drains after testing.</w:t>
      </w:r>
    </w:p>
    <w:p w:rsidR="00466D3B" w:rsidRPr="00A35822" w:rsidRDefault="00466D3B" w:rsidP="00466D3B">
      <w:pPr>
        <w:pStyle w:val="ListParagraph"/>
        <w:numPr>
          <w:ilvl w:val="0"/>
          <w:numId w:val="13"/>
        </w:numPr>
        <w:spacing w:after="160" w:line="259" w:lineRule="auto"/>
        <w:jc w:val="both"/>
        <w:rPr>
          <w:rFonts w:asciiTheme="minorHAnsi" w:hAnsiTheme="minorHAnsi" w:cstheme="minorHAnsi"/>
          <w:b/>
          <w:sz w:val="22"/>
          <w:szCs w:val="22"/>
        </w:rPr>
      </w:pPr>
      <w:r w:rsidRPr="00A35822">
        <w:rPr>
          <w:rFonts w:asciiTheme="minorHAnsi" w:hAnsiTheme="minorHAnsi" w:cstheme="minorHAnsi"/>
          <w:sz w:val="22"/>
          <w:szCs w:val="22"/>
        </w:rPr>
        <w:t>Cut with scissors into pieces the finished product pouches and discard it accordingly.</w:t>
      </w:r>
    </w:p>
    <w:p w:rsidR="00466D3B" w:rsidRPr="00A35822" w:rsidRDefault="00466D3B" w:rsidP="00466D3B">
      <w:pPr>
        <w:pStyle w:val="ListParagraph"/>
        <w:numPr>
          <w:ilvl w:val="0"/>
          <w:numId w:val="13"/>
        </w:numPr>
        <w:spacing w:after="160" w:line="259" w:lineRule="auto"/>
        <w:jc w:val="both"/>
        <w:rPr>
          <w:rFonts w:asciiTheme="minorHAnsi" w:hAnsiTheme="minorHAnsi" w:cstheme="minorHAnsi"/>
          <w:b/>
          <w:sz w:val="22"/>
          <w:szCs w:val="22"/>
        </w:rPr>
      </w:pPr>
      <w:r w:rsidRPr="00A35822">
        <w:rPr>
          <w:rFonts w:asciiTheme="minorHAnsi" w:hAnsiTheme="minorHAnsi" w:cstheme="minorHAnsi"/>
          <w:sz w:val="22"/>
          <w:szCs w:val="22"/>
        </w:rPr>
        <w:t>At the end of the day, all the raw material powder should be soaked in water and ensure that it totally dissolved before empty the content into the drains and flush with water thoroughly.</w:t>
      </w:r>
    </w:p>
    <w:p w:rsidR="00466D3B" w:rsidRPr="00A35822" w:rsidRDefault="00466D3B" w:rsidP="00466D3B">
      <w:pPr>
        <w:pStyle w:val="ListParagraph"/>
        <w:numPr>
          <w:ilvl w:val="0"/>
          <w:numId w:val="13"/>
        </w:numPr>
        <w:spacing w:after="160" w:line="259" w:lineRule="auto"/>
        <w:jc w:val="both"/>
        <w:rPr>
          <w:rFonts w:asciiTheme="minorHAnsi" w:hAnsiTheme="minorHAnsi" w:cstheme="minorHAnsi"/>
          <w:b/>
          <w:sz w:val="22"/>
          <w:szCs w:val="22"/>
        </w:rPr>
      </w:pPr>
      <w:r w:rsidRPr="00A35822">
        <w:rPr>
          <w:rFonts w:asciiTheme="minorHAnsi" w:hAnsiTheme="minorHAnsi" w:cstheme="minorHAnsi"/>
          <w:sz w:val="22"/>
          <w:szCs w:val="22"/>
        </w:rPr>
        <w:t>Avoid pouring samples that contain organic solvents or samples that can cause blockage into the drains; such samples must be collected in a bowl and transferred into the dump</w:t>
      </w:r>
    </w:p>
    <w:p w:rsidR="00466D3B" w:rsidRPr="00A35822" w:rsidRDefault="00466D3B" w:rsidP="00466D3B">
      <w:pPr>
        <w:tabs>
          <w:tab w:val="left" w:pos="180"/>
        </w:tabs>
        <w:spacing w:line="312" w:lineRule="auto"/>
        <w:rPr>
          <w:rFonts w:asciiTheme="minorHAnsi" w:hAnsiTheme="minorHAnsi" w:cstheme="minorHAnsi"/>
          <w:b/>
          <w:bCs/>
          <w:sz w:val="22"/>
          <w:szCs w:val="22"/>
        </w:rPr>
      </w:pPr>
      <w:r w:rsidRPr="00A35822">
        <w:rPr>
          <w:rFonts w:asciiTheme="minorHAnsi" w:hAnsiTheme="minorHAnsi" w:cstheme="minorHAnsi"/>
          <w:b/>
          <w:bCs/>
          <w:sz w:val="22"/>
          <w:szCs w:val="22"/>
        </w:rPr>
        <w:t>Materials, Equipment, Apparatus and Reagents</w:t>
      </w:r>
    </w:p>
    <w:p w:rsidR="00466D3B" w:rsidRPr="00A35822" w:rsidRDefault="00466D3B" w:rsidP="00466D3B">
      <w:pPr>
        <w:pStyle w:val="ListParagraph"/>
        <w:numPr>
          <w:ilvl w:val="0"/>
          <w:numId w:val="12"/>
        </w:numPr>
        <w:tabs>
          <w:tab w:val="left" w:pos="180"/>
        </w:tabs>
        <w:rPr>
          <w:rFonts w:asciiTheme="minorHAnsi" w:hAnsiTheme="minorHAnsi" w:cstheme="minorHAnsi"/>
          <w:b/>
          <w:bCs/>
          <w:sz w:val="22"/>
          <w:szCs w:val="22"/>
        </w:rPr>
      </w:pPr>
      <w:r w:rsidRPr="00A35822">
        <w:rPr>
          <w:rFonts w:asciiTheme="minorHAnsi" w:hAnsiTheme="minorHAnsi" w:cstheme="minorHAnsi"/>
          <w:sz w:val="22"/>
          <w:szCs w:val="22"/>
        </w:rPr>
        <w:t>Scissors</w:t>
      </w:r>
      <w:r w:rsidRPr="00A35822">
        <w:rPr>
          <w:rFonts w:asciiTheme="minorHAnsi" w:hAnsiTheme="minorHAnsi" w:cstheme="minorHAnsi"/>
          <w:b/>
          <w:bCs/>
          <w:sz w:val="22"/>
          <w:szCs w:val="22"/>
        </w:rPr>
        <w:t xml:space="preserve"> </w:t>
      </w:r>
    </w:p>
    <w:p w:rsidR="00466D3B" w:rsidRPr="00A35822" w:rsidRDefault="00466D3B" w:rsidP="00466D3B">
      <w:pPr>
        <w:pStyle w:val="ListParagraph"/>
        <w:spacing w:line="276" w:lineRule="auto"/>
        <w:rPr>
          <w:rFonts w:asciiTheme="minorHAnsi" w:hAnsiTheme="minorHAnsi" w:cstheme="minorHAnsi"/>
          <w:sz w:val="22"/>
          <w:szCs w:val="22"/>
        </w:rPr>
      </w:pPr>
    </w:p>
    <w:p w:rsidR="00466D3B" w:rsidRPr="00A35822" w:rsidRDefault="00466D3B" w:rsidP="00466D3B">
      <w:pPr>
        <w:pStyle w:val="ListParagraph"/>
        <w:spacing w:line="276" w:lineRule="auto"/>
        <w:rPr>
          <w:rFonts w:asciiTheme="minorHAnsi" w:hAnsiTheme="minorHAnsi" w:cstheme="minorHAnsi"/>
          <w:sz w:val="22"/>
          <w:szCs w:val="22"/>
        </w:rPr>
      </w:pPr>
    </w:p>
    <w:p w:rsidR="00466D3B" w:rsidRPr="00A35822" w:rsidRDefault="00466D3B" w:rsidP="00466D3B">
      <w:pPr>
        <w:numPr>
          <w:ilvl w:val="0"/>
          <w:numId w:val="4"/>
        </w:numPr>
        <w:shd w:val="clear" w:color="auto" w:fill="FFFFFF"/>
        <w:spacing w:line="360" w:lineRule="auto"/>
        <w:jc w:val="both"/>
        <w:rPr>
          <w:rFonts w:asciiTheme="minorHAnsi" w:hAnsiTheme="minorHAnsi" w:cstheme="minorHAnsi"/>
          <w:sz w:val="22"/>
          <w:szCs w:val="22"/>
        </w:rPr>
      </w:pPr>
      <w:r w:rsidRPr="00A35822">
        <w:rPr>
          <w:rFonts w:asciiTheme="minorHAnsi" w:hAnsiTheme="minorHAnsi" w:cstheme="minorHAnsi"/>
          <w:b/>
          <w:sz w:val="22"/>
          <w:szCs w:val="22"/>
        </w:rPr>
        <w:t>REFERENCE AND ENCLOSURE</w:t>
      </w:r>
    </w:p>
    <w:p w:rsidR="00466D3B" w:rsidRPr="00A35822" w:rsidRDefault="00466D3B" w:rsidP="00466D3B">
      <w:pPr>
        <w:pStyle w:val="ListParagraph"/>
        <w:numPr>
          <w:ilvl w:val="0"/>
          <w:numId w:val="6"/>
        </w:numPr>
        <w:shd w:val="clear" w:color="auto" w:fill="FFFFFF"/>
        <w:spacing w:line="360" w:lineRule="auto"/>
        <w:jc w:val="both"/>
        <w:rPr>
          <w:rFonts w:asciiTheme="minorHAnsi" w:hAnsiTheme="minorHAnsi" w:cstheme="minorHAnsi"/>
          <w:sz w:val="22"/>
          <w:szCs w:val="22"/>
        </w:rPr>
      </w:pPr>
      <w:r w:rsidRPr="00A35822">
        <w:rPr>
          <w:rFonts w:asciiTheme="minorHAnsi" w:hAnsiTheme="minorHAnsi" w:cstheme="minorHAnsi"/>
          <w:sz w:val="22"/>
          <w:szCs w:val="22"/>
        </w:rPr>
        <w:t>IN-HOUSE</w:t>
      </w:r>
    </w:p>
    <w:p w:rsidR="00466D3B" w:rsidRPr="00A35822" w:rsidRDefault="00466D3B" w:rsidP="00466D3B">
      <w:pPr>
        <w:spacing w:line="360" w:lineRule="auto"/>
        <w:jc w:val="both"/>
        <w:rPr>
          <w:rFonts w:asciiTheme="minorHAnsi" w:hAnsiTheme="minorHAnsi" w:cstheme="minorHAnsi"/>
          <w:sz w:val="22"/>
          <w:szCs w:val="22"/>
        </w:rPr>
      </w:pPr>
      <w:r w:rsidRPr="00A35822">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66D3B" w:rsidRPr="00A35822" w:rsidTr="003319C9">
        <w:trPr>
          <w:trHeight w:val="261"/>
        </w:trPr>
        <w:tc>
          <w:tcPr>
            <w:tcW w:w="4644" w:type="dxa"/>
            <w:shd w:val="clear" w:color="auto" w:fill="FFFFFF"/>
          </w:tcPr>
          <w:p w:rsidR="00466D3B" w:rsidRPr="00A35822" w:rsidRDefault="00466D3B" w:rsidP="003319C9">
            <w:pPr>
              <w:pStyle w:val="Header"/>
              <w:jc w:val="both"/>
              <w:rPr>
                <w:rFonts w:asciiTheme="minorHAnsi" w:hAnsiTheme="minorHAnsi" w:cstheme="minorHAnsi"/>
                <w:bCs/>
                <w:snapToGrid w:val="0"/>
                <w:sz w:val="22"/>
                <w:szCs w:val="22"/>
              </w:rPr>
            </w:pPr>
            <w:r w:rsidRPr="00A35822">
              <w:rPr>
                <w:rFonts w:asciiTheme="minorHAnsi" w:hAnsiTheme="minorHAnsi" w:cstheme="minorHAnsi"/>
                <w:bCs/>
                <w:snapToGrid w:val="0"/>
                <w:sz w:val="22"/>
                <w:szCs w:val="22"/>
              </w:rPr>
              <w:lastRenderedPageBreak/>
              <w:t xml:space="preserve">All departmental managers </w:t>
            </w:r>
          </w:p>
        </w:tc>
        <w:tc>
          <w:tcPr>
            <w:tcW w:w="4644" w:type="dxa"/>
            <w:shd w:val="clear" w:color="auto" w:fill="FFFFFF"/>
          </w:tcPr>
          <w:p w:rsidR="00466D3B" w:rsidRPr="00A35822" w:rsidRDefault="00466D3B" w:rsidP="003319C9">
            <w:pPr>
              <w:pStyle w:val="Header"/>
              <w:jc w:val="both"/>
              <w:rPr>
                <w:rFonts w:asciiTheme="minorHAnsi" w:hAnsiTheme="minorHAnsi" w:cstheme="minorHAnsi"/>
                <w:b/>
                <w:snapToGrid w:val="0"/>
                <w:sz w:val="22"/>
                <w:szCs w:val="22"/>
              </w:rPr>
            </w:pPr>
            <w:r w:rsidRPr="00A35822">
              <w:rPr>
                <w:rFonts w:asciiTheme="minorHAnsi" w:hAnsiTheme="minorHAnsi" w:cstheme="minorHAnsi"/>
                <w:iCs/>
                <w:snapToGrid w:val="0"/>
                <w:sz w:val="22"/>
                <w:szCs w:val="22"/>
              </w:rPr>
              <w:t>All sectional heads</w:t>
            </w:r>
          </w:p>
        </w:tc>
      </w:tr>
      <w:tr w:rsidR="00466D3B" w:rsidRPr="00A35822" w:rsidTr="003319C9">
        <w:trPr>
          <w:trHeight w:val="276"/>
        </w:trPr>
        <w:tc>
          <w:tcPr>
            <w:tcW w:w="4644" w:type="dxa"/>
            <w:shd w:val="clear" w:color="auto" w:fill="FFFFFF"/>
          </w:tcPr>
          <w:p w:rsidR="00466D3B" w:rsidRPr="00A35822" w:rsidRDefault="00466D3B" w:rsidP="003319C9">
            <w:pPr>
              <w:pStyle w:val="Header"/>
              <w:jc w:val="both"/>
              <w:rPr>
                <w:rFonts w:asciiTheme="minorHAnsi" w:hAnsiTheme="minorHAnsi" w:cstheme="minorHAnsi"/>
                <w:iCs/>
                <w:snapToGrid w:val="0"/>
                <w:sz w:val="22"/>
                <w:szCs w:val="22"/>
              </w:rPr>
            </w:pPr>
            <w:r w:rsidRPr="00A35822">
              <w:rPr>
                <w:rFonts w:asciiTheme="minorHAnsi" w:hAnsiTheme="minorHAnsi" w:cstheme="minorHAnsi"/>
                <w:iCs/>
                <w:snapToGrid w:val="0"/>
                <w:sz w:val="22"/>
                <w:szCs w:val="22"/>
              </w:rPr>
              <w:t>QA Doc. Unit staff</w:t>
            </w:r>
          </w:p>
        </w:tc>
        <w:tc>
          <w:tcPr>
            <w:tcW w:w="4644" w:type="dxa"/>
            <w:shd w:val="clear" w:color="auto" w:fill="FFFFFF"/>
          </w:tcPr>
          <w:p w:rsidR="00466D3B" w:rsidRPr="00A35822" w:rsidRDefault="00466D3B" w:rsidP="003319C9">
            <w:pPr>
              <w:pStyle w:val="Header"/>
              <w:jc w:val="both"/>
              <w:rPr>
                <w:rFonts w:asciiTheme="minorHAnsi" w:hAnsiTheme="minorHAnsi" w:cstheme="minorHAnsi"/>
                <w:iCs/>
                <w:snapToGrid w:val="0"/>
                <w:sz w:val="22"/>
                <w:szCs w:val="22"/>
              </w:rPr>
            </w:pPr>
            <w:r w:rsidRPr="00A35822">
              <w:rPr>
                <w:rFonts w:asciiTheme="minorHAnsi" w:hAnsiTheme="minorHAnsi" w:cstheme="minorHAnsi"/>
                <w:iCs/>
                <w:snapToGrid w:val="0"/>
                <w:sz w:val="22"/>
                <w:szCs w:val="22"/>
              </w:rPr>
              <w:t>All staff</w:t>
            </w:r>
          </w:p>
        </w:tc>
      </w:tr>
    </w:tbl>
    <w:p w:rsidR="00466D3B" w:rsidRPr="00A35822" w:rsidRDefault="00466D3B" w:rsidP="00466D3B">
      <w:pPr>
        <w:spacing w:line="360" w:lineRule="auto"/>
        <w:ind w:left="360"/>
        <w:jc w:val="both"/>
        <w:rPr>
          <w:rFonts w:asciiTheme="minorHAnsi" w:hAnsiTheme="minorHAnsi" w:cstheme="minorHAnsi"/>
          <w:b/>
          <w:sz w:val="22"/>
          <w:szCs w:val="22"/>
        </w:rPr>
      </w:pPr>
    </w:p>
    <w:p w:rsidR="00466D3B" w:rsidRPr="00A35822" w:rsidRDefault="00466D3B" w:rsidP="00466D3B">
      <w:pPr>
        <w:spacing w:line="360" w:lineRule="auto"/>
        <w:ind w:left="360"/>
        <w:jc w:val="both"/>
        <w:rPr>
          <w:rFonts w:asciiTheme="minorHAnsi" w:hAnsiTheme="minorHAnsi" w:cstheme="minorHAnsi"/>
          <w:b/>
          <w:sz w:val="22"/>
          <w:szCs w:val="22"/>
        </w:rPr>
      </w:pPr>
    </w:p>
    <w:p w:rsidR="00466D3B" w:rsidRPr="00A35822" w:rsidRDefault="00466D3B" w:rsidP="00466D3B">
      <w:pPr>
        <w:spacing w:line="360" w:lineRule="auto"/>
        <w:jc w:val="both"/>
        <w:rPr>
          <w:rFonts w:asciiTheme="minorHAnsi" w:hAnsiTheme="minorHAnsi" w:cstheme="minorHAnsi"/>
          <w:b/>
          <w:sz w:val="22"/>
          <w:szCs w:val="22"/>
        </w:rPr>
      </w:pPr>
      <w:r w:rsidRPr="00A35822">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66D3B" w:rsidRPr="00A35822" w:rsidTr="003319C9">
        <w:tc>
          <w:tcPr>
            <w:tcW w:w="2610" w:type="dxa"/>
            <w:shd w:val="clear" w:color="auto" w:fill="auto"/>
          </w:tcPr>
          <w:p w:rsidR="00466D3B" w:rsidRPr="00A35822" w:rsidRDefault="00466D3B" w:rsidP="003319C9">
            <w:pPr>
              <w:spacing w:line="276" w:lineRule="auto"/>
              <w:jc w:val="both"/>
              <w:rPr>
                <w:rFonts w:asciiTheme="minorHAnsi" w:eastAsia="Calibri" w:hAnsiTheme="minorHAnsi" w:cstheme="minorHAnsi"/>
                <w:sz w:val="22"/>
                <w:szCs w:val="22"/>
              </w:rPr>
            </w:pPr>
            <w:r w:rsidRPr="00A35822">
              <w:rPr>
                <w:rFonts w:asciiTheme="minorHAnsi" w:eastAsia="Calibri" w:hAnsiTheme="minorHAnsi" w:cstheme="minorHAnsi"/>
                <w:sz w:val="22"/>
                <w:szCs w:val="22"/>
              </w:rPr>
              <w:t>MASTER COPIES</w:t>
            </w:r>
          </w:p>
        </w:tc>
        <w:tc>
          <w:tcPr>
            <w:tcW w:w="6780" w:type="dxa"/>
            <w:shd w:val="clear" w:color="auto" w:fill="auto"/>
          </w:tcPr>
          <w:p w:rsidR="00466D3B" w:rsidRPr="00A35822" w:rsidRDefault="00466D3B" w:rsidP="003319C9">
            <w:pPr>
              <w:spacing w:line="276" w:lineRule="auto"/>
              <w:jc w:val="both"/>
              <w:rPr>
                <w:rFonts w:asciiTheme="minorHAnsi" w:eastAsia="Calibri" w:hAnsiTheme="minorHAnsi" w:cstheme="minorHAnsi"/>
                <w:sz w:val="22"/>
                <w:szCs w:val="22"/>
              </w:rPr>
            </w:pPr>
            <w:r w:rsidRPr="00A35822">
              <w:rPr>
                <w:rFonts w:asciiTheme="minorHAnsi" w:eastAsia="Calibri" w:hAnsiTheme="minorHAnsi" w:cstheme="minorHAnsi"/>
                <w:sz w:val="22"/>
                <w:szCs w:val="22"/>
              </w:rPr>
              <w:t>QUALITY ASSURANCE</w:t>
            </w:r>
          </w:p>
        </w:tc>
      </w:tr>
      <w:tr w:rsidR="00466D3B" w:rsidRPr="00A35822" w:rsidTr="003319C9">
        <w:tc>
          <w:tcPr>
            <w:tcW w:w="2610" w:type="dxa"/>
            <w:shd w:val="clear" w:color="auto" w:fill="auto"/>
          </w:tcPr>
          <w:p w:rsidR="00466D3B" w:rsidRPr="00A35822" w:rsidRDefault="00466D3B" w:rsidP="003319C9">
            <w:pPr>
              <w:spacing w:line="276" w:lineRule="auto"/>
              <w:jc w:val="both"/>
              <w:rPr>
                <w:rFonts w:asciiTheme="minorHAnsi" w:eastAsia="Calibri" w:hAnsiTheme="minorHAnsi" w:cstheme="minorHAnsi"/>
                <w:sz w:val="22"/>
                <w:szCs w:val="22"/>
              </w:rPr>
            </w:pPr>
            <w:r w:rsidRPr="00A35822">
              <w:rPr>
                <w:rFonts w:asciiTheme="minorHAnsi" w:eastAsia="Calibri" w:hAnsiTheme="minorHAnsi" w:cstheme="minorHAnsi"/>
                <w:sz w:val="22"/>
                <w:szCs w:val="22"/>
              </w:rPr>
              <w:t xml:space="preserve">CONTROLLED COPIES </w:t>
            </w:r>
          </w:p>
        </w:tc>
        <w:tc>
          <w:tcPr>
            <w:tcW w:w="6780" w:type="dxa"/>
            <w:shd w:val="clear" w:color="auto" w:fill="auto"/>
          </w:tcPr>
          <w:p w:rsidR="00466D3B" w:rsidRPr="00A35822" w:rsidRDefault="00466D3B" w:rsidP="003319C9">
            <w:pPr>
              <w:spacing w:line="276" w:lineRule="auto"/>
              <w:jc w:val="both"/>
              <w:rPr>
                <w:rFonts w:asciiTheme="minorHAnsi" w:eastAsia="Calibri" w:hAnsiTheme="minorHAnsi" w:cstheme="minorHAnsi"/>
                <w:sz w:val="22"/>
                <w:szCs w:val="22"/>
              </w:rPr>
            </w:pPr>
            <w:r w:rsidRPr="00A35822">
              <w:rPr>
                <w:rFonts w:asciiTheme="minorHAnsi" w:eastAsia="Calibri" w:hAnsiTheme="minorHAnsi" w:cstheme="minorHAnsi"/>
                <w:sz w:val="22"/>
                <w:szCs w:val="22"/>
              </w:rPr>
              <w:t>ALL DEPARTMENT</w:t>
            </w:r>
          </w:p>
        </w:tc>
      </w:tr>
    </w:tbl>
    <w:p w:rsidR="00466D3B" w:rsidRPr="00A35822" w:rsidRDefault="00466D3B" w:rsidP="00466D3B">
      <w:pPr>
        <w:spacing w:line="360" w:lineRule="auto"/>
        <w:jc w:val="both"/>
        <w:rPr>
          <w:rFonts w:asciiTheme="minorHAnsi" w:hAnsiTheme="minorHAnsi" w:cstheme="minorHAnsi"/>
          <w:b/>
          <w:sz w:val="22"/>
          <w:szCs w:val="22"/>
        </w:rPr>
      </w:pPr>
    </w:p>
    <w:p w:rsidR="00466D3B" w:rsidRPr="00A35822" w:rsidRDefault="00466D3B" w:rsidP="00466D3B">
      <w:pPr>
        <w:spacing w:line="360" w:lineRule="auto"/>
        <w:jc w:val="both"/>
        <w:rPr>
          <w:rFonts w:asciiTheme="minorHAnsi" w:hAnsiTheme="minorHAnsi" w:cstheme="minorHAnsi"/>
          <w:b/>
          <w:sz w:val="22"/>
          <w:szCs w:val="22"/>
        </w:rPr>
      </w:pPr>
    </w:p>
    <w:p w:rsidR="00466D3B" w:rsidRPr="00A35822" w:rsidRDefault="00466D3B" w:rsidP="00466D3B">
      <w:pPr>
        <w:spacing w:line="360" w:lineRule="auto"/>
        <w:jc w:val="both"/>
        <w:rPr>
          <w:rFonts w:asciiTheme="minorHAnsi" w:hAnsiTheme="minorHAnsi" w:cstheme="minorHAnsi"/>
          <w:b/>
          <w:sz w:val="22"/>
          <w:szCs w:val="22"/>
        </w:rPr>
      </w:pPr>
      <w:r w:rsidRPr="00A35822">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466D3B" w:rsidRPr="00A35822" w:rsidTr="003319C9">
        <w:tc>
          <w:tcPr>
            <w:tcW w:w="2376"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b/>
                <w:sz w:val="22"/>
                <w:szCs w:val="22"/>
              </w:rPr>
              <w:t>CURRENT REVISION</w:t>
            </w:r>
          </w:p>
        </w:tc>
        <w:tc>
          <w:tcPr>
            <w:tcW w:w="2127"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b/>
                <w:sz w:val="22"/>
                <w:szCs w:val="22"/>
              </w:rPr>
              <w:t>SUPERSEDE</w:t>
            </w:r>
          </w:p>
        </w:tc>
        <w:tc>
          <w:tcPr>
            <w:tcW w:w="5244"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b/>
                <w:sz w:val="22"/>
                <w:szCs w:val="22"/>
              </w:rPr>
              <w:t>REASON FOR REVIEW</w:t>
            </w:r>
          </w:p>
        </w:tc>
      </w:tr>
      <w:tr w:rsidR="00466D3B" w:rsidRPr="00A35822" w:rsidTr="003319C9">
        <w:tc>
          <w:tcPr>
            <w:tcW w:w="2376"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sz w:val="22"/>
                <w:szCs w:val="22"/>
              </w:rPr>
              <w:t>00</w:t>
            </w:r>
          </w:p>
        </w:tc>
        <w:tc>
          <w:tcPr>
            <w:tcW w:w="2127"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sz w:val="22"/>
                <w:szCs w:val="22"/>
              </w:rPr>
              <w:t xml:space="preserve">Nil </w:t>
            </w:r>
          </w:p>
        </w:tc>
        <w:tc>
          <w:tcPr>
            <w:tcW w:w="5244"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sz w:val="22"/>
                <w:szCs w:val="22"/>
              </w:rPr>
              <w:t>First issue</w:t>
            </w:r>
          </w:p>
        </w:tc>
      </w:tr>
      <w:tr w:rsidR="00466D3B" w:rsidRPr="00A35822" w:rsidTr="003319C9">
        <w:tc>
          <w:tcPr>
            <w:tcW w:w="2376"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sz w:val="22"/>
                <w:szCs w:val="22"/>
              </w:rPr>
              <w:t>06</w:t>
            </w:r>
          </w:p>
        </w:tc>
        <w:tc>
          <w:tcPr>
            <w:tcW w:w="2127" w:type="dxa"/>
            <w:shd w:val="clear" w:color="auto" w:fill="auto"/>
          </w:tcPr>
          <w:p w:rsidR="00466D3B" w:rsidRPr="00A35822" w:rsidRDefault="00466D3B" w:rsidP="003319C9">
            <w:pPr>
              <w:spacing w:line="360" w:lineRule="auto"/>
              <w:jc w:val="both"/>
              <w:rPr>
                <w:rFonts w:asciiTheme="minorHAnsi" w:eastAsia="Calibri" w:hAnsiTheme="minorHAnsi" w:cstheme="minorHAnsi"/>
                <w:b/>
                <w:sz w:val="22"/>
                <w:szCs w:val="22"/>
              </w:rPr>
            </w:pPr>
            <w:r w:rsidRPr="00A35822">
              <w:rPr>
                <w:rFonts w:asciiTheme="minorHAnsi" w:eastAsia="Calibri" w:hAnsiTheme="minorHAnsi" w:cstheme="minorHAnsi"/>
                <w:sz w:val="22"/>
                <w:szCs w:val="22"/>
              </w:rPr>
              <w:t>05</w:t>
            </w:r>
          </w:p>
        </w:tc>
        <w:tc>
          <w:tcPr>
            <w:tcW w:w="5244" w:type="dxa"/>
            <w:shd w:val="clear" w:color="auto" w:fill="auto"/>
          </w:tcPr>
          <w:p w:rsidR="00466D3B" w:rsidRPr="00A35822" w:rsidRDefault="00466D3B" w:rsidP="003319C9">
            <w:pPr>
              <w:numPr>
                <w:ilvl w:val="2"/>
                <w:numId w:val="2"/>
              </w:numPr>
              <w:spacing w:line="276" w:lineRule="auto"/>
              <w:ind w:right="992"/>
              <w:jc w:val="both"/>
              <w:rPr>
                <w:rFonts w:asciiTheme="minorHAnsi" w:eastAsia="Calibri" w:hAnsiTheme="minorHAnsi" w:cstheme="minorHAnsi"/>
                <w:sz w:val="22"/>
                <w:szCs w:val="22"/>
              </w:rPr>
            </w:pPr>
            <w:r w:rsidRPr="00A35822">
              <w:rPr>
                <w:rFonts w:asciiTheme="minorHAnsi" w:eastAsia="Calibri" w:hAnsiTheme="minorHAnsi" w:cstheme="minorHAnsi"/>
                <w:sz w:val="22"/>
                <w:szCs w:val="22"/>
              </w:rPr>
              <w:t>Change in sop format.</w:t>
            </w:r>
          </w:p>
          <w:p w:rsidR="00466D3B" w:rsidRPr="00A35822" w:rsidRDefault="00466D3B" w:rsidP="003319C9">
            <w:pPr>
              <w:numPr>
                <w:ilvl w:val="2"/>
                <w:numId w:val="2"/>
              </w:numPr>
              <w:spacing w:line="276" w:lineRule="auto"/>
              <w:ind w:right="992"/>
              <w:jc w:val="both"/>
              <w:rPr>
                <w:rFonts w:asciiTheme="minorHAnsi" w:eastAsia="Calibri" w:hAnsiTheme="minorHAnsi" w:cstheme="minorHAnsi"/>
                <w:sz w:val="22"/>
                <w:szCs w:val="22"/>
              </w:rPr>
            </w:pPr>
            <w:r w:rsidRPr="00A35822">
              <w:rPr>
                <w:rFonts w:asciiTheme="minorHAnsi" w:hAnsiTheme="minorHAnsi" w:cstheme="minorHAnsi"/>
                <w:sz w:val="22"/>
                <w:szCs w:val="22"/>
              </w:rPr>
              <w:t>Inclusion of traceability of enclosures to parent SOP</w:t>
            </w:r>
          </w:p>
        </w:tc>
      </w:tr>
    </w:tbl>
    <w:p w:rsidR="00466D3B" w:rsidRPr="00A35822" w:rsidRDefault="00466D3B" w:rsidP="00466D3B">
      <w:pPr>
        <w:rPr>
          <w:rFonts w:asciiTheme="minorHAnsi" w:hAnsiTheme="minorHAnsi" w:cstheme="minorHAnsi"/>
          <w:sz w:val="22"/>
          <w:szCs w:val="22"/>
        </w:rPr>
      </w:pPr>
    </w:p>
    <w:p w:rsidR="00466D3B" w:rsidRPr="00A35822" w:rsidRDefault="00466D3B" w:rsidP="00466D3B">
      <w:pPr>
        <w:rPr>
          <w:rFonts w:asciiTheme="minorHAnsi" w:hAnsiTheme="minorHAnsi" w:cstheme="minorHAnsi"/>
          <w:sz w:val="22"/>
          <w:szCs w:val="22"/>
        </w:rPr>
      </w:pPr>
    </w:p>
    <w:p w:rsidR="00477F71" w:rsidRPr="00A35822" w:rsidRDefault="00865358">
      <w:pPr>
        <w:rPr>
          <w:rFonts w:asciiTheme="minorHAnsi" w:hAnsiTheme="minorHAnsi" w:cstheme="minorHAnsi"/>
          <w:sz w:val="22"/>
          <w:szCs w:val="22"/>
        </w:rPr>
      </w:pPr>
    </w:p>
    <w:sectPr w:rsidR="00477F71" w:rsidRPr="00A35822" w:rsidSect="004E45FA">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5358" w:rsidRDefault="00865358" w:rsidP="00466D3B">
      <w:r>
        <w:separator/>
      </w:r>
    </w:p>
  </w:endnote>
  <w:endnote w:type="continuationSeparator" w:id="0">
    <w:p w:rsidR="00865358" w:rsidRDefault="00865358" w:rsidP="0046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822" w:rsidRDefault="00A358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86535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3582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35822">
      <w:rPr>
        <w:b/>
        <w:bCs/>
        <w:noProof/>
      </w:rPr>
      <w:t>2</w:t>
    </w:r>
    <w:r>
      <w:rPr>
        <w:b/>
        <w:bCs/>
        <w:sz w:val="24"/>
        <w:szCs w:val="24"/>
      </w:rPr>
      <w:fldChar w:fldCharType="end"/>
    </w:r>
  </w:p>
  <w:p w:rsidR="007977B1" w:rsidRDefault="00865358">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822" w:rsidRDefault="00A35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5358" w:rsidRDefault="00865358" w:rsidP="00466D3B">
      <w:r>
        <w:separator/>
      </w:r>
    </w:p>
  </w:footnote>
  <w:footnote w:type="continuationSeparator" w:id="0">
    <w:p w:rsidR="00865358" w:rsidRDefault="00865358" w:rsidP="00466D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822" w:rsidRDefault="00A3582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86535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7216;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86535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1873ADB" wp14:editId="6BE9C7F6">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86535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86535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86535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865358"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865358"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bookmarkStart w:id="0" w:name="_GoBack"/>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 xml:space="preserve">r </w:t>
          </w:r>
          <w:r w:rsidR="00466D3B">
            <w:rPr>
              <w:rFonts w:ascii="Calibri" w:hAnsi="Calibri" w:cs="Calibri"/>
              <w:b/>
              <w:sz w:val="22"/>
              <w:szCs w:val="22"/>
            </w:rPr>
            <w:t>destruction of in-process , finished product  and raw materials sample after testing</w:t>
          </w:r>
          <w:r>
            <w:rPr>
              <w:rFonts w:ascii="Calibri" w:hAnsi="Calibri" w:cs="Calibri"/>
              <w:b/>
              <w:sz w:val="22"/>
              <w:szCs w:val="22"/>
            </w:rPr>
            <w:t xml:space="preserve"> </w:t>
          </w:r>
          <w:bookmarkEnd w:id="0"/>
        </w:p>
      </w:tc>
      <w:tc>
        <w:tcPr>
          <w:tcW w:w="1541" w:type="dxa"/>
          <w:vMerge/>
          <w:shd w:val="clear" w:color="auto" w:fill="auto"/>
        </w:tcPr>
        <w:p w:rsidR="007977B1" w:rsidRPr="00B17339" w:rsidRDefault="00865358"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86535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86535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865358" w:rsidP="00893679">
          <w:pPr>
            <w:pStyle w:val="Header"/>
            <w:jc w:val="center"/>
            <w:rPr>
              <w:rFonts w:ascii="Calibri" w:eastAsia="Calibri" w:hAnsi="Calibri" w:cs="Calibri"/>
              <w:b/>
              <w:bCs/>
              <w:sz w:val="28"/>
              <w:szCs w:val="28"/>
            </w:rPr>
          </w:pPr>
        </w:p>
        <w:p w:rsidR="007977B1" w:rsidRPr="00B17339" w:rsidRDefault="0086535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7</w:t>
          </w:r>
          <w:r w:rsidR="00466D3B">
            <w:rPr>
              <w:rFonts w:ascii="Calibri" w:eastAsia="Calibri" w:hAnsi="Calibri" w:cs="Calibri"/>
              <w:b/>
              <w:bCs/>
              <w:sz w:val="28"/>
              <w:szCs w:val="28"/>
            </w:rPr>
            <w:t>7</w:t>
          </w:r>
        </w:p>
      </w:tc>
      <w:tc>
        <w:tcPr>
          <w:tcW w:w="1701" w:type="dxa"/>
          <w:shd w:val="clear" w:color="auto" w:fill="auto"/>
          <w:vAlign w:val="bottom"/>
        </w:tcPr>
        <w:p w:rsidR="007977B1" w:rsidRPr="00B17339" w:rsidRDefault="0086535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86535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865358"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865358"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865358"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86535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86535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86535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865358"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86535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865358"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86535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86535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977B1" w:rsidRDefault="0086535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rsidR="00766CF1" w:rsidRPr="00B17339" w:rsidRDefault="00865358" w:rsidP="00B17339">
          <w:pPr>
            <w:pStyle w:val="Header"/>
            <w:rPr>
              <w:rFonts w:ascii="Calibri" w:eastAsia="Calibri" w:hAnsi="Calibri" w:cs="Calibri"/>
              <w:b/>
              <w:bCs/>
              <w:sz w:val="22"/>
              <w:szCs w:val="22"/>
            </w:rPr>
          </w:pPr>
        </w:p>
      </w:tc>
      <w:tc>
        <w:tcPr>
          <w:tcW w:w="3685" w:type="dxa"/>
          <w:shd w:val="clear" w:color="auto" w:fill="auto"/>
        </w:tcPr>
        <w:p w:rsidR="007977B1" w:rsidRPr="00B17339" w:rsidRDefault="0086535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86535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86535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86535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86535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rsidR="007977B1" w:rsidRPr="00B17339" w:rsidRDefault="00865358" w:rsidP="00B17339">
          <w:pPr>
            <w:pStyle w:val="Header"/>
            <w:rPr>
              <w:rFonts w:ascii="Calibri" w:eastAsia="Calibri" w:hAnsi="Calibri" w:cs="Calibri"/>
              <w:b/>
              <w:sz w:val="22"/>
              <w:szCs w:val="22"/>
            </w:rPr>
          </w:pPr>
        </w:p>
      </w:tc>
    </w:tr>
  </w:tbl>
  <w:p w:rsidR="007977B1" w:rsidRDefault="00865358">
    <w:pPr>
      <w:pStyle w:val="Header"/>
    </w:pPr>
  </w:p>
  <w:p w:rsidR="007977B1" w:rsidRDefault="008653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822" w:rsidRDefault="00A358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D022C6"/>
    <w:multiLevelType w:val="hybridMultilevel"/>
    <w:tmpl w:val="35A0A2C6"/>
    <w:lvl w:ilvl="0" w:tplc="57C24242">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379A4504"/>
    <w:multiLevelType w:val="hybridMultilevel"/>
    <w:tmpl w:val="E1F4DF96"/>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8">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6A8B1D9B"/>
    <w:multiLevelType w:val="hybridMultilevel"/>
    <w:tmpl w:val="D4AED90C"/>
    <w:lvl w:ilvl="0" w:tplc="F8160630">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187406"/>
    <w:multiLevelType w:val="hybridMultilevel"/>
    <w:tmpl w:val="2A8233AC"/>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6A4A40"/>
    <w:multiLevelType w:val="hybridMultilevel"/>
    <w:tmpl w:val="4906F7CA"/>
    <w:lvl w:ilvl="0" w:tplc="7B3888AA">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E02091"/>
    <w:multiLevelType w:val="hybridMultilevel"/>
    <w:tmpl w:val="3A986C94"/>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7"/>
  </w:num>
  <w:num w:numId="5">
    <w:abstractNumId w:val="5"/>
  </w:num>
  <w:num w:numId="6">
    <w:abstractNumId w:val="0"/>
  </w:num>
  <w:num w:numId="7">
    <w:abstractNumId w:val="8"/>
  </w:num>
  <w:num w:numId="8">
    <w:abstractNumId w:val="1"/>
  </w:num>
  <w:num w:numId="9">
    <w:abstractNumId w:val="6"/>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D3B"/>
    <w:rsid w:val="00466D3B"/>
    <w:rsid w:val="007F5161"/>
    <w:rsid w:val="00865358"/>
    <w:rsid w:val="00A35822"/>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D3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D3B"/>
    <w:pPr>
      <w:ind w:left="720"/>
      <w:contextualSpacing/>
    </w:pPr>
  </w:style>
  <w:style w:type="paragraph" w:styleId="Header">
    <w:name w:val="header"/>
    <w:basedOn w:val="Normal"/>
    <w:link w:val="HeaderChar"/>
    <w:rsid w:val="00466D3B"/>
    <w:pPr>
      <w:tabs>
        <w:tab w:val="center" w:pos="4320"/>
        <w:tab w:val="right" w:pos="8640"/>
      </w:tabs>
    </w:pPr>
    <w:rPr>
      <w:sz w:val="20"/>
      <w:szCs w:val="20"/>
    </w:rPr>
  </w:style>
  <w:style w:type="character" w:customStyle="1" w:styleId="HeaderChar">
    <w:name w:val="Header Char"/>
    <w:basedOn w:val="DefaultParagraphFont"/>
    <w:link w:val="Header"/>
    <w:rsid w:val="00466D3B"/>
    <w:rPr>
      <w:rFonts w:ascii="Times New Roman" w:eastAsia="Times New Roman" w:hAnsi="Times New Roman" w:cs="Times New Roman"/>
      <w:sz w:val="20"/>
      <w:szCs w:val="20"/>
    </w:rPr>
  </w:style>
  <w:style w:type="paragraph" w:styleId="Footer">
    <w:name w:val="footer"/>
    <w:basedOn w:val="Normal"/>
    <w:link w:val="FooterChar"/>
    <w:uiPriority w:val="99"/>
    <w:rsid w:val="00466D3B"/>
    <w:pPr>
      <w:tabs>
        <w:tab w:val="center" w:pos="4320"/>
        <w:tab w:val="right" w:pos="8640"/>
      </w:tabs>
    </w:pPr>
    <w:rPr>
      <w:sz w:val="20"/>
      <w:szCs w:val="20"/>
    </w:rPr>
  </w:style>
  <w:style w:type="character" w:customStyle="1" w:styleId="FooterChar">
    <w:name w:val="Footer Char"/>
    <w:basedOn w:val="DefaultParagraphFont"/>
    <w:link w:val="Footer"/>
    <w:uiPriority w:val="99"/>
    <w:rsid w:val="00466D3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66D3B"/>
    <w:rPr>
      <w:rFonts w:ascii="Tahoma" w:hAnsi="Tahoma" w:cs="Tahoma"/>
      <w:sz w:val="16"/>
      <w:szCs w:val="16"/>
    </w:rPr>
  </w:style>
  <w:style w:type="character" w:customStyle="1" w:styleId="BalloonTextChar">
    <w:name w:val="Balloon Text Char"/>
    <w:basedOn w:val="DefaultParagraphFont"/>
    <w:link w:val="BalloonText"/>
    <w:uiPriority w:val="99"/>
    <w:semiHidden/>
    <w:rsid w:val="00466D3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D3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D3B"/>
    <w:pPr>
      <w:ind w:left="720"/>
      <w:contextualSpacing/>
    </w:pPr>
  </w:style>
  <w:style w:type="paragraph" w:styleId="Header">
    <w:name w:val="header"/>
    <w:basedOn w:val="Normal"/>
    <w:link w:val="HeaderChar"/>
    <w:rsid w:val="00466D3B"/>
    <w:pPr>
      <w:tabs>
        <w:tab w:val="center" w:pos="4320"/>
        <w:tab w:val="right" w:pos="8640"/>
      </w:tabs>
    </w:pPr>
    <w:rPr>
      <w:sz w:val="20"/>
      <w:szCs w:val="20"/>
    </w:rPr>
  </w:style>
  <w:style w:type="character" w:customStyle="1" w:styleId="HeaderChar">
    <w:name w:val="Header Char"/>
    <w:basedOn w:val="DefaultParagraphFont"/>
    <w:link w:val="Header"/>
    <w:rsid w:val="00466D3B"/>
    <w:rPr>
      <w:rFonts w:ascii="Times New Roman" w:eastAsia="Times New Roman" w:hAnsi="Times New Roman" w:cs="Times New Roman"/>
      <w:sz w:val="20"/>
      <w:szCs w:val="20"/>
    </w:rPr>
  </w:style>
  <w:style w:type="paragraph" w:styleId="Footer">
    <w:name w:val="footer"/>
    <w:basedOn w:val="Normal"/>
    <w:link w:val="FooterChar"/>
    <w:uiPriority w:val="99"/>
    <w:rsid w:val="00466D3B"/>
    <w:pPr>
      <w:tabs>
        <w:tab w:val="center" w:pos="4320"/>
        <w:tab w:val="right" w:pos="8640"/>
      </w:tabs>
    </w:pPr>
    <w:rPr>
      <w:sz w:val="20"/>
      <w:szCs w:val="20"/>
    </w:rPr>
  </w:style>
  <w:style w:type="character" w:customStyle="1" w:styleId="FooterChar">
    <w:name w:val="Footer Char"/>
    <w:basedOn w:val="DefaultParagraphFont"/>
    <w:link w:val="Footer"/>
    <w:uiPriority w:val="99"/>
    <w:rsid w:val="00466D3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66D3B"/>
    <w:rPr>
      <w:rFonts w:ascii="Tahoma" w:hAnsi="Tahoma" w:cs="Tahoma"/>
      <w:sz w:val="16"/>
      <w:szCs w:val="16"/>
    </w:rPr>
  </w:style>
  <w:style w:type="character" w:customStyle="1" w:styleId="BalloonTextChar">
    <w:name w:val="Balloon Text Char"/>
    <w:basedOn w:val="DefaultParagraphFont"/>
    <w:link w:val="BalloonText"/>
    <w:uiPriority w:val="99"/>
    <w:semiHidden/>
    <w:rsid w:val="00466D3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1</cp:revision>
  <dcterms:created xsi:type="dcterms:W3CDTF">2025-06-30T18:47:00Z</dcterms:created>
  <dcterms:modified xsi:type="dcterms:W3CDTF">2025-06-30T19:04:00Z</dcterms:modified>
</cp:coreProperties>
</file>