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9ABF29" w14:textId="77777777" w:rsidR="00E16A7E" w:rsidRPr="00277593" w:rsidRDefault="00E16A7E" w:rsidP="00E16A7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24CA4F9B" w14:textId="77777777" w:rsidR="00E16A7E" w:rsidRPr="00E16A7E" w:rsidRDefault="00E16A7E" w:rsidP="00E16A7E">
      <w:pPr>
        <w:pStyle w:val="ListParagraph"/>
        <w:ind w:left="420"/>
        <w:rPr>
          <w:rFonts w:ascii="Calibri" w:hAnsi="Calibri"/>
          <w:sz w:val="22"/>
          <w:szCs w:val="22"/>
        </w:rPr>
      </w:pPr>
      <w:r w:rsidRPr="00E16A7E">
        <w:rPr>
          <w:rFonts w:ascii="Calibri" w:hAnsi="Calibri"/>
          <w:sz w:val="22"/>
          <w:szCs w:val="22"/>
        </w:rPr>
        <w:t>To provide written guidelines for cleaning and operation of mixing vessels.</w:t>
      </w:r>
    </w:p>
    <w:p w14:paraId="3ABC15AB" w14:textId="77777777" w:rsidR="00E16A7E" w:rsidRPr="00277593" w:rsidRDefault="00E16A7E" w:rsidP="00E16A7E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C980B00" w14:textId="77777777" w:rsidR="00E16A7E" w:rsidRPr="00277593" w:rsidRDefault="00E16A7E" w:rsidP="00E16A7E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2BE2C11" w14:textId="77777777" w:rsidR="00E16A7E" w:rsidRPr="00E16A7E" w:rsidRDefault="00E16A7E" w:rsidP="00E16A7E">
      <w:pPr>
        <w:pStyle w:val="ListParagraph"/>
        <w:ind w:left="420"/>
        <w:rPr>
          <w:rFonts w:ascii="Calibri" w:hAnsi="Calibri"/>
          <w:sz w:val="22"/>
          <w:szCs w:val="22"/>
        </w:rPr>
      </w:pPr>
      <w:r w:rsidRPr="00E16A7E">
        <w:rPr>
          <w:rFonts w:ascii="Calibri" w:hAnsi="Calibri"/>
          <w:sz w:val="22"/>
          <w:szCs w:val="22"/>
        </w:rPr>
        <w:t>This SOP covers the procedure for cleaning and operation of mixing Vessels</w:t>
      </w:r>
    </w:p>
    <w:p w14:paraId="001D3B51" w14:textId="77777777" w:rsidR="00E16A7E" w:rsidRPr="00277593" w:rsidRDefault="00E16A7E" w:rsidP="00E16A7E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</w:p>
    <w:p w14:paraId="7C793736" w14:textId="77777777" w:rsidR="00E16A7E" w:rsidRPr="00277593" w:rsidRDefault="00E16A7E" w:rsidP="00E16A7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BF215E9" w14:textId="77777777" w:rsidR="00E16A7E" w:rsidRPr="00E16A7E" w:rsidRDefault="00E16A7E" w:rsidP="00E16A7E">
      <w:pPr>
        <w:pStyle w:val="ListParagraph"/>
        <w:ind w:left="420"/>
        <w:rPr>
          <w:rFonts w:ascii="Calibri" w:hAnsi="Calibri"/>
          <w:sz w:val="22"/>
          <w:szCs w:val="22"/>
        </w:rPr>
      </w:pPr>
      <w:r w:rsidRPr="00E16A7E">
        <w:rPr>
          <w:rFonts w:ascii="Calibri" w:hAnsi="Calibri"/>
          <w:sz w:val="22"/>
          <w:szCs w:val="22"/>
        </w:rPr>
        <w:t>Production Supervisor, Production Pharmacists, Quality Assurance Officer.</w:t>
      </w:r>
    </w:p>
    <w:p w14:paraId="5617F60F" w14:textId="77777777" w:rsidR="00E16A7E" w:rsidRPr="00277593" w:rsidRDefault="00E16A7E" w:rsidP="00E16A7E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70479089" w14:textId="77777777" w:rsidR="00E16A7E" w:rsidRPr="00277593" w:rsidRDefault="00E16A7E" w:rsidP="00E16A7E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313B885" w14:textId="5FCD294A" w:rsidR="00E16A7E" w:rsidRPr="00E16A7E" w:rsidRDefault="00E16A7E" w:rsidP="00E16A7E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WFI- Water for Injection</w:t>
      </w:r>
    </w:p>
    <w:p w14:paraId="5DEA3D34" w14:textId="77777777" w:rsidR="00E16A7E" w:rsidRPr="00277593" w:rsidRDefault="00E16A7E" w:rsidP="00E16A7E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7E3AD43F" w14:textId="77777777" w:rsidR="00E16A7E" w:rsidRPr="00277593" w:rsidRDefault="00E16A7E" w:rsidP="00E16A7E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2536434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</w:rPr>
      </w:pPr>
      <w:r w:rsidRPr="00E16A7E">
        <w:rPr>
          <w:rFonts w:ascii="Calibri" w:hAnsi="Calibri" w:cs="Calibri"/>
          <w:b/>
        </w:rPr>
        <w:t>BATCH TO BATCH CLEANING</w:t>
      </w:r>
    </w:p>
    <w:p w14:paraId="2437D058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1.</w:t>
      </w:r>
      <w:r w:rsidRPr="00E16A7E">
        <w:rPr>
          <w:rFonts w:ascii="Calibri" w:hAnsi="Calibri" w:cs="Calibri"/>
          <w:sz w:val="22"/>
          <w:szCs w:val="22"/>
        </w:rPr>
        <w:tab/>
        <w:t>Ensure that the mixing vessel is empty and close down the valves.</w:t>
      </w:r>
    </w:p>
    <w:p w14:paraId="0C409551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2.</w:t>
      </w:r>
      <w:r w:rsidRPr="00E16A7E">
        <w:rPr>
          <w:rFonts w:ascii="Calibri" w:hAnsi="Calibri" w:cs="Calibri"/>
          <w:sz w:val="22"/>
          <w:szCs w:val="22"/>
        </w:rPr>
        <w:tab/>
        <w:t>Allow the hot distilled water to flow into the empty mixing tank and collect the hot WFI in a bucket and rinse the inside walls of the mixing tank, stirrer and cover thoroughly</w:t>
      </w:r>
    </w:p>
    <w:p w14:paraId="24ACF3A2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 xml:space="preserve"> 3.</w:t>
      </w:r>
      <w:r w:rsidRPr="00E16A7E">
        <w:rPr>
          <w:rFonts w:ascii="Calibri" w:hAnsi="Calibri" w:cs="Calibri"/>
          <w:sz w:val="22"/>
          <w:szCs w:val="22"/>
        </w:rPr>
        <w:tab/>
        <w:t xml:space="preserve">Drain the water from mixing tank.       </w:t>
      </w:r>
    </w:p>
    <w:p w14:paraId="1A0B51F7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3F54287A" w14:textId="77777777" w:rsidR="00E16A7E" w:rsidRPr="00E16A7E" w:rsidRDefault="00E16A7E" w:rsidP="00E16A7E">
      <w:pPr>
        <w:pStyle w:val="ListParagraph"/>
        <w:ind w:left="360"/>
        <w:rPr>
          <w:rFonts w:ascii="Calibri" w:hAnsi="Calibri"/>
          <w:b/>
        </w:rPr>
      </w:pPr>
      <w:r w:rsidRPr="00E16A7E">
        <w:rPr>
          <w:rFonts w:ascii="Calibri" w:hAnsi="Calibri"/>
          <w:b/>
        </w:rPr>
        <w:t>PRODUCT TO PRODUCT CLEANING</w:t>
      </w:r>
    </w:p>
    <w:p w14:paraId="1AA1AF8F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(Note: product-to-Product cleaning and Rinse water analysis are required only when the previous product contains any ingredient, which is not present in the next product to be continued)</w:t>
      </w:r>
    </w:p>
    <w:p w14:paraId="47D8AF41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5EC83431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1.</w:t>
      </w:r>
      <w:r w:rsidRPr="00E16A7E">
        <w:rPr>
          <w:rFonts w:ascii="Calibri" w:hAnsi="Calibri" w:cs="Calibri"/>
          <w:sz w:val="22"/>
          <w:szCs w:val="22"/>
        </w:rPr>
        <w:tab/>
        <w:t>Ensure that the mixing vessel is empty and close the valves.</w:t>
      </w:r>
    </w:p>
    <w:p w14:paraId="41872500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2.</w:t>
      </w:r>
      <w:r w:rsidRPr="00E16A7E">
        <w:rPr>
          <w:rFonts w:ascii="Calibri" w:hAnsi="Calibri" w:cs="Calibri"/>
          <w:sz w:val="22"/>
          <w:szCs w:val="22"/>
        </w:rPr>
        <w:tab/>
        <w:t>Allow the distilled water to flow into the empty mixing tank and collect the distilled water in a bucket and rinse the inside walls of the mixing tank thoroughly using long hose and drain the water from mixing tank.</w:t>
      </w:r>
    </w:p>
    <w:p w14:paraId="78A34BBC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3.</w:t>
      </w:r>
      <w:r w:rsidRPr="00E16A7E">
        <w:rPr>
          <w:rFonts w:ascii="Calibri" w:hAnsi="Calibri" w:cs="Calibri"/>
          <w:sz w:val="22"/>
          <w:szCs w:val="22"/>
        </w:rPr>
        <w:tab/>
        <w:t>Ensure that the stirrer and mixing tank covers are cleaned properly.</w:t>
      </w:r>
    </w:p>
    <w:p w14:paraId="2B9D6A3A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4.</w:t>
      </w:r>
      <w:r w:rsidRPr="00E16A7E">
        <w:rPr>
          <w:rFonts w:ascii="Calibri" w:hAnsi="Calibri" w:cs="Calibri"/>
          <w:sz w:val="22"/>
          <w:szCs w:val="22"/>
        </w:rPr>
        <w:tab/>
        <w:t xml:space="preserve">Drain off the water from mixing tank </w:t>
      </w:r>
    </w:p>
    <w:p w14:paraId="51010185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5.</w:t>
      </w:r>
      <w:r w:rsidRPr="00E16A7E">
        <w:rPr>
          <w:rFonts w:ascii="Calibri" w:hAnsi="Calibri" w:cs="Calibri"/>
          <w:sz w:val="22"/>
          <w:szCs w:val="22"/>
        </w:rPr>
        <w:tab/>
        <w:t>Repeat the steps 2-4 above</w:t>
      </w:r>
    </w:p>
    <w:p w14:paraId="2EA42BFA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6.</w:t>
      </w:r>
      <w:r w:rsidRPr="00E16A7E">
        <w:rPr>
          <w:rFonts w:ascii="Calibri" w:hAnsi="Calibri" w:cs="Calibri"/>
          <w:sz w:val="22"/>
          <w:szCs w:val="22"/>
        </w:rPr>
        <w:tab/>
        <w:t>Collect the rinse water from the tank and send to Quality Control Dept. for testing for traces of previous product</w:t>
      </w:r>
    </w:p>
    <w:p w14:paraId="2881B7D6" w14:textId="1F01AFA0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lastRenderedPageBreak/>
        <w:t xml:space="preserve"> 7.</w:t>
      </w:r>
      <w:r w:rsidRPr="00E16A7E">
        <w:rPr>
          <w:rFonts w:ascii="Calibri" w:hAnsi="Calibri" w:cs="Calibri"/>
          <w:sz w:val="22"/>
          <w:szCs w:val="22"/>
        </w:rPr>
        <w:tab/>
        <w:t>Document the procedure</w:t>
      </w:r>
    </w:p>
    <w:p w14:paraId="10C40475" w14:textId="77777777" w:rsidR="00E16A7E" w:rsidRDefault="00E16A7E" w:rsidP="00E16A7E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ab/>
      </w:r>
    </w:p>
    <w:p w14:paraId="13764AF0" w14:textId="1EBB4147" w:rsidR="00E16A7E" w:rsidRPr="00E16A7E" w:rsidRDefault="00E16A7E" w:rsidP="00E16A7E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E16A7E">
        <w:rPr>
          <w:rFonts w:ascii="Calibri" w:hAnsi="Calibri" w:cs="Calibri"/>
          <w:b/>
          <w:bCs/>
          <w:sz w:val="22"/>
          <w:szCs w:val="22"/>
        </w:rPr>
        <w:t>MATERIALS, EQUIPMENT</w:t>
      </w:r>
    </w:p>
    <w:p w14:paraId="3C258386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E16A7E">
        <w:rPr>
          <w:rFonts w:ascii="Calibri" w:hAnsi="Calibri" w:cs="Calibri"/>
          <w:b/>
          <w:bCs/>
          <w:sz w:val="22"/>
          <w:szCs w:val="22"/>
        </w:rPr>
        <w:tab/>
      </w:r>
      <w:r w:rsidRPr="00E16A7E">
        <w:rPr>
          <w:rFonts w:ascii="Calibri" w:hAnsi="Calibri" w:cs="Calibri"/>
          <w:bCs/>
          <w:sz w:val="22"/>
          <w:szCs w:val="22"/>
        </w:rPr>
        <w:t xml:space="preserve">WFI </w:t>
      </w:r>
    </w:p>
    <w:p w14:paraId="09D3CAE9" w14:textId="4AEBB0CE" w:rsid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E16A7E">
        <w:rPr>
          <w:rFonts w:ascii="Calibri" w:hAnsi="Calibri" w:cs="Calibri"/>
          <w:bCs/>
          <w:sz w:val="22"/>
          <w:szCs w:val="22"/>
        </w:rPr>
        <w:tab/>
        <w:t>Bucket</w:t>
      </w:r>
    </w:p>
    <w:p w14:paraId="1A1994BF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</w:p>
    <w:p w14:paraId="1D1BF2B6" w14:textId="77777777" w:rsidR="00E16A7E" w:rsidRPr="00277593" w:rsidRDefault="00E16A7E" w:rsidP="00E16A7E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43AEE15" w14:textId="77777777" w:rsidR="00E16A7E" w:rsidRPr="00277593" w:rsidRDefault="00E16A7E" w:rsidP="00E16A7E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 w:cstheme="minorHAnsi"/>
          <w:b/>
          <w:bCs/>
          <w:sz w:val="22"/>
          <w:szCs w:val="22"/>
        </w:rPr>
        <w:t>NIL</w:t>
      </w:r>
    </w:p>
    <w:p w14:paraId="73CC7DC8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16A7E" w:rsidRPr="00277593" w14:paraId="34F2ED53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07025FEA" w14:textId="77777777" w:rsidR="00E16A7E" w:rsidRPr="00277593" w:rsidRDefault="00E16A7E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1264A09" w14:textId="77777777" w:rsidR="00E16A7E" w:rsidRPr="00277593" w:rsidRDefault="00E16A7E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E16A7E" w:rsidRPr="00277593" w14:paraId="27ED6597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66874984" w14:textId="77777777" w:rsidR="00E16A7E" w:rsidRPr="00277593" w:rsidRDefault="00E16A7E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F1C336A" w14:textId="77777777" w:rsidR="00E16A7E" w:rsidRPr="00277593" w:rsidRDefault="00E16A7E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95F23E7" w14:textId="77777777" w:rsidR="00E16A7E" w:rsidRPr="00277593" w:rsidRDefault="00E16A7E" w:rsidP="00E16A7E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1F12AC9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16A7E" w:rsidRPr="00277593" w14:paraId="2F841AA5" w14:textId="77777777" w:rsidTr="0029255A">
        <w:tc>
          <w:tcPr>
            <w:tcW w:w="2610" w:type="dxa"/>
            <w:shd w:val="clear" w:color="auto" w:fill="auto"/>
          </w:tcPr>
          <w:p w14:paraId="0C034102" w14:textId="77777777" w:rsidR="00E16A7E" w:rsidRPr="00277593" w:rsidRDefault="00E16A7E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3E190FC" w14:textId="77777777" w:rsidR="00E16A7E" w:rsidRPr="00277593" w:rsidRDefault="00E16A7E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E16A7E" w:rsidRPr="00277593" w14:paraId="5822DB0B" w14:textId="77777777" w:rsidTr="0029255A">
        <w:tc>
          <w:tcPr>
            <w:tcW w:w="2610" w:type="dxa"/>
            <w:shd w:val="clear" w:color="auto" w:fill="auto"/>
          </w:tcPr>
          <w:p w14:paraId="79FEF298" w14:textId="77777777" w:rsidR="00E16A7E" w:rsidRPr="00277593" w:rsidRDefault="00E16A7E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4ADBC70" w14:textId="77777777" w:rsidR="00E16A7E" w:rsidRPr="00277593" w:rsidRDefault="00E16A7E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C3A2457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D90F44C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E16A7E" w:rsidRPr="00277593" w14:paraId="281CBB25" w14:textId="77777777" w:rsidTr="0029255A">
        <w:tc>
          <w:tcPr>
            <w:tcW w:w="2376" w:type="dxa"/>
            <w:shd w:val="clear" w:color="auto" w:fill="auto"/>
          </w:tcPr>
          <w:p w14:paraId="6CF8E784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3D69FFA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BC3F862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16A7E" w:rsidRPr="00277593" w14:paraId="4B6782AA" w14:textId="77777777" w:rsidTr="0029255A">
        <w:tc>
          <w:tcPr>
            <w:tcW w:w="2376" w:type="dxa"/>
            <w:shd w:val="clear" w:color="auto" w:fill="auto"/>
          </w:tcPr>
          <w:p w14:paraId="71443183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02C5BD5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0CBF44A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E16A7E" w:rsidRPr="00277593" w14:paraId="23F183D3" w14:textId="77777777" w:rsidTr="0029255A">
        <w:tc>
          <w:tcPr>
            <w:tcW w:w="2376" w:type="dxa"/>
            <w:shd w:val="clear" w:color="auto" w:fill="auto"/>
          </w:tcPr>
          <w:p w14:paraId="5D0C8E0C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5B2377A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1072A58" w14:textId="77777777" w:rsidR="00E16A7E" w:rsidRPr="00277593" w:rsidRDefault="00E16A7E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6AF068CD" w14:textId="77777777" w:rsidR="00E16A7E" w:rsidRPr="00277593" w:rsidRDefault="00E16A7E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35AF92B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4158CFC" w14:textId="77777777" w:rsidR="00E16A7E" w:rsidRPr="00277593" w:rsidRDefault="00E16A7E" w:rsidP="00E16A7E">
      <w:pPr>
        <w:rPr>
          <w:rFonts w:asciiTheme="minorHAnsi" w:hAnsiTheme="minorHAnsi" w:cstheme="minorHAnsi"/>
          <w:sz w:val="22"/>
          <w:szCs w:val="22"/>
        </w:rPr>
      </w:pPr>
    </w:p>
    <w:p w14:paraId="59CE7962" w14:textId="77777777" w:rsidR="00E16A7E" w:rsidRPr="00277593" w:rsidRDefault="00E16A7E" w:rsidP="00E16A7E"/>
    <w:p w14:paraId="61139CA3" w14:textId="77777777" w:rsidR="00E16A7E" w:rsidRPr="00277593" w:rsidRDefault="00E16A7E" w:rsidP="00E16A7E"/>
    <w:p w14:paraId="486CF29B" w14:textId="77777777" w:rsidR="00E16A7E" w:rsidRPr="00277593" w:rsidRDefault="00E16A7E" w:rsidP="00E16A7E"/>
    <w:p w14:paraId="16A3F289" w14:textId="77777777" w:rsidR="00E16A7E" w:rsidRDefault="00E16A7E" w:rsidP="00E16A7E"/>
    <w:p w14:paraId="418AA8C5" w14:textId="77777777" w:rsidR="002C70FE" w:rsidRDefault="002C70FE"/>
    <w:sectPr w:rsidR="002C70FE" w:rsidSect="00E16A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8E6D5E" w14:textId="77777777" w:rsidR="009A5016" w:rsidRDefault="009A5016" w:rsidP="00E16A7E">
      <w:r>
        <w:separator/>
      </w:r>
    </w:p>
  </w:endnote>
  <w:endnote w:type="continuationSeparator" w:id="0">
    <w:p w14:paraId="3F65D0B3" w14:textId="77777777" w:rsidR="009A5016" w:rsidRDefault="009A5016" w:rsidP="00E1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F752BE" w14:textId="77777777" w:rsidR="00FC62AE" w:rsidRDefault="00FC62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D9500" w14:textId="77777777" w:rsidR="003C25AC" w:rsidRDefault="009A501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C62AE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C62A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849E5DD" w14:textId="77777777" w:rsidR="003C25AC" w:rsidRDefault="003C25AC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587F7F" w14:textId="77777777" w:rsidR="00FC62AE" w:rsidRDefault="00FC62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FC9EB8" w14:textId="77777777" w:rsidR="009A5016" w:rsidRDefault="009A5016" w:rsidP="00E16A7E">
      <w:r>
        <w:separator/>
      </w:r>
    </w:p>
  </w:footnote>
  <w:footnote w:type="continuationSeparator" w:id="0">
    <w:p w14:paraId="09A89794" w14:textId="77777777" w:rsidR="009A5016" w:rsidRDefault="009A5016" w:rsidP="00E16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C955FD" w14:textId="77777777" w:rsidR="00FC62AE" w:rsidRDefault="00FC62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F109A8" w14:textId="77777777" w:rsidR="003C25AC" w:rsidRDefault="009A5016">
    <w:pPr>
      <w:pStyle w:val="Header"/>
    </w:pPr>
    <w:r>
      <w:rPr>
        <w:noProof/>
      </w:rPr>
      <w:pict w14:anchorId="2A9C3D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756ED5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80C52EA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280694C" wp14:editId="5354610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BD5AF86" w14:textId="77777777" w:rsidR="003C25AC" w:rsidRPr="00B17339" w:rsidRDefault="009A501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FBBA3AF" w14:textId="77777777" w:rsidR="003C25AC" w:rsidRPr="00B17339" w:rsidRDefault="009A501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C836217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06CE7F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CDAF1B4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6773F7C" w14:textId="455117ED" w:rsidR="003C25AC" w:rsidRPr="009329F3" w:rsidRDefault="009A501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bookmarkStart w:id="0" w:name="_GoBack"/>
          <w:r>
            <w:rPr>
              <w:rFonts w:asciiTheme="minorHAnsi" w:hAnsiTheme="minorHAnsi" w:cstheme="minorHAnsi"/>
              <w:b/>
            </w:rPr>
            <w:t xml:space="preserve">Cleaning </w:t>
          </w:r>
          <w:r w:rsidR="00E16A7E">
            <w:rPr>
              <w:rFonts w:asciiTheme="minorHAnsi" w:hAnsiTheme="minorHAnsi" w:cstheme="minorHAnsi"/>
              <w:b/>
            </w:rPr>
            <w:t>and Operation of Mixing Vessels</w:t>
          </w:r>
          <w:bookmarkEnd w:id="0"/>
        </w:p>
      </w:tc>
      <w:tc>
        <w:tcPr>
          <w:tcW w:w="1541" w:type="dxa"/>
          <w:vMerge/>
          <w:shd w:val="clear" w:color="auto" w:fill="auto"/>
        </w:tcPr>
        <w:p w14:paraId="07CB61A0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3204DB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D0C4C26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D1F79E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1152983" w14:textId="77777777" w:rsidR="003C25AC" w:rsidRPr="00B17339" w:rsidRDefault="003C25A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3E65A83" w14:textId="50F62FB2" w:rsidR="003C25AC" w:rsidRPr="00B17339" w:rsidRDefault="009A501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E16A7E"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</w:p>
      </w:tc>
      <w:tc>
        <w:tcPr>
          <w:tcW w:w="1701" w:type="dxa"/>
          <w:shd w:val="clear" w:color="auto" w:fill="auto"/>
          <w:vAlign w:val="bottom"/>
        </w:tcPr>
        <w:p w14:paraId="072B17DA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B3ECBE2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342A0D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952D45B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9A95D3C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16A86CA" w14:textId="77777777" w:rsidR="003C25AC" w:rsidRPr="00B17339" w:rsidRDefault="003C25A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EC1AB81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6DD4F94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AE64C8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E20CA77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B04352F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7B7932F3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3A47D2D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Next Review 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Date:</w:t>
          </w:r>
        </w:p>
      </w:tc>
      <w:tc>
        <w:tcPr>
          <w:tcW w:w="1541" w:type="dxa"/>
          <w:shd w:val="clear" w:color="auto" w:fill="auto"/>
          <w:vAlign w:val="bottom"/>
        </w:tcPr>
        <w:p w14:paraId="08630C94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7DBDF97" w14:textId="77777777" w:rsidTr="00B17339">
      <w:tc>
        <w:tcPr>
          <w:tcW w:w="3369" w:type="dxa"/>
          <w:gridSpan w:val="2"/>
          <w:shd w:val="clear" w:color="auto" w:fill="auto"/>
        </w:tcPr>
        <w:p w14:paraId="5012AAD0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839C4EA" w14:textId="77777777" w:rsidR="003C25AC" w:rsidRDefault="009A501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772FCA3F" w14:textId="77777777" w:rsidR="00FC62AE" w:rsidRPr="00B17339" w:rsidRDefault="00FC62A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F6EC72C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CDBB42C" w14:textId="77777777" w:rsidTr="00B17339">
      <w:tc>
        <w:tcPr>
          <w:tcW w:w="3369" w:type="dxa"/>
          <w:gridSpan w:val="2"/>
          <w:shd w:val="clear" w:color="auto" w:fill="auto"/>
        </w:tcPr>
        <w:p w14:paraId="291D8065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BD362AE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77D8BB3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6650774" w14:textId="77777777" w:rsidR="003C25AC" w:rsidRPr="00B17339" w:rsidRDefault="003C25A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39BDD51" w14:textId="77777777" w:rsidR="003C25AC" w:rsidRDefault="003C25AC">
    <w:pPr>
      <w:pStyle w:val="Header"/>
    </w:pPr>
  </w:p>
  <w:p w14:paraId="1D864465" w14:textId="77777777" w:rsidR="003C25AC" w:rsidRDefault="003C25A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4B35B7" w14:textId="77777777" w:rsidR="00FC62AE" w:rsidRDefault="00FC62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5">
    <w:nsid w:val="7CB200B8"/>
    <w:multiLevelType w:val="hybridMultilevel"/>
    <w:tmpl w:val="3D7C3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A7E"/>
    <w:rsid w:val="002C70FE"/>
    <w:rsid w:val="003B530C"/>
    <w:rsid w:val="003C25AC"/>
    <w:rsid w:val="006149E5"/>
    <w:rsid w:val="00867E63"/>
    <w:rsid w:val="00921803"/>
    <w:rsid w:val="009A19E1"/>
    <w:rsid w:val="009A5016"/>
    <w:rsid w:val="00C03810"/>
    <w:rsid w:val="00E16A7E"/>
    <w:rsid w:val="00FC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6EC7E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A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2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2A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A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2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2A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2025-03-03T09:34:00Z</dcterms:created>
  <dcterms:modified xsi:type="dcterms:W3CDTF">2025-06-17T10:16:00Z</dcterms:modified>
</cp:coreProperties>
</file>