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869B34" w14:textId="77777777" w:rsidR="004861F8" w:rsidRPr="00232070" w:rsidRDefault="004861F8" w:rsidP="00232070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Objective:</w:t>
      </w:r>
    </w:p>
    <w:p w14:paraId="2AFCD78F" w14:textId="355B8D7C" w:rsidR="004861F8" w:rsidRPr="00232070" w:rsidRDefault="00F13E26" w:rsidP="00232070">
      <w:pPr>
        <w:pStyle w:val="ListParagraph"/>
        <w:tabs>
          <w:tab w:val="left" w:pos="2880"/>
        </w:tabs>
        <w:spacing w:after="200" w:line="360" w:lineRule="auto"/>
        <w:ind w:left="420"/>
        <w:jc w:val="both"/>
        <w:rPr>
          <w:rFonts w:cstheme="minorHAnsi"/>
        </w:rPr>
      </w:pPr>
      <w:r w:rsidRPr="00232070">
        <w:rPr>
          <w:rFonts w:cstheme="minorHAnsi"/>
        </w:rPr>
        <w:t>To provide written guidelines for cleaning and Operation of analytical balance.</w:t>
      </w:r>
      <w:r w:rsidR="004861F8" w:rsidRPr="00232070">
        <w:rPr>
          <w:rFonts w:cstheme="minorHAnsi"/>
        </w:rPr>
        <w:t xml:space="preserve"> </w:t>
      </w:r>
    </w:p>
    <w:p w14:paraId="40E64F3B" w14:textId="77777777" w:rsidR="004861F8" w:rsidRPr="00232070" w:rsidRDefault="004861F8" w:rsidP="00232070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232070">
        <w:rPr>
          <w:rFonts w:cstheme="minorHAnsi"/>
          <w:b/>
        </w:rPr>
        <w:t>Scope:</w:t>
      </w:r>
    </w:p>
    <w:p w14:paraId="3CE84567" w14:textId="77777777" w:rsidR="00F13E26" w:rsidRPr="00232070" w:rsidRDefault="00F13E26" w:rsidP="00232070">
      <w:pPr>
        <w:pStyle w:val="ListParagraph"/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420"/>
        <w:jc w:val="both"/>
        <w:rPr>
          <w:rFonts w:cstheme="minorHAnsi"/>
        </w:rPr>
      </w:pPr>
      <w:r w:rsidRPr="00232070">
        <w:rPr>
          <w:rFonts w:cstheme="minorHAnsi"/>
        </w:rPr>
        <w:t xml:space="preserve">This SOP covers the process of cleaning and Operation of analytical balance used in </w:t>
      </w:r>
    </w:p>
    <w:p w14:paraId="35BB46C7" w14:textId="1D6E720B" w:rsidR="00F13E26" w:rsidRPr="00232070" w:rsidRDefault="00E14745" w:rsidP="00232070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jc w:val="both"/>
        <w:rPr>
          <w:rFonts w:cstheme="minorHAnsi"/>
        </w:rPr>
      </w:pPr>
      <w:r w:rsidRPr="00232070">
        <w:rPr>
          <w:rFonts w:cstheme="minorHAnsi"/>
        </w:rPr>
        <w:t xml:space="preserve">          </w:t>
      </w:r>
      <w:r w:rsidR="00F13E26" w:rsidRPr="00232070">
        <w:rPr>
          <w:rFonts w:cstheme="minorHAnsi"/>
        </w:rPr>
        <w:t>the chemical laboratory.</w:t>
      </w:r>
    </w:p>
    <w:p w14:paraId="4DC7045B" w14:textId="77777777" w:rsidR="00F13E26" w:rsidRPr="00232070" w:rsidRDefault="00F13E26" w:rsidP="00232070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jc w:val="both"/>
        <w:rPr>
          <w:rFonts w:cstheme="minorHAnsi"/>
        </w:rPr>
      </w:pPr>
    </w:p>
    <w:p w14:paraId="1A934A04" w14:textId="77777777" w:rsidR="004861F8" w:rsidRPr="00232070" w:rsidRDefault="004861F8" w:rsidP="00232070">
      <w:pPr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3.0 Responsibility/accountability:</w:t>
      </w:r>
    </w:p>
    <w:p w14:paraId="0D7B8A4A" w14:textId="77777777" w:rsidR="00F13E26" w:rsidRPr="00232070" w:rsidRDefault="00F13E26" w:rsidP="00232070">
      <w:pPr>
        <w:pStyle w:val="ListParagraph"/>
        <w:numPr>
          <w:ilvl w:val="0"/>
          <w:numId w:val="6"/>
        </w:numPr>
        <w:tabs>
          <w:tab w:val="left" w:pos="2880"/>
        </w:tabs>
        <w:spacing w:after="0" w:line="360" w:lineRule="auto"/>
        <w:jc w:val="both"/>
        <w:rPr>
          <w:rFonts w:cstheme="minorHAnsi"/>
        </w:rPr>
      </w:pPr>
      <w:r w:rsidRPr="00232070">
        <w:rPr>
          <w:rFonts w:cstheme="minorHAnsi"/>
        </w:rPr>
        <w:t>Laboratory Assistant, Quality Control Chemist, Quality Assurance Officer,</w:t>
      </w:r>
    </w:p>
    <w:p w14:paraId="1F8B34A0" w14:textId="25C47929" w:rsidR="004861F8" w:rsidRPr="00232070" w:rsidRDefault="00E14745" w:rsidP="00232070">
      <w:pPr>
        <w:tabs>
          <w:tab w:val="left" w:pos="2880"/>
        </w:tabs>
        <w:spacing w:after="0" w:line="360" w:lineRule="auto"/>
        <w:ind w:left="3600" w:hanging="3600"/>
        <w:jc w:val="both"/>
        <w:rPr>
          <w:rFonts w:cstheme="minorHAnsi"/>
        </w:rPr>
      </w:pPr>
      <w:r w:rsidRPr="00232070">
        <w:rPr>
          <w:rFonts w:cstheme="minorHAnsi"/>
        </w:rPr>
        <w:t xml:space="preserve">              </w:t>
      </w:r>
      <w:r w:rsidR="00F13E26" w:rsidRPr="00232070">
        <w:rPr>
          <w:rFonts w:cstheme="minorHAnsi"/>
        </w:rPr>
        <w:t>Quality Assurance Manager, Superintendent Pharmacist/Factory Manager.</w:t>
      </w:r>
    </w:p>
    <w:p w14:paraId="3A6EA84E" w14:textId="77777777" w:rsidR="004861F8" w:rsidRPr="00232070" w:rsidRDefault="004861F8" w:rsidP="00232070">
      <w:pPr>
        <w:pStyle w:val="ListParagraph"/>
        <w:ind w:left="0"/>
        <w:jc w:val="both"/>
        <w:rPr>
          <w:rFonts w:cstheme="minorHAnsi"/>
          <w:b/>
        </w:rPr>
      </w:pPr>
    </w:p>
    <w:p w14:paraId="0160E5AA" w14:textId="7BC0DC10" w:rsidR="004861F8" w:rsidRPr="00232070" w:rsidRDefault="004861F8" w:rsidP="00232070">
      <w:pPr>
        <w:pStyle w:val="ListParagraph"/>
        <w:ind w:left="0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4.0 Abbreviations and Definitions</w:t>
      </w:r>
      <w:r w:rsidRPr="00232070">
        <w:rPr>
          <w:rFonts w:cstheme="minorHAnsi"/>
          <w:b/>
        </w:rPr>
        <w:tab/>
      </w:r>
    </w:p>
    <w:p w14:paraId="2626164A" w14:textId="77777777" w:rsidR="00F13E26" w:rsidRPr="00232070" w:rsidRDefault="00F13E26" w:rsidP="00232070">
      <w:pPr>
        <w:pStyle w:val="ListParagraph"/>
        <w:spacing w:after="0" w:line="240" w:lineRule="auto"/>
        <w:jc w:val="both"/>
        <w:rPr>
          <w:rFonts w:cstheme="minorHAnsi"/>
        </w:rPr>
      </w:pPr>
      <w:r w:rsidRPr="00232070">
        <w:rPr>
          <w:rFonts w:cstheme="minorHAnsi"/>
        </w:rPr>
        <w:t>cGMP – Current Good Manufacturing Practices</w:t>
      </w:r>
    </w:p>
    <w:p w14:paraId="1E31E8E1" w14:textId="77777777" w:rsidR="00F13E26" w:rsidRPr="00232070" w:rsidRDefault="00F13E26" w:rsidP="00232070">
      <w:pPr>
        <w:pStyle w:val="ListParagraph"/>
        <w:spacing w:after="0" w:line="240" w:lineRule="auto"/>
        <w:jc w:val="both"/>
        <w:rPr>
          <w:rFonts w:cstheme="minorHAnsi"/>
        </w:rPr>
      </w:pPr>
      <w:r w:rsidRPr="00232070">
        <w:rPr>
          <w:rFonts w:cstheme="minorHAnsi"/>
        </w:rPr>
        <w:t>SOP – Standard Operating Procedure</w:t>
      </w:r>
    </w:p>
    <w:p w14:paraId="7BBFCAF7" w14:textId="2DB3AE57" w:rsidR="00F13E26" w:rsidRPr="00232070" w:rsidRDefault="00F13E26" w:rsidP="00232070">
      <w:pPr>
        <w:pStyle w:val="ListParagraph"/>
        <w:spacing w:after="0" w:line="240" w:lineRule="auto"/>
        <w:jc w:val="both"/>
        <w:rPr>
          <w:rFonts w:cstheme="minorHAnsi"/>
        </w:rPr>
      </w:pPr>
      <w:r w:rsidRPr="00232070">
        <w:rPr>
          <w:rFonts w:cstheme="minorHAnsi"/>
        </w:rPr>
        <w:t>PPE- Personal Protective Equipment</w:t>
      </w:r>
    </w:p>
    <w:p w14:paraId="613412A0" w14:textId="0F5F67F3" w:rsidR="00DF006A" w:rsidRDefault="00DF006A" w:rsidP="00232070">
      <w:pPr>
        <w:pStyle w:val="ListParagraph"/>
        <w:spacing w:after="0" w:line="240" w:lineRule="auto"/>
        <w:jc w:val="both"/>
        <w:rPr>
          <w:rFonts w:cstheme="minorHAnsi"/>
        </w:rPr>
      </w:pPr>
      <w:r w:rsidRPr="00232070">
        <w:rPr>
          <w:rFonts w:cstheme="minorHAnsi"/>
        </w:rPr>
        <w:t>UPS- Uninterruptible Power Supply</w:t>
      </w:r>
    </w:p>
    <w:p w14:paraId="2D349332" w14:textId="6351786E" w:rsidR="002265A6" w:rsidRPr="00232070" w:rsidRDefault="002265A6" w:rsidP="00232070">
      <w:pPr>
        <w:pStyle w:val="ListParagraph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IPA- Isopropyl Alcohol</w:t>
      </w:r>
    </w:p>
    <w:p w14:paraId="19CD0C3C" w14:textId="77777777" w:rsidR="004861F8" w:rsidRPr="00232070" w:rsidRDefault="004861F8" w:rsidP="00232070">
      <w:pPr>
        <w:pStyle w:val="ListParagraph"/>
        <w:ind w:left="0"/>
        <w:jc w:val="both"/>
        <w:rPr>
          <w:rFonts w:cstheme="minorHAnsi"/>
          <w:b/>
        </w:rPr>
      </w:pPr>
    </w:p>
    <w:p w14:paraId="6A5B14C3" w14:textId="77777777" w:rsidR="004861F8" w:rsidRPr="00232070" w:rsidRDefault="004861F8" w:rsidP="00232070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Procedure</w:t>
      </w:r>
      <w:bookmarkStart w:id="0" w:name="_Hlk170902440"/>
    </w:p>
    <w:p w14:paraId="3B8B87DD" w14:textId="77777777" w:rsidR="00DF006A" w:rsidRPr="00232070" w:rsidRDefault="00DF006A" w:rsidP="00232070">
      <w:pPr>
        <w:pStyle w:val="Heading4"/>
        <w:jc w:val="both"/>
        <w:rPr>
          <w:rFonts w:cstheme="minorHAnsi"/>
          <w:i w:val="0"/>
          <w:iCs w:val="0"/>
          <w:color w:val="000000" w:themeColor="text1"/>
        </w:rPr>
      </w:pPr>
      <w:r w:rsidRPr="00232070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5.1 Safety Precautions</w:t>
      </w:r>
    </w:p>
    <w:p w14:paraId="72E7F57C" w14:textId="77777777" w:rsidR="00DF006A" w:rsidRPr="00232070" w:rsidRDefault="00DF006A" w:rsidP="0023207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Always switch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OFF</w:t>
      </w:r>
      <w:r w:rsidRPr="00232070">
        <w:rPr>
          <w:rFonts w:cstheme="minorHAnsi"/>
          <w:color w:val="000000" w:themeColor="text1"/>
        </w:rPr>
        <w:t xml:space="preserve"> the analytical balance and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main power supply</w:t>
      </w:r>
      <w:r w:rsidRPr="00232070">
        <w:rPr>
          <w:rFonts w:cstheme="minorHAnsi"/>
          <w:color w:val="000000" w:themeColor="text1"/>
        </w:rPr>
        <w:t xml:space="preserve"> before cleaning.</w:t>
      </w:r>
    </w:p>
    <w:p w14:paraId="47C18BD6" w14:textId="77777777" w:rsidR="00DF006A" w:rsidRPr="00232070" w:rsidRDefault="00DF006A" w:rsidP="0023207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Style w:val="Strong"/>
          <w:rFonts w:cstheme="minorHAnsi"/>
          <w:b w:val="0"/>
          <w:bCs w:val="0"/>
          <w:color w:val="000000" w:themeColor="text1"/>
        </w:rPr>
        <w:t>Do not move</w:t>
      </w:r>
      <w:r w:rsidRPr="00232070">
        <w:rPr>
          <w:rFonts w:cstheme="minorHAnsi"/>
          <w:color w:val="000000" w:themeColor="text1"/>
        </w:rPr>
        <w:t xml:space="preserve"> or reposition the balance while cleaning.</w:t>
      </w:r>
    </w:p>
    <w:p w14:paraId="671E58E5" w14:textId="77777777" w:rsidR="00DF006A" w:rsidRPr="00232070" w:rsidRDefault="00DF006A" w:rsidP="0023207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Wear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appropriate PPE</w:t>
      </w:r>
      <w:r w:rsidRPr="00232070">
        <w:rPr>
          <w:rFonts w:cstheme="minorHAnsi"/>
          <w:color w:val="000000" w:themeColor="text1"/>
        </w:rPr>
        <w:t xml:space="preserve"> (lab coat, gloves, safety goggles).</w:t>
      </w:r>
    </w:p>
    <w:p w14:paraId="12454653" w14:textId="77777777" w:rsidR="00DF006A" w:rsidRPr="00232070" w:rsidRDefault="00DF006A" w:rsidP="00232070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>Handle calibration weights and internal components with care.</w:t>
      </w:r>
    </w:p>
    <w:p w14:paraId="06A79EAB" w14:textId="77777777" w:rsidR="00DF006A" w:rsidRPr="00232070" w:rsidRDefault="00DF006A" w:rsidP="00232070">
      <w:pPr>
        <w:pStyle w:val="Heading4"/>
        <w:jc w:val="both"/>
        <w:rPr>
          <w:rFonts w:cstheme="minorHAnsi"/>
          <w:i w:val="0"/>
          <w:iCs w:val="0"/>
          <w:color w:val="000000" w:themeColor="text1"/>
        </w:rPr>
      </w:pPr>
      <w:r w:rsidRPr="00232070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5.2 Cleaning Procedure</w:t>
      </w:r>
    </w:p>
    <w:p w14:paraId="677EC8A8" w14:textId="185AF83E" w:rsidR="00DF006A" w:rsidRPr="00232070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Open the </w:t>
      </w:r>
      <w:r w:rsidR="005D043B">
        <w:rPr>
          <w:rStyle w:val="Strong"/>
          <w:rFonts w:cstheme="minorHAnsi"/>
          <w:b w:val="0"/>
          <w:bCs w:val="0"/>
          <w:color w:val="000000" w:themeColor="text1"/>
        </w:rPr>
        <w:t>side or top glass door</w:t>
      </w:r>
      <w:r w:rsidRPr="00232070">
        <w:rPr>
          <w:rFonts w:cstheme="minorHAnsi"/>
          <w:color w:val="000000" w:themeColor="text1"/>
        </w:rPr>
        <w:t xml:space="preserve"> of the balance.</w:t>
      </w:r>
    </w:p>
    <w:p w14:paraId="05E4BA43" w14:textId="77777777" w:rsidR="00DF006A" w:rsidRPr="00232070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Clean the weighing pan and cubicle interior using a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dry, lint-free cloth</w:t>
      </w:r>
      <w:r w:rsidRPr="00232070">
        <w:rPr>
          <w:rFonts w:cstheme="minorHAnsi"/>
          <w:color w:val="000000" w:themeColor="text1"/>
        </w:rPr>
        <w:t>.</w:t>
      </w:r>
    </w:p>
    <w:p w14:paraId="32CA5F07" w14:textId="64021CC7" w:rsidR="00DF006A" w:rsidRPr="00232070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>Wi</w:t>
      </w:r>
      <w:r w:rsidR="002265A6">
        <w:rPr>
          <w:rFonts w:cstheme="minorHAnsi"/>
          <w:color w:val="000000" w:themeColor="text1"/>
        </w:rPr>
        <w:t>pe the top and side glass</w:t>
      </w:r>
      <w:r w:rsidRPr="00232070">
        <w:rPr>
          <w:rFonts w:cstheme="minorHAnsi"/>
          <w:color w:val="000000" w:themeColor="text1"/>
        </w:rPr>
        <w:t xml:space="preserve"> with a clean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dry cloth</w:t>
      </w:r>
      <w:r w:rsidRPr="00232070">
        <w:rPr>
          <w:rFonts w:cstheme="minorHAnsi"/>
          <w:color w:val="000000" w:themeColor="text1"/>
        </w:rPr>
        <w:t>.</w:t>
      </w:r>
    </w:p>
    <w:p w14:paraId="18AC5C59" w14:textId="341BE533" w:rsidR="00DF006A" w:rsidRPr="00232070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lastRenderedPageBreak/>
        <w:t xml:space="preserve">Re-clean the pan and weighing chamber using a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 xml:space="preserve">cloth dampened with </w:t>
      </w:r>
      <w:r w:rsidR="002265A6">
        <w:rPr>
          <w:rStyle w:val="Strong"/>
          <w:rFonts w:cstheme="minorHAnsi"/>
          <w:b w:val="0"/>
          <w:bCs w:val="0"/>
          <w:color w:val="000000" w:themeColor="text1"/>
        </w:rPr>
        <w:t>70% IPA</w:t>
      </w:r>
      <w:r w:rsidRPr="00232070">
        <w:rPr>
          <w:rFonts w:cstheme="minorHAnsi"/>
          <w:color w:val="000000" w:themeColor="text1"/>
        </w:rPr>
        <w:t>.</w:t>
      </w:r>
    </w:p>
    <w:p w14:paraId="275F7CC7" w14:textId="4016EC23" w:rsidR="00DF006A" w:rsidRPr="00232070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>Remove any localized stains.</w:t>
      </w:r>
    </w:p>
    <w:p w14:paraId="1542ABD9" w14:textId="77777777" w:rsidR="00DF006A" w:rsidRPr="00232070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>Dry all cleaned surfaces thoroughly.</w:t>
      </w:r>
    </w:p>
    <w:p w14:paraId="39C7573C" w14:textId="27C25CA5" w:rsidR="00DF006A" w:rsidRDefault="00DF006A" w:rsidP="00232070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Style w:val="Strong"/>
          <w:rFonts w:cstheme="minorHAnsi"/>
          <w:b w:val="0"/>
          <w:bCs w:val="0"/>
          <w:color w:val="000000" w:themeColor="text1"/>
        </w:rPr>
        <w:t>Calibration weights</w:t>
      </w:r>
      <w:r w:rsidRPr="00232070">
        <w:rPr>
          <w:rFonts w:cstheme="minorHAnsi"/>
          <w:color w:val="000000" w:themeColor="text1"/>
        </w:rPr>
        <w:t xml:space="preserve"> should be cleaned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before and after each use</w:t>
      </w:r>
      <w:r w:rsidRPr="00232070">
        <w:rPr>
          <w:rFonts w:cstheme="minorHAnsi"/>
          <w:color w:val="000000" w:themeColor="text1"/>
        </w:rPr>
        <w:t xml:space="preserve"> with a dry lint-free cloth.</w:t>
      </w:r>
    </w:p>
    <w:p w14:paraId="6668FD61" w14:textId="7504F91A" w:rsidR="008C7B58" w:rsidRPr="008C7B58" w:rsidRDefault="008C7B58" w:rsidP="008C7B58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the activity in the Analytical Weighing Balance Usage Logbook </w:t>
      </w:r>
      <w:r w:rsidRPr="00232070">
        <w:rPr>
          <w:rFonts w:cstheme="minorHAnsi"/>
          <w:b/>
          <w:bCs/>
          <w:color w:val="000000" w:themeColor="text1"/>
        </w:rPr>
        <w:t>(BML-QDF-CL-004</w:t>
      </w:r>
      <w:r>
        <w:rPr>
          <w:rFonts w:cstheme="minorHAnsi"/>
          <w:b/>
          <w:bCs/>
          <w:color w:val="000000" w:themeColor="text1"/>
        </w:rPr>
        <w:t>-F01</w:t>
      </w:r>
      <w:r w:rsidRPr="00232070">
        <w:rPr>
          <w:rFonts w:cstheme="minorHAnsi"/>
          <w:b/>
          <w:bCs/>
          <w:color w:val="000000" w:themeColor="text1"/>
        </w:rPr>
        <w:t>)</w:t>
      </w:r>
    </w:p>
    <w:p w14:paraId="2F6A6380" w14:textId="77777777" w:rsidR="00DF006A" w:rsidRPr="00232070" w:rsidRDefault="00DF006A" w:rsidP="00232070">
      <w:pPr>
        <w:pStyle w:val="Heading4"/>
        <w:jc w:val="both"/>
        <w:rPr>
          <w:rFonts w:cstheme="minorHAnsi"/>
          <w:i w:val="0"/>
          <w:iCs w:val="0"/>
          <w:color w:val="000000" w:themeColor="text1"/>
        </w:rPr>
      </w:pPr>
      <w:r w:rsidRPr="00232070">
        <w:rPr>
          <w:rStyle w:val="Strong"/>
          <w:rFonts w:cstheme="minorHAnsi"/>
          <w:b w:val="0"/>
          <w:bCs w:val="0"/>
          <w:i w:val="0"/>
          <w:iCs w:val="0"/>
          <w:color w:val="000000" w:themeColor="text1"/>
        </w:rPr>
        <w:t>5.3 Operation Procedure</w:t>
      </w:r>
    </w:p>
    <w:p w14:paraId="1F780303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Switch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ON</w:t>
      </w:r>
      <w:r w:rsidRPr="00232070">
        <w:rPr>
          <w:rFonts w:cstheme="minorHAnsi"/>
          <w:color w:val="000000" w:themeColor="text1"/>
        </w:rPr>
        <w:t xml:space="preserve"> the main power and the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UPS</w:t>
      </w:r>
      <w:r w:rsidRPr="00232070">
        <w:rPr>
          <w:rFonts w:cstheme="minorHAnsi"/>
          <w:color w:val="000000" w:themeColor="text1"/>
        </w:rPr>
        <w:t xml:space="preserve"> connected to the balance.</w:t>
      </w:r>
    </w:p>
    <w:p w14:paraId="5A1857F0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Power the balance ON by pressing and holding the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0/T button</w:t>
      </w:r>
      <w:r w:rsidRPr="00232070">
        <w:rPr>
          <w:rFonts w:cstheme="minorHAnsi"/>
          <w:color w:val="000000" w:themeColor="text1"/>
        </w:rPr>
        <w:t>.</w:t>
      </w:r>
    </w:p>
    <w:p w14:paraId="72F287D2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Allow the unit to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warm up for at least 15 minutes</w:t>
      </w:r>
      <w:r w:rsidRPr="00232070">
        <w:rPr>
          <w:rFonts w:cstheme="minorHAnsi"/>
          <w:color w:val="000000" w:themeColor="text1"/>
        </w:rPr>
        <w:t xml:space="preserve"> before use.</w:t>
      </w:r>
    </w:p>
    <w:p w14:paraId="5D518A3C" w14:textId="0B92277A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Perform calibration as per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Calibration SOP (BML-</w:t>
      </w:r>
      <w:r w:rsidR="00232070" w:rsidRPr="00232070">
        <w:rPr>
          <w:rStyle w:val="Strong"/>
          <w:rFonts w:cstheme="minorHAnsi"/>
          <w:b w:val="0"/>
          <w:bCs w:val="0"/>
          <w:color w:val="000000" w:themeColor="text1"/>
        </w:rPr>
        <w:t>QDF</w:t>
      </w:r>
      <w:r w:rsidR="008C7B58">
        <w:rPr>
          <w:rStyle w:val="Strong"/>
          <w:rFonts w:cstheme="minorHAnsi"/>
          <w:b w:val="0"/>
          <w:bCs w:val="0"/>
          <w:color w:val="000000" w:themeColor="text1"/>
        </w:rPr>
        <w:t>-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QA-023)</w:t>
      </w:r>
      <w:r w:rsidRPr="00232070">
        <w:rPr>
          <w:rFonts w:cstheme="minorHAnsi"/>
          <w:color w:val="000000" w:themeColor="text1"/>
        </w:rPr>
        <w:t>.</w:t>
      </w:r>
    </w:p>
    <w:p w14:paraId="1C30FEE2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Ensure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maximum load does not exceed 150g</w:t>
      </w:r>
      <w:r w:rsidRPr="00232070">
        <w:rPr>
          <w:rFonts w:cstheme="minorHAnsi"/>
          <w:color w:val="000000" w:themeColor="text1"/>
        </w:rPr>
        <w:t>.</w:t>
      </w:r>
    </w:p>
    <w:p w14:paraId="1EAEEAD6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Always use a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weighing dish</w:t>
      </w:r>
      <w:r w:rsidRPr="00232070">
        <w:rPr>
          <w:rFonts w:cstheme="minorHAnsi"/>
          <w:color w:val="000000" w:themeColor="text1"/>
        </w:rPr>
        <w:t xml:space="preserve"> and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spatula</w:t>
      </w:r>
      <w:r w:rsidRPr="00232070">
        <w:rPr>
          <w:rFonts w:cstheme="minorHAnsi"/>
          <w:color w:val="000000" w:themeColor="text1"/>
        </w:rPr>
        <w:t xml:space="preserve"> when transferring materials.</w:t>
      </w:r>
    </w:p>
    <w:p w14:paraId="3773D934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Use the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0/T (tare) button</w:t>
      </w:r>
      <w:r w:rsidRPr="00232070">
        <w:rPr>
          <w:rFonts w:cstheme="minorHAnsi"/>
          <w:color w:val="000000" w:themeColor="text1"/>
        </w:rPr>
        <w:t xml:space="preserve"> to reset the balance to zero before weighing.</w:t>
      </w:r>
    </w:p>
    <w:p w14:paraId="726061FA" w14:textId="77777777" w:rsidR="00DF006A" w:rsidRPr="00232070" w:rsidRDefault="00DF006A" w:rsidP="0023207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>After use:</w:t>
      </w:r>
    </w:p>
    <w:p w14:paraId="769B9599" w14:textId="77777777" w:rsidR="00DF006A" w:rsidRPr="00232070" w:rsidRDefault="00DF006A" w:rsidP="0023207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Ensure the balance is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clean and free of spills</w:t>
      </w:r>
      <w:r w:rsidRPr="00232070">
        <w:rPr>
          <w:rFonts w:cstheme="minorHAnsi"/>
          <w:color w:val="000000" w:themeColor="text1"/>
        </w:rPr>
        <w:t>.</w:t>
      </w:r>
    </w:p>
    <w:p w14:paraId="49C7106F" w14:textId="77777777" w:rsidR="00DF006A" w:rsidRPr="00232070" w:rsidRDefault="00DF006A" w:rsidP="0023207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 xml:space="preserve">Switch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OFF</w:t>
      </w:r>
      <w:r w:rsidRPr="00232070">
        <w:rPr>
          <w:rFonts w:cstheme="minorHAnsi"/>
          <w:color w:val="000000" w:themeColor="text1"/>
        </w:rPr>
        <w:t xml:space="preserve"> the power and </w:t>
      </w:r>
      <w:r w:rsidRPr="00232070">
        <w:rPr>
          <w:rStyle w:val="Strong"/>
          <w:rFonts w:cstheme="minorHAnsi"/>
          <w:b w:val="0"/>
          <w:bCs w:val="0"/>
          <w:color w:val="000000" w:themeColor="text1"/>
        </w:rPr>
        <w:t>disconnect</w:t>
      </w:r>
      <w:r w:rsidRPr="00232070">
        <w:rPr>
          <w:rFonts w:cstheme="minorHAnsi"/>
          <w:color w:val="000000" w:themeColor="text1"/>
        </w:rPr>
        <w:t xml:space="preserve"> from the main power supply.</w:t>
      </w:r>
    </w:p>
    <w:p w14:paraId="74CE43EB" w14:textId="30C741AF" w:rsidR="00DF006A" w:rsidRDefault="00DF006A" w:rsidP="00232070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 w:rsidRPr="00232070">
        <w:rPr>
          <w:rFonts w:cstheme="minorHAnsi"/>
          <w:color w:val="000000" w:themeColor="text1"/>
        </w:rPr>
        <w:t>Close the glass panels.</w:t>
      </w:r>
    </w:p>
    <w:p w14:paraId="672F9164" w14:textId="5023BCB9" w:rsidR="00232070" w:rsidRPr="00232070" w:rsidRDefault="00232070" w:rsidP="0023207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Record the activity in the Analytical Weighing Balance Usage Logbook </w:t>
      </w:r>
      <w:r w:rsidRPr="00232070">
        <w:rPr>
          <w:rFonts w:cstheme="minorHAnsi"/>
          <w:b/>
          <w:bCs/>
          <w:color w:val="000000" w:themeColor="text1"/>
        </w:rPr>
        <w:t>(BML-QDF-CL-004</w:t>
      </w:r>
      <w:r w:rsidR="008C7B58">
        <w:rPr>
          <w:rFonts w:cstheme="minorHAnsi"/>
          <w:b/>
          <w:bCs/>
          <w:color w:val="000000" w:themeColor="text1"/>
        </w:rPr>
        <w:t>-F02</w:t>
      </w:r>
      <w:r w:rsidRPr="00232070">
        <w:rPr>
          <w:rFonts w:cstheme="minorHAnsi"/>
          <w:b/>
          <w:bCs/>
          <w:color w:val="000000" w:themeColor="text1"/>
        </w:rPr>
        <w:t>)</w:t>
      </w:r>
    </w:p>
    <w:p w14:paraId="16B963D9" w14:textId="77777777" w:rsidR="00F13E26" w:rsidRPr="00232070" w:rsidRDefault="00F13E26" w:rsidP="00232070">
      <w:pPr>
        <w:tabs>
          <w:tab w:val="left" w:pos="180"/>
        </w:tabs>
        <w:spacing w:after="0" w:line="276" w:lineRule="auto"/>
        <w:jc w:val="both"/>
        <w:rPr>
          <w:rFonts w:cstheme="minorHAnsi"/>
        </w:rPr>
      </w:pPr>
    </w:p>
    <w:p w14:paraId="1404EE62" w14:textId="77777777" w:rsidR="004861F8" w:rsidRPr="00232070" w:rsidRDefault="004861F8" w:rsidP="00232070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6.0 REFERENCE/ENCLOSURE</w:t>
      </w:r>
      <w:bookmarkEnd w:id="0"/>
    </w:p>
    <w:p w14:paraId="1C39EF69" w14:textId="4CB53C3E" w:rsidR="004861F8" w:rsidRDefault="004861F8" w:rsidP="00232070">
      <w:pPr>
        <w:shd w:val="clear" w:color="auto" w:fill="FFFFFF"/>
        <w:spacing w:after="0" w:line="360" w:lineRule="auto"/>
        <w:ind w:left="360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IN-HOUSE</w:t>
      </w:r>
    </w:p>
    <w:p w14:paraId="5FD4E74B" w14:textId="7010A765" w:rsidR="00232070" w:rsidRPr="00232070" w:rsidRDefault="008C7B58" w:rsidP="00232070">
      <w:pPr>
        <w:shd w:val="clear" w:color="auto" w:fill="FFFFFF"/>
        <w:spacing w:after="0" w:line="360" w:lineRule="auto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ENLCOSURE 1- </w:t>
      </w:r>
      <w:r w:rsidR="00232070" w:rsidRPr="00232070">
        <w:rPr>
          <w:rFonts w:cstheme="minorHAnsi"/>
          <w:b/>
        </w:rPr>
        <w:t xml:space="preserve">ANALYTICAL BALANCE </w:t>
      </w:r>
      <w:r>
        <w:rPr>
          <w:rFonts w:cstheme="minorHAnsi"/>
          <w:b/>
        </w:rPr>
        <w:t>CLEANING</w:t>
      </w:r>
      <w:r w:rsidR="00232070" w:rsidRPr="00232070">
        <w:rPr>
          <w:rFonts w:cstheme="minorHAnsi"/>
          <w:b/>
        </w:rPr>
        <w:t xml:space="preserve"> LOG</w:t>
      </w:r>
      <w:r w:rsidR="00232070">
        <w:rPr>
          <w:rFonts w:cstheme="minorHAnsi"/>
          <w:b/>
        </w:rPr>
        <w:t>BOOK</w:t>
      </w:r>
      <w:r w:rsidR="00232070" w:rsidRPr="00232070">
        <w:rPr>
          <w:rFonts w:cstheme="minorHAnsi"/>
          <w:b/>
        </w:rPr>
        <w:t>- BML-QDF-</w:t>
      </w:r>
      <w:r w:rsidR="00232070">
        <w:rPr>
          <w:rFonts w:cstheme="minorHAnsi"/>
          <w:b/>
        </w:rPr>
        <w:t>CL</w:t>
      </w:r>
      <w:r w:rsidR="00232070" w:rsidRPr="00232070">
        <w:rPr>
          <w:rFonts w:cstheme="minorHAnsi"/>
          <w:b/>
        </w:rPr>
        <w:t>-0</w:t>
      </w:r>
      <w:r w:rsidR="00232070">
        <w:rPr>
          <w:rFonts w:cstheme="minorHAnsi"/>
          <w:b/>
        </w:rPr>
        <w:t>04-F01</w:t>
      </w:r>
    </w:p>
    <w:p w14:paraId="6BDA1F2B" w14:textId="1CC312E5" w:rsidR="00232070" w:rsidRDefault="008C7B58" w:rsidP="00232070">
      <w:pPr>
        <w:shd w:val="clear" w:color="auto" w:fill="FFFFFF"/>
        <w:spacing w:after="0" w:line="360" w:lineRule="auto"/>
        <w:ind w:left="360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ENCLOSURE 2- </w:t>
      </w:r>
      <w:r w:rsidR="00232070" w:rsidRPr="00232070">
        <w:rPr>
          <w:rFonts w:cstheme="minorHAnsi"/>
          <w:b/>
        </w:rPr>
        <w:t xml:space="preserve">ANALYTICAL BALANCE </w:t>
      </w:r>
      <w:r w:rsidR="00232070">
        <w:rPr>
          <w:rFonts w:cstheme="minorHAnsi"/>
          <w:b/>
        </w:rPr>
        <w:t>USAGE</w:t>
      </w:r>
      <w:r w:rsidR="00232070" w:rsidRPr="00232070">
        <w:rPr>
          <w:rFonts w:cstheme="minorHAnsi"/>
          <w:b/>
        </w:rPr>
        <w:t xml:space="preserve"> LOG</w:t>
      </w:r>
      <w:r w:rsidR="00232070">
        <w:rPr>
          <w:rFonts w:cstheme="minorHAnsi"/>
          <w:b/>
        </w:rPr>
        <w:t>BOOK</w:t>
      </w:r>
      <w:r w:rsidR="00232070" w:rsidRPr="00232070">
        <w:rPr>
          <w:rFonts w:cstheme="minorHAnsi"/>
          <w:b/>
        </w:rPr>
        <w:t>- BML-QDF-</w:t>
      </w:r>
      <w:r w:rsidR="00232070">
        <w:rPr>
          <w:rFonts w:cstheme="minorHAnsi"/>
          <w:b/>
        </w:rPr>
        <w:t>CL</w:t>
      </w:r>
      <w:r w:rsidR="00232070" w:rsidRPr="00232070">
        <w:rPr>
          <w:rFonts w:cstheme="minorHAnsi"/>
          <w:b/>
        </w:rPr>
        <w:t>-0</w:t>
      </w:r>
      <w:r w:rsidR="00232070">
        <w:rPr>
          <w:rFonts w:cstheme="minorHAnsi"/>
          <w:b/>
        </w:rPr>
        <w:t>04-F02</w:t>
      </w:r>
    </w:p>
    <w:p w14:paraId="030FE32D" w14:textId="0101254D" w:rsidR="00232070" w:rsidRDefault="00232070" w:rsidP="008C7B58">
      <w:pPr>
        <w:shd w:val="clear" w:color="auto" w:fill="FFFFFF"/>
        <w:spacing w:after="0" w:line="360" w:lineRule="auto"/>
        <w:jc w:val="both"/>
        <w:rPr>
          <w:rFonts w:cstheme="minorHAnsi"/>
          <w:b/>
        </w:rPr>
      </w:pPr>
    </w:p>
    <w:p w14:paraId="75A23F65" w14:textId="77777777" w:rsidR="004861F8" w:rsidRPr="00232070" w:rsidRDefault="004861F8" w:rsidP="00232070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16680C" w:rsidRPr="00A22436" w14:paraId="1E5B14CB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1195F542" w14:textId="77777777" w:rsidR="0016680C" w:rsidRPr="00A22436" w:rsidRDefault="0016680C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40EEA5CA" w14:textId="77777777" w:rsidR="0016680C" w:rsidRPr="00A22436" w:rsidRDefault="0016680C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16680C" w:rsidRPr="00A22436" w14:paraId="66CB3115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2739847E" w14:textId="77777777" w:rsidR="0016680C" w:rsidRPr="00A22436" w:rsidRDefault="0016680C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649C99F5" w14:textId="77777777" w:rsidR="0016680C" w:rsidRPr="00A22436" w:rsidRDefault="0016680C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67743C2C" w14:textId="77777777" w:rsidR="004861F8" w:rsidRPr="00232070" w:rsidRDefault="004861F8" w:rsidP="00232070">
      <w:pPr>
        <w:spacing w:line="360" w:lineRule="auto"/>
        <w:jc w:val="both"/>
        <w:rPr>
          <w:rFonts w:cstheme="minorHAnsi"/>
          <w:b/>
        </w:rPr>
      </w:pPr>
    </w:p>
    <w:p w14:paraId="713558F2" w14:textId="77777777" w:rsidR="004861F8" w:rsidRPr="00232070" w:rsidRDefault="004861F8" w:rsidP="00232070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861F8" w:rsidRPr="00232070" w14:paraId="2756B220" w14:textId="77777777" w:rsidTr="00F42C56">
        <w:tc>
          <w:tcPr>
            <w:tcW w:w="2610" w:type="dxa"/>
            <w:shd w:val="clear" w:color="auto" w:fill="auto"/>
          </w:tcPr>
          <w:p w14:paraId="26A22A83" w14:textId="77777777" w:rsidR="004861F8" w:rsidRPr="00232070" w:rsidRDefault="004861F8" w:rsidP="0023207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6459AF6" w14:textId="7282537D" w:rsidR="004861F8" w:rsidRPr="00232070" w:rsidRDefault="004861F8" w:rsidP="0023207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 w:rsidR="006365B9">
              <w:rPr>
                <w:rFonts w:eastAsia="Calibri" w:cstheme="minorHAnsi"/>
              </w:rPr>
              <w:t>/ DOCUMENTATION UNIT</w:t>
            </w:r>
          </w:p>
        </w:tc>
      </w:tr>
      <w:tr w:rsidR="004861F8" w:rsidRPr="00232070" w14:paraId="4A3839C4" w14:textId="77777777" w:rsidTr="00F42C56">
        <w:tc>
          <w:tcPr>
            <w:tcW w:w="2610" w:type="dxa"/>
            <w:shd w:val="clear" w:color="auto" w:fill="auto"/>
          </w:tcPr>
          <w:p w14:paraId="43FC3889" w14:textId="77777777" w:rsidR="004861F8" w:rsidRPr="00232070" w:rsidRDefault="004861F8" w:rsidP="00232070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E11C17A" w14:textId="1A6291A6" w:rsidR="004861F8" w:rsidRPr="00232070" w:rsidRDefault="00595B67" w:rsidP="00232070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CHEMICAL LABORATORY</w:t>
            </w:r>
            <w:bookmarkStart w:id="1" w:name="_GoBack"/>
            <w:bookmarkEnd w:id="1"/>
          </w:p>
        </w:tc>
      </w:tr>
    </w:tbl>
    <w:p w14:paraId="6A0CE2E0" w14:textId="77777777" w:rsidR="004861F8" w:rsidRPr="00232070" w:rsidRDefault="004861F8" w:rsidP="00232070">
      <w:pPr>
        <w:spacing w:line="360" w:lineRule="auto"/>
        <w:jc w:val="both"/>
        <w:rPr>
          <w:rFonts w:cstheme="minorHAnsi"/>
          <w:b/>
        </w:rPr>
      </w:pPr>
    </w:p>
    <w:p w14:paraId="0B68A0F1" w14:textId="77777777" w:rsidR="004861F8" w:rsidRPr="00232070" w:rsidRDefault="004861F8" w:rsidP="00232070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4861F8" w:rsidRPr="00232070" w14:paraId="7D197820" w14:textId="77777777" w:rsidTr="00F42C56">
        <w:tc>
          <w:tcPr>
            <w:tcW w:w="1276" w:type="dxa"/>
            <w:shd w:val="clear" w:color="auto" w:fill="auto"/>
          </w:tcPr>
          <w:p w14:paraId="47F2F0CD" w14:textId="77777777" w:rsidR="004861F8" w:rsidRPr="00232070" w:rsidRDefault="004861F8" w:rsidP="00232070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3207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4E0CCB9A" w14:textId="77777777" w:rsidR="004861F8" w:rsidRPr="00232070" w:rsidRDefault="004861F8" w:rsidP="00232070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3207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5BEBB8B2" w14:textId="77777777" w:rsidR="004861F8" w:rsidRPr="00232070" w:rsidRDefault="004861F8" w:rsidP="00232070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32070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861F8" w:rsidRPr="00232070" w14:paraId="7A901535" w14:textId="77777777" w:rsidTr="00F42C56">
        <w:tc>
          <w:tcPr>
            <w:tcW w:w="1276" w:type="dxa"/>
            <w:shd w:val="clear" w:color="auto" w:fill="auto"/>
          </w:tcPr>
          <w:p w14:paraId="5522604E" w14:textId="77777777" w:rsidR="004861F8" w:rsidRPr="00232070" w:rsidRDefault="004861F8" w:rsidP="0023207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32070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22D573C5" w14:textId="77777777" w:rsidR="004861F8" w:rsidRPr="00232070" w:rsidRDefault="004861F8" w:rsidP="0023207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232070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71C70177" w14:textId="77777777" w:rsidR="004861F8" w:rsidRPr="00232070" w:rsidRDefault="004861F8" w:rsidP="00232070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 To Update</w:t>
            </w:r>
          </w:p>
        </w:tc>
      </w:tr>
      <w:tr w:rsidR="004861F8" w:rsidRPr="00232070" w14:paraId="6E7963D3" w14:textId="77777777" w:rsidTr="00F42C56">
        <w:tc>
          <w:tcPr>
            <w:tcW w:w="1276" w:type="dxa"/>
            <w:shd w:val="clear" w:color="auto" w:fill="auto"/>
          </w:tcPr>
          <w:p w14:paraId="048A9083" w14:textId="77777777" w:rsidR="004861F8" w:rsidRPr="00232070" w:rsidRDefault="004861F8" w:rsidP="0023207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32070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52D6A79D" w14:textId="77777777" w:rsidR="004861F8" w:rsidRPr="00232070" w:rsidRDefault="004861F8" w:rsidP="00232070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232070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0FE90A74" w14:textId="77777777" w:rsidR="004861F8" w:rsidRPr="00232070" w:rsidRDefault="004861F8" w:rsidP="00232070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Inclusion of enclosures format</w:t>
            </w:r>
          </w:p>
          <w:p w14:paraId="7A42C480" w14:textId="77777777" w:rsidR="004861F8" w:rsidRPr="00232070" w:rsidRDefault="004861F8" w:rsidP="00232070">
            <w:pPr>
              <w:numPr>
                <w:ilvl w:val="2"/>
                <w:numId w:val="3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41F78346" w14:textId="77777777" w:rsidR="004861F8" w:rsidRPr="00232070" w:rsidRDefault="004861F8" w:rsidP="00232070">
      <w:pPr>
        <w:jc w:val="both"/>
        <w:rPr>
          <w:rFonts w:cstheme="minorHAnsi"/>
        </w:rPr>
      </w:pPr>
    </w:p>
    <w:p w14:paraId="4F73E461" w14:textId="77777777" w:rsidR="004861F8" w:rsidRPr="00232070" w:rsidRDefault="004861F8" w:rsidP="00232070">
      <w:pPr>
        <w:jc w:val="both"/>
        <w:rPr>
          <w:rFonts w:cstheme="minorHAnsi"/>
        </w:rPr>
      </w:pPr>
    </w:p>
    <w:p w14:paraId="2C0D2FD0" w14:textId="77777777" w:rsidR="004861F8" w:rsidRPr="00232070" w:rsidRDefault="004861F8" w:rsidP="00232070">
      <w:pPr>
        <w:jc w:val="both"/>
        <w:rPr>
          <w:rFonts w:cstheme="minorHAnsi"/>
        </w:rPr>
      </w:pPr>
    </w:p>
    <w:p w14:paraId="31392723" w14:textId="77777777" w:rsidR="002C70FE" w:rsidRPr="00232070" w:rsidRDefault="002C70FE" w:rsidP="00232070">
      <w:pPr>
        <w:jc w:val="both"/>
        <w:rPr>
          <w:rFonts w:cstheme="minorHAnsi"/>
        </w:rPr>
      </w:pPr>
    </w:p>
    <w:sectPr w:rsidR="002C70FE" w:rsidRPr="0023207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D3F137" w14:textId="77777777" w:rsidR="00DA7987" w:rsidRDefault="00DA7987" w:rsidP="004861F8">
      <w:pPr>
        <w:spacing w:after="0" w:line="240" w:lineRule="auto"/>
      </w:pPr>
      <w:r>
        <w:separator/>
      </w:r>
    </w:p>
  </w:endnote>
  <w:endnote w:type="continuationSeparator" w:id="0">
    <w:p w14:paraId="78693D5E" w14:textId="77777777" w:rsidR="00DA7987" w:rsidRDefault="00DA7987" w:rsidP="00486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AE70AA" w14:textId="77777777" w:rsidR="005513F1" w:rsidRDefault="005513F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73865162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42B77909" w14:textId="2998BB8D" w:rsidR="005D043B" w:rsidRDefault="005D043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11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115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5078A2" w14:textId="77777777" w:rsidR="005D043B" w:rsidRDefault="005D043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2822E0" w14:textId="77777777" w:rsidR="005513F1" w:rsidRDefault="005513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C33411" w14:textId="77777777" w:rsidR="00DA7987" w:rsidRDefault="00DA7987" w:rsidP="004861F8">
      <w:pPr>
        <w:spacing w:after="0" w:line="240" w:lineRule="auto"/>
      </w:pPr>
      <w:r>
        <w:separator/>
      </w:r>
    </w:p>
  </w:footnote>
  <w:footnote w:type="continuationSeparator" w:id="0">
    <w:p w14:paraId="0F52881A" w14:textId="77777777" w:rsidR="00DA7987" w:rsidRDefault="00DA7987" w:rsidP="00486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B8A81E" w14:textId="2999DD62" w:rsidR="005D043B" w:rsidRDefault="00DA7987">
    <w:pPr>
      <w:pStyle w:val="Header"/>
    </w:pPr>
    <w:r>
      <w:rPr>
        <w:noProof/>
      </w:rPr>
      <w:pict w14:anchorId="7E80AD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786594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03"/>
      <w:gridCol w:w="1440"/>
      <w:gridCol w:w="3349"/>
      <w:gridCol w:w="1961"/>
      <w:gridCol w:w="1777"/>
    </w:tblGrid>
    <w:tr w:rsidR="004861F8" w:rsidRPr="00EA40AC" w14:paraId="6FE02F85" w14:textId="77777777" w:rsidTr="0016680C">
      <w:trPr>
        <w:trHeight w:val="713"/>
      </w:trPr>
      <w:tc>
        <w:tcPr>
          <w:tcW w:w="2003" w:type="dxa"/>
          <w:vMerge w:val="restart"/>
          <w:shd w:val="clear" w:color="auto" w:fill="auto"/>
        </w:tcPr>
        <w:p w14:paraId="250ED3A7" w14:textId="4EA6970F" w:rsidR="004861F8" w:rsidRPr="00EA40AC" w:rsidRDefault="00DA7987" w:rsidP="004861F8">
          <w:pPr>
            <w:pStyle w:val="Header"/>
            <w:rPr>
              <w:rFonts w:ascii="Calibri" w:eastAsia="Calibri" w:hAnsi="Calibri"/>
            </w:rPr>
          </w:pPr>
          <w:bookmarkStart w:id="2" w:name="_Hlk176418841"/>
          <w:r>
            <w:rPr>
              <w:noProof/>
            </w:rPr>
            <w:pict w14:anchorId="62255E7C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190786595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5a5a5 [2092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4861F8" w:rsidRPr="00EA40AC">
            <w:rPr>
              <w:rFonts w:eastAsia="Calibri"/>
              <w:i/>
              <w:noProof/>
            </w:rPr>
            <w:drawing>
              <wp:inline distT="0" distB="0" distL="0" distR="0" wp14:anchorId="193AA407" wp14:editId="79B36759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0" w:type="dxa"/>
          <w:gridSpan w:val="3"/>
          <w:shd w:val="clear" w:color="auto" w:fill="auto"/>
        </w:tcPr>
        <w:p w14:paraId="44DA6C62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777" w:type="dxa"/>
          <w:vMerge w:val="restart"/>
          <w:shd w:val="clear" w:color="auto" w:fill="auto"/>
        </w:tcPr>
        <w:p w14:paraId="0A7CC6B8" w14:textId="77777777" w:rsidR="004861F8" w:rsidRDefault="004861F8" w:rsidP="004861F8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4861F8" w:rsidRPr="00EA40AC" w14:paraId="651C834F" w14:textId="77777777" w:rsidTr="0016680C">
      <w:trPr>
        <w:trHeight w:val="712"/>
      </w:trPr>
      <w:tc>
        <w:tcPr>
          <w:tcW w:w="2003" w:type="dxa"/>
          <w:vMerge/>
          <w:shd w:val="clear" w:color="auto" w:fill="auto"/>
        </w:tcPr>
        <w:p w14:paraId="068C07BE" w14:textId="77777777" w:rsidR="004861F8" w:rsidRPr="00EA40AC" w:rsidRDefault="004861F8" w:rsidP="004861F8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750" w:type="dxa"/>
          <w:gridSpan w:val="3"/>
          <w:shd w:val="clear" w:color="auto" w:fill="auto"/>
        </w:tcPr>
        <w:p w14:paraId="52F603F7" w14:textId="7CB91BF6" w:rsidR="004861F8" w:rsidRPr="00E14745" w:rsidRDefault="004861F8" w:rsidP="00E14745">
          <w:pPr>
            <w:jc w:val="center"/>
            <w:rPr>
              <w:b/>
              <w:bCs/>
              <w:sz w:val="28"/>
              <w:szCs w:val="28"/>
            </w:rPr>
          </w:pPr>
          <w:r w:rsidRPr="00E14745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E14745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E14745">
            <w:rPr>
              <w:rFonts w:cstheme="minorHAnsi"/>
              <w:b/>
              <w:bCs/>
              <w:sz w:val="28"/>
              <w:szCs w:val="28"/>
            </w:rPr>
            <w:t>or Cleaning and Operation of Analytical Weighing Balance</w:t>
          </w:r>
        </w:p>
      </w:tc>
      <w:tc>
        <w:tcPr>
          <w:tcW w:w="1777" w:type="dxa"/>
          <w:vMerge/>
          <w:shd w:val="clear" w:color="auto" w:fill="auto"/>
        </w:tcPr>
        <w:p w14:paraId="4302FFCF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</w:rPr>
          </w:pPr>
        </w:p>
      </w:tc>
    </w:tr>
    <w:tr w:rsidR="004861F8" w:rsidRPr="00EA40AC" w14:paraId="0C7269EC" w14:textId="77777777" w:rsidTr="0016680C">
      <w:trPr>
        <w:trHeight w:val="188"/>
      </w:trPr>
      <w:tc>
        <w:tcPr>
          <w:tcW w:w="2003" w:type="dxa"/>
          <w:vMerge w:val="restart"/>
          <w:shd w:val="clear" w:color="auto" w:fill="auto"/>
        </w:tcPr>
        <w:p w14:paraId="11E6691C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440" w:type="dxa"/>
          <w:vMerge w:val="restart"/>
          <w:shd w:val="clear" w:color="auto" w:fill="auto"/>
        </w:tcPr>
        <w:p w14:paraId="4F5B10DE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349" w:type="dxa"/>
          <w:vMerge w:val="restart"/>
          <w:shd w:val="clear" w:color="auto" w:fill="auto"/>
        </w:tcPr>
        <w:p w14:paraId="73A2E93D" w14:textId="77777777" w:rsidR="004861F8" w:rsidRPr="00EA40AC" w:rsidRDefault="004861F8" w:rsidP="004861F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4BDACC22" w14:textId="219EC57A" w:rsidR="004861F8" w:rsidRPr="00EA40AC" w:rsidRDefault="004861F8" w:rsidP="004861F8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961" w:type="dxa"/>
          <w:shd w:val="clear" w:color="auto" w:fill="auto"/>
          <w:vAlign w:val="bottom"/>
        </w:tcPr>
        <w:p w14:paraId="23D621AD" w14:textId="77777777" w:rsidR="004861F8" w:rsidRPr="00EA40AC" w:rsidRDefault="004861F8" w:rsidP="004861F8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777" w:type="dxa"/>
          <w:shd w:val="clear" w:color="auto" w:fill="auto"/>
          <w:vAlign w:val="bottom"/>
        </w:tcPr>
        <w:p w14:paraId="68D69DD9" w14:textId="77777777" w:rsidR="004861F8" w:rsidRPr="00EA40AC" w:rsidRDefault="004861F8" w:rsidP="004861F8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4364CA" w:rsidRPr="00EA40AC" w14:paraId="30056CAD" w14:textId="77777777" w:rsidTr="0016680C">
      <w:trPr>
        <w:trHeight w:val="187"/>
      </w:trPr>
      <w:tc>
        <w:tcPr>
          <w:tcW w:w="2003" w:type="dxa"/>
          <w:vMerge/>
          <w:shd w:val="clear" w:color="auto" w:fill="auto"/>
        </w:tcPr>
        <w:p w14:paraId="1C563F47" w14:textId="77777777" w:rsidR="004364CA" w:rsidRPr="00EA40AC" w:rsidRDefault="004364CA" w:rsidP="004364CA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440" w:type="dxa"/>
          <w:vMerge/>
          <w:shd w:val="clear" w:color="auto" w:fill="auto"/>
        </w:tcPr>
        <w:p w14:paraId="33C657A4" w14:textId="77777777" w:rsidR="004364CA" w:rsidRPr="00EA40AC" w:rsidRDefault="004364CA" w:rsidP="004364CA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349" w:type="dxa"/>
          <w:vMerge/>
          <w:shd w:val="clear" w:color="auto" w:fill="auto"/>
        </w:tcPr>
        <w:p w14:paraId="5B1D080B" w14:textId="77777777" w:rsidR="004364CA" w:rsidRPr="00EA40AC" w:rsidRDefault="004364CA" w:rsidP="004364CA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61" w:type="dxa"/>
          <w:shd w:val="clear" w:color="auto" w:fill="auto"/>
          <w:vAlign w:val="bottom"/>
        </w:tcPr>
        <w:p w14:paraId="03CA6332" w14:textId="77777777" w:rsidR="004364CA" w:rsidRPr="00EA40AC" w:rsidRDefault="004364CA" w:rsidP="004364CA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777" w:type="dxa"/>
          <w:shd w:val="clear" w:color="auto" w:fill="auto"/>
        </w:tcPr>
        <w:p w14:paraId="064C1670" w14:textId="4D3C7366" w:rsidR="004364CA" w:rsidRPr="00EA40AC" w:rsidRDefault="004364CA" w:rsidP="004364CA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4364CA" w:rsidRPr="00EA40AC" w14:paraId="384B72D8" w14:textId="77777777" w:rsidTr="0016680C">
      <w:trPr>
        <w:trHeight w:val="367"/>
      </w:trPr>
      <w:tc>
        <w:tcPr>
          <w:tcW w:w="2003" w:type="dxa"/>
          <w:shd w:val="clear" w:color="auto" w:fill="auto"/>
        </w:tcPr>
        <w:p w14:paraId="5B270635" w14:textId="77777777" w:rsidR="004364CA" w:rsidRPr="00EA40AC" w:rsidRDefault="004364CA" w:rsidP="004364CA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440" w:type="dxa"/>
          <w:shd w:val="clear" w:color="auto" w:fill="auto"/>
        </w:tcPr>
        <w:p w14:paraId="03260589" w14:textId="77777777" w:rsidR="004364CA" w:rsidRPr="00EA40AC" w:rsidRDefault="004364CA" w:rsidP="004364CA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349" w:type="dxa"/>
          <w:vMerge/>
          <w:shd w:val="clear" w:color="auto" w:fill="auto"/>
        </w:tcPr>
        <w:p w14:paraId="64AF09EC" w14:textId="77777777" w:rsidR="004364CA" w:rsidRPr="00EA40AC" w:rsidRDefault="004364CA" w:rsidP="004364CA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61" w:type="dxa"/>
          <w:shd w:val="clear" w:color="auto" w:fill="auto"/>
          <w:vAlign w:val="bottom"/>
        </w:tcPr>
        <w:p w14:paraId="2A1C8292" w14:textId="77777777" w:rsidR="004364CA" w:rsidRPr="00EA40AC" w:rsidRDefault="004364CA" w:rsidP="004364CA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777" w:type="dxa"/>
          <w:shd w:val="clear" w:color="auto" w:fill="auto"/>
          <w:vAlign w:val="bottom"/>
        </w:tcPr>
        <w:p w14:paraId="22C9F1BC" w14:textId="348B9F75" w:rsidR="004364CA" w:rsidRPr="00EA40AC" w:rsidRDefault="004364CA" w:rsidP="004364CA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4861F8" w:rsidRPr="00EA40AC" w14:paraId="134FEB3D" w14:textId="77777777" w:rsidTr="006365B9">
      <w:tc>
        <w:tcPr>
          <w:tcW w:w="3443" w:type="dxa"/>
          <w:gridSpan w:val="2"/>
          <w:shd w:val="clear" w:color="auto" w:fill="auto"/>
        </w:tcPr>
        <w:p w14:paraId="022A41F6" w14:textId="39B042F1" w:rsidR="00E14745" w:rsidRDefault="004861F8" w:rsidP="00E1474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6365B9">
            <w:rPr>
              <w:rFonts w:ascii="Calibri" w:eastAsia="Calibri" w:hAnsi="Calibri"/>
              <w:b/>
              <w:bCs/>
            </w:rPr>
            <w:t>:</w:t>
          </w:r>
        </w:p>
        <w:p w14:paraId="41818F20" w14:textId="7F6288E2" w:rsidR="00E14745" w:rsidRPr="00EA40AC" w:rsidRDefault="004861F8" w:rsidP="00E1474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349" w:type="dxa"/>
          <w:shd w:val="clear" w:color="auto" w:fill="auto"/>
        </w:tcPr>
        <w:p w14:paraId="225CA37B" w14:textId="65A61F37" w:rsidR="004861F8" w:rsidRPr="00EA40AC" w:rsidRDefault="004861F8" w:rsidP="00E1474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6365B9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56F86BE4" w14:textId="7B77812B" w:rsidR="004861F8" w:rsidRPr="00EA40AC" w:rsidRDefault="004861F8" w:rsidP="00E14745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6365B9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4861F8" w:rsidRPr="00EA40AC" w14:paraId="7FA287A4" w14:textId="77777777" w:rsidTr="006365B9">
      <w:tc>
        <w:tcPr>
          <w:tcW w:w="3443" w:type="dxa"/>
          <w:gridSpan w:val="2"/>
          <w:shd w:val="clear" w:color="auto" w:fill="auto"/>
        </w:tcPr>
        <w:p w14:paraId="2A313796" w14:textId="0523AC66" w:rsidR="00E14745" w:rsidRDefault="00E14745" w:rsidP="00E14745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365B9">
            <w:rPr>
              <w:rFonts w:ascii="Calibri" w:eastAsia="Calibri" w:hAnsi="Calibri"/>
              <w:b/>
              <w:bCs/>
            </w:rPr>
            <w:t>:</w:t>
          </w:r>
        </w:p>
        <w:p w14:paraId="7C003BBA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349" w:type="dxa"/>
          <w:shd w:val="clear" w:color="auto" w:fill="auto"/>
        </w:tcPr>
        <w:p w14:paraId="5F0AFE71" w14:textId="1D177B08" w:rsidR="00E14745" w:rsidRDefault="00E14745" w:rsidP="00E14745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365B9">
            <w:rPr>
              <w:rFonts w:ascii="Calibri" w:eastAsia="Calibri" w:hAnsi="Calibri"/>
              <w:b/>
              <w:bCs/>
            </w:rPr>
            <w:t>:</w:t>
          </w:r>
        </w:p>
        <w:p w14:paraId="30005418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38" w:type="dxa"/>
          <w:gridSpan w:val="2"/>
          <w:shd w:val="clear" w:color="auto" w:fill="auto"/>
        </w:tcPr>
        <w:p w14:paraId="17A6EA92" w14:textId="13C23173" w:rsidR="004861F8" w:rsidRPr="00E14745" w:rsidRDefault="00E14745" w:rsidP="004861F8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6365B9">
            <w:rPr>
              <w:rFonts w:ascii="Calibri" w:eastAsia="Calibri" w:hAnsi="Calibri"/>
              <w:b/>
              <w:bCs/>
            </w:rPr>
            <w:t>:</w:t>
          </w:r>
        </w:p>
        <w:p w14:paraId="7981B24F" w14:textId="77777777" w:rsidR="004861F8" w:rsidRPr="00EA40AC" w:rsidRDefault="004861F8" w:rsidP="004861F8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48C19AE6" w14:textId="77777777" w:rsidR="004861F8" w:rsidRDefault="004861F8" w:rsidP="004861F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D5F542" w14:textId="5F13D42F" w:rsidR="005D043B" w:rsidRDefault="00DA7987">
    <w:pPr>
      <w:pStyle w:val="Header"/>
    </w:pPr>
    <w:r>
      <w:rPr>
        <w:noProof/>
      </w:rPr>
      <w:pict w14:anchorId="12082F8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786593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9759F"/>
    <w:multiLevelType w:val="hybridMultilevel"/>
    <w:tmpl w:val="3D042E7E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09F81598"/>
    <w:multiLevelType w:val="multilevel"/>
    <w:tmpl w:val="3EC45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3F5375"/>
    <w:multiLevelType w:val="hybridMultilevel"/>
    <w:tmpl w:val="0290BE06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>
    <w:nsid w:val="181A46C0"/>
    <w:multiLevelType w:val="multilevel"/>
    <w:tmpl w:val="F684F21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6">
    <w:nsid w:val="18CB5C9F"/>
    <w:multiLevelType w:val="hybridMultilevel"/>
    <w:tmpl w:val="89F863AE"/>
    <w:lvl w:ilvl="0" w:tplc="7C1E305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>
    <w:nsid w:val="24353D59"/>
    <w:multiLevelType w:val="hybridMultilevel"/>
    <w:tmpl w:val="5B4CF082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0F7302"/>
    <w:multiLevelType w:val="hybridMultilevel"/>
    <w:tmpl w:val="1B38BE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CB3BAB"/>
    <w:multiLevelType w:val="multilevel"/>
    <w:tmpl w:val="A60A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816B5A"/>
    <w:multiLevelType w:val="multilevel"/>
    <w:tmpl w:val="361A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405EB7"/>
    <w:multiLevelType w:val="hybridMultilevel"/>
    <w:tmpl w:val="A030E182"/>
    <w:lvl w:ilvl="0" w:tplc="96F01380">
      <w:start w:val="4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9"/>
  </w:num>
  <w:num w:numId="5">
    <w:abstractNumId w:val="2"/>
  </w:num>
  <w:num w:numId="6">
    <w:abstractNumId w:val="8"/>
  </w:num>
  <w:num w:numId="7">
    <w:abstractNumId w:val="0"/>
  </w:num>
  <w:num w:numId="8">
    <w:abstractNumId w:val="12"/>
  </w:num>
  <w:num w:numId="9">
    <w:abstractNumId w:val="5"/>
  </w:num>
  <w:num w:numId="10">
    <w:abstractNumId w:val="6"/>
  </w:num>
  <w:num w:numId="11">
    <w:abstractNumId w:val="10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61F8"/>
    <w:rsid w:val="0010301A"/>
    <w:rsid w:val="0016680C"/>
    <w:rsid w:val="002265A6"/>
    <w:rsid w:val="00232070"/>
    <w:rsid w:val="002C70FE"/>
    <w:rsid w:val="002D20E2"/>
    <w:rsid w:val="004364CA"/>
    <w:rsid w:val="004861F8"/>
    <w:rsid w:val="005513F1"/>
    <w:rsid w:val="00595B67"/>
    <w:rsid w:val="005D043B"/>
    <w:rsid w:val="006365B9"/>
    <w:rsid w:val="006D7934"/>
    <w:rsid w:val="00821465"/>
    <w:rsid w:val="00867E63"/>
    <w:rsid w:val="008C7B58"/>
    <w:rsid w:val="00921803"/>
    <w:rsid w:val="009A19E1"/>
    <w:rsid w:val="009D7115"/>
    <w:rsid w:val="00B23453"/>
    <w:rsid w:val="00B36E7A"/>
    <w:rsid w:val="00B81EE4"/>
    <w:rsid w:val="00C03810"/>
    <w:rsid w:val="00DA7987"/>
    <w:rsid w:val="00DF006A"/>
    <w:rsid w:val="00E14745"/>
    <w:rsid w:val="00F03692"/>
    <w:rsid w:val="00F1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6731B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1F8"/>
  </w:style>
  <w:style w:type="paragraph" w:styleId="Heading1">
    <w:name w:val="heading 1"/>
    <w:basedOn w:val="Normal"/>
    <w:next w:val="Normal"/>
    <w:link w:val="Heading1Char"/>
    <w:uiPriority w:val="9"/>
    <w:qFormat/>
    <w:rsid w:val="0048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86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86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86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861F8"/>
  </w:style>
  <w:style w:type="paragraph" w:styleId="BodyTextIndent2">
    <w:name w:val="Body Text Indent 2"/>
    <w:basedOn w:val="Normal"/>
    <w:link w:val="BodyTextIndent2Char"/>
    <w:rsid w:val="004861F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861F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6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1F8"/>
  </w:style>
  <w:style w:type="character" w:styleId="Strong">
    <w:name w:val="Strong"/>
    <w:basedOn w:val="DefaultParagraphFont"/>
    <w:uiPriority w:val="22"/>
    <w:qFormat/>
    <w:rsid w:val="00DF006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4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61F8"/>
  </w:style>
  <w:style w:type="paragraph" w:styleId="Heading1">
    <w:name w:val="heading 1"/>
    <w:basedOn w:val="Normal"/>
    <w:next w:val="Normal"/>
    <w:link w:val="Heading1Char"/>
    <w:uiPriority w:val="9"/>
    <w:qFormat/>
    <w:rsid w:val="00486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86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86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1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86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861F8"/>
  </w:style>
  <w:style w:type="paragraph" w:styleId="BodyTextIndent2">
    <w:name w:val="Body Text Indent 2"/>
    <w:basedOn w:val="Normal"/>
    <w:link w:val="BodyTextIndent2Char"/>
    <w:rsid w:val="004861F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861F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6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1F8"/>
  </w:style>
  <w:style w:type="character" w:styleId="Strong">
    <w:name w:val="Strong"/>
    <w:basedOn w:val="DefaultParagraphFont"/>
    <w:uiPriority w:val="22"/>
    <w:qFormat/>
    <w:rsid w:val="00DF006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4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1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3A5734-4ECC-44FB-AD0A-4A1F22F60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2025-10-22T08:48:00Z</cp:lastPrinted>
  <dcterms:created xsi:type="dcterms:W3CDTF">2024-09-05T08:15:00Z</dcterms:created>
  <dcterms:modified xsi:type="dcterms:W3CDTF">2025-10-22T09:05:00Z</dcterms:modified>
</cp:coreProperties>
</file>