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95B41" w14:textId="77777777" w:rsidR="00854B77" w:rsidRPr="001A3B59" w:rsidRDefault="00854B77" w:rsidP="001A3B59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1A3B59">
        <w:rPr>
          <w:rFonts w:cstheme="minorHAnsi"/>
          <w:b/>
        </w:rPr>
        <w:t>Objective:</w:t>
      </w:r>
    </w:p>
    <w:p w14:paraId="641670FE" w14:textId="77777777" w:rsidR="00854B77" w:rsidRPr="001A3B59" w:rsidRDefault="00854B77" w:rsidP="001A3B59">
      <w:pPr>
        <w:pStyle w:val="ListParagraph"/>
        <w:tabs>
          <w:tab w:val="left" w:pos="2880"/>
        </w:tabs>
        <w:spacing w:after="200" w:line="240" w:lineRule="auto"/>
        <w:ind w:left="420"/>
        <w:jc w:val="both"/>
        <w:rPr>
          <w:rFonts w:cstheme="minorHAnsi"/>
        </w:rPr>
      </w:pPr>
      <w:r w:rsidRPr="001A3B59">
        <w:rPr>
          <w:rFonts w:cstheme="minorHAnsi"/>
        </w:rPr>
        <w:t>To provide written guidelines for cleaning and operation of UV Spectrophotometer.</w:t>
      </w:r>
    </w:p>
    <w:p w14:paraId="0DBED8C8" w14:textId="77777777" w:rsidR="00854B77" w:rsidRPr="001A3B59" w:rsidRDefault="00854B77" w:rsidP="001A3B59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1A3B59">
        <w:rPr>
          <w:rFonts w:cstheme="minorHAnsi"/>
          <w:b/>
        </w:rPr>
        <w:t>Scope:</w:t>
      </w:r>
    </w:p>
    <w:p w14:paraId="7E1E5E91" w14:textId="77777777" w:rsidR="00854B77" w:rsidRPr="001A3B59" w:rsidRDefault="00854B77" w:rsidP="001A3B59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420"/>
        <w:jc w:val="both"/>
        <w:rPr>
          <w:rFonts w:cstheme="minorHAnsi"/>
        </w:rPr>
      </w:pPr>
      <w:r w:rsidRPr="001A3B59">
        <w:rPr>
          <w:rFonts w:cstheme="minorHAnsi"/>
        </w:rPr>
        <w:t>This SOP covers the process of cleaning and operation of UV Spectrophotometer.</w:t>
      </w:r>
    </w:p>
    <w:p w14:paraId="255BF5B1" w14:textId="77777777" w:rsidR="00854B77" w:rsidRPr="001A3B59" w:rsidRDefault="00854B77" w:rsidP="001A3B59">
      <w:pPr>
        <w:spacing w:after="0"/>
        <w:jc w:val="both"/>
        <w:rPr>
          <w:rFonts w:cstheme="minorHAnsi"/>
          <w:b/>
          <w:caps/>
        </w:rPr>
      </w:pPr>
    </w:p>
    <w:p w14:paraId="53ED53A7" w14:textId="77777777" w:rsidR="00854B77" w:rsidRPr="001A3B59" w:rsidRDefault="00854B77" w:rsidP="001A3B59">
      <w:pPr>
        <w:jc w:val="both"/>
        <w:rPr>
          <w:rFonts w:cstheme="minorHAnsi"/>
          <w:b/>
        </w:rPr>
      </w:pPr>
      <w:r w:rsidRPr="001A3B59">
        <w:rPr>
          <w:rFonts w:cstheme="minorHAnsi"/>
          <w:b/>
        </w:rPr>
        <w:t>3.0 Responsibility/accountability:</w:t>
      </w:r>
    </w:p>
    <w:p w14:paraId="2046F1D3" w14:textId="2446A7CD" w:rsidR="00854B77" w:rsidRPr="001A3B59" w:rsidRDefault="00854B77" w:rsidP="00645561">
      <w:pPr>
        <w:pStyle w:val="ListParagraph"/>
        <w:tabs>
          <w:tab w:val="left" w:pos="2880"/>
        </w:tabs>
        <w:spacing w:after="200" w:line="240" w:lineRule="auto"/>
        <w:jc w:val="both"/>
        <w:rPr>
          <w:rFonts w:cstheme="minorHAnsi"/>
        </w:rPr>
      </w:pPr>
      <w:proofErr w:type="gramStart"/>
      <w:r w:rsidRPr="001A3B59">
        <w:rPr>
          <w:rFonts w:cstheme="minorHAnsi"/>
        </w:rPr>
        <w:t>Quality Control Che</w:t>
      </w:r>
      <w:r w:rsidR="00645561">
        <w:rPr>
          <w:rFonts w:cstheme="minorHAnsi"/>
        </w:rPr>
        <w:t xml:space="preserve">mist, Quality Assurance Manager, </w:t>
      </w:r>
      <w:r w:rsidRPr="001A3B59">
        <w:rPr>
          <w:rFonts w:cstheme="minorHAnsi"/>
        </w:rPr>
        <w:t>Superintendent Pharmacist/ Factory Manager.</w:t>
      </w:r>
      <w:proofErr w:type="gramEnd"/>
    </w:p>
    <w:p w14:paraId="52A9E917" w14:textId="77777777" w:rsidR="00854B77" w:rsidRPr="001A3B59" w:rsidRDefault="00854B77" w:rsidP="001A3B59">
      <w:pPr>
        <w:pStyle w:val="ListParagraph"/>
        <w:ind w:left="0"/>
        <w:jc w:val="both"/>
        <w:rPr>
          <w:rFonts w:cstheme="minorHAnsi"/>
          <w:b/>
        </w:rPr>
      </w:pPr>
    </w:p>
    <w:p w14:paraId="5CB7DCCE" w14:textId="77777777" w:rsidR="00854B77" w:rsidRPr="001A3B59" w:rsidRDefault="00854B77" w:rsidP="001A3B59">
      <w:pPr>
        <w:pStyle w:val="ListParagraph"/>
        <w:ind w:left="0"/>
        <w:jc w:val="both"/>
        <w:rPr>
          <w:rFonts w:cstheme="minorHAnsi"/>
          <w:b/>
        </w:rPr>
      </w:pPr>
      <w:r w:rsidRPr="001A3B59">
        <w:rPr>
          <w:rFonts w:cstheme="minorHAnsi"/>
          <w:b/>
        </w:rPr>
        <w:t>4.0 Abbreviations and Definitions</w:t>
      </w:r>
    </w:p>
    <w:p w14:paraId="60AABFE1" w14:textId="77777777" w:rsidR="00854B77" w:rsidRPr="001A3B59" w:rsidRDefault="00854B77" w:rsidP="001A3B59">
      <w:pPr>
        <w:pStyle w:val="ListParagraph"/>
        <w:spacing w:after="0" w:line="240" w:lineRule="auto"/>
        <w:jc w:val="both"/>
        <w:rPr>
          <w:rFonts w:cstheme="minorHAnsi"/>
        </w:rPr>
      </w:pPr>
      <w:r w:rsidRPr="001A3B59">
        <w:rPr>
          <w:rFonts w:cstheme="minorHAnsi"/>
        </w:rPr>
        <w:t>cGMP – Current Good Manufacturing Practices</w:t>
      </w:r>
    </w:p>
    <w:p w14:paraId="11900BCF" w14:textId="77777777" w:rsidR="00854B77" w:rsidRPr="001A3B59" w:rsidRDefault="00854B77" w:rsidP="001A3B59">
      <w:pPr>
        <w:pStyle w:val="ListParagraph"/>
        <w:spacing w:after="0" w:line="240" w:lineRule="auto"/>
        <w:jc w:val="both"/>
        <w:rPr>
          <w:rFonts w:cstheme="minorHAnsi"/>
        </w:rPr>
      </w:pPr>
      <w:r w:rsidRPr="001A3B59">
        <w:rPr>
          <w:rFonts w:cstheme="minorHAnsi"/>
        </w:rPr>
        <w:t>SOP – Standard Operating Procedure</w:t>
      </w:r>
    </w:p>
    <w:p w14:paraId="5E21BB58" w14:textId="77777777" w:rsidR="00854B77" w:rsidRPr="001A3B59" w:rsidRDefault="00854B77" w:rsidP="001A3B59">
      <w:pPr>
        <w:pStyle w:val="ListParagraph"/>
        <w:spacing w:after="0" w:line="240" w:lineRule="auto"/>
        <w:jc w:val="both"/>
        <w:rPr>
          <w:rFonts w:cstheme="minorHAnsi"/>
        </w:rPr>
      </w:pPr>
      <w:r w:rsidRPr="001A3B59">
        <w:rPr>
          <w:rFonts w:cstheme="minorHAnsi"/>
        </w:rPr>
        <w:t>PPE- Personal Protective Equipment</w:t>
      </w:r>
    </w:p>
    <w:p w14:paraId="0C5DAB34" w14:textId="77777777" w:rsidR="00854B77" w:rsidRPr="001A3B59" w:rsidRDefault="00854B77" w:rsidP="001A3B59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007DA876" w14:textId="77777777" w:rsidR="00854B77" w:rsidRPr="001A3B59" w:rsidRDefault="00854B77" w:rsidP="001A3B59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1A3B59">
        <w:rPr>
          <w:rFonts w:cstheme="minorHAnsi"/>
          <w:b/>
        </w:rPr>
        <w:t>Procedure</w:t>
      </w:r>
      <w:bookmarkStart w:id="0" w:name="_Hlk170902440"/>
    </w:p>
    <w:p w14:paraId="57A43714" w14:textId="77777777" w:rsidR="003F671F" w:rsidRPr="001A3B59" w:rsidRDefault="003F671F" w:rsidP="001A3B59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1A3B59">
        <w:rPr>
          <w:rStyle w:val="Strong"/>
          <w:rFonts w:cstheme="minorHAnsi"/>
          <w:b w:val="0"/>
          <w:bCs w:val="0"/>
          <w:i w:val="0"/>
          <w:iCs w:val="0"/>
          <w:color w:val="auto"/>
        </w:rPr>
        <w:t>5.1 Cleaning Procedure:</w:t>
      </w:r>
    </w:p>
    <w:p w14:paraId="51E1F0CD" w14:textId="77777777" w:rsidR="003F671F" w:rsidRPr="001A3B59" w:rsidRDefault="003F671F" w:rsidP="001A3B59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Ensure the instrument is switched off and disconnected from the power supply before cleaning.</w:t>
      </w:r>
    </w:p>
    <w:p w14:paraId="63DFCFF2" w14:textId="7B7346A8" w:rsidR="003F671F" w:rsidRPr="001A3B59" w:rsidRDefault="00EC3A48" w:rsidP="001A3B59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Routine cleaning</w:t>
      </w:r>
      <w:r w:rsidR="003F671F" w:rsidRPr="001A3B59">
        <w:rPr>
          <w:rFonts w:asciiTheme="minorHAnsi" w:hAnsiTheme="minorHAnsi" w:cstheme="minorHAnsi"/>
          <w:sz w:val="22"/>
          <w:szCs w:val="22"/>
        </w:rPr>
        <w:t xml:space="preserve"> should be carried out to prevent dust accumulation.</w:t>
      </w:r>
    </w:p>
    <w:p w14:paraId="1C397133" w14:textId="77777777" w:rsidR="003F671F" w:rsidRPr="001A3B59" w:rsidRDefault="003F671F" w:rsidP="001A3B59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Once weekly, carry out a thorough cleaning procedure as follows:</w:t>
      </w:r>
    </w:p>
    <w:p w14:paraId="62B875C9" w14:textId="77777777" w:rsidR="003F671F" w:rsidRPr="001A3B59" w:rsidRDefault="003F671F" w:rsidP="001A3B59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Open the sample chamber and clean the </w:t>
      </w:r>
      <w:r w:rsidRPr="001A3B5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cuvette holder</w:t>
      </w:r>
      <w:r w:rsidRPr="001A3B59">
        <w:rPr>
          <w:rFonts w:asciiTheme="minorHAnsi" w:hAnsiTheme="minorHAnsi" w:cstheme="minorHAnsi"/>
          <w:sz w:val="22"/>
          <w:szCs w:val="22"/>
        </w:rPr>
        <w:t xml:space="preserve"> with a soft lint-free cloth.</w:t>
      </w:r>
    </w:p>
    <w:p w14:paraId="598B8C11" w14:textId="77777777" w:rsidR="003F671F" w:rsidRPr="001A3B59" w:rsidRDefault="003F671F" w:rsidP="001A3B59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Clean the </w:t>
      </w:r>
      <w:r w:rsidRPr="001A3B5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outer surfaces</w:t>
      </w:r>
      <w:r w:rsidRPr="001A3B59">
        <w:rPr>
          <w:rFonts w:asciiTheme="minorHAnsi" w:hAnsiTheme="minorHAnsi" w:cstheme="minorHAnsi"/>
          <w:sz w:val="22"/>
          <w:szCs w:val="22"/>
        </w:rPr>
        <w:t xml:space="preserve"> of the equipment with a dry lint-free cloth.</w:t>
      </w:r>
    </w:p>
    <w:p w14:paraId="59893F2B" w14:textId="77777777" w:rsidR="003F671F" w:rsidRPr="001A3B59" w:rsidRDefault="003F671F" w:rsidP="001A3B59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Carefully lift the instrument (if necessary) and clean the base area before returning it to its original position.</w:t>
      </w:r>
    </w:p>
    <w:p w14:paraId="01492A0B" w14:textId="77777777" w:rsidR="003F671F" w:rsidRPr="001A3B59" w:rsidRDefault="003F671F" w:rsidP="001A3B59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Avoid use of any corrosive or abrasive cleaners; use 70% IPA or ethanol if necessary.</w:t>
      </w:r>
    </w:p>
    <w:p w14:paraId="6EDE9E2B" w14:textId="51D347E9" w:rsidR="003F671F" w:rsidRPr="001A3B59" w:rsidRDefault="003F671F" w:rsidP="001A3B59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Allow the equipment to dry before reconnecting to power.</w:t>
      </w:r>
    </w:p>
    <w:p w14:paraId="6D66BDF9" w14:textId="5D9A419B" w:rsidR="003F671F" w:rsidRPr="001A3B59" w:rsidRDefault="001A3B59" w:rsidP="001A3B59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Record the activities in the UV-spectrophotometer Cleaning Logbook </w:t>
      </w:r>
      <w:r w:rsidRPr="001A3B59">
        <w:rPr>
          <w:rFonts w:asciiTheme="minorHAnsi" w:hAnsiTheme="minorHAnsi" w:cstheme="minorHAnsi"/>
          <w:b/>
          <w:bCs/>
          <w:sz w:val="22"/>
          <w:szCs w:val="22"/>
        </w:rPr>
        <w:t>(BML-QDF-CL-011-F01).</w:t>
      </w:r>
    </w:p>
    <w:p w14:paraId="1992E37C" w14:textId="77777777" w:rsidR="003F671F" w:rsidRPr="001A3B59" w:rsidRDefault="003F671F" w:rsidP="001A3B59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1A3B59">
        <w:rPr>
          <w:rStyle w:val="Strong"/>
          <w:rFonts w:cstheme="minorHAnsi"/>
          <w:b w:val="0"/>
          <w:bCs w:val="0"/>
          <w:i w:val="0"/>
          <w:iCs w:val="0"/>
          <w:color w:val="auto"/>
        </w:rPr>
        <w:lastRenderedPageBreak/>
        <w:t>5.2 Operation Procedure:</w:t>
      </w:r>
    </w:p>
    <w:p w14:paraId="332DC06C" w14:textId="77777777" w:rsidR="003F671F" w:rsidRPr="001A3B59" w:rsidRDefault="003F671F" w:rsidP="001A3B59">
      <w:pPr>
        <w:pStyle w:val="Heading5"/>
        <w:jc w:val="both"/>
        <w:rPr>
          <w:rFonts w:cstheme="minorHAnsi"/>
          <w:color w:val="auto"/>
        </w:rPr>
      </w:pPr>
      <w:r w:rsidRPr="001A3B59">
        <w:rPr>
          <w:rStyle w:val="Strong"/>
          <w:rFonts w:cstheme="minorHAnsi"/>
          <w:b w:val="0"/>
          <w:bCs w:val="0"/>
          <w:color w:val="auto"/>
        </w:rPr>
        <w:t>Initial Set-up:</w:t>
      </w:r>
    </w:p>
    <w:p w14:paraId="7D3BC7CC" w14:textId="77777777" w:rsidR="003F671F" w:rsidRPr="001A3B59" w:rsidRDefault="003F671F" w:rsidP="001A3B59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Ensure the rear voltage selector switch is correctly set for the local power supply.</w:t>
      </w:r>
    </w:p>
    <w:p w14:paraId="796CD1C5" w14:textId="77777777" w:rsidR="003F671F" w:rsidRPr="001A3B59" w:rsidRDefault="003F671F" w:rsidP="001A3B59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Plug in and switch on the spectrophotometer.</w:t>
      </w:r>
    </w:p>
    <w:p w14:paraId="5EB86BB9" w14:textId="77777777" w:rsidR="003F671F" w:rsidRPr="001A3B59" w:rsidRDefault="003F671F" w:rsidP="001A3B59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Allow </w:t>
      </w:r>
      <w:r w:rsidRPr="001A3B5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30 minutes</w:t>
      </w:r>
      <w:r w:rsidRPr="001A3B59">
        <w:rPr>
          <w:rFonts w:asciiTheme="minorHAnsi" w:hAnsiTheme="minorHAnsi" w:cstheme="minorHAnsi"/>
          <w:sz w:val="22"/>
          <w:szCs w:val="22"/>
        </w:rPr>
        <w:t xml:space="preserve"> for system stabilization and lamp warm-up.</w:t>
      </w:r>
    </w:p>
    <w:p w14:paraId="64098D78" w14:textId="77777777" w:rsidR="003F671F" w:rsidRPr="001A3B59" w:rsidRDefault="003F671F" w:rsidP="001A3B59">
      <w:pPr>
        <w:pStyle w:val="Heading5"/>
        <w:jc w:val="both"/>
        <w:rPr>
          <w:rFonts w:cstheme="minorHAnsi"/>
          <w:color w:val="auto"/>
        </w:rPr>
      </w:pPr>
      <w:r w:rsidRPr="001A3B59">
        <w:rPr>
          <w:rStyle w:val="Strong"/>
          <w:rFonts w:cstheme="minorHAnsi"/>
          <w:b w:val="0"/>
          <w:bCs w:val="0"/>
          <w:color w:val="auto"/>
        </w:rPr>
        <w:t>Measurement Procedures:</w:t>
      </w:r>
    </w:p>
    <w:p w14:paraId="5D8518B2" w14:textId="77777777" w:rsidR="003F671F" w:rsidRPr="001A3B59" w:rsidRDefault="003F671F" w:rsidP="001A3B5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A. Blank Reading:</w:t>
      </w:r>
    </w:p>
    <w:p w14:paraId="56115847" w14:textId="77777777" w:rsidR="003F671F" w:rsidRPr="001A3B59" w:rsidRDefault="003F671F" w:rsidP="001A3B5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Fill a clean cuvette with blank solution (usually the solvent used for the sample).</w:t>
      </w:r>
    </w:p>
    <w:p w14:paraId="7274800B" w14:textId="77777777" w:rsidR="003F671F" w:rsidRPr="001A3B59" w:rsidRDefault="003F671F" w:rsidP="001A3B5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Wipe the cuvette clean and insert it into the cell holder.</w:t>
      </w:r>
    </w:p>
    <w:p w14:paraId="7A61278B" w14:textId="77777777" w:rsidR="003F671F" w:rsidRPr="001A3B59" w:rsidRDefault="003F671F" w:rsidP="001A3B5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Close the sample chamber lid.</w:t>
      </w:r>
    </w:p>
    <w:p w14:paraId="7C3701F1" w14:textId="77777777" w:rsidR="003F671F" w:rsidRPr="001A3B59" w:rsidRDefault="003F671F" w:rsidP="001A3B5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Select the required wavelength.</w:t>
      </w:r>
    </w:p>
    <w:p w14:paraId="655283E4" w14:textId="77777777" w:rsidR="003F671F" w:rsidRPr="001A3B59" w:rsidRDefault="003F671F" w:rsidP="001A3B5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B. Absorbance (ABS) Measurement:</w:t>
      </w:r>
    </w:p>
    <w:p w14:paraId="299AC016" w14:textId="77777777" w:rsidR="003F671F" w:rsidRPr="001A3B59" w:rsidRDefault="003F671F" w:rsidP="001A3B5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Press the </w:t>
      </w: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T/A/C/F</w:t>
      </w:r>
      <w:r w:rsidRPr="001A3B59">
        <w:rPr>
          <w:rFonts w:asciiTheme="minorHAnsi" w:hAnsiTheme="minorHAnsi" w:cstheme="minorHAnsi"/>
          <w:sz w:val="22"/>
          <w:szCs w:val="22"/>
        </w:rPr>
        <w:t xml:space="preserve"> keypad to select </w:t>
      </w:r>
      <w:r w:rsidRPr="001A3B59">
        <w:rPr>
          <w:rStyle w:val="Emphasis"/>
          <w:rFonts w:asciiTheme="minorHAnsi" w:eastAsiaTheme="majorEastAsia" w:hAnsiTheme="minorHAnsi" w:cstheme="minorHAnsi"/>
          <w:sz w:val="22"/>
          <w:szCs w:val="22"/>
        </w:rPr>
        <w:t>Abs</w:t>
      </w:r>
      <w:r w:rsidRPr="001A3B59">
        <w:rPr>
          <w:rFonts w:asciiTheme="minorHAnsi" w:hAnsiTheme="minorHAnsi" w:cstheme="minorHAnsi"/>
          <w:sz w:val="22"/>
          <w:szCs w:val="22"/>
        </w:rPr>
        <w:t xml:space="preserve"> mode.</w:t>
      </w:r>
    </w:p>
    <w:p w14:paraId="30C7C1F1" w14:textId="77777777" w:rsidR="003F671F" w:rsidRPr="001A3B59" w:rsidRDefault="003F671F" w:rsidP="001A3B5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Press </w:t>
      </w: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100%T/0A</w:t>
      </w:r>
      <w:r w:rsidRPr="001A3B59">
        <w:rPr>
          <w:rFonts w:asciiTheme="minorHAnsi" w:hAnsiTheme="minorHAnsi" w:cstheme="minorHAnsi"/>
          <w:sz w:val="22"/>
          <w:szCs w:val="22"/>
        </w:rPr>
        <w:t xml:space="preserve"> to zero the instrument.</w:t>
      </w:r>
    </w:p>
    <w:p w14:paraId="7A680BFF" w14:textId="77777777" w:rsidR="003F671F" w:rsidRPr="001A3B59" w:rsidRDefault="003F671F" w:rsidP="001A3B5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Remove the blank, insert sample cuvette, and read the absorbance directly.</w:t>
      </w:r>
    </w:p>
    <w:p w14:paraId="04A1207D" w14:textId="77777777" w:rsidR="003F671F" w:rsidRPr="001A3B59" w:rsidRDefault="003F671F" w:rsidP="001A3B5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C. Percent Transmittance (%T) Measurement:</w:t>
      </w:r>
    </w:p>
    <w:p w14:paraId="34680FC9" w14:textId="77777777" w:rsidR="003F671F" w:rsidRPr="001A3B59" w:rsidRDefault="003F671F" w:rsidP="001A3B59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Select </w:t>
      </w:r>
      <w:r w:rsidRPr="001A3B59">
        <w:rPr>
          <w:rStyle w:val="Emphasis"/>
          <w:rFonts w:asciiTheme="minorHAnsi" w:eastAsiaTheme="majorEastAsia" w:hAnsiTheme="minorHAnsi" w:cstheme="minorHAnsi"/>
          <w:sz w:val="22"/>
          <w:szCs w:val="22"/>
        </w:rPr>
        <w:t>%T</w:t>
      </w:r>
      <w:r w:rsidRPr="001A3B59">
        <w:rPr>
          <w:rFonts w:asciiTheme="minorHAnsi" w:hAnsiTheme="minorHAnsi" w:cstheme="minorHAnsi"/>
          <w:sz w:val="22"/>
          <w:szCs w:val="22"/>
        </w:rPr>
        <w:t xml:space="preserve"> mode using the </w:t>
      </w: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T/A/C/F</w:t>
      </w:r>
      <w:r w:rsidRPr="001A3B59">
        <w:rPr>
          <w:rFonts w:asciiTheme="minorHAnsi" w:hAnsiTheme="minorHAnsi" w:cstheme="minorHAnsi"/>
          <w:sz w:val="22"/>
          <w:szCs w:val="22"/>
        </w:rPr>
        <w:t xml:space="preserve"> keypad.</w:t>
      </w:r>
    </w:p>
    <w:p w14:paraId="17326A96" w14:textId="77777777" w:rsidR="003F671F" w:rsidRPr="001A3B59" w:rsidRDefault="003F671F" w:rsidP="001A3B59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 xml:space="preserve">Press </w:t>
      </w: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100%T/0A</w:t>
      </w:r>
      <w:r w:rsidRPr="001A3B59">
        <w:rPr>
          <w:rFonts w:asciiTheme="minorHAnsi" w:hAnsiTheme="minorHAnsi" w:cstheme="minorHAnsi"/>
          <w:sz w:val="22"/>
          <w:szCs w:val="22"/>
        </w:rPr>
        <w:t xml:space="preserve"> to standardize at 100%.</w:t>
      </w:r>
    </w:p>
    <w:p w14:paraId="5B3F450D" w14:textId="502A1D4B" w:rsidR="003F671F" w:rsidRPr="001A3B59" w:rsidRDefault="003F671F" w:rsidP="001A3B59">
      <w:pPr>
        <w:pStyle w:val="NormalWeb"/>
        <w:numPr>
          <w:ilvl w:val="0"/>
          <w:numId w:val="13"/>
        </w:numPr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Insert the sample cuvette and read the % transmittance directly.</w:t>
      </w:r>
    </w:p>
    <w:p w14:paraId="3883A078" w14:textId="30197236" w:rsidR="003F671F" w:rsidRPr="001A3B59" w:rsidRDefault="003F671F" w:rsidP="001A3B5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t>D. Concentration Measurement:</w:t>
      </w:r>
    </w:p>
    <w:p w14:paraId="2CAFE374" w14:textId="77777777" w:rsidR="003F671F" w:rsidRPr="001A3B59" w:rsidRDefault="003F671F" w:rsidP="001A3B5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Calibrate the instrument as described above.</w:t>
      </w:r>
    </w:p>
    <w:p w14:paraId="72B59408" w14:textId="77777777" w:rsidR="003F671F" w:rsidRPr="001A3B59" w:rsidRDefault="003F671F" w:rsidP="001A3B5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Remove blank and insert a known standard solution in a cuvette.</w:t>
      </w:r>
    </w:p>
    <w:p w14:paraId="3AFCEE45" w14:textId="77777777" w:rsidR="003F671F" w:rsidRPr="001A3B59" w:rsidRDefault="003F671F" w:rsidP="001A3B5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Record the absorbance or transmittance.</w:t>
      </w:r>
    </w:p>
    <w:p w14:paraId="529ED57F" w14:textId="77777777" w:rsidR="003F28CE" w:rsidRDefault="003F671F" w:rsidP="001A3B5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Repeat measurements with sample solution(s).</w:t>
      </w:r>
    </w:p>
    <w:p w14:paraId="44AF6D86" w14:textId="32715C9A" w:rsidR="001A3B59" w:rsidRPr="003F28CE" w:rsidRDefault="001A3B59" w:rsidP="001A3B5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F28CE">
        <w:rPr>
          <w:rFonts w:asciiTheme="minorHAnsi" w:hAnsiTheme="minorHAnsi" w:cstheme="minorHAnsi"/>
          <w:sz w:val="22"/>
          <w:szCs w:val="22"/>
        </w:rPr>
        <w:t xml:space="preserve">Record the activities in the UV-spectrophotometer Usage Logbook </w:t>
      </w:r>
      <w:r w:rsidRPr="003F28CE">
        <w:rPr>
          <w:rFonts w:asciiTheme="minorHAnsi" w:hAnsiTheme="minorHAnsi" w:cstheme="minorHAnsi"/>
          <w:b/>
          <w:bCs/>
          <w:sz w:val="22"/>
          <w:szCs w:val="22"/>
        </w:rPr>
        <w:t>(BML-QDF-CL-011-F02)</w:t>
      </w:r>
    </w:p>
    <w:p w14:paraId="0359611E" w14:textId="77777777" w:rsidR="003F671F" w:rsidRPr="001A3B59" w:rsidRDefault="003F671F" w:rsidP="001A3B5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Style w:val="Strong"/>
          <w:rFonts w:asciiTheme="minorHAnsi" w:eastAsiaTheme="majorEastAsia" w:hAnsiTheme="minorHAnsi" w:cstheme="minorHAnsi"/>
          <w:sz w:val="22"/>
          <w:szCs w:val="22"/>
        </w:rPr>
        <w:lastRenderedPageBreak/>
        <w:t>Post-operation Steps:</w:t>
      </w:r>
    </w:p>
    <w:p w14:paraId="16EF5B4C" w14:textId="77777777" w:rsidR="003F671F" w:rsidRPr="001A3B59" w:rsidRDefault="003F671F" w:rsidP="001A3B59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Remove and clean all cuvettes.</w:t>
      </w:r>
    </w:p>
    <w:p w14:paraId="778E2A34" w14:textId="77777777" w:rsidR="003F671F" w:rsidRPr="001A3B59" w:rsidRDefault="003F671F" w:rsidP="001A3B59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Turn off the instrument.</w:t>
      </w:r>
    </w:p>
    <w:p w14:paraId="23F6048E" w14:textId="77777777" w:rsidR="003F671F" w:rsidRPr="001A3B59" w:rsidRDefault="003F671F" w:rsidP="001A3B59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3B59">
        <w:rPr>
          <w:rFonts w:asciiTheme="minorHAnsi" w:hAnsiTheme="minorHAnsi" w:cstheme="minorHAnsi"/>
          <w:sz w:val="22"/>
          <w:szCs w:val="22"/>
        </w:rPr>
        <w:t>Disconnect from the power supply if not in use for an extended period.</w:t>
      </w:r>
    </w:p>
    <w:p w14:paraId="5DBF7F78" w14:textId="77777777" w:rsidR="00854B77" w:rsidRPr="001A3B59" w:rsidRDefault="00854B77" w:rsidP="001A3B59">
      <w:pPr>
        <w:spacing w:after="0" w:line="240" w:lineRule="auto"/>
        <w:jc w:val="both"/>
        <w:rPr>
          <w:rFonts w:cstheme="minorHAnsi"/>
          <w:b/>
        </w:rPr>
      </w:pPr>
      <w:r w:rsidRPr="001A3B59">
        <w:rPr>
          <w:rFonts w:cstheme="minorHAnsi"/>
          <w:b/>
        </w:rPr>
        <w:t>Materials, Equipment, Apparatus and Reagents</w:t>
      </w:r>
    </w:p>
    <w:p w14:paraId="168A17AE" w14:textId="77777777" w:rsidR="00854B77" w:rsidRPr="001A3B59" w:rsidRDefault="00854B77" w:rsidP="001A3B5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1A3B59">
        <w:rPr>
          <w:rFonts w:cstheme="minorHAnsi"/>
        </w:rPr>
        <w:t>PPE, soft lint cloth.</w:t>
      </w:r>
    </w:p>
    <w:p w14:paraId="3500448E" w14:textId="77777777" w:rsidR="00854B77" w:rsidRPr="001A3B59" w:rsidRDefault="00854B77" w:rsidP="001A3B59">
      <w:pPr>
        <w:tabs>
          <w:tab w:val="left" w:pos="180"/>
        </w:tabs>
        <w:spacing w:after="0" w:line="276" w:lineRule="auto"/>
        <w:jc w:val="both"/>
        <w:rPr>
          <w:rFonts w:cstheme="minorHAnsi"/>
        </w:rPr>
      </w:pPr>
    </w:p>
    <w:p w14:paraId="6652DB7E" w14:textId="77777777" w:rsidR="00854B77" w:rsidRPr="001A3B59" w:rsidRDefault="00854B77" w:rsidP="001A3B59">
      <w:pPr>
        <w:shd w:val="clear" w:color="auto" w:fill="FFFFFF"/>
        <w:spacing w:after="0" w:line="360" w:lineRule="auto"/>
        <w:jc w:val="both"/>
        <w:rPr>
          <w:rFonts w:cstheme="minorHAnsi"/>
        </w:rPr>
      </w:pPr>
      <w:r w:rsidRPr="001A3B59">
        <w:rPr>
          <w:rFonts w:cstheme="minorHAnsi"/>
          <w:b/>
        </w:rPr>
        <w:t>6.0 REFERENCE/ENCLOSURE</w:t>
      </w:r>
      <w:bookmarkEnd w:id="0"/>
    </w:p>
    <w:p w14:paraId="2CB37B18" w14:textId="77777777" w:rsidR="00233647" w:rsidRDefault="00854B77" w:rsidP="00645561">
      <w:pPr>
        <w:spacing w:after="0" w:line="240" w:lineRule="auto"/>
        <w:jc w:val="both"/>
        <w:rPr>
          <w:rFonts w:cstheme="minorHAnsi"/>
        </w:rPr>
      </w:pPr>
      <w:r w:rsidRPr="001A3B59">
        <w:rPr>
          <w:rFonts w:cstheme="minorHAnsi"/>
        </w:rPr>
        <w:t>In House</w:t>
      </w:r>
    </w:p>
    <w:p w14:paraId="6EBE6BE9" w14:textId="53E858E0" w:rsidR="00233647" w:rsidRDefault="00233647" w:rsidP="00645561">
      <w:pPr>
        <w:spacing w:after="0" w:line="240" w:lineRule="auto"/>
        <w:jc w:val="both"/>
        <w:rPr>
          <w:rFonts w:cstheme="minorHAnsi"/>
          <w:b/>
          <w:bCs/>
        </w:rPr>
      </w:pPr>
      <w:bookmarkStart w:id="1" w:name="_Hlk198808773"/>
      <w:r>
        <w:rPr>
          <w:rFonts w:cstheme="minorHAnsi"/>
          <w:b/>
          <w:bCs/>
        </w:rPr>
        <w:t>ENCLOSURE 1- UV-SPECTROPHOTOMETER CLEANING LOGBOOK- BML-QDF-CL-011-F01</w:t>
      </w:r>
    </w:p>
    <w:p w14:paraId="72ABD5F7" w14:textId="09675B6B" w:rsidR="00233647" w:rsidRPr="00233647" w:rsidRDefault="00233647" w:rsidP="00645561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ENCLOSURE 2- UV-SPECTROPHOTOMETER USAGE LOGBOOK- BML-QDF-CL-011-F02</w:t>
      </w:r>
    </w:p>
    <w:bookmarkEnd w:id="1"/>
    <w:p w14:paraId="160A199A" w14:textId="77777777" w:rsidR="00854B77" w:rsidRPr="001A3B59" w:rsidRDefault="00854B77" w:rsidP="00645561">
      <w:pPr>
        <w:shd w:val="clear" w:color="auto" w:fill="FFFFFF"/>
        <w:spacing w:after="0" w:line="360" w:lineRule="auto"/>
        <w:jc w:val="both"/>
        <w:rPr>
          <w:rFonts w:cstheme="minorHAnsi"/>
        </w:rPr>
      </w:pPr>
    </w:p>
    <w:p w14:paraId="4A1C4BD3" w14:textId="77777777" w:rsidR="00645561" w:rsidRPr="00232070" w:rsidRDefault="00645561" w:rsidP="00645561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436D2" w:rsidRPr="00A22436" w14:paraId="7C2198EA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076974F3" w14:textId="77777777" w:rsidR="00B436D2" w:rsidRPr="00A22436" w:rsidRDefault="00B436D2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73B8304B" w14:textId="77777777" w:rsidR="00B436D2" w:rsidRPr="00A22436" w:rsidRDefault="00B436D2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B436D2" w:rsidRPr="00A22436" w14:paraId="52BBE90C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2FF449F6" w14:textId="77777777" w:rsidR="00B436D2" w:rsidRPr="00A22436" w:rsidRDefault="00B436D2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49C62D12" w14:textId="77777777" w:rsidR="00B436D2" w:rsidRPr="00A22436" w:rsidRDefault="00B436D2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4ACE0F74" w14:textId="77777777" w:rsidR="00645561" w:rsidRPr="00232070" w:rsidRDefault="00645561" w:rsidP="00645561">
      <w:pPr>
        <w:spacing w:line="360" w:lineRule="auto"/>
        <w:jc w:val="both"/>
        <w:rPr>
          <w:rFonts w:cstheme="minorHAnsi"/>
          <w:b/>
        </w:rPr>
      </w:pPr>
    </w:p>
    <w:p w14:paraId="5E33BFB0" w14:textId="77777777" w:rsidR="00645561" w:rsidRPr="00232070" w:rsidRDefault="00645561" w:rsidP="00645561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45561" w:rsidRPr="00232070" w14:paraId="6A3E9BB8" w14:textId="77777777" w:rsidTr="00001D5C">
        <w:tc>
          <w:tcPr>
            <w:tcW w:w="2610" w:type="dxa"/>
            <w:shd w:val="clear" w:color="auto" w:fill="auto"/>
          </w:tcPr>
          <w:p w14:paraId="024DA805" w14:textId="77777777" w:rsidR="00645561" w:rsidRPr="00232070" w:rsidRDefault="0064556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8337C90" w14:textId="77777777" w:rsidR="00645561" w:rsidRPr="00232070" w:rsidRDefault="0064556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645561" w:rsidRPr="00232070" w14:paraId="3EF66DA3" w14:textId="77777777" w:rsidTr="00001D5C">
        <w:tc>
          <w:tcPr>
            <w:tcW w:w="2610" w:type="dxa"/>
            <w:shd w:val="clear" w:color="auto" w:fill="auto"/>
          </w:tcPr>
          <w:p w14:paraId="7EE8D8E7" w14:textId="77777777" w:rsidR="00645561" w:rsidRPr="00232070" w:rsidRDefault="0064556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5D607CF" w14:textId="77777777" w:rsidR="00645561" w:rsidRPr="00232070" w:rsidRDefault="0064556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41FA5643" w14:textId="77777777" w:rsidR="003F28CE" w:rsidRDefault="003F28CE" w:rsidP="001A3B59">
      <w:pPr>
        <w:spacing w:line="360" w:lineRule="auto"/>
        <w:jc w:val="both"/>
        <w:rPr>
          <w:rFonts w:cstheme="minorHAnsi"/>
          <w:b/>
        </w:rPr>
      </w:pPr>
    </w:p>
    <w:p w14:paraId="242C5807" w14:textId="77777777" w:rsidR="00444975" w:rsidRDefault="00444975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3E02F805" w14:textId="63894516" w:rsidR="00854B77" w:rsidRPr="001A3B59" w:rsidRDefault="00854B77" w:rsidP="001A3B59">
      <w:pPr>
        <w:spacing w:line="360" w:lineRule="auto"/>
        <w:jc w:val="both"/>
        <w:rPr>
          <w:rFonts w:cstheme="minorHAnsi"/>
          <w:b/>
        </w:rPr>
      </w:pPr>
      <w:r w:rsidRPr="001A3B59">
        <w:rPr>
          <w:rFonts w:cstheme="minorHAnsi"/>
          <w:b/>
        </w:rPr>
        <w:lastRenderedPageBreak/>
        <w:t>9.0 REVISION HISTORY</w:t>
      </w:r>
    </w:p>
    <w:tbl>
      <w:tblPr>
        <w:tblW w:w="9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1"/>
        <w:gridCol w:w="1844"/>
        <w:gridCol w:w="5838"/>
      </w:tblGrid>
      <w:tr w:rsidR="001A3B59" w:rsidRPr="001A3B59" w14:paraId="59157BFE" w14:textId="77777777" w:rsidTr="00EC3A48">
        <w:trPr>
          <w:trHeight w:val="803"/>
        </w:trPr>
        <w:tc>
          <w:tcPr>
            <w:tcW w:w="1411" w:type="dxa"/>
            <w:shd w:val="clear" w:color="auto" w:fill="auto"/>
          </w:tcPr>
          <w:p w14:paraId="12F1B4A8" w14:textId="77777777" w:rsidR="00854B77" w:rsidRPr="001A3B59" w:rsidRDefault="00854B77" w:rsidP="001A3B5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GoBack"/>
            <w:bookmarkEnd w:id="2"/>
            <w:r w:rsidRPr="001A3B5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4" w:type="dxa"/>
            <w:shd w:val="clear" w:color="auto" w:fill="auto"/>
          </w:tcPr>
          <w:p w14:paraId="5DAC4687" w14:textId="77777777" w:rsidR="00854B77" w:rsidRPr="001A3B59" w:rsidRDefault="00854B77" w:rsidP="001A3B5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A3B5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838" w:type="dxa"/>
            <w:shd w:val="clear" w:color="auto" w:fill="auto"/>
          </w:tcPr>
          <w:p w14:paraId="351A9D68" w14:textId="77777777" w:rsidR="00854B77" w:rsidRPr="001A3B59" w:rsidRDefault="00854B77" w:rsidP="001A3B5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A3B5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A3B59" w:rsidRPr="001A3B59" w14:paraId="74099D1C" w14:textId="77777777" w:rsidTr="00EC3A48">
        <w:trPr>
          <w:trHeight w:val="590"/>
        </w:trPr>
        <w:tc>
          <w:tcPr>
            <w:tcW w:w="1411" w:type="dxa"/>
            <w:shd w:val="clear" w:color="auto" w:fill="auto"/>
          </w:tcPr>
          <w:p w14:paraId="2842979E" w14:textId="77777777" w:rsidR="00854B77" w:rsidRPr="001A3B59" w:rsidRDefault="00854B77" w:rsidP="001A3B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1A3B59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844" w:type="dxa"/>
            <w:shd w:val="clear" w:color="auto" w:fill="auto"/>
          </w:tcPr>
          <w:p w14:paraId="1DBF41CC" w14:textId="77777777" w:rsidR="00854B77" w:rsidRPr="001A3B59" w:rsidRDefault="00854B77" w:rsidP="001A3B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1A3B59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838" w:type="dxa"/>
            <w:shd w:val="clear" w:color="auto" w:fill="auto"/>
          </w:tcPr>
          <w:p w14:paraId="4D4BE7D4" w14:textId="77777777" w:rsidR="00854B77" w:rsidRPr="001A3B59" w:rsidRDefault="00854B77" w:rsidP="001A3B59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1A3B59">
              <w:rPr>
                <w:rFonts w:eastAsia="Calibri" w:cstheme="minorHAnsi"/>
              </w:rPr>
              <w:t xml:space="preserve"> To Update</w:t>
            </w:r>
          </w:p>
        </w:tc>
      </w:tr>
      <w:tr w:rsidR="001A3B59" w:rsidRPr="001A3B59" w14:paraId="4B3CE3E9" w14:textId="77777777" w:rsidTr="00EC3A48">
        <w:trPr>
          <w:trHeight w:val="705"/>
        </w:trPr>
        <w:tc>
          <w:tcPr>
            <w:tcW w:w="1411" w:type="dxa"/>
            <w:shd w:val="clear" w:color="auto" w:fill="auto"/>
          </w:tcPr>
          <w:p w14:paraId="2FDD26FF" w14:textId="77777777" w:rsidR="00854B77" w:rsidRPr="001A3B59" w:rsidRDefault="00854B77" w:rsidP="001A3B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1A3B59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844" w:type="dxa"/>
            <w:shd w:val="clear" w:color="auto" w:fill="auto"/>
          </w:tcPr>
          <w:p w14:paraId="522DC6CC" w14:textId="77777777" w:rsidR="00854B77" w:rsidRPr="001A3B59" w:rsidRDefault="00854B77" w:rsidP="001A3B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1A3B59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838" w:type="dxa"/>
            <w:shd w:val="clear" w:color="auto" w:fill="auto"/>
          </w:tcPr>
          <w:p w14:paraId="413068DC" w14:textId="77777777" w:rsidR="00854B77" w:rsidRPr="001A3B59" w:rsidRDefault="00854B77" w:rsidP="001A3B5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1A3B59">
              <w:rPr>
                <w:rFonts w:eastAsia="Calibri" w:cstheme="minorHAnsi"/>
              </w:rPr>
              <w:t>Inclusion of enclosures format</w:t>
            </w:r>
          </w:p>
          <w:p w14:paraId="79339736" w14:textId="77777777" w:rsidR="00854B77" w:rsidRPr="001A3B59" w:rsidRDefault="00854B77" w:rsidP="001A3B5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1A3B59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F075F87" w14:textId="77777777" w:rsidR="00854B77" w:rsidRPr="001A3B59" w:rsidRDefault="00854B77" w:rsidP="001A3B59">
      <w:pPr>
        <w:jc w:val="both"/>
        <w:rPr>
          <w:rFonts w:cstheme="minorHAnsi"/>
        </w:rPr>
      </w:pPr>
    </w:p>
    <w:p w14:paraId="5E4B59A7" w14:textId="77777777" w:rsidR="002C70FE" w:rsidRPr="001A3B59" w:rsidRDefault="002C70FE" w:rsidP="001A3B59">
      <w:pPr>
        <w:jc w:val="both"/>
        <w:rPr>
          <w:rFonts w:cstheme="minorHAnsi"/>
        </w:rPr>
      </w:pPr>
    </w:p>
    <w:sectPr w:rsidR="002C70FE" w:rsidRPr="001A3B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F5E494" w14:textId="77777777" w:rsidR="0077339E" w:rsidRDefault="0077339E" w:rsidP="00854B77">
      <w:pPr>
        <w:spacing w:after="0" w:line="240" w:lineRule="auto"/>
      </w:pPr>
      <w:r>
        <w:separator/>
      </w:r>
    </w:p>
  </w:endnote>
  <w:endnote w:type="continuationSeparator" w:id="0">
    <w:p w14:paraId="2C07FA2A" w14:textId="77777777" w:rsidR="0077339E" w:rsidRDefault="0077339E" w:rsidP="00854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7A355B" w14:textId="77777777" w:rsidR="00B436D2" w:rsidRDefault="00B436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375660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0076EA9" w14:textId="07DB58E5" w:rsidR="00645561" w:rsidRDefault="0064556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3A4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3A4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9B2524" w14:textId="77777777" w:rsidR="00645561" w:rsidRDefault="0064556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61F132" w14:textId="77777777" w:rsidR="00B436D2" w:rsidRDefault="00B436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BB5C98" w14:textId="77777777" w:rsidR="0077339E" w:rsidRDefault="0077339E" w:rsidP="00854B77">
      <w:pPr>
        <w:spacing w:after="0" w:line="240" w:lineRule="auto"/>
      </w:pPr>
      <w:r>
        <w:separator/>
      </w:r>
    </w:p>
  </w:footnote>
  <w:footnote w:type="continuationSeparator" w:id="0">
    <w:p w14:paraId="6590C946" w14:textId="77777777" w:rsidR="0077339E" w:rsidRDefault="0077339E" w:rsidP="00854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5018AD" w14:textId="6414B301" w:rsidR="00645561" w:rsidRDefault="0077339E">
    <w:pPr>
      <w:pStyle w:val="Header"/>
    </w:pPr>
    <w:r>
      <w:rPr>
        <w:noProof/>
      </w:rPr>
      <w:pict w14:anchorId="51EBF4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529985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1170"/>
      <w:gridCol w:w="4249"/>
      <w:gridCol w:w="2141"/>
      <w:gridCol w:w="1597"/>
    </w:tblGrid>
    <w:tr w:rsidR="00854B77" w:rsidRPr="00EA40AC" w14:paraId="7B8E31C3" w14:textId="77777777" w:rsidTr="00B436D2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3E5364BA" w14:textId="3FF4F774" w:rsidR="00854B77" w:rsidRPr="00EA40AC" w:rsidRDefault="0077339E" w:rsidP="00854B77">
          <w:pPr>
            <w:pStyle w:val="Header"/>
            <w:rPr>
              <w:rFonts w:ascii="Calibri" w:eastAsia="Calibri" w:hAnsi="Calibri"/>
            </w:rPr>
          </w:pPr>
          <w:bookmarkStart w:id="3" w:name="_Hlk176418841"/>
          <w:r>
            <w:rPr>
              <w:noProof/>
            </w:rPr>
            <w:pict w14:anchorId="77638512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1529986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854B77" w:rsidRPr="00EA40AC">
            <w:rPr>
              <w:rFonts w:eastAsia="Calibri"/>
              <w:i/>
              <w:noProof/>
            </w:rPr>
            <w:drawing>
              <wp:inline distT="0" distB="0" distL="0" distR="0" wp14:anchorId="22B63739" wp14:editId="43713BE1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gridSpan w:val="3"/>
          <w:shd w:val="clear" w:color="auto" w:fill="auto"/>
        </w:tcPr>
        <w:p w14:paraId="204C08FE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2001AE73" w14:textId="77777777" w:rsidR="00854B77" w:rsidRDefault="00854B77" w:rsidP="00854B77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854B77" w:rsidRPr="00EA40AC" w14:paraId="348023C3" w14:textId="77777777" w:rsidTr="00B436D2">
      <w:trPr>
        <w:trHeight w:val="712"/>
      </w:trPr>
      <w:tc>
        <w:tcPr>
          <w:tcW w:w="1913" w:type="dxa"/>
          <w:vMerge/>
          <w:shd w:val="clear" w:color="auto" w:fill="auto"/>
        </w:tcPr>
        <w:p w14:paraId="19180AB1" w14:textId="77777777" w:rsidR="00854B77" w:rsidRPr="00EA40AC" w:rsidRDefault="00854B77" w:rsidP="00854B77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560" w:type="dxa"/>
          <w:gridSpan w:val="3"/>
          <w:shd w:val="clear" w:color="auto" w:fill="auto"/>
        </w:tcPr>
        <w:p w14:paraId="346CEF9A" w14:textId="11619523" w:rsidR="00854B77" w:rsidRPr="00042A71" w:rsidRDefault="00854B77" w:rsidP="00CD3C9F">
          <w:pPr>
            <w:jc w:val="center"/>
            <w:rPr>
              <w:b/>
              <w:bCs/>
              <w:sz w:val="28"/>
              <w:szCs w:val="28"/>
            </w:rPr>
          </w:pPr>
          <w:r w:rsidRPr="00042A71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042A71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042A71">
            <w:rPr>
              <w:rFonts w:cstheme="minorHAnsi"/>
              <w:b/>
              <w:bCs/>
              <w:sz w:val="28"/>
              <w:szCs w:val="28"/>
            </w:rPr>
            <w:t xml:space="preserve">or Cleaning and Operation of UV Spectrophotometer </w:t>
          </w:r>
        </w:p>
      </w:tc>
      <w:tc>
        <w:tcPr>
          <w:tcW w:w="1597" w:type="dxa"/>
          <w:vMerge/>
          <w:shd w:val="clear" w:color="auto" w:fill="auto"/>
        </w:tcPr>
        <w:p w14:paraId="5230C847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</w:p>
      </w:tc>
    </w:tr>
    <w:tr w:rsidR="00854B77" w:rsidRPr="00EA40AC" w14:paraId="22885E9F" w14:textId="77777777" w:rsidTr="00B436D2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32E8ACC2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70" w:type="dxa"/>
          <w:vMerge w:val="restart"/>
          <w:shd w:val="clear" w:color="auto" w:fill="auto"/>
        </w:tcPr>
        <w:p w14:paraId="23385BCE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4249" w:type="dxa"/>
          <w:vMerge w:val="restart"/>
          <w:shd w:val="clear" w:color="auto" w:fill="auto"/>
        </w:tcPr>
        <w:p w14:paraId="4426B2B2" w14:textId="77777777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BA22DBC" w14:textId="54674F5C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11</w:t>
          </w:r>
        </w:p>
      </w:tc>
      <w:tc>
        <w:tcPr>
          <w:tcW w:w="2141" w:type="dxa"/>
          <w:shd w:val="clear" w:color="auto" w:fill="auto"/>
          <w:vAlign w:val="bottom"/>
        </w:tcPr>
        <w:p w14:paraId="37C13B52" w14:textId="77777777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0B0D9135" w14:textId="77777777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854B77" w:rsidRPr="00EA40AC" w14:paraId="79A30E12" w14:textId="77777777" w:rsidTr="00B436D2">
      <w:trPr>
        <w:trHeight w:val="187"/>
      </w:trPr>
      <w:tc>
        <w:tcPr>
          <w:tcW w:w="1913" w:type="dxa"/>
          <w:vMerge/>
          <w:shd w:val="clear" w:color="auto" w:fill="auto"/>
        </w:tcPr>
        <w:p w14:paraId="64A2AE5C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0" w:type="dxa"/>
          <w:vMerge/>
          <w:shd w:val="clear" w:color="auto" w:fill="auto"/>
        </w:tcPr>
        <w:p w14:paraId="5007ECE4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249" w:type="dxa"/>
          <w:vMerge/>
          <w:shd w:val="clear" w:color="auto" w:fill="auto"/>
        </w:tcPr>
        <w:p w14:paraId="5B17CF21" w14:textId="77777777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3B71F8D5" w14:textId="77777777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1E63E709" w14:textId="74348EFB" w:rsidR="00854B77" w:rsidRPr="00EA40AC" w:rsidRDefault="004B0608" w:rsidP="00854B77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854B77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854B77" w:rsidRPr="00EA40AC" w14:paraId="29B76835" w14:textId="77777777" w:rsidTr="00B436D2">
      <w:trPr>
        <w:trHeight w:val="367"/>
      </w:trPr>
      <w:tc>
        <w:tcPr>
          <w:tcW w:w="1913" w:type="dxa"/>
          <w:shd w:val="clear" w:color="auto" w:fill="auto"/>
        </w:tcPr>
        <w:p w14:paraId="7F5FC584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0" w:type="dxa"/>
          <w:shd w:val="clear" w:color="auto" w:fill="auto"/>
        </w:tcPr>
        <w:p w14:paraId="18295842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4249" w:type="dxa"/>
          <w:vMerge/>
          <w:shd w:val="clear" w:color="auto" w:fill="auto"/>
        </w:tcPr>
        <w:p w14:paraId="052BA6D5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76ABFE76" w14:textId="77777777" w:rsidR="00854B77" w:rsidRPr="00EA40AC" w:rsidRDefault="00854B77" w:rsidP="00854B77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3F4DE0D7" w14:textId="532CF4F6" w:rsidR="00854B77" w:rsidRPr="00EA40AC" w:rsidRDefault="004B0608" w:rsidP="00854B77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854B77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854B77" w:rsidRPr="00EA40AC" w14:paraId="0786352C" w14:textId="77777777" w:rsidTr="00B436D2">
      <w:tc>
        <w:tcPr>
          <w:tcW w:w="3083" w:type="dxa"/>
          <w:gridSpan w:val="2"/>
          <w:shd w:val="clear" w:color="auto" w:fill="auto"/>
        </w:tcPr>
        <w:p w14:paraId="12781AC5" w14:textId="55B36C1E" w:rsidR="00CD3C9F" w:rsidRDefault="00854B77" w:rsidP="00CD3C9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64556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7C257365" w14:textId="575C7EC4" w:rsidR="00CD3C9F" w:rsidRPr="00EA40AC" w:rsidRDefault="00CD3C9F" w:rsidP="00CD3C9F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4249" w:type="dxa"/>
          <w:shd w:val="clear" w:color="auto" w:fill="auto"/>
        </w:tcPr>
        <w:p w14:paraId="43C8E818" w14:textId="5B43E440" w:rsidR="00854B77" w:rsidRPr="00EA40AC" w:rsidRDefault="00854B77" w:rsidP="00CD3C9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64556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0D7CCB0C" w14:textId="2AB933DD" w:rsidR="00854B77" w:rsidRPr="00EA40AC" w:rsidRDefault="00854B77" w:rsidP="00CD3C9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64556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854B77" w:rsidRPr="00EA40AC" w14:paraId="7AB59230" w14:textId="77777777" w:rsidTr="00B436D2">
      <w:tc>
        <w:tcPr>
          <w:tcW w:w="3083" w:type="dxa"/>
          <w:gridSpan w:val="2"/>
          <w:shd w:val="clear" w:color="auto" w:fill="auto"/>
        </w:tcPr>
        <w:p w14:paraId="24A7AAD2" w14:textId="5F47A9A4" w:rsidR="00CD3C9F" w:rsidRDefault="00CD3C9F" w:rsidP="00CD3C9F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45561">
            <w:rPr>
              <w:rFonts w:ascii="Calibri" w:eastAsia="Calibri" w:hAnsi="Calibri"/>
              <w:b/>
              <w:bCs/>
            </w:rPr>
            <w:t>:</w:t>
          </w:r>
        </w:p>
        <w:p w14:paraId="42B29A19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249" w:type="dxa"/>
          <w:shd w:val="clear" w:color="auto" w:fill="auto"/>
        </w:tcPr>
        <w:p w14:paraId="0C6BF573" w14:textId="569845C3" w:rsidR="00CD3C9F" w:rsidRDefault="00CD3C9F" w:rsidP="00CD3C9F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45561">
            <w:rPr>
              <w:rFonts w:ascii="Calibri" w:eastAsia="Calibri" w:hAnsi="Calibri"/>
              <w:b/>
              <w:bCs/>
            </w:rPr>
            <w:t>:</w:t>
          </w:r>
        </w:p>
        <w:p w14:paraId="58CE8500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38" w:type="dxa"/>
          <w:gridSpan w:val="2"/>
          <w:shd w:val="clear" w:color="auto" w:fill="auto"/>
        </w:tcPr>
        <w:p w14:paraId="05D13BA0" w14:textId="1E077FF3" w:rsidR="00854B77" w:rsidRPr="00CD3C9F" w:rsidRDefault="00CD3C9F" w:rsidP="00854B77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45561">
            <w:rPr>
              <w:rFonts w:ascii="Calibri" w:eastAsia="Calibri" w:hAnsi="Calibri"/>
              <w:b/>
              <w:bCs/>
            </w:rPr>
            <w:t>:</w:t>
          </w:r>
        </w:p>
        <w:p w14:paraId="46E92ECF" w14:textId="77777777" w:rsidR="00854B77" w:rsidRPr="00EA40AC" w:rsidRDefault="00854B77" w:rsidP="00854B77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3"/>
  </w:tbl>
  <w:p w14:paraId="7D8F4341" w14:textId="77777777" w:rsidR="00854B77" w:rsidRDefault="00854B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0235DF" w14:textId="5D15C40A" w:rsidR="00645561" w:rsidRDefault="0077339E">
    <w:pPr>
      <w:pStyle w:val="Header"/>
    </w:pPr>
    <w:r>
      <w:rPr>
        <w:noProof/>
      </w:rPr>
      <w:pict w14:anchorId="7B5092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529984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4B1FFC"/>
    <w:multiLevelType w:val="hybridMultilevel"/>
    <w:tmpl w:val="DA743A34"/>
    <w:lvl w:ilvl="0" w:tplc="A80E9754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1F775C48"/>
    <w:multiLevelType w:val="multilevel"/>
    <w:tmpl w:val="07FE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0E6D08"/>
    <w:multiLevelType w:val="multilevel"/>
    <w:tmpl w:val="5B2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A47642"/>
    <w:multiLevelType w:val="hybridMultilevel"/>
    <w:tmpl w:val="B49A0320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0855FA2"/>
    <w:multiLevelType w:val="multilevel"/>
    <w:tmpl w:val="0332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CC3B3F"/>
    <w:multiLevelType w:val="multilevel"/>
    <w:tmpl w:val="212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0F5B71"/>
    <w:multiLevelType w:val="multilevel"/>
    <w:tmpl w:val="8B4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41391A"/>
    <w:multiLevelType w:val="hybridMultilevel"/>
    <w:tmpl w:val="0C1CFC22"/>
    <w:lvl w:ilvl="0" w:tplc="07C092E6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6349BC"/>
    <w:multiLevelType w:val="hybridMultilevel"/>
    <w:tmpl w:val="27A2FC2E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1E3535"/>
    <w:multiLevelType w:val="multilevel"/>
    <w:tmpl w:val="D998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1143ED"/>
    <w:multiLevelType w:val="multilevel"/>
    <w:tmpl w:val="5148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1"/>
  </w:num>
  <w:num w:numId="5">
    <w:abstractNumId w:val="6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7"/>
  </w:num>
  <w:num w:numId="9">
    <w:abstractNumId w:val="9"/>
  </w:num>
  <w:num w:numId="10">
    <w:abstractNumId w:val="10"/>
  </w:num>
  <w:num w:numId="11">
    <w:abstractNumId w:val="14"/>
  </w:num>
  <w:num w:numId="12">
    <w:abstractNumId w:val="13"/>
  </w:num>
  <w:num w:numId="13">
    <w:abstractNumId w:val="8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B77"/>
    <w:rsid w:val="00042A71"/>
    <w:rsid w:val="001A3B59"/>
    <w:rsid w:val="00233647"/>
    <w:rsid w:val="002C70FE"/>
    <w:rsid w:val="003C4AE8"/>
    <w:rsid w:val="003F28CE"/>
    <w:rsid w:val="003F671F"/>
    <w:rsid w:val="00444975"/>
    <w:rsid w:val="004A5648"/>
    <w:rsid w:val="004B0608"/>
    <w:rsid w:val="005553F2"/>
    <w:rsid w:val="00645561"/>
    <w:rsid w:val="00693CC6"/>
    <w:rsid w:val="006D7934"/>
    <w:rsid w:val="0077339E"/>
    <w:rsid w:val="00821465"/>
    <w:rsid w:val="00854B77"/>
    <w:rsid w:val="00867E63"/>
    <w:rsid w:val="00916E70"/>
    <w:rsid w:val="00921803"/>
    <w:rsid w:val="009A19E1"/>
    <w:rsid w:val="00B436D2"/>
    <w:rsid w:val="00C03810"/>
    <w:rsid w:val="00CA592A"/>
    <w:rsid w:val="00CD3C9F"/>
    <w:rsid w:val="00D3182F"/>
    <w:rsid w:val="00E83ED6"/>
    <w:rsid w:val="00EC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6E0A3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B77"/>
  </w:style>
  <w:style w:type="paragraph" w:styleId="Heading1">
    <w:name w:val="heading 1"/>
    <w:basedOn w:val="Normal"/>
    <w:next w:val="Normal"/>
    <w:link w:val="Heading1Char"/>
    <w:uiPriority w:val="9"/>
    <w:qFormat/>
    <w:rsid w:val="0085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54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54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4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54B77"/>
  </w:style>
  <w:style w:type="paragraph" w:styleId="BodyTextIndent2">
    <w:name w:val="Body Text Indent 2"/>
    <w:basedOn w:val="Normal"/>
    <w:link w:val="BodyTextIndent2Char"/>
    <w:rsid w:val="00854B7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54B7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4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77"/>
  </w:style>
  <w:style w:type="character" w:styleId="Strong">
    <w:name w:val="Strong"/>
    <w:basedOn w:val="DefaultParagraphFont"/>
    <w:uiPriority w:val="22"/>
    <w:qFormat/>
    <w:rsid w:val="003F671F"/>
    <w:rPr>
      <w:b/>
      <w:bCs/>
    </w:rPr>
  </w:style>
  <w:style w:type="paragraph" w:styleId="NormalWeb">
    <w:name w:val="Normal (Web)"/>
    <w:basedOn w:val="Normal"/>
    <w:uiPriority w:val="99"/>
    <w:unhideWhenUsed/>
    <w:rsid w:val="003F6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F67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5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B77"/>
  </w:style>
  <w:style w:type="paragraph" w:styleId="Heading1">
    <w:name w:val="heading 1"/>
    <w:basedOn w:val="Normal"/>
    <w:next w:val="Normal"/>
    <w:link w:val="Heading1Char"/>
    <w:uiPriority w:val="9"/>
    <w:qFormat/>
    <w:rsid w:val="0085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54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54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4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54B77"/>
  </w:style>
  <w:style w:type="paragraph" w:styleId="BodyTextIndent2">
    <w:name w:val="Body Text Indent 2"/>
    <w:basedOn w:val="Normal"/>
    <w:link w:val="BodyTextIndent2Char"/>
    <w:rsid w:val="00854B7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54B7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4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77"/>
  </w:style>
  <w:style w:type="character" w:styleId="Strong">
    <w:name w:val="Strong"/>
    <w:basedOn w:val="DefaultParagraphFont"/>
    <w:uiPriority w:val="22"/>
    <w:qFormat/>
    <w:rsid w:val="003F671F"/>
    <w:rPr>
      <w:b/>
      <w:bCs/>
    </w:rPr>
  </w:style>
  <w:style w:type="paragraph" w:styleId="NormalWeb">
    <w:name w:val="Normal (Web)"/>
    <w:basedOn w:val="Normal"/>
    <w:uiPriority w:val="99"/>
    <w:unhideWhenUsed/>
    <w:rsid w:val="003F6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F67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5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0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2025-10-22T08:51:00Z</cp:lastPrinted>
  <dcterms:created xsi:type="dcterms:W3CDTF">2024-09-05T09:34:00Z</dcterms:created>
  <dcterms:modified xsi:type="dcterms:W3CDTF">2025-10-22T09:05:00Z</dcterms:modified>
</cp:coreProperties>
</file>