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318577" w14:textId="77777777" w:rsidR="006B03B4" w:rsidRPr="008C3D32" w:rsidRDefault="006B03B4" w:rsidP="004F65E9">
      <w:pPr>
        <w:pStyle w:val="ListParagraph"/>
        <w:numPr>
          <w:ilvl w:val="0"/>
          <w:numId w:val="1"/>
        </w:numPr>
        <w:spacing w:line="360" w:lineRule="auto"/>
        <w:jc w:val="both"/>
        <w:rPr>
          <w:rFonts w:cstheme="minorHAnsi"/>
          <w:b/>
        </w:rPr>
      </w:pPr>
      <w:r w:rsidRPr="008C3D32">
        <w:rPr>
          <w:rFonts w:cstheme="minorHAnsi"/>
          <w:b/>
        </w:rPr>
        <w:t>Objective:</w:t>
      </w:r>
    </w:p>
    <w:p w14:paraId="27B81DF1" w14:textId="0FEBBA13" w:rsidR="006B03B4" w:rsidRDefault="004F65E9" w:rsidP="004F65E9">
      <w:pPr>
        <w:pStyle w:val="ListParagraph"/>
        <w:spacing w:after="0" w:line="240" w:lineRule="auto"/>
        <w:jc w:val="both"/>
      </w:pPr>
      <w:r>
        <w:t>To provide written instruction on sterility testing on finished product</w:t>
      </w:r>
    </w:p>
    <w:p w14:paraId="614E1A68" w14:textId="77777777" w:rsidR="004F65E9" w:rsidRPr="008C3D32" w:rsidRDefault="004F65E9" w:rsidP="004F65E9">
      <w:pPr>
        <w:pStyle w:val="ListParagraph"/>
        <w:spacing w:after="0" w:line="240" w:lineRule="auto"/>
        <w:jc w:val="both"/>
      </w:pPr>
    </w:p>
    <w:p w14:paraId="5D6180B0" w14:textId="77777777" w:rsidR="006B03B4" w:rsidRPr="008C3D32" w:rsidRDefault="006B03B4" w:rsidP="004F65E9">
      <w:pPr>
        <w:numPr>
          <w:ilvl w:val="0"/>
          <w:numId w:val="1"/>
        </w:numPr>
        <w:spacing w:after="0" w:line="360" w:lineRule="auto"/>
        <w:jc w:val="both"/>
        <w:rPr>
          <w:rFonts w:cstheme="minorHAnsi"/>
        </w:rPr>
      </w:pPr>
      <w:r w:rsidRPr="008C3D32">
        <w:rPr>
          <w:rFonts w:cstheme="minorHAnsi"/>
          <w:b/>
        </w:rPr>
        <w:t>Scope:</w:t>
      </w:r>
    </w:p>
    <w:p w14:paraId="1AE1D6F4" w14:textId="56B66CD7" w:rsidR="006B03B4" w:rsidRDefault="004F65E9" w:rsidP="004F65E9">
      <w:pPr>
        <w:tabs>
          <w:tab w:val="left" w:pos="180"/>
        </w:tabs>
        <w:spacing w:after="0" w:line="276" w:lineRule="auto"/>
        <w:jc w:val="both"/>
      </w:pPr>
      <w:r>
        <w:tab/>
      </w:r>
      <w:r>
        <w:tab/>
        <w:t>To provide written guidelines for carrying out sterility tests on finished products.</w:t>
      </w:r>
    </w:p>
    <w:p w14:paraId="1FF9CD71" w14:textId="77777777" w:rsidR="004F65E9" w:rsidRPr="008C3D32" w:rsidRDefault="004F65E9" w:rsidP="004F65E9">
      <w:pPr>
        <w:tabs>
          <w:tab w:val="left" w:pos="180"/>
        </w:tabs>
        <w:spacing w:after="0" w:line="276" w:lineRule="auto"/>
        <w:jc w:val="both"/>
        <w:rPr>
          <w:rFonts w:cstheme="minorHAnsi"/>
          <w:b/>
        </w:rPr>
      </w:pPr>
    </w:p>
    <w:p w14:paraId="65001E5D" w14:textId="77777777" w:rsidR="006B03B4" w:rsidRPr="008C3D32" w:rsidRDefault="006B03B4" w:rsidP="004F65E9">
      <w:pPr>
        <w:tabs>
          <w:tab w:val="left" w:pos="180"/>
        </w:tabs>
        <w:spacing w:after="0" w:line="276" w:lineRule="auto"/>
        <w:jc w:val="both"/>
        <w:rPr>
          <w:rFonts w:cs="Times New Roman"/>
        </w:rPr>
      </w:pPr>
      <w:r w:rsidRPr="008C3D32">
        <w:rPr>
          <w:rFonts w:cstheme="minorHAnsi"/>
          <w:b/>
        </w:rPr>
        <w:t>3.0 Responsibility/accountability:</w:t>
      </w:r>
    </w:p>
    <w:p w14:paraId="5099C551" w14:textId="5F539079" w:rsidR="006B03B4" w:rsidRPr="004F65E9" w:rsidRDefault="004F65E9" w:rsidP="004F65E9">
      <w:pPr>
        <w:pStyle w:val="ListParagraph"/>
        <w:jc w:val="both"/>
      </w:pPr>
      <w:r>
        <w:t>Quality control head, Quality assurance manager and superintended pharmacist</w:t>
      </w:r>
    </w:p>
    <w:p w14:paraId="36338965" w14:textId="77777777" w:rsidR="006B03B4" w:rsidRPr="008C3D32" w:rsidRDefault="006B03B4" w:rsidP="004F65E9">
      <w:pPr>
        <w:pStyle w:val="ListParagraph"/>
        <w:tabs>
          <w:tab w:val="left" w:pos="180"/>
        </w:tabs>
        <w:spacing w:after="0" w:line="276" w:lineRule="auto"/>
        <w:jc w:val="both"/>
        <w:rPr>
          <w:rFonts w:cs="Times New Roman"/>
        </w:rPr>
      </w:pPr>
    </w:p>
    <w:p w14:paraId="722AC0C7" w14:textId="77777777" w:rsidR="006B03B4" w:rsidRPr="008C3D32" w:rsidRDefault="006B03B4" w:rsidP="004F65E9">
      <w:pPr>
        <w:pStyle w:val="ListParagraph"/>
        <w:spacing w:line="360" w:lineRule="auto"/>
        <w:ind w:left="0"/>
        <w:jc w:val="both"/>
        <w:rPr>
          <w:rFonts w:cstheme="minorHAnsi"/>
          <w:b/>
        </w:rPr>
      </w:pPr>
      <w:r w:rsidRPr="008C3D32">
        <w:rPr>
          <w:rFonts w:cstheme="minorHAnsi"/>
          <w:b/>
        </w:rPr>
        <w:t>4.0 Abbreviations and Definitions</w:t>
      </w:r>
    </w:p>
    <w:p w14:paraId="0586C96C" w14:textId="4066DC60" w:rsidR="004F65E9" w:rsidRDefault="004F65E9" w:rsidP="004F65E9">
      <w:pPr>
        <w:pStyle w:val="ListParagraph"/>
        <w:spacing w:before="240"/>
        <w:ind w:left="435"/>
      </w:pPr>
      <w:r>
        <w:t>LAF – Laminar Airflow</w:t>
      </w:r>
    </w:p>
    <w:p w14:paraId="1EE9EA7C" w14:textId="77777777" w:rsidR="004F65E9" w:rsidRDefault="004F65E9" w:rsidP="004F65E9">
      <w:pPr>
        <w:pStyle w:val="ListParagraph"/>
        <w:spacing w:before="240"/>
        <w:ind w:left="435"/>
        <w:rPr>
          <w:rFonts w:cstheme="minorHAnsi"/>
        </w:rPr>
      </w:pPr>
      <w:r>
        <w:t xml:space="preserve">TSB </w:t>
      </w:r>
      <w:r>
        <w:rPr>
          <w:rFonts w:cstheme="minorHAnsi"/>
        </w:rPr>
        <w:t>– Tryptone soy broth</w:t>
      </w:r>
    </w:p>
    <w:p w14:paraId="0ED55E02" w14:textId="77777777" w:rsidR="004F65E9" w:rsidRDefault="004F65E9" w:rsidP="004F65E9">
      <w:pPr>
        <w:pStyle w:val="ListParagraph"/>
        <w:spacing w:before="240"/>
        <w:ind w:left="435"/>
      </w:pPr>
      <w:r>
        <w:t xml:space="preserve">FTM - Fluid </w:t>
      </w:r>
      <w:proofErr w:type="spellStart"/>
      <w:r>
        <w:t>Thioglycollate</w:t>
      </w:r>
      <w:proofErr w:type="spellEnd"/>
      <w:r>
        <w:t xml:space="preserve"> medium</w:t>
      </w:r>
    </w:p>
    <w:p w14:paraId="2A8426BA" w14:textId="77777777" w:rsidR="004F65E9" w:rsidRDefault="004F65E9" w:rsidP="004F65E9">
      <w:pPr>
        <w:pStyle w:val="ListParagraph"/>
        <w:spacing w:before="240"/>
        <w:ind w:left="435"/>
      </w:pPr>
      <w:r>
        <w:t>DHS -   Dry heat sterilization</w:t>
      </w:r>
    </w:p>
    <w:p w14:paraId="47FFC5C0" w14:textId="2ACE89A9" w:rsidR="006B03B4" w:rsidRPr="00293D3A" w:rsidRDefault="006B03B4" w:rsidP="004F65E9">
      <w:pPr>
        <w:tabs>
          <w:tab w:val="left" w:pos="180"/>
        </w:tabs>
        <w:jc w:val="both"/>
      </w:pPr>
    </w:p>
    <w:p w14:paraId="3A52214E" w14:textId="77777777" w:rsidR="006B03B4" w:rsidRDefault="006B03B4" w:rsidP="004F65E9">
      <w:pPr>
        <w:pStyle w:val="ListParagraph"/>
        <w:numPr>
          <w:ilvl w:val="0"/>
          <w:numId w:val="2"/>
        </w:numPr>
        <w:spacing w:line="360" w:lineRule="auto"/>
        <w:jc w:val="both"/>
        <w:rPr>
          <w:rFonts w:cstheme="minorHAnsi"/>
          <w:b/>
        </w:rPr>
      </w:pPr>
      <w:r w:rsidRPr="008C3D32">
        <w:rPr>
          <w:rFonts w:cstheme="minorHAnsi"/>
          <w:b/>
        </w:rPr>
        <w:t>Procedure</w:t>
      </w:r>
      <w:bookmarkStart w:id="0" w:name="_Hlk170902440"/>
      <w:r>
        <w:rPr>
          <w:rFonts w:cstheme="minorHAnsi"/>
          <w:b/>
        </w:rPr>
        <w:t xml:space="preserve"> </w:t>
      </w:r>
    </w:p>
    <w:p w14:paraId="32F07C0B" w14:textId="789F72BC" w:rsidR="004F65E9" w:rsidRDefault="004F65E9" w:rsidP="00D71B8C">
      <w:pPr>
        <w:pStyle w:val="ListParagraph"/>
        <w:numPr>
          <w:ilvl w:val="0"/>
          <w:numId w:val="11"/>
        </w:numPr>
        <w:jc w:val="both"/>
      </w:pPr>
      <w:r w:rsidRPr="00397327">
        <w:t xml:space="preserve">Follow </w:t>
      </w:r>
      <w:r>
        <w:t>SOP, for entry and exit procedure to microbiology laboratory</w:t>
      </w:r>
      <w:r w:rsidR="00D71B8C">
        <w:t xml:space="preserve"> </w:t>
      </w:r>
      <w:r w:rsidR="00D71B8C">
        <w:rPr>
          <w:b/>
        </w:rPr>
        <w:t>(</w:t>
      </w:r>
      <w:r w:rsidR="00D71B8C" w:rsidRPr="00D71B8C">
        <w:rPr>
          <w:b/>
        </w:rPr>
        <w:t>BML.QDF.MC.0</w:t>
      </w:r>
      <w:r w:rsidR="00D71B8C">
        <w:rPr>
          <w:b/>
        </w:rPr>
        <w:t>0</w:t>
      </w:r>
      <w:r w:rsidR="00D71B8C" w:rsidRPr="00D71B8C">
        <w:rPr>
          <w:b/>
        </w:rPr>
        <w:t>1</w:t>
      </w:r>
      <w:r w:rsidR="00D71B8C">
        <w:rPr>
          <w:b/>
        </w:rPr>
        <w:t>)</w:t>
      </w:r>
      <w:r>
        <w:t>.</w:t>
      </w:r>
    </w:p>
    <w:p w14:paraId="011A85D6" w14:textId="77777777" w:rsidR="005F3CBD" w:rsidRDefault="005F3CBD" w:rsidP="005F3CBD">
      <w:pPr>
        <w:pStyle w:val="ListParagraph"/>
        <w:numPr>
          <w:ilvl w:val="0"/>
          <w:numId w:val="11"/>
        </w:numPr>
      </w:pPr>
      <w:r>
        <w:t>Ensure the sterile room is cleaned, the workbench and the laminar air flow is disinfected with 70% IPA as per SOP for cleaning micro lab and SOP for cleaning work bench</w:t>
      </w:r>
    </w:p>
    <w:p w14:paraId="718D0F3F" w14:textId="77777777" w:rsidR="005F3CBD" w:rsidRDefault="005F3CBD" w:rsidP="005F3CBD">
      <w:pPr>
        <w:pStyle w:val="ListParagraph"/>
        <w:numPr>
          <w:ilvl w:val="0"/>
          <w:numId w:val="11"/>
        </w:numPr>
      </w:pPr>
      <w:r>
        <w:t>Sterilize all required accessories for sterility test in autoclave at 121</w:t>
      </w:r>
      <w:r w:rsidRPr="005C2736">
        <w:rPr>
          <w:vertAlign w:val="superscript"/>
        </w:rPr>
        <w:t>0</w:t>
      </w:r>
      <w:r>
        <w:t>c for 20 minutes as per sop for sterilization by autoclave and glassware by DHS at 110</w:t>
      </w:r>
      <w:r w:rsidRPr="00ED7304">
        <w:rPr>
          <w:vertAlign w:val="superscript"/>
        </w:rPr>
        <w:t>o</w:t>
      </w:r>
      <w:r>
        <w:t>c to 125</w:t>
      </w:r>
      <w:r w:rsidRPr="00ED7304">
        <w:rPr>
          <w:vertAlign w:val="superscript"/>
        </w:rPr>
        <w:t>o</w:t>
      </w:r>
      <w:r>
        <w:t xml:space="preserve">c as per sop for cleaning and sterilization of glassware  </w:t>
      </w:r>
    </w:p>
    <w:p w14:paraId="4B8EE00B" w14:textId="77777777" w:rsidR="005F3CBD" w:rsidRDefault="005F3CBD" w:rsidP="005F3CBD">
      <w:pPr>
        <w:pStyle w:val="ListParagraph"/>
        <w:numPr>
          <w:ilvl w:val="0"/>
          <w:numId w:val="11"/>
        </w:numPr>
      </w:pPr>
      <w:r>
        <w:t>ON the UV light and LAF before 30 minute from start testing</w:t>
      </w:r>
    </w:p>
    <w:p w14:paraId="4335EAA0" w14:textId="77777777" w:rsidR="005F3CBD" w:rsidRDefault="005F3CBD" w:rsidP="005F3CBD">
      <w:pPr>
        <w:pStyle w:val="ListParagraph"/>
        <w:numPr>
          <w:ilvl w:val="0"/>
          <w:numId w:val="11"/>
        </w:numPr>
      </w:pPr>
      <w:r>
        <w:t>Maintain high level of precaution during test to avoid cross contamination</w:t>
      </w:r>
    </w:p>
    <w:p w14:paraId="17935174" w14:textId="7A03F069" w:rsidR="004F65E9" w:rsidRPr="004F65E9" w:rsidRDefault="004F65E9" w:rsidP="004F65E9">
      <w:pPr>
        <w:pStyle w:val="ListParagraph"/>
        <w:numPr>
          <w:ilvl w:val="0"/>
          <w:numId w:val="11"/>
        </w:numPr>
        <w:jc w:val="both"/>
      </w:pPr>
      <w:r>
        <w:t xml:space="preserve">Prepare TSB for fungal growth and FTM for bacterial growth based on the number of batches to be analyzed as per the </w:t>
      </w:r>
      <w:r w:rsidRPr="004F65E9">
        <w:rPr>
          <w:b/>
        </w:rPr>
        <w:t>SOP for preparation of culture media</w:t>
      </w:r>
      <w:r w:rsidR="00D71B8C">
        <w:rPr>
          <w:b/>
        </w:rPr>
        <w:t xml:space="preserve"> (</w:t>
      </w:r>
      <w:r w:rsidR="00D71B8C" w:rsidRPr="00D71B8C">
        <w:rPr>
          <w:b/>
        </w:rPr>
        <w:t>BML.QDF.MC.011</w:t>
      </w:r>
      <w:r w:rsidR="00D71B8C">
        <w:rPr>
          <w:b/>
        </w:rPr>
        <w:t>)</w:t>
      </w:r>
    </w:p>
    <w:p w14:paraId="17705CE6" w14:textId="77777777" w:rsidR="005F3CBD" w:rsidRDefault="005F3CBD" w:rsidP="005F3CBD">
      <w:pPr>
        <w:pStyle w:val="ListParagraph"/>
        <w:numPr>
          <w:ilvl w:val="0"/>
          <w:numId w:val="11"/>
        </w:numPr>
      </w:pPr>
      <w:r>
        <w:lastRenderedPageBreak/>
        <w:t xml:space="preserve">Dispense 100ml of each broth into sterile bottles in triplicate for each batch and label appropriately with the product name, </w:t>
      </w:r>
      <w:proofErr w:type="spellStart"/>
      <w:r>
        <w:t>B.No</w:t>
      </w:r>
      <w:proofErr w:type="spellEnd"/>
      <w:r>
        <w:t>. Date of testing, completion date and tested by. Sterilize for 20minutes at 121</w:t>
      </w:r>
      <w:r>
        <w:rPr>
          <w:rFonts w:cstheme="minorHAnsi"/>
        </w:rPr>
        <w:t>˚</w:t>
      </w:r>
      <w:r>
        <w:t>c and 15 psi pressure, allow cooling to about 45</w:t>
      </w:r>
      <w:r>
        <w:rPr>
          <w:rFonts w:cstheme="minorHAnsi"/>
        </w:rPr>
        <w:t>˚</w:t>
      </w:r>
      <w:r>
        <w:t>c</w:t>
      </w:r>
    </w:p>
    <w:p w14:paraId="4CA8B4A0" w14:textId="77777777" w:rsidR="005F3CBD" w:rsidRDefault="005F3CBD" w:rsidP="005F3CBD">
      <w:pPr>
        <w:pStyle w:val="ListParagraph"/>
        <w:numPr>
          <w:ilvl w:val="0"/>
          <w:numId w:val="11"/>
        </w:numPr>
        <w:spacing w:after="200" w:line="276" w:lineRule="auto"/>
      </w:pPr>
      <w:r>
        <w:t>For each batch produced, take twenty (20) samples (pouches) randomly, wipe individually with 70% IPA solution, and keep in a clean transparent bucket. Then transfer the sample into sterility room</w:t>
      </w:r>
    </w:p>
    <w:p w14:paraId="7F264C7E" w14:textId="77777777" w:rsidR="005F3CBD" w:rsidRDefault="005F3CBD" w:rsidP="005F3CBD">
      <w:pPr>
        <w:pStyle w:val="ListParagraph"/>
        <w:numPr>
          <w:ilvl w:val="0"/>
          <w:numId w:val="11"/>
        </w:numPr>
      </w:pPr>
      <w:r>
        <w:t>Arrange all the sterilized broth on the LAF before starting the test.</w:t>
      </w:r>
    </w:p>
    <w:p w14:paraId="7B516CF7" w14:textId="77777777" w:rsidR="005F3CBD" w:rsidRDefault="005F3CBD" w:rsidP="005F3CBD">
      <w:pPr>
        <w:pStyle w:val="ListParagraph"/>
        <w:numPr>
          <w:ilvl w:val="0"/>
          <w:numId w:val="11"/>
        </w:numPr>
      </w:pPr>
      <w:r>
        <w:t>Under the lamina flow, Cut the tip of the pouch with sterile SS scissor and aseptically pour the content in sterile conical flask. similarly, transfer the content of all 20 pouches to the sterile conical flask and mix</w:t>
      </w:r>
    </w:p>
    <w:p w14:paraId="7DCE2ED8" w14:textId="77777777" w:rsidR="005F3CBD" w:rsidRDefault="005F3CBD" w:rsidP="005F3CBD">
      <w:pPr>
        <w:pStyle w:val="ListParagraph"/>
        <w:numPr>
          <w:ilvl w:val="0"/>
          <w:numId w:val="11"/>
        </w:numPr>
      </w:pPr>
      <w:r>
        <w:t xml:space="preserve"> Transfer 10ml sample from the conical flask into each of the triplicate 100ml sterile FTM bottles aseptically. Similarly, transfer 10ml sample into each of the triplicate 100ml sterile TSB bottles</w:t>
      </w:r>
    </w:p>
    <w:p w14:paraId="69E8230E" w14:textId="77777777" w:rsidR="005F3CBD" w:rsidRDefault="005F3CBD" w:rsidP="005F3CBD">
      <w:pPr>
        <w:pStyle w:val="ListParagraph"/>
        <w:numPr>
          <w:ilvl w:val="0"/>
          <w:numId w:val="11"/>
        </w:numPr>
      </w:pPr>
      <w:r>
        <w:t>Simultaneously prepare a negative control by transferring 10ml sterile WFI to 100ml of sterile FTM and TSB bottles as a negative control</w:t>
      </w:r>
    </w:p>
    <w:p w14:paraId="0995C367" w14:textId="77777777" w:rsidR="005F3CBD" w:rsidRDefault="005F3CBD" w:rsidP="005F3CBD">
      <w:pPr>
        <w:pStyle w:val="ListParagraph"/>
        <w:numPr>
          <w:ilvl w:val="0"/>
          <w:numId w:val="11"/>
        </w:numPr>
      </w:pPr>
      <w:r>
        <w:t xml:space="preserve">Incubate the inoculated bottles </w:t>
      </w:r>
      <w:proofErr w:type="spellStart"/>
      <w:r>
        <w:t>i.e</w:t>
      </w:r>
      <w:proofErr w:type="spellEnd"/>
      <w:r>
        <w:t xml:space="preserve"> TSB at 20-25</w:t>
      </w:r>
      <w:r>
        <w:rPr>
          <w:rFonts w:cstheme="minorHAnsi"/>
        </w:rPr>
        <w:t>˚</w:t>
      </w:r>
      <w:r>
        <w:t>c and FTM at 30-35</w:t>
      </w:r>
      <w:r>
        <w:rPr>
          <w:rFonts w:cstheme="minorHAnsi"/>
        </w:rPr>
        <w:t>˚</w:t>
      </w:r>
      <w:r>
        <w:t>c for fourteen (14) days.</w:t>
      </w:r>
    </w:p>
    <w:p w14:paraId="175674C7" w14:textId="39AE397B" w:rsidR="004F65E9" w:rsidRPr="001C23B1" w:rsidRDefault="004F65E9" w:rsidP="004F65E9">
      <w:pPr>
        <w:spacing w:before="240"/>
        <w:jc w:val="both"/>
        <w:rPr>
          <w:b/>
        </w:rPr>
      </w:pPr>
      <w:r w:rsidRPr="001C23B1">
        <w:rPr>
          <w:b/>
        </w:rPr>
        <w:t>Observation</w:t>
      </w:r>
      <w:r>
        <w:rPr>
          <w:b/>
        </w:rPr>
        <w:t xml:space="preserve"> and Interpretation of results</w:t>
      </w:r>
    </w:p>
    <w:p w14:paraId="15848433" w14:textId="77777777" w:rsidR="005F3CBD" w:rsidRDefault="005F3CBD" w:rsidP="005F3CBD">
      <w:pPr>
        <w:pStyle w:val="ListParagraph"/>
        <w:numPr>
          <w:ilvl w:val="0"/>
          <w:numId w:val="10"/>
        </w:numPr>
        <w:spacing w:before="240"/>
      </w:pPr>
      <w:r>
        <w:t xml:space="preserve">Visually examine the media bottles daily to its conclusion for macroscopic evidence of microbial growth. If the sample being tested renders the medium turbid so that the presence or absence of microbial growth cannot be readily determined by visual examination before 14 days, transfer portions(each not less than 1ml) of the medium to fresh sample bottles of the same medium ,and then incubate the original and transferred sample bottles for not less than 4days. </w:t>
      </w:r>
    </w:p>
    <w:p w14:paraId="17D067A8" w14:textId="77777777" w:rsidR="005F3CBD" w:rsidRDefault="005F3CBD" w:rsidP="005F3CBD">
      <w:pPr>
        <w:pStyle w:val="ListParagraph"/>
        <w:numPr>
          <w:ilvl w:val="0"/>
          <w:numId w:val="10"/>
        </w:numPr>
        <w:spacing w:before="240"/>
      </w:pPr>
      <w:r>
        <w:t>If no evidence of microbial growth is found, the product to be examined comply with the test for sterility</w:t>
      </w:r>
    </w:p>
    <w:p w14:paraId="31254451" w14:textId="77777777" w:rsidR="005F3CBD" w:rsidRDefault="005F3CBD" w:rsidP="005F3CBD">
      <w:pPr>
        <w:pStyle w:val="ListParagraph"/>
        <w:numPr>
          <w:ilvl w:val="0"/>
          <w:numId w:val="10"/>
        </w:numPr>
        <w:spacing w:before="240"/>
      </w:pPr>
      <w:r>
        <w:t>If evidence of microbial growth is found, the product to be examined does not comply with the test for sterility, unless it can be clearly demonstrated that the test was invalid for causes unrelated to the product to be examined. The test may be considered invalid only if one or more of the following conditions are fulfilled:</w:t>
      </w:r>
    </w:p>
    <w:p w14:paraId="7DBA984F" w14:textId="77777777" w:rsidR="005F3CBD" w:rsidRDefault="005F3CBD" w:rsidP="005F3CBD">
      <w:pPr>
        <w:pStyle w:val="ListParagraph"/>
        <w:numPr>
          <w:ilvl w:val="0"/>
          <w:numId w:val="12"/>
        </w:numPr>
        <w:spacing w:before="240"/>
      </w:pPr>
      <w:r>
        <w:t>The data of the microbiological monitoring of the sterility testing facility show a fault</w:t>
      </w:r>
    </w:p>
    <w:p w14:paraId="7A721A70" w14:textId="77777777" w:rsidR="005F3CBD" w:rsidRDefault="005F3CBD" w:rsidP="005F3CBD">
      <w:pPr>
        <w:pStyle w:val="ListParagraph"/>
        <w:numPr>
          <w:ilvl w:val="0"/>
          <w:numId w:val="12"/>
        </w:numPr>
        <w:spacing w:before="240"/>
      </w:pPr>
      <w:r>
        <w:lastRenderedPageBreak/>
        <w:t>A review of the testing procedure used during the test in question reveals a fault</w:t>
      </w:r>
    </w:p>
    <w:p w14:paraId="066D31C1" w14:textId="77777777" w:rsidR="005F3CBD" w:rsidRDefault="005F3CBD" w:rsidP="005F3CBD">
      <w:pPr>
        <w:pStyle w:val="ListParagraph"/>
        <w:numPr>
          <w:ilvl w:val="0"/>
          <w:numId w:val="12"/>
        </w:numPr>
        <w:spacing w:before="240"/>
      </w:pPr>
      <w:r>
        <w:t>Microbial growth is found in the negative controls</w:t>
      </w:r>
    </w:p>
    <w:p w14:paraId="261A5E5B" w14:textId="77777777" w:rsidR="005F3CBD" w:rsidRDefault="005F3CBD" w:rsidP="005F3CBD">
      <w:pPr>
        <w:pStyle w:val="ListParagraph"/>
        <w:numPr>
          <w:ilvl w:val="0"/>
          <w:numId w:val="13"/>
        </w:numPr>
        <w:spacing w:before="240"/>
      </w:pPr>
      <w:r>
        <w:t>If the test is declared invalid, it is repeated with the same number of units as in the original test.</w:t>
      </w:r>
    </w:p>
    <w:p w14:paraId="5CA28719" w14:textId="77777777" w:rsidR="005F3CBD" w:rsidRDefault="005F3CBD" w:rsidP="005F3CBD">
      <w:pPr>
        <w:pStyle w:val="ListParagraph"/>
        <w:numPr>
          <w:ilvl w:val="0"/>
          <w:numId w:val="13"/>
        </w:numPr>
        <w:spacing w:before="240"/>
      </w:pPr>
      <w:r>
        <w:t>If no evidence of microbial growth is found in the repeat test, the product examined complies with the test for sterility.</w:t>
      </w:r>
    </w:p>
    <w:p w14:paraId="6225B334" w14:textId="77777777" w:rsidR="005F3CBD" w:rsidRPr="000B4DD8" w:rsidRDefault="005F3CBD" w:rsidP="005F3CBD">
      <w:pPr>
        <w:pStyle w:val="ListParagraph"/>
        <w:numPr>
          <w:ilvl w:val="0"/>
          <w:numId w:val="13"/>
        </w:numPr>
        <w:spacing w:before="240"/>
      </w:pPr>
      <w:r>
        <w:t xml:space="preserve"> If microbial growth is found in the repeat test, the product examined does not comply with the test for sterility. </w:t>
      </w:r>
    </w:p>
    <w:p w14:paraId="048E8CEB" w14:textId="7897DEDD" w:rsidR="00A029A0" w:rsidRPr="00D213B5" w:rsidRDefault="00A029A0" w:rsidP="00A029A0">
      <w:pPr>
        <w:pStyle w:val="Standard"/>
        <w:numPr>
          <w:ilvl w:val="0"/>
          <w:numId w:val="13"/>
        </w:numPr>
        <w:tabs>
          <w:tab w:val="left" w:pos="7830"/>
        </w:tabs>
        <w:spacing w:after="0" w:line="240" w:lineRule="auto"/>
        <w:rPr>
          <w:rFonts w:asciiTheme="minorHAnsi" w:hAnsiTheme="minorHAnsi" w:cstheme="minorHAnsi"/>
          <w:b/>
        </w:rPr>
      </w:pPr>
      <w:r>
        <w:rPr>
          <w:rFonts w:asciiTheme="minorHAnsi" w:hAnsiTheme="minorHAnsi" w:cstheme="minorHAnsi"/>
          <w:bCs/>
        </w:rPr>
        <w:t xml:space="preserve">Record the activity/values of the </w:t>
      </w:r>
      <w:bookmarkStart w:id="1" w:name="_GoBack"/>
      <w:bookmarkEnd w:id="1"/>
      <w:r w:rsidR="005F3CBD">
        <w:rPr>
          <w:rFonts w:asciiTheme="minorHAnsi" w:hAnsiTheme="minorHAnsi" w:cstheme="minorHAnsi"/>
          <w:bCs/>
        </w:rPr>
        <w:t>finished</w:t>
      </w:r>
      <w:r>
        <w:rPr>
          <w:rFonts w:asciiTheme="minorHAnsi" w:hAnsiTheme="minorHAnsi" w:cstheme="minorHAnsi"/>
          <w:bCs/>
        </w:rPr>
        <w:t xml:space="preserve"> products</w:t>
      </w:r>
      <w:r w:rsidR="00C762A0">
        <w:rPr>
          <w:rFonts w:asciiTheme="minorHAnsi" w:hAnsiTheme="minorHAnsi" w:cstheme="minorHAnsi"/>
          <w:bCs/>
        </w:rPr>
        <w:t xml:space="preserve"> Sterility </w:t>
      </w:r>
      <w:r>
        <w:rPr>
          <w:rFonts w:asciiTheme="minorHAnsi" w:hAnsiTheme="minorHAnsi" w:cstheme="minorHAnsi"/>
          <w:bCs/>
        </w:rPr>
        <w:t>results in the various products forms.</w:t>
      </w:r>
    </w:p>
    <w:tbl>
      <w:tblPr>
        <w:tblStyle w:val="TableGrid"/>
        <w:tblW w:w="9180" w:type="dxa"/>
        <w:tblInd w:w="-5" w:type="dxa"/>
        <w:tblLook w:val="04A0" w:firstRow="1" w:lastRow="0" w:firstColumn="1" w:lastColumn="0" w:noHBand="0" w:noVBand="1"/>
      </w:tblPr>
      <w:tblGrid>
        <w:gridCol w:w="686"/>
        <w:gridCol w:w="3387"/>
        <w:gridCol w:w="5107"/>
      </w:tblGrid>
      <w:tr w:rsidR="00A029A0" w14:paraId="31C0B4FD" w14:textId="77777777" w:rsidTr="00A029A0">
        <w:tc>
          <w:tcPr>
            <w:tcW w:w="686" w:type="dxa"/>
          </w:tcPr>
          <w:p w14:paraId="6BC0D827" w14:textId="77777777" w:rsidR="00A029A0" w:rsidRDefault="00A029A0" w:rsidP="004E5FA9">
            <w:pPr>
              <w:pStyle w:val="ListParagraph"/>
              <w:ind w:left="0"/>
              <w:rPr>
                <w:rFonts w:cstheme="minorHAnsi"/>
              </w:rPr>
            </w:pPr>
            <w:r>
              <w:rPr>
                <w:rFonts w:cstheme="minorHAnsi"/>
              </w:rPr>
              <w:t>S/no</w:t>
            </w:r>
          </w:p>
        </w:tc>
        <w:tc>
          <w:tcPr>
            <w:tcW w:w="3387" w:type="dxa"/>
          </w:tcPr>
          <w:p w14:paraId="603146A1" w14:textId="77777777" w:rsidR="00A029A0" w:rsidRDefault="00A029A0" w:rsidP="00A029A0">
            <w:pPr>
              <w:pStyle w:val="ListParagraph"/>
              <w:ind w:left="0"/>
              <w:rPr>
                <w:rFonts w:cstheme="minorHAnsi"/>
              </w:rPr>
            </w:pPr>
            <w:r>
              <w:rPr>
                <w:rFonts w:cstheme="minorHAnsi"/>
              </w:rPr>
              <w:t>Product</w:t>
            </w:r>
          </w:p>
        </w:tc>
        <w:tc>
          <w:tcPr>
            <w:tcW w:w="5107" w:type="dxa"/>
          </w:tcPr>
          <w:p w14:paraId="5D6F6F12" w14:textId="26685050" w:rsidR="00A029A0" w:rsidRDefault="00A029A0" w:rsidP="004E5FA9">
            <w:pPr>
              <w:pStyle w:val="ListParagraph"/>
              <w:ind w:left="0"/>
              <w:rPr>
                <w:rFonts w:cstheme="minorHAnsi"/>
              </w:rPr>
            </w:pPr>
            <w:r>
              <w:rPr>
                <w:rFonts w:cstheme="minorHAnsi"/>
              </w:rPr>
              <w:t xml:space="preserve">Sterility Test Result </w:t>
            </w:r>
            <w:proofErr w:type="spellStart"/>
            <w:r>
              <w:rPr>
                <w:rFonts w:cstheme="minorHAnsi"/>
              </w:rPr>
              <w:t>Form</w:t>
            </w:r>
            <w:proofErr w:type="spellEnd"/>
            <w:r>
              <w:rPr>
                <w:rFonts w:cstheme="minorHAnsi"/>
              </w:rPr>
              <w:t xml:space="preserve"> No.</w:t>
            </w:r>
          </w:p>
        </w:tc>
      </w:tr>
      <w:tr w:rsidR="00A029A0" w14:paraId="66C87360" w14:textId="77777777" w:rsidTr="00A029A0">
        <w:tc>
          <w:tcPr>
            <w:tcW w:w="686" w:type="dxa"/>
          </w:tcPr>
          <w:p w14:paraId="48EC177D" w14:textId="77777777" w:rsidR="00A029A0" w:rsidRDefault="00A029A0" w:rsidP="004E5FA9">
            <w:pPr>
              <w:pStyle w:val="ListParagraph"/>
              <w:ind w:left="0"/>
              <w:rPr>
                <w:rFonts w:cstheme="minorHAnsi"/>
              </w:rPr>
            </w:pPr>
            <w:r>
              <w:rPr>
                <w:rFonts w:cstheme="minorHAnsi"/>
              </w:rPr>
              <w:t>1</w:t>
            </w:r>
          </w:p>
        </w:tc>
        <w:tc>
          <w:tcPr>
            <w:tcW w:w="3387" w:type="dxa"/>
          </w:tcPr>
          <w:p w14:paraId="244DFE7D" w14:textId="77777777" w:rsidR="00A029A0" w:rsidRDefault="00A029A0" w:rsidP="004E5FA9">
            <w:pPr>
              <w:pStyle w:val="ListParagraph"/>
              <w:ind w:left="0"/>
              <w:rPr>
                <w:rFonts w:cstheme="minorHAnsi"/>
              </w:rPr>
            </w:pPr>
            <w:proofErr w:type="spellStart"/>
            <w:r>
              <w:rPr>
                <w:rFonts w:cstheme="minorHAnsi"/>
              </w:rPr>
              <w:t>Darrows</w:t>
            </w:r>
            <w:proofErr w:type="spellEnd"/>
            <w:r>
              <w:rPr>
                <w:rFonts w:cstheme="minorHAnsi"/>
              </w:rPr>
              <w:t xml:space="preserve"> full solution</w:t>
            </w:r>
          </w:p>
        </w:tc>
        <w:tc>
          <w:tcPr>
            <w:tcW w:w="5107" w:type="dxa"/>
          </w:tcPr>
          <w:p w14:paraId="5F28C059" w14:textId="7099984E"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008</w:t>
            </w:r>
            <w:r>
              <w:rPr>
                <w:rFonts w:eastAsia="Calibri" w:cstheme="minorHAnsi"/>
                <w:b/>
                <w:sz w:val="24"/>
                <w:szCs w:val="24"/>
              </w:rPr>
              <w:t>-F05</w:t>
            </w:r>
          </w:p>
        </w:tc>
      </w:tr>
      <w:tr w:rsidR="00A029A0" w14:paraId="60FA4A21" w14:textId="77777777" w:rsidTr="00A029A0">
        <w:tc>
          <w:tcPr>
            <w:tcW w:w="686" w:type="dxa"/>
          </w:tcPr>
          <w:p w14:paraId="32FF0B0F" w14:textId="77777777" w:rsidR="00A029A0" w:rsidRDefault="00A029A0" w:rsidP="004E5FA9">
            <w:pPr>
              <w:pStyle w:val="ListParagraph"/>
              <w:ind w:left="0"/>
              <w:rPr>
                <w:rFonts w:cstheme="minorHAnsi"/>
              </w:rPr>
            </w:pPr>
            <w:r>
              <w:rPr>
                <w:rFonts w:cstheme="minorHAnsi"/>
              </w:rPr>
              <w:t>2</w:t>
            </w:r>
          </w:p>
        </w:tc>
        <w:tc>
          <w:tcPr>
            <w:tcW w:w="3387" w:type="dxa"/>
          </w:tcPr>
          <w:p w14:paraId="7D58087A" w14:textId="77777777" w:rsidR="00A029A0" w:rsidRDefault="00A029A0" w:rsidP="004E5FA9">
            <w:pPr>
              <w:pStyle w:val="ListParagraph"/>
              <w:ind w:left="0"/>
              <w:rPr>
                <w:rFonts w:cstheme="minorHAnsi"/>
              </w:rPr>
            </w:pPr>
            <w:proofErr w:type="spellStart"/>
            <w:r>
              <w:rPr>
                <w:rFonts w:cstheme="minorHAnsi"/>
              </w:rPr>
              <w:t>Isoplasma</w:t>
            </w:r>
            <w:proofErr w:type="spellEnd"/>
            <w:r>
              <w:rPr>
                <w:rFonts w:cstheme="minorHAnsi"/>
              </w:rPr>
              <w:t xml:space="preserve"> 4% solution</w:t>
            </w:r>
          </w:p>
        </w:tc>
        <w:tc>
          <w:tcPr>
            <w:tcW w:w="5107" w:type="dxa"/>
          </w:tcPr>
          <w:p w14:paraId="354A1BD8" w14:textId="50664632"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14-F05</w:t>
            </w:r>
          </w:p>
        </w:tc>
      </w:tr>
      <w:tr w:rsidR="00A029A0" w14:paraId="4EFC564B" w14:textId="77777777" w:rsidTr="00A029A0">
        <w:tc>
          <w:tcPr>
            <w:tcW w:w="686" w:type="dxa"/>
          </w:tcPr>
          <w:p w14:paraId="7CFAD04A" w14:textId="77777777" w:rsidR="00A029A0" w:rsidRDefault="00A029A0" w:rsidP="004E5FA9">
            <w:pPr>
              <w:pStyle w:val="ListParagraph"/>
              <w:ind w:left="0"/>
              <w:rPr>
                <w:rFonts w:cstheme="minorHAnsi"/>
              </w:rPr>
            </w:pPr>
            <w:r>
              <w:rPr>
                <w:rFonts w:cstheme="minorHAnsi"/>
              </w:rPr>
              <w:t>3</w:t>
            </w:r>
          </w:p>
        </w:tc>
        <w:tc>
          <w:tcPr>
            <w:tcW w:w="3387" w:type="dxa"/>
          </w:tcPr>
          <w:p w14:paraId="3D15B433" w14:textId="77777777" w:rsidR="00A029A0" w:rsidRDefault="00A029A0" w:rsidP="004E5FA9">
            <w:pPr>
              <w:pStyle w:val="ListParagraph"/>
              <w:ind w:left="0"/>
              <w:rPr>
                <w:rFonts w:cstheme="minorHAnsi"/>
              </w:rPr>
            </w:pPr>
            <w:r>
              <w:rPr>
                <w:rFonts w:cstheme="minorHAnsi"/>
              </w:rPr>
              <w:t>Normal Saline (500ml)</w:t>
            </w:r>
          </w:p>
        </w:tc>
        <w:tc>
          <w:tcPr>
            <w:tcW w:w="5107" w:type="dxa"/>
          </w:tcPr>
          <w:p w14:paraId="04AED230" w14:textId="53D1F6A5"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1-F05</w:t>
            </w:r>
          </w:p>
        </w:tc>
      </w:tr>
      <w:tr w:rsidR="00A029A0" w14:paraId="1BE9F0BB" w14:textId="77777777" w:rsidTr="00A029A0">
        <w:tc>
          <w:tcPr>
            <w:tcW w:w="686" w:type="dxa"/>
          </w:tcPr>
          <w:p w14:paraId="41876BA4" w14:textId="77777777" w:rsidR="00A029A0" w:rsidRDefault="00A029A0" w:rsidP="004E5FA9">
            <w:pPr>
              <w:pStyle w:val="ListParagraph"/>
              <w:ind w:left="0"/>
              <w:rPr>
                <w:rFonts w:cstheme="minorHAnsi"/>
              </w:rPr>
            </w:pPr>
            <w:r>
              <w:rPr>
                <w:rFonts w:cstheme="minorHAnsi"/>
              </w:rPr>
              <w:t>4</w:t>
            </w:r>
          </w:p>
        </w:tc>
        <w:tc>
          <w:tcPr>
            <w:tcW w:w="3387" w:type="dxa"/>
          </w:tcPr>
          <w:p w14:paraId="033937BE" w14:textId="77777777" w:rsidR="00A029A0" w:rsidRDefault="00A029A0" w:rsidP="004E5FA9">
            <w:pPr>
              <w:pStyle w:val="ListParagraph"/>
              <w:ind w:left="0"/>
              <w:rPr>
                <w:rFonts w:cstheme="minorHAnsi"/>
              </w:rPr>
            </w:pPr>
            <w:r>
              <w:rPr>
                <w:rFonts w:cstheme="minorHAnsi"/>
              </w:rPr>
              <w:t>Dextrose 5% solution (500ml)</w:t>
            </w:r>
          </w:p>
        </w:tc>
        <w:tc>
          <w:tcPr>
            <w:tcW w:w="5107" w:type="dxa"/>
          </w:tcPr>
          <w:p w14:paraId="451C1A3D" w14:textId="694C099E"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3-F05</w:t>
            </w:r>
          </w:p>
        </w:tc>
      </w:tr>
      <w:tr w:rsidR="00A029A0" w14:paraId="508201AF" w14:textId="77777777" w:rsidTr="00A029A0">
        <w:tc>
          <w:tcPr>
            <w:tcW w:w="686" w:type="dxa"/>
          </w:tcPr>
          <w:p w14:paraId="78C50581" w14:textId="77777777" w:rsidR="00A029A0" w:rsidRDefault="00A029A0" w:rsidP="004E5FA9">
            <w:pPr>
              <w:pStyle w:val="ListParagraph"/>
              <w:ind w:left="0"/>
              <w:rPr>
                <w:rFonts w:cstheme="minorHAnsi"/>
              </w:rPr>
            </w:pPr>
            <w:r>
              <w:rPr>
                <w:rFonts w:cstheme="minorHAnsi"/>
              </w:rPr>
              <w:t>5</w:t>
            </w:r>
          </w:p>
        </w:tc>
        <w:tc>
          <w:tcPr>
            <w:tcW w:w="3387" w:type="dxa"/>
          </w:tcPr>
          <w:p w14:paraId="39712252" w14:textId="77777777" w:rsidR="00A029A0" w:rsidRDefault="00A029A0" w:rsidP="004E5FA9">
            <w:pPr>
              <w:pStyle w:val="ListParagraph"/>
              <w:ind w:left="0"/>
              <w:rPr>
                <w:rFonts w:cstheme="minorHAnsi"/>
              </w:rPr>
            </w:pPr>
            <w:r>
              <w:rPr>
                <w:rFonts w:cstheme="minorHAnsi"/>
              </w:rPr>
              <w:t>Dextrose 5% Saline solution (500ml)</w:t>
            </w:r>
          </w:p>
        </w:tc>
        <w:tc>
          <w:tcPr>
            <w:tcW w:w="5107" w:type="dxa"/>
          </w:tcPr>
          <w:p w14:paraId="443E7264" w14:textId="6D3269FF"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2-F05</w:t>
            </w:r>
          </w:p>
        </w:tc>
      </w:tr>
      <w:tr w:rsidR="00A029A0" w14:paraId="5A25D825" w14:textId="77777777" w:rsidTr="00A029A0">
        <w:tc>
          <w:tcPr>
            <w:tcW w:w="686" w:type="dxa"/>
          </w:tcPr>
          <w:p w14:paraId="26877955" w14:textId="77777777" w:rsidR="00A029A0" w:rsidRDefault="00A029A0" w:rsidP="004E5FA9">
            <w:pPr>
              <w:pStyle w:val="ListParagraph"/>
              <w:ind w:left="0"/>
              <w:rPr>
                <w:rFonts w:cstheme="minorHAnsi"/>
              </w:rPr>
            </w:pPr>
            <w:r>
              <w:rPr>
                <w:rFonts w:cstheme="minorHAnsi"/>
              </w:rPr>
              <w:t>6</w:t>
            </w:r>
          </w:p>
        </w:tc>
        <w:tc>
          <w:tcPr>
            <w:tcW w:w="3387" w:type="dxa"/>
          </w:tcPr>
          <w:p w14:paraId="364674CA" w14:textId="77777777" w:rsidR="00A029A0" w:rsidRDefault="00A029A0" w:rsidP="004E5FA9">
            <w:pPr>
              <w:pStyle w:val="ListParagraph"/>
              <w:ind w:left="0"/>
              <w:rPr>
                <w:rFonts w:cstheme="minorHAnsi"/>
              </w:rPr>
            </w:pPr>
            <w:r>
              <w:rPr>
                <w:rFonts w:cstheme="minorHAnsi"/>
              </w:rPr>
              <w:t>Dextrose 4.3% saline</w:t>
            </w:r>
          </w:p>
        </w:tc>
        <w:tc>
          <w:tcPr>
            <w:tcW w:w="5107" w:type="dxa"/>
          </w:tcPr>
          <w:p w14:paraId="47FB4B17" w14:textId="61555F51" w:rsidR="00A029A0" w:rsidRPr="00CF64DD" w:rsidRDefault="00A029A0" w:rsidP="004E5FA9">
            <w:pPr>
              <w:pStyle w:val="ListParagraph"/>
              <w:ind w:left="0"/>
              <w:rPr>
                <w:rFonts w:cstheme="minorHAnsi"/>
                <w:b/>
                <w:bCs/>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12-F05</w:t>
            </w:r>
          </w:p>
        </w:tc>
      </w:tr>
      <w:tr w:rsidR="00A029A0" w14:paraId="52393502" w14:textId="77777777" w:rsidTr="00A029A0">
        <w:tc>
          <w:tcPr>
            <w:tcW w:w="686" w:type="dxa"/>
          </w:tcPr>
          <w:p w14:paraId="78E1F900" w14:textId="77777777" w:rsidR="00A029A0" w:rsidRDefault="00A029A0" w:rsidP="004E5FA9">
            <w:pPr>
              <w:pStyle w:val="ListParagraph"/>
              <w:ind w:left="0"/>
              <w:rPr>
                <w:rFonts w:cstheme="minorHAnsi"/>
              </w:rPr>
            </w:pPr>
            <w:r>
              <w:rPr>
                <w:rFonts w:cstheme="minorHAnsi"/>
              </w:rPr>
              <w:t>7</w:t>
            </w:r>
          </w:p>
        </w:tc>
        <w:tc>
          <w:tcPr>
            <w:tcW w:w="3387" w:type="dxa"/>
          </w:tcPr>
          <w:p w14:paraId="101A74FB" w14:textId="77777777" w:rsidR="00A029A0" w:rsidRDefault="00A029A0" w:rsidP="004E5FA9">
            <w:pPr>
              <w:pStyle w:val="ListParagraph"/>
              <w:ind w:left="0"/>
              <w:rPr>
                <w:rFonts w:cstheme="minorHAnsi"/>
              </w:rPr>
            </w:pPr>
            <w:r>
              <w:rPr>
                <w:rFonts w:cstheme="minorHAnsi"/>
              </w:rPr>
              <w:t>Dextrose 10% solution</w:t>
            </w:r>
          </w:p>
        </w:tc>
        <w:tc>
          <w:tcPr>
            <w:tcW w:w="5107" w:type="dxa"/>
          </w:tcPr>
          <w:p w14:paraId="62067DF3" w14:textId="7FFFBE8C"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13-F05</w:t>
            </w:r>
          </w:p>
        </w:tc>
      </w:tr>
      <w:tr w:rsidR="00A029A0" w14:paraId="11D612A1" w14:textId="77777777" w:rsidTr="00A029A0">
        <w:tc>
          <w:tcPr>
            <w:tcW w:w="686" w:type="dxa"/>
          </w:tcPr>
          <w:p w14:paraId="77B3640A" w14:textId="77777777" w:rsidR="00A029A0" w:rsidRDefault="00A029A0" w:rsidP="004E5FA9">
            <w:pPr>
              <w:pStyle w:val="ListParagraph"/>
              <w:ind w:left="0"/>
              <w:rPr>
                <w:rFonts w:cstheme="minorHAnsi"/>
              </w:rPr>
            </w:pPr>
            <w:r>
              <w:rPr>
                <w:rFonts w:cstheme="minorHAnsi"/>
              </w:rPr>
              <w:t>8</w:t>
            </w:r>
          </w:p>
        </w:tc>
        <w:tc>
          <w:tcPr>
            <w:tcW w:w="3387" w:type="dxa"/>
          </w:tcPr>
          <w:p w14:paraId="3811DD6D" w14:textId="77777777" w:rsidR="00A029A0" w:rsidRDefault="00A029A0" w:rsidP="004E5FA9">
            <w:pPr>
              <w:pStyle w:val="ListParagraph"/>
              <w:ind w:left="0"/>
              <w:rPr>
                <w:rFonts w:cstheme="minorHAnsi"/>
              </w:rPr>
            </w:pPr>
            <w:proofErr w:type="spellStart"/>
            <w:r>
              <w:rPr>
                <w:rFonts w:cstheme="minorHAnsi"/>
              </w:rPr>
              <w:t>Darrows</w:t>
            </w:r>
            <w:proofErr w:type="spellEnd"/>
            <w:r>
              <w:rPr>
                <w:rFonts w:cstheme="minorHAnsi"/>
              </w:rPr>
              <w:t xml:space="preserve"> half solution</w:t>
            </w:r>
          </w:p>
        </w:tc>
        <w:tc>
          <w:tcPr>
            <w:tcW w:w="5107" w:type="dxa"/>
          </w:tcPr>
          <w:p w14:paraId="206879F0" w14:textId="1411A53F"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7-F05</w:t>
            </w:r>
          </w:p>
        </w:tc>
      </w:tr>
      <w:tr w:rsidR="00A029A0" w14:paraId="44E6210E" w14:textId="77777777" w:rsidTr="00A029A0">
        <w:tc>
          <w:tcPr>
            <w:tcW w:w="686" w:type="dxa"/>
          </w:tcPr>
          <w:p w14:paraId="5C9559D7" w14:textId="77777777" w:rsidR="00A029A0" w:rsidRDefault="00A029A0" w:rsidP="004E5FA9">
            <w:pPr>
              <w:pStyle w:val="ListParagraph"/>
              <w:ind w:left="0"/>
              <w:rPr>
                <w:rFonts w:cstheme="minorHAnsi"/>
              </w:rPr>
            </w:pPr>
            <w:r>
              <w:rPr>
                <w:rFonts w:cstheme="minorHAnsi"/>
              </w:rPr>
              <w:t>9</w:t>
            </w:r>
          </w:p>
        </w:tc>
        <w:tc>
          <w:tcPr>
            <w:tcW w:w="3387" w:type="dxa"/>
          </w:tcPr>
          <w:p w14:paraId="68A48583" w14:textId="77777777" w:rsidR="00A029A0" w:rsidRDefault="00A029A0" w:rsidP="004E5FA9">
            <w:pPr>
              <w:pStyle w:val="ListParagraph"/>
              <w:ind w:left="0"/>
              <w:rPr>
                <w:rFonts w:cstheme="minorHAnsi"/>
              </w:rPr>
            </w:pPr>
            <w:r>
              <w:rPr>
                <w:rFonts w:cstheme="minorHAnsi"/>
              </w:rPr>
              <w:t>Mannitol 10%</w:t>
            </w:r>
          </w:p>
        </w:tc>
        <w:tc>
          <w:tcPr>
            <w:tcW w:w="5107" w:type="dxa"/>
          </w:tcPr>
          <w:p w14:paraId="0AA2EED3" w14:textId="226DDCD3" w:rsidR="00A029A0" w:rsidRPr="000D48CF" w:rsidRDefault="00A029A0" w:rsidP="004E5FA9">
            <w:pPr>
              <w:pStyle w:val="ListParagraph"/>
              <w:ind w:left="0"/>
              <w:rPr>
                <w:rFonts w:cstheme="minorHAnsi"/>
                <w:b/>
                <w:bCs/>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10-F05</w:t>
            </w:r>
          </w:p>
        </w:tc>
      </w:tr>
      <w:tr w:rsidR="00A029A0" w14:paraId="607BF022" w14:textId="77777777" w:rsidTr="00A029A0">
        <w:tc>
          <w:tcPr>
            <w:tcW w:w="686" w:type="dxa"/>
          </w:tcPr>
          <w:p w14:paraId="4B8EF6D1" w14:textId="77777777" w:rsidR="00A029A0" w:rsidRDefault="00A029A0" w:rsidP="004E5FA9">
            <w:pPr>
              <w:pStyle w:val="ListParagraph"/>
              <w:ind w:left="0"/>
              <w:rPr>
                <w:rFonts w:cstheme="minorHAnsi"/>
              </w:rPr>
            </w:pPr>
            <w:r>
              <w:rPr>
                <w:rFonts w:cstheme="minorHAnsi"/>
              </w:rPr>
              <w:t>10</w:t>
            </w:r>
          </w:p>
        </w:tc>
        <w:tc>
          <w:tcPr>
            <w:tcW w:w="3387" w:type="dxa"/>
          </w:tcPr>
          <w:p w14:paraId="469F9CDF" w14:textId="77777777" w:rsidR="00A029A0" w:rsidRDefault="00A029A0" w:rsidP="004E5FA9">
            <w:pPr>
              <w:pStyle w:val="ListParagraph"/>
              <w:ind w:left="0"/>
              <w:rPr>
                <w:rFonts w:cstheme="minorHAnsi"/>
              </w:rPr>
            </w:pPr>
            <w:r>
              <w:rPr>
                <w:rFonts w:cstheme="minorHAnsi"/>
              </w:rPr>
              <w:t>Mannitol 20%</w:t>
            </w:r>
          </w:p>
        </w:tc>
        <w:tc>
          <w:tcPr>
            <w:tcW w:w="5107" w:type="dxa"/>
          </w:tcPr>
          <w:p w14:paraId="7451F4E5" w14:textId="5A35796C"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11-F05</w:t>
            </w:r>
          </w:p>
        </w:tc>
      </w:tr>
      <w:tr w:rsidR="00A029A0" w14:paraId="5A4AAF23" w14:textId="77777777" w:rsidTr="00A029A0">
        <w:tc>
          <w:tcPr>
            <w:tcW w:w="686" w:type="dxa"/>
          </w:tcPr>
          <w:p w14:paraId="0DB82AD0" w14:textId="77777777" w:rsidR="00A029A0" w:rsidRDefault="00A029A0" w:rsidP="004E5FA9">
            <w:pPr>
              <w:pStyle w:val="ListParagraph"/>
              <w:ind w:left="0"/>
              <w:rPr>
                <w:rFonts w:cstheme="minorHAnsi"/>
              </w:rPr>
            </w:pPr>
            <w:r>
              <w:rPr>
                <w:rFonts w:cstheme="minorHAnsi"/>
              </w:rPr>
              <w:t>11</w:t>
            </w:r>
          </w:p>
        </w:tc>
        <w:tc>
          <w:tcPr>
            <w:tcW w:w="3387" w:type="dxa"/>
          </w:tcPr>
          <w:p w14:paraId="6D4F1499" w14:textId="77777777" w:rsidR="00A029A0" w:rsidRDefault="00A029A0" w:rsidP="004E5FA9">
            <w:pPr>
              <w:pStyle w:val="ListParagraph"/>
              <w:ind w:left="0"/>
              <w:rPr>
                <w:rFonts w:cstheme="minorHAnsi"/>
              </w:rPr>
            </w:pPr>
            <w:r>
              <w:rPr>
                <w:rFonts w:cstheme="minorHAnsi"/>
              </w:rPr>
              <w:t>Ringers solution</w:t>
            </w:r>
          </w:p>
        </w:tc>
        <w:tc>
          <w:tcPr>
            <w:tcW w:w="5107" w:type="dxa"/>
          </w:tcPr>
          <w:p w14:paraId="0DD623C7" w14:textId="58CFF5BF"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00</w:t>
            </w:r>
            <w:r>
              <w:rPr>
                <w:rFonts w:eastAsia="Calibri" w:cstheme="minorHAnsi"/>
                <w:b/>
                <w:sz w:val="24"/>
                <w:szCs w:val="24"/>
              </w:rPr>
              <w:t>9-F05</w:t>
            </w:r>
          </w:p>
        </w:tc>
      </w:tr>
      <w:tr w:rsidR="00A029A0" w14:paraId="40BA7BCB" w14:textId="77777777" w:rsidTr="00A029A0">
        <w:tc>
          <w:tcPr>
            <w:tcW w:w="686" w:type="dxa"/>
          </w:tcPr>
          <w:p w14:paraId="7E2DA6C1" w14:textId="77777777" w:rsidR="00A029A0" w:rsidRDefault="00A029A0" w:rsidP="004E5FA9">
            <w:pPr>
              <w:pStyle w:val="ListParagraph"/>
              <w:ind w:left="0"/>
              <w:rPr>
                <w:rFonts w:cstheme="minorHAnsi"/>
              </w:rPr>
            </w:pPr>
            <w:r>
              <w:rPr>
                <w:rFonts w:cstheme="minorHAnsi"/>
              </w:rPr>
              <w:t>12</w:t>
            </w:r>
          </w:p>
        </w:tc>
        <w:tc>
          <w:tcPr>
            <w:tcW w:w="3387" w:type="dxa"/>
          </w:tcPr>
          <w:p w14:paraId="38634089" w14:textId="77777777" w:rsidR="00A029A0" w:rsidRDefault="00A029A0" w:rsidP="004E5FA9">
            <w:pPr>
              <w:pStyle w:val="ListParagraph"/>
              <w:ind w:left="0"/>
              <w:rPr>
                <w:rFonts w:cstheme="minorHAnsi"/>
              </w:rPr>
            </w:pPr>
            <w:proofErr w:type="spellStart"/>
            <w:r>
              <w:rPr>
                <w:rFonts w:cstheme="minorHAnsi"/>
              </w:rPr>
              <w:t>Biogyl</w:t>
            </w:r>
            <w:proofErr w:type="spellEnd"/>
            <w:r>
              <w:rPr>
                <w:rFonts w:cstheme="minorHAnsi"/>
              </w:rPr>
              <w:t xml:space="preserve"> solution</w:t>
            </w:r>
          </w:p>
        </w:tc>
        <w:tc>
          <w:tcPr>
            <w:tcW w:w="5107" w:type="dxa"/>
          </w:tcPr>
          <w:p w14:paraId="52AF9C83" w14:textId="30E881DD"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15-F05</w:t>
            </w:r>
          </w:p>
        </w:tc>
      </w:tr>
      <w:tr w:rsidR="00A029A0" w14:paraId="2F0DA46F" w14:textId="77777777" w:rsidTr="00A029A0">
        <w:tc>
          <w:tcPr>
            <w:tcW w:w="686" w:type="dxa"/>
          </w:tcPr>
          <w:p w14:paraId="4D2BF5DC" w14:textId="77777777" w:rsidR="00A029A0" w:rsidRDefault="00A029A0" w:rsidP="004E5FA9">
            <w:pPr>
              <w:pStyle w:val="ListParagraph"/>
              <w:ind w:left="0"/>
              <w:rPr>
                <w:rFonts w:cstheme="minorHAnsi"/>
              </w:rPr>
            </w:pPr>
            <w:r>
              <w:rPr>
                <w:rFonts w:cstheme="minorHAnsi"/>
              </w:rPr>
              <w:t>13</w:t>
            </w:r>
          </w:p>
        </w:tc>
        <w:tc>
          <w:tcPr>
            <w:tcW w:w="3387" w:type="dxa"/>
          </w:tcPr>
          <w:p w14:paraId="2A83CDF8" w14:textId="77777777" w:rsidR="00A029A0" w:rsidRDefault="00A029A0" w:rsidP="004E5FA9">
            <w:pPr>
              <w:pStyle w:val="ListParagraph"/>
              <w:ind w:left="0"/>
              <w:rPr>
                <w:rFonts w:cstheme="minorHAnsi"/>
              </w:rPr>
            </w:pPr>
            <w:r>
              <w:rPr>
                <w:rFonts w:cstheme="minorHAnsi"/>
              </w:rPr>
              <w:t>Dextrose 50% solution</w:t>
            </w:r>
          </w:p>
        </w:tc>
        <w:tc>
          <w:tcPr>
            <w:tcW w:w="5107" w:type="dxa"/>
          </w:tcPr>
          <w:p w14:paraId="1D815CCA" w14:textId="165FAC57"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w:t>
            </w:r>
            <w:r w:rsidRPr="009B0CF5">
              <w:rPr>
                <w:rFonts w:eastAsia="Calibri" w:cstheme="minorHAnsi"/>
                <w:b/>
                <w:sz w:val="24"/>
                <w:szCs w:val="24"/>
              </w:rPr>
              <w:t>8</w:t>
            </w:r>
            <w:r>
              <w:rPr>
                <w:rFonts w:eastAsia="Calibri" w:cstheme="minorHAnsi"/>
                <w:b/>
                <w:sz w:val="24"/>
                <w:szCs w:val="24"/>
              </w:rPr>
              <w:t>-F05</w:t>
            </w:r>
          </w:p>
        </w:tc>
      </w:tr>
      <w:tr w:rsidR="00A029A0" w14:paraId="30586600" w14:textId="77777777" w:rsidTr="00A029A0">
        <w:tc>
          <w:tcPr>
            <w:tcW w:w="686" w:type="dxa"/>
          </w:tcPr>
          <w:p w14:paraId="3969FD48" w14:textId="77777777" w:rsidR="00A029A0" w:rsidRDefault="00A029A0" w:rsidP="004E5FA9">
            <w:pPr>
              <w:pStyle w:val="ListParagraph"/>
              <w:ind w:left="0"/>
              <w:rPr>
                <w:rFonts w:cstheme="minorHAnsi"/>
              </w:rPr>
            </w:pPr>
            <w:r>
              <w:rPr>
                <w:rFonts w:cstheme="minorHAnsi"/>
              </w:rPr>
              <w:t>14</w:t>
            </w:r>
          </w:p>
        </w:tc>
        <w:tc>
          <w:tcPr>
            <w:tcW w:w="3387" w:type="dxa"/>
          </w:tcPr>
          <w:p w14:paraId="32268D85" w14:textId="77777777" w:rsidR="00A029A0" w:rsidRDefault="00A029A0" w:rsidP="004E5FA9">
            <w:pPr>
              <w:pStyle w:val="ListParagraph"/>
              <w:ind w:left="0"/>
              <w:rPr>
                <w:rFonts w:cstheme="minorHAnsi"/>
              </w:rPr>
            </w:pPr>
            <w:r>
              <w:rPr>
                <w:rFonts w:cstheme="minorHAnsi"/>
              </w:rPr>
              <w:t>Ciprofloxacin solution</w:t>
            </w:r>
          </w:p>
        </w:tc>
        <w:tc>
          <w:tcPr>
            <w:tcW w:w="5107" w:type="dxa"/>
          </w:tcPr>
          <w:p w14:paraId="0C100368" w14:textId="4DE4DD0A"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16-F05</w:t>
            </w:r>
          </w:p>
        </w:tc>
      </w:tr>
      <w:tr w:rsidR="00A029A0" w14:paraId="0F71E162" w14:textId="77777777" w:rsidTr="00A029A0">
        <w:tc>
          <w:tcPr>
            <w:tcW w:w="686" w:type="dxa"/>
          </w:tcPr>
          <w:p w14:paraId="4A4DE777" w14:textId="77777777" w:rsidR="00A029A0" w:rsidRDefault="00A029A0" w:rsidP="004E5FA9">
            <w:pPr>
              <w:pStyle w:val="ListParagraph"/>
              <w:ind w:left="0"/>
              <w:rPr>
                <w:rFonts w:cstheme="minorHAnsi"/>
              </w:rPr>
            </w:pPr>
            <w:r>
              <w:rPr>
                <w:rFonts w:cstheme="minorHAnsi"/>
              </w:rPr>
              <w:t>15</w:t>
            </w:r>
          </w:p>
        </w:tc>
        <w:tc>
          <w:tcPr>
            <w:tcW w:w="3387" w:type="dxa"/>
          </w:tcPr>
          <w:p w14:paraId="29B5956D" w14:textId="77777777" w:rsidR="00A029A0" w:rsidRDefault="00A029A0" w:rsidP="004E5FA9">
            <w:pPr>
              <w:pStyle w:val="ListParagraph"/>
              <w:ind w:left="0"/>
              <w:rPr>
                <w:rFonts w:cstheme="minorHAnsi"/>
              </w:rPr>
            </w:pPr>
            <w:r>
              <w:rPr>
                <w:rFonts w:cstheme="minorHAnsi"/>
              </w:rPr>
              <w:t>CAPD solution (1.5%)</w:t>
            </w:r>
          </w:p>
        </w:tc>
        <w:tc>
          <w:tcPr>
            <w:tcW w:w="5107" w:type="dxa"/>
          </w:tcPr>
          <w:p w14:paraId="36323E3B" w14:textId="1531B8F1" w:rsidR="00A029A0" w:rsidRDefault="00A029A0" w:rsidP="004E5FA9">
            <w:pPr>
              <w:pStyle w:val="ListParagraph"/>
              <w:ind w:left="0"/>
              <w:rPr>
                <w:rFonts w:cstheme="minorHAnsi"/>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19-F05</w:t>
            </w:r>
          </w:p>
        </w:tc>
      </w:tr>
      <w:tr w:rsidR="00A029A0" w14:paraId="3B023248" w14:textId="77777777" w:rsidTr="00A029A0">
        <w:tc>
          <w:tcPr>
            <w:tcW w:w="686" w:type="dxa"/>
          </w:tcPr>
          <w:p w14:paraId="1EE02C85" w14:textId="77777777" w:rsidR="00A029A0" w:rsidRDefault="00A029A0" w:rsidP="004E5FA9">
            <w:pPr>
              <w:pStyle w:val="ListParagraph"/>
              <w:ind w:left="0"/>
              <w:rPr>
                <w:rFonts w:cstheme="minorHAnsi"/>
              </w:rPr>
            </w:pPr>
            <w:r>
              <w:rPr>
                <w:rFonts w:cstheme="minorHAnsi"/>
              </w:rPr>
              <w:t>16</w:t>
            </w:r>
          </w:p>
        </w:tc>
        <w:tc>
          <w:tcPr>
            <w:tcW w:w="3387" w:type="dxa"/>
          </w:tcPr>
          <w:p w14:paraId="19189B79" w14:textId="77777777" w:rsidR="00A029A0" w:rsidRDefault="00A029A0" w:rsidP="004E5FA9">
            <w:pPr>
              <w:pStyle w:val="ListParagraph"/>
              <w:ind w:left="0"/>
              <w:rPr>
                <w:rFonts w:cstheme="minorHAnsi"/>
              </w:rPr>
            </w:pPr>
            <w:r>
              <w:rPr>
                <w:rFonts w:cstheme="minorHAnsi"/>
              </w:rPr>
              <w:t>Fluconazole solution</w:t>
            </w:r>
          </w:p>
        </w:tc>
        <w:tc>
          <w:tcPr>
            <w:tcW w:w="5107" w:type="dxa"/>
          </w:tcPr>
          <w:p w14:paraId="60112A6D" w14:textId="5A8C1068" w:rsidR="00A029A0" w:rsidRPr="009B2095" w:rsidRDefault="00A029A0"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17-F05</w:t>
            </w:r>
          </w:p>
        </w:tc>
      </w:tr>
      <w:tr w:rsidR="00A029A0" w14:paraId="78FC756E" w14:textId="77777777" w:rsidTr="00A029A0">
        <w:tc>
          <w:tcPr>
            <w:tcW w:w="686" w:type="dxa"/>
          </w:tcPr>
          <w:p w14:paraId="5E4FB9FD" w14:textId="77777777" w:rsidR="00A029A0" w:rsidRDefault="00A029A0" w:rsidP="004E5FA9">
            <w:pPr>
              <w:pStyle w:val="ListParagraph"/>
              <w:ind w:left="0"/>
              <w:rPr>
                <w:rFonts w:cstheme="minorHAnsi"/>
              </w:rPr>
            </w:pPr>
            <w:r>
              <w:rPr>
                <w:rFonts w:cstheme="minorHAnsi"/>
              </w:rPr>
              <w:t>17</w:t>
            </w:r>
          </w:p>
        </w:tc>
        <w:tc>
          <w:tcPr>
            <w:tcW w:w="3387" w:type="dxa"/>
          </w:tcPr>
          <w:p w14:paraId="339F03D7" w14:textId="77777777" w:rsidR="00A029A0" w:rsidRDefault="00A029A0" w:rsidP="004E5FA9">
            <w:pPr>
              <w:pStyle w:val="ListParagraph"/>
              <w:ind w:left="0"/>
              <w:rPr>
                <w:rFonts w:cstheme="minorHAnsi"/>
              </w:rPr>
            </w:pPr>
            <w:r>
              <w:rPr>
                <w:rFonts w:cstheme="minorHAnsi"/>
              </w:rPr>
              <w:t>Normal Saline Solution (1000ml)</w:t>
            </w:r>
          </w:p>
        </w:tc>
        <w:tc>
          <w:tcPr>
            <w:tcW w:w="5107" w:type="dxa"/>
          </w:tcPr>
          <w:p w14:paraId="76631C47" w14:textId="1C6B0C0F" w:rsidR="00A029A0" w:rsidRPr="009B0CF5" w:rsidRDefault="00A029A0"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04-F05</w:t>
            </w:r>
          </w:p>
        </w:tc>
      </w:tr>
      <w:tr w:rsidR="00A029A0" w14:paraId="1FC2692A" w14:textId="77777777" w:rsidTr="00A029A0">
        <w:tc>
          <w:tcPr>
            <w:tcW w:w="686" w:type="dxa"/>
          </w:tcPr>
          <w:p w14:paraId="083205EF" w14:textId="77777777" w:rsidR="00A029A0" w:rsidRDefault="00A029A0" w:rsidP="004E5FA9">
            <w:pPr>
              <w:pStyle w:val="ListParagraph"/>
              <w:ind w:left="0"/>
              <w:rPr>
                <w:rFonts w:cstheme="minorHAnsi"/>
              </w:rPr>
            </w:pPr>
            <w:r>
              <w:rPr>
                <w:rFonts w:cstheme="minorHAnsi"/>
              </w:rPr>
              <w:t>18</w:t>
            </w:r>
          </w:p>
        </w:tc>
        <w:tc>
          <w:tcPr>
            <w:tcW w:w="3387" w:type="dxa"/>
          </w:tcPr>
          <w:p w14:paraId="021A56CD" w14:textId="77777777" w:rsidR="00A029A0" w:rsidRDefault="00A029A0" w:rsidP="004E5FA9">
            <w:pPr>
              <w:pStyle w:val="ListParagraph"/>
              <w:ind w:left="0"/>
              <w:rPr>
                <w:rFonts w:cstheme="minorHAnsi"/>
              </w:rPr>
            </w:pPr>
            <w:r>
              <w:rPr>
                <w:rFonts w:cstheme="minorHAnsi"/>
              </w:rPr>
              <w:t>Dextrose 5% solution (1000ml)</w:t>
            </w:r>
          </w:p>
        </w:tc>
        <w:tc>
          <w:tcPr>
            <w:tcW w:w="5107" w:type="dxa"/>
          </w:tcPr>
          <w:p w14:paraId="4780BA0F" w14:textId="736CEC06" w:rsidR="00A029A0" w:rsidRPr="009B0CF5" w:rsidRDefault="00A029A0"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06-F05</w:t>
            </w:r>
          </w:p>
        </w:tc>
      </w:tr>
      <w:tr w:rsidR="00A029A0" w14:paraId="2F63C149" w14:textId="77777777" w:rsidTr="00A029A0">
        <w:tc>
          <w:tcPr>
            <w:tcW w:w="686" w:type="dxa"/>
          </w:tcPr>
          <w:p w14:paraId="0049393E" w14:textId="77777777" w:rsidR="00A029A0" w:rsidRDefault="00A029A0" w:rsidP="004E5FA9">
            <w:pPr>
              <w:pStyle w:val="ListParagraph"/>
              <w:ind w:left="0"/>
              <w:rPr>
                <w:rFonts w:cstheme="minorHAnsi"/>
              </w:rPr>
            </w:pPr>
            <w:r>
              <w:rPr>
                <w:rFonts w:cstheme="minorHAnsi"/>
              </w:rPr>
              <w:lastRenderedPageBreak/>
              <w:t>19</w:t>
            </w:r>
          </w:p>
        </w:tc>
        <w:tc>
          <w:tcPr>
            <w:tcW w:w="3387" w:type="dxa"/>
          </w:tcPr>
          <w:p w14:paraId="1425AFDB" w14:textId="77777777" w:rsidR="00A029A0" w:rsidRDefault="00A029A0" w:rsidP="004E5FA9">
            <w:pPr>
              <w:pStyle w:val="ListParagraph"/>
              <w:ind w:left="0"/>
              <w:rPr>
                <w:rFonts w:cstheme="minorHAnsi"/>
              </w:rPr>
            </w:pPr>
            <w:r>
              <w:rPr>
                <w:rFonts w:cstheme="minorHAnsi"/>
              </w:rPr>
              <w:t>Dextrose 5% Saline solution (1000ml)</w:t>
            </w:r>
          </w:p>
        </w:tc>
        <w:tc>
          <w:tcPr>
            <w:tcW w:w="5107" w:type="dxa"/>
          </w:tcPr>
          <w:p w14:paraId="04D81E1C" w14:textId="1F384DE7" w:rsidR="00A029A0" w:rsidRPr="009B0CF5" w:rsidRDefault="00A029A0"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05-F05</w:t>
            </w:r>
          </w:p>
        </w:tc>
      </w:tr>
      <w:tr w:rsidR="00A029A0" w14:paraId="16FDC761" w14:textId="77777777" w:rsidTr="00A029A0">
        <w:tc>
          <w:tcPr>
            <w:tcW w:w="686" w:type="dxa"/>
          </w:tcPr>
          <w:p w14:paraId="20FAECC1" w14:textId="77777777" w:rsidR="00A029A0" w:rsidRDefault="00A029A0" w:rsidP="004E5FA9">
            <w:pPr>
              <w:pStyle w:val="ListParagraph"/>
              <w:ind w:left="0"/>
              <w:rPr>
                <w:rFonts w:cstheme="minorHAnsi"/>
              </w:rPr>
            </w:pPr>
            <w:r>
              <w:rPr>
                <w:rFonts w:cstheme="minorHAnsi"/>
              </w:rPr>
              <w:t>20</w:t>
            </w:r>
          </w:p>
        </w:tc>
        <w:tc>
          <w:tcPr>
            <w:tcW w:w="3387" w:type="dxa"/>
          </w:tcPr>
          <w:p w14:paraId="55597CC8" w14:textId="77777777" w:rsidR="00A029A0" w:rsidRDefault="00A029A0" w:rsidP="004E5FA9">
            <w:pPr>
              <w:pStyle w:val="ListParagraph"/>
              <w:ind w:left="0"/>
              <w:rPr>
                <w:rFonts w:cstheme="minorHAnsi"/>
              </w:rPr>
            </w:pPr>
            <w:r>
              <w:rPr>
                <w:rFonts w:cstheme="minorHAnsi"/>
              </w:rPr>
              <w:t>CAPD solution (1.5%)</w:t>
            </w:r>
          </w:p>
        </w:tc>
        <w:tc>
          <w:tcPr>
            <w:tcW w:w="5107" w:type="dxa"/>
          </w:tcPr>
          <w:p w14:paraId="6514E83C" w14:textId="085CF67F" w:rsidR="00A029A0" w:rsidRPr="009B0CF5" w:rsidRDefault="00A029A0" w:rsidP="004E5FA9">
            <w:pPr>
              <w:pStyle w:val="ListParagraph"/>
              <w:ind w:left="0"/>
              <w:rPr>
                <w:rFonts w:eastAsia="Calibri" w:cstheme="minorHAnsi"/>
                <w:b/>
                <w:sz w:val="24"/>
                <w:szCs w:val="24"/>
              </w:rPr>
            </w:pPr>
            <w:r w:rsidRPr="009B0CF5">
              <w:rPr>
                <w:rFonts w:eastAsia="Calibri" w:cstheme="minorHAnsi"/>
                <w:b/>
                <w:sz w:val="24"/>
                <w:szCs w:val="24"/>
              </w:rPr>
              <w:t>BML</w:t>
            </w:r>
            <w:r>
              <w:rPr>
                <w:rFonts w:eastAsia="Calibri" w:cstheme="minorHAnsi"/>
                <w:b/>
                <w:sz w:val="24"/>
                <w:szCs w:val="24"/>
              </w:rPr>
              <w:t>-</w:t>
            </w:r>
            <w:r w:rsidRPr="009B0CF5">
              <w:rPr>
                <w:rFonts w:eastAsia="Calibri" w:cstheme="minorHAnsi"/>
                <w:b/>
                <w:sz w:val="24"/>
                <w:szCs w:val="24"/>
              </w:rPr>
              <w:t>QA</w:t>
            </w:r>
            <w:r>
              <w:rPr>
                <w:rFonts w:eastAsia="Calibri" w:cstheme="minorHAnsi"/>
                <w:b/>
                <w:sz w:val="24"/>
                <w:szCs w:val="24"/>
              </w:rPr>
              <w:t>-</w:t>
            </w:r>
            <w:r w:rsidRPr="009B0CF5">
              <w:rPr>
                <w:rFonts w:eastAsia="Calibri" w:cstheme="minorHAnsi"/>
                <w:b/>
                <w:sz w:val="24"/>
                <w:szCs w:val="24"/>
              </w:rPr>
              <w:t>STP</w:t>
            </w:r>
            <w:r>
              <w:rPr>
                <w:rFonts w:eastAsia="Calibri" w:cstheme="minorHAnsi"/>
                <w:b/>
                <w:sz w:val="24"/>
                <w:szCs w:val="24"/>
              </w:rPr>
              <w:t>-</w:t>
            </w:r>
            <w:r w:rsidRPr="009B0CF5">
              <w:rPr>
                <w:rFonts w:eastAsia="Calibri" w:cstheme="minorHAnsi"/>
                <w:b/>
                <w:sz w:val="24"/>
                <w:szCs w:val="24"/>
              </w:rPr>
              <w:t>FPF</w:t>
            </w:r>
            <w:r>
              <w:rPr>
                <w:rFonts w:eastAsia="Calibri" w:cstheme="minorHAnsi"/>
                <w:b/>
                <w:sz w:val="24"/>
                <w:szCs w:val="24"/>
              </w:rPr>
              <w:t>-</w:t>
            </w:r>
            <w:r w:rsidRPr="009B0CF5">
              <w:rPr>
                <w:rFonts w:eastAsia="Calibri" w:cstheme="minorHAnsi"/>
                <w:b/>
                <w:sz w:val="24"/>
                <w:szCs w:val="24"/>
              </w:rPr>
              <w:t>0</w:t>
            </w:r>
            <w:r>
              <w:rPr>
                <w:rFonts w:eastAsia="Calibri" w:cstheme="minorHAnsi"/>
                <w:b/>
                <w:sz w:val="24"/>
                <w:szCs w:val="24"/>
              </w:rPr>
              <w:t>20-F05</w:t>
            </w:r>
          </w:p>
        </w:tc>
      </w:tr>
    </w:tbl>
    <w:p w14:paraId="7B7A79E9" w14:textId="77777777" w:rsidR="00A029A0" w:rsidRDefault="00A029A0" w:rsidP="004F65E9">
      <w:pPr>
        <w:rPr>
          <w:b/>
        </w:rPr>
      </w:pPr>
    </w:p>
    <w:p w14:paraId="197F343C" w14:textId="0ADDD67F" w:rsidR="004F65E9" w:rsidRPr="001C23B1" w:rsidRDefault="004F65E9" w:rsidP="004F65E9">
      <w:pPr>
        <w:rPr>
          <w:b/>
        </w:rPr>
      </w:pPr>
      <w:r>
        <w:rPr>
          <w:b/>
        </w:rPr>
        <w:t>Material a</w:t>
      </w:r>
      <w:r w:rsidRPr="001C23B1">
        <w:rPr>
          <w:b/>
        </w:rPr>
        <w:t xml:space="preserve">nd </w:t>
      </w:r>
      <w:r>
        <w:rPr>
          <w:b/>
        </w:rPr>
        <w:t>Equipment</w:t>
      </w:r>
      <w:r w:rsidRPr="001C23B1">
        <w:rPr>
          <w:b/>
        </w:rPr>
        <w:t>:</w:t>
      </w:r>
    </w:p>
    <w:p w14:paraId="40039593" w14:textId="77777777" w:rsidR="004F65E9" w:rsidRDefault="004F65E9" w:rsidP="004F65E9">
      <w:pPr>
        <w:pStyle w:val="ListParagraph"/>
        <w:numPr>
          <w:ilvl w:val="0"/>
          <w:numId w:val="14"/>
        </w:numPr>
      </w:pPr>
      <w:r>
        <w:t>Culture media (FTM and TSB)</w:t>
      </w:r>
    </w:p>
    <w:p w14:paraId="648DEF95" w14:textId="77777777" w:rsidR="004F65E9" w:rsidRDefault="004F65E9" w:rsidP="004F65E9">
      <w:pPr>
        <w:pStyle w:val="ListParagraph"/>
        <w:numPr>
          <w:ilvl w:val="0"/>
          <w:numId w:val="14"/>
        </w:numPr>
      </w:pPr>
      <w:r>
        <w:t>Portable Autoclave</w:t>
      </w:r>
    </w:p>
    <w:p w14:paraId="342D1666" w14:textId="77777777" w:rsidR="004F65E9" w:rsidRDefault="004F65E9" w:rsidP="004F65E9">
      <w:pPr>
        <w:pStyle w:val="ListParagraph"/>
        <w:numPr>
          <w:ilvl w:val="0"/>
          <w:numId w:val="14"/>
        </w:numPr>
      </w:pPr>
      <w:r>
        <w:t>Incubator</w:t>
      </w:r>
    </w:p>
    <w:p w14:paraId="40C116C7" w14:textId="77777777" w:rsidR="004F65E9" w:rsidRDefault="004F65E9" w:rsidP="004F65E9">
      <w:pPr>
        <w:pStyle w:val="ListParagraph"/>
        <w:numPr>
          <w:ilvl w:val="0"/>
          <w:numId w:val="14"/>
        </w:numPr>
      </w:pPr>
      <w:r>
        <w:t>Hot air oven</w:t>
      </w:r>
    </w:p>
    <w:p w14:paraId="4A93B452" w14:textId="77777777" w:rsidR="004F65E9" w:rsidRDefault="004F65E9" w:rsidP="004F65E9">
      <w:pPr>
        <w:pStyle w:val="ListParagraph"/>
        <w:numPr>
          <w:ilvl w:val="0"/>
          <w:numId w:val="14"/>
        </w:numPr>
      </w:pPr>
      <w:r>
        <w:t>Sterile McCartney bottles</w:t>
      </w:r>
    </w:p>
    <w:p w14:paraId="1F799A70" w14:textId="77777777" w:rsidR="004F65E9" w:rsidRDefault="004F65E9" w:rsidP="004F65E9">
      <w:pPr>
        <w:pStyle w:val="ListParagraph"/>
        <w:numPr>
          <w:ilvl w:val="0"/>
          <w:numId w:val="14"/>
        </w:numPr>
      </w:pPr>
      <w:r>
        <w:t>LAF Cabinet</w:t>
      </w:r>
    </w:p>
    <w:p w14:paraId="17267CB4" w14:textId="77777777" w:rsidR="004F65E9" w:rsidRDefault="004F65E9" w:rsidP="004F65E9">
      <w:pPr>
        <w:pStyle w:val="ListParagraph"/>
        <w:numPr>
          <w:ilvl w:val="0"/>
          <w:numId w:val="14"/>
        </w:numPr>
      </w:pPr>
      <w:r>
        <w:t>Conical Flask and Beakers</w:t>
      </w:r>
    </w:p>
    <w:p w14:paraId="3A8AB9D7" w14:textId="77777777" w:rsidR="004F65E9" w:rsidRDefault="004F65E9" w:rsidP="004F65E9">
      <w:pPr>
        <w:pStyle w:val="ListParagraph"/>
        <w:numPr>
          <w:ilvl w:val="0"/>
          <w:numId w:val="14"/>
        </w:numPr>
      </w:pPr>
      <w:r>
        <w:t>Measuring Cylinder</w:t>
      </w:r>
    </w:p>
    <w:p w14:paraId="77084CA3" w14:textId="77777777" w:rsidR="004F65E9" w:rsidRDefault="004F65E9" w:rsidP="004F65E9">
      <w:pPr>
        <w:pStyle w:val="ListParagraph"/>
        <w:numPr>
          <w:ilvl w:val="0"/>
          <w:numId w:val="14"/>
        </w:numPr>
      </w:pPr>
      <w:r>
        <w:t>Weighing Balance</w:t>
      </w:r>
    </w:p>
    <w:p w14:paraId="1470F9C3" w14:textId="77777777" w:rsidR="004F65E9" w:rsidRDefault="004F65E9" w:rsidP="004F65E9">
      <w:pPr>
        <w:pStyle w:val="ListParagraph"/>
        <w:numPr>
          <w:ilvl w:val="0"/>
          <w:numId w:val="14"/>
        </w:numPr>
      </w:pPr>
      <w:r>
        <w:t>Distilled Water</w:t>
      </w:r>
    </w:p>
    <w:p w14:paraId="4D2A5AB9" w14:textId="77777777" w:rsidR="004F65E9" w:rsidRDefault="004F65E9" w:rsidP="004F65E9">
      <w:pPr>
        <w:pStyle w:val="ListParagraph"/>
        <w:numPr>
          <w:ilvl w:val="0"/>
          <w:numId w:val="14"/>
        </w:numPr>
      </w:pPr>
      <w:r>
        <w:t>Foil Paper</w:t>
      </w:r>
    </w:p>
    <w:p w14:paraId="6CE73D7A" w14:textId="77777777" w:rsidR="004F65E9" w:rsidRDefault="004F65E9" w:rsidP="004F65E9">
      <w:pPr>
        <w:pStyle w:val="ListParagraph"/>
        <w:numPr>
          <w:ilvl w:val="0"/>
          <w:numId w:val="14"/>
        </w:numPr>
      </w:pPr>
      <w:r>
        <w:t>Paper Tape</w:t>
      </w:r>
    </w:p>
    <w:p w14:paraId="7E2E5C17" w14:textId="77777777" w:rsidR="004F65E9" w:rsidRDefault="004F65E9" w:rsidP="004F65E9">
      <w:pPr>
        <w:pStyle w:val="ListParagraph"/>
        <w:numPr>
          <w:ilvl w:val="0"/>
          <w:numId w:val="14"/>
        </w:numPr>
      </w:pPr>
      <w:r>
        <w:t>70% IPA</w:t>
      </w:r>
    </w:p>
    <w:p w14:paraId="08E79535" w14:textId="0D5375DD" w:rsidR="004F65E9" w:rsidRPr="004F65E9" w:rsidRDefault="004F65E9" w:rsidP="004F65E9">
      <w:pPr>
        <w:pStyle w:val="ListParagraph"/>
        <w:numPr>
          <w:ilvl w:val="0"/>
          <w:numId w:val="14"/>
        </w:numPr>
      </w:pPr>
      <w:r>
        <w:t>Surgical scissors</w:t>
      </w:r>
    </w:p>
    <w:p w14:paraId="1792CC29" w14:textId="77777777" w:rsidR="006B03B4" w:rsidRPr="008C3D32" w:rsidRDefault="006B03B4" w:rsidP="004F65E9">
      <w:pPr>
        <w:shd w:val="clear" w:color="auto" w:fill="FFFFFF"/>
        <w:spacing w:after="0" w:line="360" w:lineRule="auto"/>
        <w:jc w:val="both"/>
        <w:rPr>
          <w:rFonts w:cstheme="minorHAnsi"/>
        </w:rPr>
      </w:pPr>
      <w:r w:rsidRPr="008C3D32">
        <w:rPr>
          <w:rFonts w:cstheme="minorHAnsi"/>
          <w:b/>
        </w:rPr>
        <w:t>6.0 REFERENCE/ENCLOSURE</w:t>
      </w:r>
      <w:bookmarkEnd w:id="0"/>
    </w:p>
    <w:p w14:paraId="3B0399DB" w14:textId="0B11B875" w:rsidR="00A029A0" w:rsidRPr="00721C10" w:rsidRDefault="00A029A0" w:rsidP="00A029A0">
      <w:pPr>
        <w:pStyle w:val="Standard"/>
        <w:numPr>
          <w:ilvl w:val="0"/>
          <w:numId w:val="16"/>
        </w:numPr>
        <w:spacing w:after="0" w:line="240" w:lineRule="auto"/>
        <w:rPr>
          <w:rFonts w:asciiTheme="minorHAnsi" w:hAnsiTheme="minorHAnsi" w:cstheme="minorHAnsi"/>
        </w:rPr>
      </w:pPr>
      <w:bookmarkStart w:id="2" w:name="_Hlk199237253"/>
      <w:r>
        <w:rPr>
          <w:rFonts w:asciiTheme="minorHAnsi" w:hAnsiTheme="minorHAnsi" w:cstheme="minorHAnsi"/>
          <w:b/>
          <w:bCs/>
        </w:rPr>
        <w:t>STERILITY TEST RESULT</w:t>
      </w:r>
      <w:r w:rsidRPr="007F5A59">
        <w:rPr>
          <w:rFonts w:asciiTheme="minorHAnsi" w:hAnsiTheme="minorHAnsi" w:cstheme="minorHAnsi"/>
          <w:b/>
          <w:bCs/>
        </w:rPr>
        <w:t xml:space="preserve"> FORMS</w:t>
      </w:r>
      <w:r>
        <w:rPr>
          <w:rFonts w:asciiTheme="minorHAnsi" w:hAnsiTheme="minorHAnsi" w:cstheme="minorHAnsi"/>
          <w:b/>
          <w:bCs/>
        </w:rPr>
        <w:t>-</w:t>
      </w:r>
      <w:r w:rsidRPr="007F5A59">
        <w:rPr>
          <w:rFonts w:asciiTheme="minorHAnsi" w:hAnsiTheme="minorHAnsi" w:cstheme="minorHAnsi"/>
        </w:rPr>
        <w:t xml:space="preserve"> </w:t>
      </w:r>
      <w:r w:rsidRPr="007F5A59">
        <w:rPr>
          <w:rFonts w:cstheme="minorHAnsi"/>
          <w:b/>
          <w:sz w:val="24"/>
          <w:szCs w:val="24"/>
        </w:rPr>
        <w:t>BML-QA-STP-FPF-</w:t>
      </w:r>
      <w:r>
        <w:rPr>
          <w:rFonts w:cstheme="minorHAnsi"/>
          <w:b/>
          <w:sz w:val="24"/>
          <w:szCs w:val="24"/>
        </w:rPr>
        <w:t>(</w:t>
      </w:r>
      <w:r w:rsidRPr="007F5A59">
        <w:rPr>
          <w:rFonts w:cstheme="minorHAnsi"/>
          <w:b/>
          <w:sz w:val="24"/>
          <w:szCs w:val="24"/>
        </w:rPr>
        <w:t>00</w:t>
      </w:r>
      <w:r>
        <w:rPr>
          <w:rFonts w:cstheme="minorHAnsi"/>
          <w:b/>
          <w:sz w:val="24"/>
          <w:szCs w:val="24"/>
        </w:rPr>
        <w:t>1…..020)</w:t>
      </w:r>
      <w:r w:rsidRPr="007F5A59">
        <w:rPr>
          <w:rFonts w:cstheme="minorHAnsi"/>
          <w:b/>
          <w:sz w:val="24"/>
          <w:szCs w:val="24"/>
        </w:rPr>
        <w:t>-F0</w:t>
      </w:r>
      <w:r w:rsidR="00721C10">
        <w:rPr>
          <w:rFonts w:cstheme="minorHAnsi"/>
          <w:b/>
          <w:sz w:val="24"/>
          <w:szCs w:val="24"/>
        </w:rPr>
        <w:t>5</w:t>
      </w:r>
    </w:p>
    <w:p w14:paraId="41DE0AC4" w14:textId="77777777" w:rsidR="00721C10" w:rsidRPr="007F5A59" w:rsidRDefault="00721C10" w:rsidP="00721C10">
      <w:pPr>
        <w:pStyle w:val="Standard"/>
        <w:spacing w:after="0" w:line="240" w:lineRule="auto"/>
        <w:ind w:left="720"/>
        <w:rPr>
          <w:rFonts w:asciiTheme="minorHAnsi" w:hAnsiTheme="minorHAnsi" w:cstheme="minorHAnsi"/>
        </w:rPr>
      </w:pPr>
    </w:p>
    <w:bookmarkEnd w:id="2"/>
    <w:p w14:paraId="0591580A" w14:textId="77777777" w:rsidR="005F3CBD" w:rsidRPr="00097533" w:rsidRDefault="005F3CBD" w:rsidP="005F3CBD">
      <w:pPr>
        <w:pStyle w:val="ListParagraph"/>
        <w:numPr>
          <w:ilvl w:val="0"/>
          <w:numId w:val="17"/>
        </w:numPr>
        <w:shd w:val="clear" w:color="auto" w:fill="FFFFFF"/>
        <w:spacing w:after="0" w:line="360" w:lineRule="auto"/>
        <w:rPr>
          <w:rFonts w:cstheme="minorHAnsi"/>
        </w:rPr>
      </w:pPr>
      <w:r w:rsidRPr="00097533">
        <w:rPr>
          <w:rFonts w:cstheme="minorHAns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F3CBD" w:rsidRPr="00097533" w14:paraId="237CF14C" w14:textId="77777777" w:rsidTr="003078C0">
        <w:trPr>
          <w:trHeight w:val="261"/>
        </w:trPr>
        <w:tc>
          <w:tcPr>
            <w:tcW w:w="4644" w:type="dxa"/>
            <w:shd w:val="clear" w:color="auto" w:fill="FFFFFF"/>
          </w:tcPr>
          <w:p w14:paraId="33EB2604" w14:textId="77777777" w:rsidR="005F3CBD" w:rsidRPr="00097533" w:rsidRDefault="005F3CBD" w:rsidP="003078C0">
            <w:pPr>
              <w:pStyle w:val="Header"/>
              <w:spacing w:line="360" w:lineRule="auto"/>
              <w:rPr>
                <w:rFonts w:cstheme="minorHAnsi"/>
                <w:bCs/>
                <w:snapToGrid w:val="0"/>
              </w:rPr>
            </w:pPr>
            <w:r w:rsidRPr="00097533">
              <w:rPr>
                <w:rFonts w:cstheme="minorHAnsi"/>
                <w:bCs/>
                <w:snapToGrid w:val="0"/>
              </w:rPr>
              <w:t>Quality Assurance Manager</w:t>
            </w:r>
          </w:p>
        </w:tc>
        <w:tc>
          <w:tcPr>
            <w:tcW w:w="4644" w:type="dxa"/>
            <w:shd w:val="clear" w:color="auto" w:fill="FFFFFF"/>
          </w:tcPr>
          <w:p w14:paraId="5F1E2BA3" w14:textId="77777777" w:rsidR="005F3CBD" w:rsidRPr="00097533" w:rsidRDefault="005F3CBD" w:rsidP="003078C0">
            <w:pPr>
              <w:pStyle w:val="Header"/>
              <w:spacing w:line="360" w:lineRule="auto"/>
              <w:rPr>
                <w:rFonts w:cstheme="minorHAnsi"/>
                <w:bCs/>
                <w:snapToGrid w:val="0"/>
              </w:rPr>
            </w:pPr>
            <w:r w:rsidRPr="00097533">
              <w:rPr>
                <w:rFonts w:cstheme="minorHAnsi"/>
                <w:bCs/>
                <w:snapToGrid w:val="0"/>
              </w:rPr>
              <w:t>Quality control head</w:t>
            </w:r>
          </w:p>
        </w:tc>
      </w:tr>
      <w:tr w:rsidR="005F3CBD" w:rsidRPr="00097533" w14:paraId="4F99A84A" w14:textId="77777777" w:rsidTr="003078C0">
        <w:trPr>
          <w:trHeight w:val="261"/>
        </w:trPr>
        <w:tc>
          <w:tcPr>
            <w:tcW w:w="4644" w:type="dxa"/>
            <w:shd w:val="clear" w:color="auto" w:fill="FFFFFF"/>
          </w:tcPr>
          <w:p w14:paraId="0B41A55D" w14:textId="77777777" w:rsidR="005F3CBD" w:rsidRPr="00097533" w:rsidRDefault="005F3CBD" w:rsidP="003078C0">
            <w:pPr>
              <w:pStyle w:val="Header"/>
              <w:spacing w:line="360" w:lineRule="auto"/>
              <w:rPr>
                <w:rFonts w:cstheme="minorHAnsi"/>
                <w:bCs/>
                <w:snapToGrid w:val="0"/>
              </w:rPr>
            </w:pPr>
            <w:r w:rsidRPr="00097533">
              <w:rPr>
                <w:rFonts w:cstheme="minorHAnsi"/>
                <w:bCs/>
                <w:snapToGrid w:val="0"/>
              </w:rPr>
              <w:t>Quality Microbiology staff</w:t>
            </w:r>
          </w:p>
        </w:tc>
        <w:tc>
          <w:tcPr>
            <w:tcW w:w="4644" w:type="dxa"/>
            <w:shd w:val="clear" w:color="auto" w:fill="FFFFFF"/>
          </w:tcPr>
          <w:p w14:paraId="70718F76" w14:textId="77777777" w:rsidR="005F3CBD" w:rsidRPr="00097533" w:rsidRDefault="005F3CBD" w:rsidP="003078C0">
            <w:pPr>
              <w:pStyle w:val="Header"/>
              <w:spacing w:line="360" w:lineRule="auto"/>
              <w:rPr>
                <w:rFonts w:cstheme="minorHAnsi"/>
                <w:bCs/>
                <w:snapToGrid w:val="0"/>
              </w:rPr>
            </w:pPr>
            <w:r w:rsidRPr="00097533">
              <w:rPr>
                <w:rFonts w:cstheme="minorHAnsi"/>
                <w:bCs/>
                <w:snapToGrid w:val="0"/>
              </w:rPr>
              <w:t>Laboratory assistant</w:t>
            </w:r>
          </w:p>
        </w:tc>
      </w:tr>
    </w:tbl>
    <w:p w14:paraId="54D9F3A0" w14:textId="77777777" w:rsidR="005F3CBD" w:rsidRPr="00097533" w:rsidRDefault="005F3CBD" w:rsidP="005F3CBD">
      <w:pPr>
        <w:spacing w:line="360" w:lineRule="auto"/>
        <w:rPr>
          <w:rFonts w:cstheme="minorHAnsi"/>
          <w:b/>
        </w:rPr>
      </w:pPr>
    </w:p>
    <w:p w14:paraId="48642BAC" w14:textId="77777777" w:rsidR="005F3CBD" w:rsidRPr="00097533" w:rsidRDefault="005F3CBD" w:rsidP="005F3CBD">
      <w:pPr>
        <w:spacing w:line="360" w:lineRule="auto"/>
        <w:rPr>
          <w:rFonts w:cstheme="minorHAnsi"/>
          <w:b/>
        </w:rPr>
      </w:pPr>
      <w:r w:rsidRPr="00097533">
        <w:rPr>
          <w:rFonts w:cstheme="minorHAnsi"/>
          <w:b/>
        </w:rPr>
        <w:lastRenderedPageBreak/>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F3CBD" w:rsidRPr="00097533" w14:paraId="224197A5" w14:textId="77777777" w:rsidTr="003078C0">
        <w:tc>
          <w:tcPr>
            <w:tcW w:w="2610" w:type="dxa"/>
            <w:shd w:val="clear" w:color="auto" w:fill="auto"/>
          </w:tcPr>
          <w:p w14:paraId="45EC4A90" w14:textId="77777777" w:rsidR="005F3CBD" w:rsidRPr="00097533" w:rsidRDefault="005F3CBD" w:rsidP="003078C0">
            <w:pPr>
              <w:spacing w:line="360" w:lineRule="auto"/>
              <w:rPr>
                <w:rFonts w:eastAsia="Calibri" w:cstheme="minorHAnsi"/>
              </w:rPr>
            </w:pPr>
            <w:r w:rsidRPr="00097533">
              <w:rPr>
                <w:rFonts w:eastAsia="Calibri" w:cstheme="minorHAnsi"/>
              </w:rPr>
              <w:t>MASTER COPIES</w:t>
            </w:r>
          </w:p>
        </w:tc>
        <w:tc>
          <w:tcPr>
            <w:tcW w:w="6780" w:type="dxa"/>
            <w:shd w:val="clear" w:color="auto" w:fill="auto"/>
          </w:tcPr>
          <w:p w14:paraId="14F5516E" w14:textId="77777777" w:rsidR="005F3CBD" w:rsidRPr="00097533" w:rsidRDefault="005F3CBD" w:rsidP="003078C0">
            <w:pPr>
              <w:spacing w:line="360" w:lineRule="auto"/>
              <w:rPr>
                <w:rFonts w:eastAsia="Calibri" w:cstheme="minorHAnsi"/>
              </w:rPr>
            </w:pPr>
            <w:r w:rsidRPr="00097533">
              <w:rPr>
                <w:rFonts w:eastAsia="Calibri" w:cstheme="minorHAnsi"/>
              </w:rPr>
              <w:t>QUALITY ASSURANCE</w:t>
            </w:r>
          </w:p>
        </w:tc>
      </w:tr>
      <w:tr w:rsidR="005F3CBD" w:rsidRPr="00097533" w14:paraId="20E8BCD0" w14:textId="77777777" w:rsidTr="003078C0">
        <w:tc>
          <w:tcPr>
            <w:tcW w:w="2610" w:type="dxa"/>
            <w:shd w:val="clear" w:color="auto" w:fill="auto"/>
          </w:tcPr>
          <w:p w14:paraId="49634EA3" w14:textId="77777777" w:rsidR="005F3CBD" w:rsidRPr="00097533" w:rsidRDefault="005F3CBD" w:rsidP="003078C0">
            <w:pPr>
              <w:spacing w:line="360" w:lineRule="auto"/>
              <w:rPr>
                <w:rFonts w:eastAsia="Calibri" w:cstheme="minorHAnsi"/>
              </w:rPr>
            </w:pPr>
            <w:r w:rsidRPr="00097533">
              <w:rPr>
                <w:rFonts w:eastAsia="Calibri" w:cstheme="minorHAnsi"/>
              </w:rPr>
              <w:t xml:space="preserve">CONTROLLED COPIES </w:t>
            </w:r>
          </w:p>
        </w:tc>
        <w:tc>
          <w:tcPr>
            <w:tcW w:w="6780" w:type="dxa"/>
            <w:shd w:val="clear" w:color="auto" w:fill="auto"/>
          </w:tcPr>
          <w:p w14:paraId="01CC97D0" w14:textId="77777777" w:rsidR="005F3CBD" w:rsidRPr="00097533" w:rsidRDefault="005F3CBD" w:rsidP="003078C0">
            <w:pPr>
              <w:spacing w:line="360" w:lineRule="auto"/>
              <w:rPr>
                <w:rFonts w:eastAsia="Calibri" w:cstheme="minorHAnsi"/>
              </w:rPr>
            </w:pPr>
            <w:r w:rsidRPr="00097533">
              <w:rPr>
                <w:rFonts w:eastAsia="Calibri" w:cstheme="minorHAnsi"/>
              </w:rPr>
              <w:t>QUALITY CONTROL LABORATORY</w:t>
            </w:r>
          </w:p>
        </w:tc>
      </w:tr>
    </w:tbl>
    <w:p w14:paraId="1BA03E86" w14:textId="77777777" w:rsidR="005F3CBD" w:rsidRDefault="005F3CBD" w:rsidP="004F65E9">
      <w:pPr>
        <w:spacing w:line="360" w:lineRule="auto"/>
        <w:jc w:val="both"/>
        <w:rPr>
          <w:rFonts w:cstheme="minorHAnsi"/>
          <w:b/>
        </w:rPr>
      </w:pPr>
    </w:p>
    <w:p w14:paraId="41BBA507" w14:textId="77777777" w:rsidR="006B03B4" w:rsidRPr="008C3D32" w:rsidRDefault="006B03B4" w:rsidP="004F65E9">
      <w:pPr>
        <w:spacing w:line="360" w:lineRule="auto"/>
        <w:jc w:val="both"/>
        <w:rPr>
          <w:rFonts w:cstheme="minorHAnsi"/>
          <w:b/>
        </w:rPr>
      </w:pPr>
      <w:r w:rsidRPr="008C3D32">
        <w:rPr>
          <w:rFonts w:cstheme="minorHAnsi"/>
          <w:b/>
        </w:rPr>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6B03B4" w:rsidRPr="008C3D32" w14:paraId="5A22C631" w14:textId="77777777" w:rsidTr="004E5FA9">
        <w:tc>
          <w:tcPr>
            <w:tcW w:w="1276" w:type="dxa"/>
            <w:shd w:val="clear" w:color="auto" w:fill="auto"/>
          </w:tcPr>
          <w:p w14:paraId="56B6D97B" w14:textId="77777777" w:rsidR="006B03B4" w:rsidRPr="008C3D32" w:rsidRDefault="006B03B4" w:rsidP="004F65E9">
            <w:pPr>
              <w:pStyle w:val="BodyTextIndent2"/>
              <w:spacing w:line="360" w:lineRule="auto"/>
              <w:ind w:left="0" w:right="-426"/>
              <w:jc w:val="both"/>
              <w:rPr>
                <w:rFonts w:asciiTheme="minorHAnsi" w:eastAsia="Calibri" w:hAnsiTheme="minorHAnsi" w:cstheme="minorHAnsi"/>
                <w:b/>
                <w:sz w:val="22"/>
                <w:szCs w:val="22"/>
              </w:rPr>
            </w:pPr>
            <w:r w:rsidRPr="008C3D32">
              <w:rPr>
                <w:rFonts w:asciiTheme="minorHAnsi" w:eastAsia="Calibri" w:hAnsiTheme="minorHAnsi" w:cstheme="minorHAnsi"/>
                <w:b/>
                <w:sz w:val="22"/>
                <w:szCs w:val="22"/>
              </w:rPr>
              <w:t>CURRENT REVISION</w:t>
            </w:r>
          </w:p>
        </w:tc>
        <w:tc>
          <w:tcPr>
            <w:tcW w:w="1667" w:type="dxa"/>
            <w:shd w:val="clear" w:color="auto" w:fill="auto"/>
          </w:tcPr>
          <w:p w14:paraId="3FC218A7" w14:textId="77777777" w:rsidR="006B03B4" w:rsidRPr="008C3D32" w:rsidRDefault="006B03B4" w:rsidP="004F65E9">
            <w:pPr>
              <w:pStyle w:val="BodyTextIndent2"/>
              <w:spacing w:line="360" w:lineRule="auto"/>
              <w:ind w:left="0" w:right="-426"/>
              <w:jc w:val="both"/>
              <w:rPr>
                <w:rFonts w:asciiTheme="minorHAnsi" w:eastAsia="Calibri" w:hAnsiTheme="minorHAnsi" w:cstheme="minorHAnsi"/>
                <w:b/>
                <w:sz w:val="22"/>
                <w:szCs w:val="22"/>
              </w:rPr>
            </w:pPr>
            <w:r w:rsidRPr="008C3D32">
              <w:rPr>
                <w:rFonts w:asciiTheme="minorHAnsi" w:eastAsia="Calibri" w:hAnsiTheme="minorHAnsi" w:cstheme="minorHAnsi"/>
                <w:b/>
                <w:sz w:val="22"/>
                <w:szCs w:val="22"/>
              </w:rPr>
              <w:t>SUPERSEDE</w:t>
            </w:r>
          </w:p>
        </w:tc>
        <w:tc>
          <w:tcPr>
            <w:tcW w:w="5278" w:type="dxa"/>
            <w:shd w:val="clear" w:color="auto" w:fill="auto"/>
          </w:tcPr>
          <w:p w14:paraId="143897C3" w14:textId="77777777" w:rsidR="006B03B4" w:rsidRPr="008C3D32" w:rsidRDefault="006B03B4" w:rsidP="004F65E9">
            <w:pPr>
              <w:pStyle w:val="BodyTextIndent2"/>
              <w:spacing w:line="360" w:lineRule="auto"/>
              <w:ind w:left="0" w:right="-426"/>
              <w:jc w:val="both"/>
              <w:rPr>
                <w:rFonts w:asciiTheme="minorHAnsi" w:eastAsia="Calibri" w:hAnsiTheme="minorHAnsi" w:cstheme="minorHAnsi"/>
                <w:b/>
                <w:sz w:val="22"/>
                <w:szCs w:val="22"/>
              </w:rPr>
            </w:pPr>
            <w:r w:rsidRPr="008C3D32">
              <w:rPr>
                <w:rFonts w:asciiTheme="minorHAnsi" w:eastAsia="Calibri" w:hAnsiTheme="minorHAnsi" w:cstheme="minorHAnsi"/>
                <w:b/>
                <w:sz w:val="22"/>
                <w:szCs w:val="22"/>
              </w:rPr>
              <w:t>REASON FOR REVIEW</w:t>
            </w:r>
          </w:p>
        </w:tc>
      </w:tr>
      <w:tr w:rsidR="006B03B4" w:rsidRPr="008C3D32" w14:paraId="7C1E174B" w14:textId="77777777" w:rsidTr="004E5FA9">
        <w:tc>
          <w:tcPr>
            <w:tcW w:w="1276" w:type="dxa"/>
            <w:shd w:val="clear" w:color="auto" w:fill="auto"/>
          </w:tcPr>
          <w:p w14:paraId="031A220B" w14:textId="77777777" w:rsidR="006B03B4" w:rsidRPr="008C3D32" w:rsidRDefault="006B03B4" w:rsidP="004F65E9">
            <w:pPr>
              <w:pStyle w:val="Heading3"/>
              <w:spacing w:line="360" w:lineRule="auto"/>
              <w:ind w:right="459"/>
              <w:jc w:val="both"/>
              <w:rPr>
                <w:rFonts w:cstheme="minorHAnsi"/>
                <w:bCs/>
                <w:color w:val="auto"/>
                <w:sz w:val="22"/>
                <w:szCs w:val="22"/>
              </w:rPr>
            </w:pPr>
            <w:r w:rsidRPr="008C3D32">
              <w:rPr>
                <w:rFonts w:cstheme="minorHAnsi"/>
                <w:color w:val="auto"/>
                <w:sz w:val="22"/>
                <w:szCs w:val="22"/>
              </w:rPr>
              <w:t>05</w:t>
            </w:r>
          </w:p>
        </w:tc>
        <w:tc>
          <w:tcPr>
            <w:tcW w:w="1667" w:type="dxa"/>
            <w:shd w:val="clear" w:color="auto" w:fill="auto"/>
          </w:tcPr>
          <w:p w14:paraId="1C98A41D" w14:textId="77777777" w:rsidR="006B03B4" w:rsidRPr="008C3D32" w:rsidRDefault="006B03B4" w:rsidP="004F65E9">
            <w:pPr>
              <w:pStyle w:val="Heading3"/>
              <w:spacing w:line="360" w:lineRule="auto"/>
              <w:ind w:right="459"/>
              <w:jc w:val="both"/>
              <w:rPr>
                <w:rFonts w:cstheme="minorHAnsi"/>
                <w:bCs/>
                <w:color w:val="auto"/>
                <w:sz w:val="22"/>
                <w:szCs w:val="22"/>
              </w:rPr>
            </w:pPr>
            <w:r w:rsidRPr="008C3D32">
              <w:rPr>
                <w:rFonts w:cstheme="minorHAnsi"/>
                <w:color w:val="auto"/>
                <w:sz w:val="22"/>
                <w:szCs w:val="22"/>
              </w:rPr>
              <w:t>04</w:t>
            </w:r>
          </w:p>
        </w:tc>
        <w:tc>
          <w:tcPr>
            <w:tcW w:w="5278" w:type="dxa"/>
            <w:shd w:val="clear" w:color="auto" w:fill="auto"/>
          </w:tcPr>
          <w:p w14:paraId="26DCB525" w14:textId="77777777" w:rsidR="006B03B4" w:rsidRPr="008C3D32" w:rsidRDefault="006B03B4" w:rsidP="004F65E9">
            <w:pPr>
              <w:spacing w:line="360" w:lineRule="auto"/>
              <w:ind w:right="992"/>
              <w:jc w:val="both"/>
              <w:rPr>
                <w:rFonts w:eastAsia="Calibri" w:cstheme="minorHAnsi"/>
              </w:rPr>
            </w:pPr>
            <w:r w:rsidRPr="008C3D32">
              <w:rPr>
                <w:rFonts w:eastAsia="Calibri" w:cstheme="minorHAnsi"/>
              </w:rPr>
              <w:t xml:space="preserve"> To Update</w:t>
            </w:r>
          </w:p>
        </w:tc>
      </w:tr>
      <w:tr w:rsidR="006B03B4" w:rsidRPr="008C3D32" w14:paraId="2D06A0C8" w14:textId="77777777" w:rsidTr="004E5FA9">
        <w:tc>
          <w:tcPr>
            <w:tcW w:w="1276" w:type="dxa"/>
            <w:shd w:val="clear" w:color="auto" w:fill="auto"/>
          </w:tcPr>
          <w:p w14:paraId="297083B2" w14:textId="77777777" w:rsidR="006B03B4" w:rsidRPr="008C3D32" w:rsidRDefault="006B03B4" w:rsidP="004F65E9">
            <w:pPr>
              <w:pStyle w:val="Heading3"/>
              <w:spacing w:line="360" w:lineRule="auto"/>
              <w:ind w:right="459"/>
              <w:jc w:val="both"/>
              <w:rPr>
                <w:rFonts w:cstheme="minorHAnsi"/>
                <w:color w:val="auto"/>
                <w:sz w:val="22"/>
                <w:szCs w:val="22"/>
              </w:rPr>
            </w:pPr>
            <w:r w:rsidRPr="008C3D32">
              <w:rPr>
                <w:rFonts w:cstheme="minorHAnsi"/>
                <w:color w:val="auto"/>
                <w:sz w:val="22"/>
                <w:szCs w:val="22"/>
              </w:rPr>
              <w:t>06</w:t>
            </w:r>
          </w:p>
        </w:tc>
        <w:tc>
          <w:tcPr>
            <w:tcW w:w="1667" w:type="dxa"/>
            <w:shd w:val="clear" w:color="auto" w:fill="auto"/>
          </w:tcPr>
          <w:p w14:paraId="5C79096C" w14:textId="77777777" w:rsidR="006B03B4" w:rsidRPr="008C3D32" w:rsidRDefault="006B03B4" w:rsidP="004F65E9">
            <w:pPr>
              <w:pStyle w:val="Heading3"/>
              <w:spacing w:line="360" w:lineRule="auto"/>
              <w:ind w:right="459"/>
              <w:jc w:val="both"/>
              <w:rPr>
                <w:rFonts w:cstheme="minorHAnsi"/>
                <w:color w:val="auto"/>
                <w:sz w:val="22"/>
                <w:szCs w:val="22"/>
              </w:rPr>
            </w:pPr>
            <w:r w:rsidRPr="008C3D32">
              <w:rPr>
                <w:rFonts w:cstheme="minorHAnsi"/>
                <w:color w:val="auto"/>
                <w:sz w:val="22"/>
                <w:szCs w:val="22"/>
              </w:rPr>
              <w:t>05</w:t>
            </w:r>
          </w:p>
        </w:tc>
        <w:tc>
          <w:tcPr>
            <w:tcW w:w="5278" w:type="dxa"/>
            <w:shd w:val="clear" w:color="auto" w:fill="auto"/>
          </w:tcPr>
          <w:p w14:paraId="2A6B5232" w14:textId="77777777" w:rsidR="006B03B4" w:rsidRPr="008C3D32" w:rsidRDefault="006B03B4" w:rsidP="004F65E9">
            <w:pPr>
              <w:numPr>
                <w:ilvl w:val="2"/>
                <w:numId w:val="3"/>
              </w:numPr>
              <w:spacing w:after="0" w:line="360" w:lineRule="auto"/>
              <w:ind w:right="992"/>
              <w:jc w:val="both"/>
              <w:rPr>
                <w:rFonts w:eastAsia="Calibri" w:cstheme="minorHAnsi"/>
              </w:rPr>
            </w:pPr>
            <w:r w:rsidRPr="008C3D32">
              <w:rPr>
                <w:rFonts w:eastAsia="Calibri" w:cstheme="minorHAnsi"/>
              </w:rPr>
              <w:t>Inclusion of enclosures format</w:t>
            </w:r>
          </w:p>
          <w:p w14:paraId="723D1975" w14:textId="77777777" w:rsidR="006B03B4" w:rsidRPr="008C3D32" w:rsidRDefault="006B03B4" w:rsidP="004F65E9">
            <w:pPr>
              <w:numPr>
                <w:ilvl w:val="2"/>
                <w:numId w:val="3"/>
              </w:numPr>
              <w:spacing w:after="0" w:line="360" w:lineRule="auto"/>
              <w:ind w:right="992"/>
              <w:jc w:val="both"/>
              <w:rPr>
                <w:rFonts w:eastAsia="Calibri" w:cstheme="minorHAnsi"/>
              </w:rPr>
            </w:pPr>
            <w:r w:rsidRPr="008C3D32">
              <w:rPr>
                <w:rFonts w:eastAsia="Calibri" w:cstheme="minorHAnsi"/>
              </w:rPr>
              <w:t xml:space="preserve">Change in sop format generally </w:t>
            </w:r>
          </w:p>
        </w:tc>
      </w:tr>
    </w:tbl>
    <w:p w14:paraId="7252D51F" w14:textId="77777777" w:rsidR="006B03B4" w:rsidRPr="008C3D32" w:rsidRDefault="006B03B4" w:rsidP="004F65E9">
      <w:pPr>
        <w:spacing w:line="360" w:lineRule="auto"/>
        <w:jc w:val="both"/>
        <w:rPr>
          <w:rFonts w:cstheme="minorHAnsi"/>
        </w:rPr>
      </w:pPr>
    </w:p>
    <w:p w14:paraId="6EC6F680" w14:textId="77777777" w:rsidR="006B03B4" w:rsidRPr="008C3D32" w:rsidRDefault="006B03B4" w:rsidP="004F65E9">
      <w:pPr>
        <w:spacing w:line="360" w:lineRule="auto"/>
        <w:jc w:val="both"/>
        <w:rPr>
          <w:rFonts w:cstheme="minorHAnsi"/>
        </w:rPr>
      </w:pPr>
    </w:p>
    <w:p w14:paraId="61EB9099" w14:textId="77777777" w:rsidR="006B03B4" w:rsidRPr="008C3D32" w:rsidRDefault="006B03B4" w:rsidP="004F65E9">
      <w:pPr>
        <w:spacing w:line="360" w:lineRule="auto"/>
        <w:jc w:val="both"/>
        <w:rPr>
          <w:rFonts w:cstheme="minorHAnsi"/>
        </w:rPr>
      </w:pPr>
    </w:p>
    <w:p w14:paraId="2517206A" w14:textId="77777777" w:rsidR="006B03B4" w:rsidRPr="008C3D32" w:rsidRDefault="006B03B4" w:rsidP="004F65E9">
      <w:pPr>
        <w:jc w:val="both"/>
      </w:pPr>
    </w:p>
    <w:p w14:paraId="03434C64" w14:textId="77777777" w:rsidR="006B03B4" w:rsidRDefault="006B03B4" w:rsidP="004F65E9">
      <w:pPr>
        <w:jc w:val="both"/>
      </w:pPr>
    </w:p>
    <w:p w14:paraId="47D64F8D" w14:textId="77777777" w:rsidR="006B03B4" w:rsidRDefault="006B03B4" w:rsidP="004F65E9">
      <w:pPr>
        <w:jc w:val="both"/>
      </w:pPr>
    </w:p>
    <w:p w14:paraId="3A4BDD34" w14:textId="77777777" w:rsidR="00F62CB8" w:rsidRDefault="00F62CB8" w:rsidP="004F65E9">
      <w:pPr>
        <w:jc w:val="both"/>
      </w:pPr>
    </w:p>
    <w:sectPr w:rsidR="00F62CB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BC26EE" w14:textId="77777777" w:rsidR="00606864" w:rsidRDefault="00606864" w:rsidP="006B03B4">
      <w:pPr>
        <w:spacing w:after="0" w:line="240" w:lineRule="auto"/>
      </w:pPr>
      <w:r>
        <w:separator/>
      </w:r>
    </w:p>
  </w:endnote>
  <w:endnote w:type="continuationSeparator" w:id="0">
    <w:p w14:paraId="48AB6D17" w14:textId="77777777" w:rsidR="00606864" w:rsidRDefault="00606864" w:rsidP="006B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542914"/>
      <w:docPartObj>
        <w:docPartGallery w:val="Page Numbers (Bottom of Page)"/>
        <w:docPartUnique/>
      </w:docPartObj>
    </w:sdtPr>
    <w:sdtEndPr/>
    <w:sdtContent>
      <w:sdt>
        <w:sdtPr>
          <w:id w:val="-1769616900"/>
          <w:docPartObj>
            <w:docPartGallery w:val="Page Numbers (Top of Page)"/>
            <w:docPartUnique/>
          </w:docPartObj>
        </w:sdtPr>
        <w:sdtEndPr/>
        <w:sdtContent>
          <w:p w14:paraId="10ABB6FD" w14:textId="77777777" w:rsidR="00246599" w:rsidRDefault="007933B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F3CBD">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F3CBD">
              <w:rPr>
                <w:b/>
                <w:bCs/>
                <w:noProof/>
              </w:rPr>
              <w:t>5</w:t>
            </w:r>
            <w:r>
              <w:rPr>
                <w:b/>
                <w:bCs/>
                <w:sz w:val="24"/>
                <w:szCs w:val="24"/>
              </w:rPr>
              <w:fldChar w:fldCharType="end"/>
            </w:r>
          </w:p>
        </w:sdtContent>
      </w:sdt>
    </w:sdtContent>
  </w:sdt>
  <w:p w14:paraId="2697D2FD" w14:textId="77777777" w:rsidR="00246599" w:rsidRDefault="006068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BF4744" w14:textId="77777777" w:rsidR="00606864" w:rsidRDefault="00606864" w:rsidP="006B03B4">
      <w:pPr>
        <w:spacing w:after="0" w:line="240" w:lineRule="auto"/>
      </w:pPr>
      <w:r>
        <w:separator/>
      </w:r>
    </w:p>
  </w:footnote>
  <w:footnote w:type="continuationSeparator" w:id="0">
    <w:p w14:paraId="1D93D557" w14:textId="77777777" w:rsidR="00606864" w:rsidRDefault="00606864" w:rsidP="006B03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B9C90E" w14:textId="77777777" w:rsidR="00091B7F" w:rsidRDefault="00606864" w:rsidP="00091B7F">
    <w:pPr>
      <w:pStyle w:val="Header"/>
    </w:pPr>
    <w:r>
      <w:rPr>
        <w:noProof/>
      </w:rPr>
      <w:pict w14:anchorId="117FED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10193"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6"/>
      <w:gridCol w:w="1697"/>
      <w:gridCol w:w="3259"/>
      <w:gridCol w:w="1431"/>
      <w:gridCol w:w="1970"/>
    </w:tblGrid>
    <w:tr w:rsidR="00091B7F" w:rsidRPr="00EA40AC" w14:paraId="409AF9BD" w14:textId="77777777" w:rsidTr="005F3CBD">
      <w:trPr>
        <w:trHeight w:val="713"/>
      </w:trPr>
      <w:tc>
        <w:tcPr>
          <w:tcW w:w="1836" w:type="dxa"/>
          <w:vMerge w:val="restart"/>
          <w:shd w:val="clear" w:color="auto" w:fill="auto"/>
        </w:tcPr>
        <w:p w14:paraId="396320C3" w14:textId="77777777" w:rsidR="00091B7F" w:rsidRPr="00EA40AC" w:rsidRDefault="007933B7" w:rsidP="00091B7F">
          <w:pPr>
            <w:pStyle w:val="Header"/>
            <w:rPr>
              <w:rFonts w:ascii="Calibri" w:eastAsia="Calibri" w:hAnsi="Calibri"/>
            </w:rPr>
          </w:pPr>
          <w:bookmarkStart w:id="3" w:name="_Hlk176418841"/>
          <w:r w:rsidRPr="00EA40AC">
            <w:rPr>
              <w:rFonts w:eastAsia="Calibri"/>
              <w:i/>
              <w:noProof/>
            </w:rPr>
            <w:drawing>
              <wp:inline distT="0" distB="0" distL="0" distR="0" wp14:anchorId="16D0102B" wp14:editId="4708EC68">
                <wp:extent cx="1019175" cy="904875"/>
                <wp:effectExtent l="0" t="0" r="9525" b="0"/>
                <wp:docPr id="418928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387" w:type="dxa"/>
          <w:gridSpan w:val="3"/>
          <w:shd w:val="clear" w:color="auto" w:fill="auto"/>
        </w:tcPr>
        <w:p w14:paraId="2AECAA4A" w14:textId="77777777" w:rsidR="00091B7F" w:rsidRPr="00EA40AC" w:rsidRDefault="007933B7" w:rsidP="00091B7F">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1970" w:type="dxa"/>
          <w:vMerge w:val="restart"/>
          <w:shd w:val="clear" w:color="auto" w:fill="auto"/>
        </w:tcPr>
        <w:p w14:paraId="544D9D5E" w14:textId="77777777" w:rsidR="00091B7F" w:rsidRDefault="007933B7" w:rsidP="00091B7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091B7F" w:rsidRPr="00EA40AC" w14:paraId="516FCA16" w14:textId="77777777" w:rsidTr="005F3CBD">
      <w:trPr>
        <w:trHeight w:val="712"/>
      </w:trPr>
      <w:tc>
        <w:tcPr>
          <w:tcW w:w="1836" w:type="dxa"/>
          <w:vMerge/>
          <w:shd w:val="clear" w:color="auto" w:fill="auto"/>
        </w:tcPr>
        <w:p w14:paraId="146B924B" w14:textId="77777777" w:rsidR="00091B7F" w:rsidRPr="00EA40AC" w:rsidRDefault="00606864" w:rsidP="00091B7F">
          <w:pPr>
            <w:pStyle w:val="Header"/>
            <w:rPr>
              <w:rFonts w:eastAsia="Calibri"/>
              <w:i/>
              <w:noProof/>
            </w:rPr>
          </w:pPr>
        </w:p>
      </w:tc>
      <w:tc>
        <w:tcPr>
          <w:tcW w:w="6387" w:type="dxa"/>
          <w:gridSpan w:val="3"/>
          <w:shd w:val="clear" w:color="auto" w:fill="auto"/>
        </w:tcPr>
        <w:p w14:paraId="7DD7F76C" w14:textId="61858B29" w:rsidR="00091B7F" w:rsidRPr="00C104B7" w:rsidRDefault="007933B7" w:rsidP="00C104B7">
          <w:pPr>
            <w:jc w:val="center"/>
            <w:rPr>
              <w:b/>
              <w:bCs/>
              <w:sz w:val="28"/>
              <w:szCs w:val="28"/>
            </w:rPr>
          </w:pPr>
          <w:r w:rsidRPr="00C104B7">
            <w:rPr>
              <w:rFonts w:ascii="Calibri" w:eastAsia="Calibri" w:hAnsi="Calibri"/>
              <w:b/>
              <w:bCs/>
              <w:sz w:val="28"/>
              <w:szCs w:val="28"/>
            </w:rPr>
            <w:t xml:space="preserve">Title: </w:t>
          </w:r>
          <w:r w:rsidRPr="00C104B7">
            <w:rPr>
              <w:rFonts w:eastAsia="Calibri" w:cstheme="minorHAnsi"/>
              <w:b/>
              <w:bCs/>
              <w:sz w:val="28"/>
              <w:szCs w:val="28"/>
            </w:rPr>
            <w:t>Standard Operating Procedure F</w:t>
          </w:r>
          <w:r w:rsidRPr="00C104B7">
            <w:rPr>
              <w:rFonts w:cstheme="minorHAnsi"/>
              <w:b/>
              <w:bCs/>
              <w:sz w:val="28"/>
              <w:szCs w:val="28"/>
            </w:rPr>
            <w:t xml:space="preserve">or </w:t>
          </w:r>
          <w:r w:rsidR="006B03B4">
            <w:rPr>
              <w:rFonts w:cstheme="minorHAnsi"/>
              <w:b/>
              <w:bCs/>
              <w:sz w:val="28"/>
              <w:szCs w:val="28"/>
            </w:rPr>
            <w:t>Sterility Testing</w:t>
          </w:r>
          <w:r>
            <w:rPr>
              <w:rFonts w:cstheme="minorHAnsi"/>
              <w:b/>
              <w:bCs/>
              <w:sz w:val="28"/>
              <w:szCs w:val="28"/>
            </w:rPr>
            <w:t xml:space="preserve"> of </w:t>
          </w:r>
          <w:r w:rsidR="006B03B4">
            <w:rPr>
              <w:rFonts w:cstheme="minorHAnsi"/>
              <w:b/>
              <w:bCs/>
              <w:sz w:val="28"/>
              <w:szCs w:val="28"/>
            </w:rPr>
            <w:t>Finished Product</w:t>
          </w:r>
        </w:p>
      </w:tc>
      <w:tc>
        <w:tcPr>
          <w:tcW w:w="1970" w:type="dxa"/>
          <w:vMerge/>
          <w:shd w:val="clear" w:color="auto" w:fill="auto"/>
        </w:tcPr>
        <w:p w14:paraId="613BE291" w14:textId="77777777" w:rsidR="00091B7F" w:rsidRPr="00EA40AC" w:rsidRDefault="00606864" w:rsidP="00091B7F">
          <w:pPr>
            <w:pStyle w:val="Header"/>
            <w:rPr>
              <w:rFonts w:ascii="Calibri" w:eastAsia="Calibri" w:hAnsi="Calibri"/>
            </w:rPr>
          </w:pPr>
        </w:p>
      </w:tc>
    </w:tr>
    <w:tr w:rsidR="00091B7F" w:rsidRPr="00EA40AC" w14:paraId="39C337FA" w14:textId="77777777" w:rsidTr="005F3CBD">
      <w:trPr>
        <w:trHeight w:val="188"/>
      </w:trPr>
      <w:tc>
        <w:tcPr>
          <w:tcW w:w="1836" w:type="dxa"/>
          <w:vMerge w:val="restart"/>
          <w:shd w:val="clear" w:color="auto" w:fill="auto"/>
        </w:tcPr>
        <w:p w14:paraId="48A8A008" w14:textId="77777777" w:rsidR="00091B7F" w:rsidRPr="00EA40AC" w:rsidRDefault="007933B7" w:rsidP="00091B7F">
          <w:pPr>
            <w:pStyle w:val="Header"/>
            <w:rPr>
              <w:rFonts w:ascii="Calibri" w:eastAsia="Calibri" w:hAnsi="Calibri"/>
            </w:rPr>
          </w:pPr>
          <w:r w:rsidRPr="00EA40AC">
            <w:rPr>
              <w:rFonts w:ascii="Calibri" w:eastAsia="Calibri" w:hAnsi="Calibri"/>
              <w:b/>
            </w:rPr>
            <w:t>Department</w:t>
          </w:r>
        </w:p>
      </w:tc>
      <w:tc>
        <w:tcPr>
          <w:tcW w:w="1697" w:type="dxa"/>
          <w:vMerge w:val="restart"/>
          <w:shd w:val="clear" w:color="auto" w:fill="auto"/>
        </w:tcPr>
        <w:p w14:paraId="08103E48" w14:textId="77777777" w:rsidR="00091B7F" w:rsidRPr="00EA40AC" w:rsidRDefault="007933B7" w:rsidP="00091B7F">
          <w:pPr>
            <w:pStyle w:val="Header"/>
            <w:rPr>
              <w:rFonts w:ascii="Calibri" w:eastAsia="Calibri" w:hAnsi="Calibri"/>
            </w:rPr>
          </w:pPr>
          <w:r w:rsidRPr="00EA40AC">
            <w:rPr>
              <w:rFonts w:ascii="Calibri" w:eastAsia="Calibri" w:hAnsi="Calibri"/>
            </w:rPr>
            <w:t>Unit:</w:t>
          </w:r>
        </w:p>
      </w:tc>
      <w:tc>
        <w:tcPr>
          <w:tcW w:w="3259" w:type="dxa"/>
          <w:vMerge w:val="restart"/>
          <w:shd w:val="clear" w:color="auto" w:fill="auto"/>
        </w:tcPr>
        <w:p w14:paraId="72320ECB" w14:textId="77777777" w:rsidR="00091B7F" w:rsidRPr="00EA40AC" w:rsidRDefault="00606864" w:rsidP="00091B7F">
          <w:pPr>
            <w:pStyle w:val="Header"/>
            <w:jc w:val="center"/>
            <w:rPr>
              <w:rFonts w:ascii="Calibri" w:eastAsia="Calibri" w:hAnsi="Calibri"/>
              <w:b/>
              <w:bCs/>
              <w:sz w:val="28"/>
              <w:szCs w:val="28"/>
            </w:rPr>
          </w:pPr>
        </w:p>
        <w:p w14:paraId="056E7C42" w14:textId="703CDE53" w:rsidR="00091B7F" w:rsidRPr="00EA40AC" w:rsidRDefault="007933B7" w:rsidP="003139CF">
          <w:pPr>
            <w:pStyle w:val="Head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Pr>
              <w:rFonts w:ascii="Calibri" w:eastAsia="Calibri" w:hAnsi="Calibri"/>
              <w:b/>
              <w:bCs/>
              <w:sz w:val="28"/>
              <w:szCs w:val="28"/>
            </w:rPr>
            <w:t>MC</w:t>
          </w:r>
          <w:r w:rsidRPr="00EA40AC">
            <w:rPr>
              <w:rFonts w:ascii="Calibri" w:eastAsia="Calibri" w:hAnsi="Calibri"/>
              <w:b/>
              <w:bCs/>
              <w:sz w:val="28"/>
              <w:szCs w:val="28"/>
            </w:rPr>
            <w:t>-0</w:t>
          </w:r>
          <w:r>
            <w:rPr>
              <w:rFonts w:ascii="Calibri" w:eastAsia="Calibri" w:hAnsi="Calibri"/>
              <w:b/>
              <w:bCs/>
              <w:sz w:val="28"/>
              <w:szCs w:val="28"/>
            </w:rPr>
            <w:t>1</w:t>
          </w:r>
          <w:r w:rsidR="006B03B4">
            <w:rPr>
              <w:rFonts w:ascii="Calibri" w:eastAsia="Calibri" w:hAnsi="Calibri"/>
              <w:b/>
              <w:bCs/>
              <w:sz w:val="28"/>
              <w:szCs w:val="28"/>
            </w:rPr>
            <w:t>7</w:t>
          </w:r>
        </w:p>
      </w:tc>
      <w:tc>
        <w:tcPr>
          <w:tcW w:w="1431" w:type="dxa"/>
          <w:shd w:val="clear" w:color="auto" w:fill="auto"/>
          <w:vAlign w:val="bottom"/>
        </w:tcPr>
        <w:p w14:paraId="7AA1A2DA" w14:textId="77777777" w:rsidR="00091B7F" w:rsidRPr="00EA40AC" w:rsidRDefault="007933B7" w:rsidP="00091B7F">
          <w:pPr>
            <w:pStyle w:val="Header"/>
            <w:jc w:val="center"/>
            <w:rPr>
              <w:rFonts w:ascii="Calibri" w:eastAsia="Calibri" w:hAnsi="Calibri"/>
            </w:rPr>
          </w:pPr>
          <w:r w:rsidRPr="00EA40AC">
            <w:rPr>
              <w:rFonts w:ascii="Calibri" w:eastAsia="Calibri" w:hAnsi="Calibri"/>
              <w:b/>
            </w:rPr>
            <w:t>Revision No.:</w:t>
          </w:r>
        </w:p>
      </w:tc>
      <w:tc>
        <w:tcPr>
          <w:tcW w:w="1970" w:type="dxa"/>
          <w:shd w:val="clear" w:color="auto" w:fill="auto"/>
          <w:vAlign w:val="bottom"/>
        </w:tcPr>
        <w:p w14:paraId="25F16BD9" w14:textId="77777777" w:rsidR="00091B7F" w:rsidRPr="00EA40AC" w:rsidRDefault="007933B7" w:rsidP="00091B7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091B7F" w:rsidRPr="00EA40AC" w14:paraId="0232C24F" w14:textId="77777777" w:rsidTr="005F3CBD">
      <w:trPr>
        <w:trHeight w:val="187"/>
      </w:trPr>
      <w:tc>
        <w:tcPr>
          <w:tcW w:w="1836" w:type="dxa"/>
          <w:vMerge/>
          <w:shd w:val="clear" w:color="auto" w:fill="auto"/>
        </w:tcPr>
        <w:p w14:paraId="11474AFD" w14:textId="77777777" w:rsidR="00091B7F" w:rsidRPr="00EA40AC" w:rsidRDefault="00606864" w:rsidP="00091B7F">
          <w:pPr>
            <w:pStyle w:val="Header"/>
            <w:rPr>
              <w:rFonts w:ascii="Calibri" w:eastAsia="Calibri" w:hAnsi="Calibri"/>
              <w:b/>
            </w:rPr>
          </w:pPr>
        </w:p>
      </w:tc>
      <w:tc>
        <w:tcPr>
          <w:tcW w:w="1697" w:type="dxa"/>
          <w:vMerge/>
          <w:shd w:val="clear" w:color="auto" w:fill="auto"/>
        </w:tcPr>
        <w:p w14:paraId="7714853A" w14:textId="77777777" w:rsidR="00091B7F" w:rsidRPr="00EA40AC" w:rsidRDefault="00606864" w:rsidP="00091B7F">
          <w:pPr>
            <w:pStyle w:val="Header"/>
            <w:rPr>
              <w:rFonts w:ascii="Calibri" w:eastAsia="Calibri" w:hAnsi="Calibri"/>
            </w:rPr>
          </w:pPr>
        </w:p>
      </w:tc>
      <w:tc>
        <w:tcPr>
          <w:tcW w:w="3259" w:type="dxa"/>
          <w:vMerge/>
          <w:shd w:val="clear" w:color="auto" w:fill="auto"/>
        </w:tcPr>
        <w:p w14:paraId="6948008C" w14:textId="77777777" w:rsidR="00091B7F" w:rsidRPr="00EA40AC" w:rsidRDefault="00606864" w:rsidP="00091B7F">
          <w:pPr>
            <w:pStyle w:val="Header"/>
            <w:jc w:val="center"/>
            <w:rPr>
              <w:rFonts w:ascii="Calibri" w:eastAsia="Calibri" w:hAnsi="Calibri"/>
            </w:rPr>
          </w:pPr>
        </w:p>
      </w:tc>
      <w:tc>
        <w:tcPr>
          <w:tcW w:w="1431" w:type="dxa"/>
          <w:shd w:val="clear" w:color="auto" w:fill="auto"/>
          <w:vAlign w:val="bottom"/>
        </w:tcPr>
        <w:p w14:paraId="0A49EC14" w14:textId="77777777" w:rsidR="00091B7F" w:rsidRPr="00EA40AC" w:rsidRDefault="007933B7" w:rsidP="00091B7F">
          <w:pPr>
            <w:pStyle w:val="Header"/>
            <w:jc w:val="center"/>
            <w:rPr>
              <w:rFonts w:ascii="Calibri" w:eastAsia="Calibri" w:hAnsi="Calibri"/>
              <w:b/>
            </w:rPr>
          </w:pPr>
          <w:r w:rsidRPr="00EA40AC">
            <w:rPr>
              <w:rFonts w:ascii="Calibri" w:eastAsia="Calibri" w:hAnsi="Calibri"/>
              <w:b/>
            </w:rPr>
            <w:t>Effective Date:</w:t>
          </w:r>
        </w:p>
      </w:tc>
      <w:tc>
        <w:tcPr>
          <w:tcW w:w="1970" w:type="dxa"/>
          <w:shd w:val="clear" w:color="auto" w:fill="auto"/>
        </w:tcPr>
        <w:p w14:paraId="50F28059" w14:textId="77777777" w:rsidR="00091B7F" w:rsidRPr="00EA40AC" w:rsidRDefault="007933B7" w:rsidP="00091B7F">
          <w:pPr>
            <w:pStyle w:val="Header"/>
            <w:jc w:val="center"/>
            <w:rPr>
              <w:rFonts w:ascii="Calibri" w:eastAsia="Calibri" w:hAnsi="Calibri"/>
              <w:b/>
            </w:rPr>
          </w:pPr>
          <w:r>
            <w:rPr>
              <w:rFonts w:ascii="Calibri" w:eastAsia="Calibri" w:hAnsi="Calibri"/>
              <w:b/>
            </w:rPr>
            <w:t>April</w:t>
          </w:r>
          <w:r w:rsidRPr="00EA40AC">
            <w:rPr>
              <w:rFonts w:ascii="Calibri" w:eastAsia="Calibri" w:hAnsi="Calibri"/>
              <w:b/>
            </w:rPr>
            <w:t>, 202</w:t>
          </w:r>
          <w:r>
            <w:rPr>
              <w:rFonts w:ascii="Calibri" w:eastAsia="Calibri" w:hAnsi="Calibri"/>
              <w:b/>
            </w:rPr>
            <w:t>5</w:t>
          </w:r>
        </w:p>
      </w:tc>
    </w:tr>
    <w:tr w:rsidR="00091B7F" w:rsidRPr="00EA40AC" w14:paraId="76E7D02B" w14:textId="77777777" w:rsidTr="005F3CBD">
      <w:trPr>
        <w:trHeight w:val="367"/>
      </w:trPr>
      <w:tc>
        <w:tcPr>
          <w:tcW w:w="1836" w:type="dxa"/>
          <w:shd w:val="clear" w:color="auto" w:fill="auto"/>
        </w:tcPr>
        <w:p w14:paraId="7054FA5B" w14:textId="77777777" w:rsidR="00091B7F" w:rsidRPr="00EA40AC" w:rsidRDefault="007933B7" w:rsidP="00091B7F">
          <w:pPr>
            <w:pStyle w:val="Header"/>
            <w:rPr>
              <w:rFonts w:ascii="Calibri" w:eastAsia="Calibri" w:hAnsi="Calibri"/>
              <w:bCs/>
            </w:rPr>
          </w:pPr>
          <w:r w:rsidRPr="00EA40AC">
            <w:rPr>
              <w:rFonts w:ascii="Calibri" w:eastAsia="Calibri" w:hAnsi="Calibri"/>
              <w:bCs/>
            </w:rPr>
            <w:t>QUALITY</w:t>
          </w:r>
        </w:p>
      </w:tc>
      <w:tc>
        <w:tcPr>
          <w:tcW w:w="1697" w:type="dxa"/>
          <w:shd w:val="clear" w:color="auto" w:fill="auto"/>
        </w:tcPr>
        <w:p w14:paraId="071574F8" w14:textId="77777777" w:rsidR="00091B7F" w:rsidRPr="00EA40AC" w:rsidRDefault="007933B7" w:rsidP="00091B7F">
          <w:pPr>
            <w:pStyle w:val="Header"/>
            <w:rPr>
              <w:rFonts w:ascii="Calibri" w:eastAsia="Calibri" w:hAnsi="Calibri"/>
            </w:rPr>
          </w:pPr>
          <w:r>
            <w:rPr>
              <w:rFonts w:ascii="Calibri" w:eastAsia="Calibri" w:hAnsi="Calibri"/>
            </w:rPr>
            <w:t>MICROBIOLOGY</w:t>
          </w:r>
        </w:p>
      </w:tc>
      <w:tc>
        <w:tcPr>
          <w:tcW w:w="3259" w:type="dxa"/>
          <w:vMerge/>
          <w:shd w:val="clear" w:color="auto" w:fill="auto"/>
        </w:tcPr>
        <w:p w14:paraId="5D34F488" w14:textId="77777777" w:rsidR="00091B7F" w:rsidRPr="00EA40AC" w:rsidRDefault="00606864" w:rsidP="00091B7F">
          <w:pPr>
            <w:pStyle w:val="Header"/>
            <w:rPr>
              <w:rFonts w:ascii="Calibri" w:eastAsia="Calibri" w:hAnsi="Calibri"/>
            </w:rPr>
          </w:pPr>
        </w:p>
      </w:tc>
      <w:tc>
        <w:tcPr>
          <w:tcW w:w="1431" w:type="dxa"/>
          <w:shd w:val="clear" w:color="auto" w:fill="auto"/>
          <w:vAlign w:val="bottom"/>
        </w:tcPr>
        <w:p w14:paraId="5395E636" w14:textId="77777777" w:rsidR="00091B7F" w:rsidRPr="00EA40AC" w:rsidRDefault="007933B7" w:rsidP="00091B7F">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1970" w:type="dxa"/>
          <w:shd w:val="clear" w:color="auto" w:fill="auto"/>
          <w:vAlign w:val="bottom"/>
        </w:tcPr>
        <w:p w14:paraId="38AD9988" w14:textId="77777777" w:rsidR="00091B7F" w:rsidRPr="00EA40AC" w:rsidRDefault="007933B7" w:rsidP="00091B7F">
          <w:pPr>
            <w:pStyle w:val="Header"/>
            <w:jc w:val="center"/>
            <w:rPr>
              <w:rFonts w:ascii="Calibri" w:eastAsia="Calibri" w:hAnsi="Calibri"/>
              <w:b/>
            </w:rPr>
          </w:pPr>
          <w:r>
            <w:rPr>
              <w:rFonts w:ascii="Calibri" w:eastAsia="Calibri" w:hAnsi="Calibri"/>
              <w:b/>
            </w:rPr>
            <w:t>March</w:t>
          </w:r>
          <w:r w:rsidRPr="00EA40AC">
            <w:rPr>
              <w:rFonts w:ascii="Calibri" w:eastAsia="Calibri" w:hAnsi="Calibri"/>
              <w:b/>
            </w:rPr>
            <w:t>, 202</w:t>
          </w:r>
          <w:r>
            <w:rPr>
              <w:rFonts w:ascii="Calibri" w:eastAsia="Calibri" w:hAnsi="Calibri"/>
              <w:b/>
            </w:rPr>
            <w:t>7</w:t>
          </w:r>
        </w:p>
      </w:tc>
    </w:tr>
    <w:tr w:rsidR="00091B7F" w:rsidRPr="00EA40AC" w14:paraId="739E27A0" w14:textId="77777777" w:rsidTr="005F3CBD">
      <w:tc>
        <w:tcPr>
          <w:tcW w:w="3533" w:type="dxa"/>
          <w:gridSpan w:val="2"/>
          <w:shd w:val="clear" w:color="auto" w:fill="auto"/>
        </w:tcPr>
        <w:p w14:paraId="3629F2B0" w14:textId="77777777" w:rsidR="00C104B7" w:rsidRDefault="007933B7" w:rsidP="00C104B7">
          <w:pPr>
            <w:pStyle w:val="Header"/>
            <w:rPr>
              <w:rFonts w:ascii="Calibri" w:eastAsia="Calibri" w:hAnsi="Calibri"/>
              <w:b/>
              <w:bCs/>
            </w:rPr>
          </w:pPr>
          <w:r w:rsidRPr="00EA40AC">
            <w:rPr>
              <w:rFonts w:ascii="Calibri" w:eastAsia="Calibri" w:hAnsi="Calibri"/>
              <w:b/>
              <w:bCs/>
            </w:rPr>
            <w:t>Prepared By</w:t>
          </w:r>
          <w:r>
            <w:rPr>
              <w:rFonts w:ascii="Calibri" w:eastAsia="Calibri" w:hAnsi="Calibri"/>
              <w:b/>
              <w:bCs/>
            </w:rPr>
            <w:t>:</w:t>
          </w:r>
        </w:p>
        <w:p w14:paraId="02502787" w14:textId="77777777" w:rsidR="00091B7F" w:rsidRPr="00EA40AC" w:rsidRDefault="007933B7" w:rsidP="00C104B7">
          <w:pPr>
            <w:pStyle w:val="Header"/>
            <w:rPr>
              <w:rFonts w:ascii="Calibri" w:eastAsia="Calibri" w:hAnsi="Calibri"/>
              <w:b/>
              <w:bCs/>
            </w:rPr>
          </w:pPr>
          <w:r w:rsidRPr="00EA40AC">
            <w:rPr>
              <w:rFonts w:ascii="Calibri" w:eastAsia="Calibri" w:hAnsi="Calibri"/>
              <w:b/>
              <w:bCs/>
            </w:rPr>
            <w:t xml:space="preserve"> </w:t>
          </w:r>
        </w:p>
      </w:tc>
      <w:tc>
        <w:tcPr>
          <w:tcW w:w="3259" w:type="dxa"/>
          <w:shd w:val="clear" w:color="auto" w:fill="auto"/>
        </w:tcPr>
        <w:p w14:paraId="5809147F" w14:textId="77777777" w:rsidR="00091B7F" w:rsidRPr="00EA40AC" w:rsidRDefault="007933B7" w:rsidP="00C104B7">
          <w:pPr>
            <w:pStyle w:val="Header"/>
            <w:rPr>
              <w:rFonts w:ascii="Calibri" w:eastAsia="Calibri" w:hAnsi="Calibri"/>
              <w:b/>
              <w:bCs/>
            </w:rPr>
          </w:pPr>
          <w:r w:rsidRPr="00EA40AC">
            <w:rPr>
              <w:rFonts w:ascii="Calibri" w:eastAsia="Calibri" w:hAnsi="Calibri"/>
              <w:b/>
              <w:bCs/>
            </w:rPr>
            <w:t>Checked By</w:t>
          </w:r>
          <w:r>
            <w:rPr>
              <w:rFonts w:ascii="Calibri" w:eastAsia="Calibri" w:hAnsi="Calibri"/>
              <w:b/>
              <w:bCs/>
            </w:rPr>
            <w:t>:</w:t>
          </w:r>
        </w:p>
      </w:tc>
      <w:tc>
        <w:tcPr>
          <w:tcW w:w="3401" w:type="dxa"/>
          <w:gridSpan w:val="2"/>
          <w:shd w:val="clear" w:color="auto" w:fill="auto"/>
        </w:tcPr>
        <w:p w14:paraId="6F643DA7" w14:textId="77777777" w:rsidR="00091B7F" w:rsidRPr="00EA40AC" w:rsidRDefault="007933B7" w:rsidP="00C104B7">
          <w:pPr>
            <w:pStyle w:val="Header"/>
            <w:rPr>
              <w:rFonts w:ascii="Calibri" w:eastAsia="Calibri" w:hAnsi="Calibri"/>
              <w:b/>
              <w:bCs/>
            </w:rPr>
          </w:pPr>
          <w:r w:rsidRPr="00EA40AC">
            <w:rPr>
              <w:rFonts w:ascii="Calibri" w:eastAsia="Calibri" w:hAnsi="Calibri"/>
              <w:b/>
              <w:bCs/>
            </w:rPr>
            <w:t>Approved By</w:t>
          </w:r>
          <w:r>
            <w:rPr>
              <w:rFonts w:ascii="Calibri" w:eastAsia="Calibri" w:hAnsi="Calibri"/>
              <w:b/>
              <w:bCs/>
            </w:rPr>
            <w:t>:</w:t>
          </w:r>
          <w:r w:rsidRPr="00EA40AC">
            <w:rPr>
              <w:rFonts w:ascii="Calibri" w:eastAsia="Calibri" w:hAnsi="Calibri"/>
              <w:b/>
              <w:bCs/>
            </w:rPr>
            <w:t xml:space="preserve"> </w:t>
          </w:r>
        </w:p>
      </w:tc>
    </w:tr>
    <w:tr w:rsidR="00091B7F" w:rsidRPr="00EA40AC" w14:paraId="28847252" w14:textId="77777777" w:rsidTr="005F3CBD">
      <w:tc>
        <w:tcPr>
          <w:tcW w:w="3533" w:type="dxa"/>
          <w:gridSpan w:val="2"/>
          <w:shd w:val="clear" w:color="auto" w:fill="auto"/>
        </w:tcPr>
        <w:p w14:paraId="15631DFD" w14:textId="77777777" w:rsidR="00091B7F" w:rsidRPr="00EA40AC" w:rsidRDefault="007933B7"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259" w:type="dxa"/>
          <w:shd w:val="clear" w:color="auto" w:fill="auto"/>
        </w:tcPr>
        <w:p w14:paraId="168225F0" w14:textId="77777777" w:rsidR="00091B7F" w:rsidRPr="00EA40AC" w:rsidRDefault="007933B7"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401" w:type="dxa"/>
          <w:gridSpan w:val="2"/>
          <w:shd w:val="clear" w:color="auto" w:fill="auto"/>
        </w:tcPr>
        <w:p w14:paraId="19F6366A" w14:textId="77777777" w:rsidR="00091B7F" w:rsidRPr="00EA40AC" w:rsidRDefault="007933B7" w:rsidP="00091B7F">
          <w:pPr>
            <w:pStyle w:val="Header"/>
            <w:rPr>
              <w:rFonts w:ascii="Calibri" w:eastAsia="Calibri" w:hAnsi="Calibri"/>
              <w:b/>
            </w:rPr>
          </w:pPr>
          <w:r>
            <w:rPr>
              <w:rFonts w:ascii="Calibri" w:eastAsia="Calibri" w:hAnsi="Calibri"/>
              <w:b/>
              <w:bCs/>
            </w:rPr>
            <w:t>S</w:t>
          </w:r>
          <w:r w:rsidRPr="00EA40AC">
            <w:rPr>
              <w:rFonts w:ascii="Calibri" w:eastAsia="Calibri" w:hAnsi="Calibri"/>
              <w:b/>
              <w:bCs/>
            </w:rPr>
            <w:t>ign/date</w:t>
          </w:r>
        </w:p>
        <w:p w14:paraId="15924C43" w14:textId="77777777" w:rsidR="00091B7F" w:rsidRPr="00EA40AC" w:rsidRDefault="00606864" w:rsidP="00091B7F">
          <w:pPr>
            <w:pStyle w:val="Header"/>
            <w:rPr>
              <w:rFonts w:ascii="Calibri" w:eastAsia="Calibri" w:hAnsi="Calibri"/>
              <w:b/>
            </w:rPr>
          </w:pPr>
        </w:p>
      </w:tc>
    </w:tr>
    <w:bookmarkEnd w:id="3"/>
  </w:tbl>
  <w:p w14:paraId="7C226E4E" w14:textId="77777777" w:rsidR="00091B7F" w:rsidRDefault="006068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nsid w:val="228D383D"/>
    <w:multiLevelType w:val="hybridMultilevel"/>
    <w:tmpl w:val="80AE2A92"/>
    <w:lvl w:ilvl="0" w:tplc="A2E604FC">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
    <w:nsid w:val="26E27365"/>
    <w:multiLevelType w:val="hybridMultilevel"/>
    <w:tmpl w:val="483EEF24"/>
    <w:lvl w:ilvl="0" w:tplc="E09AFDC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5A3098"/>
    <w:multiLevelType w:val="hybridMultilevel"/>
    <w:tmpl w:val="CF241158"/>
    <w:lvl w:ilvl="0" w:tplc="3968CEE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
    <w:nsid w:val="3EAA3516"/>
    <w:multiLevelType w:val="hybridMultilevel"/>
    <w:tmpl w:val="66F644E8"/>
    <w:lvl w:ilvl="0" w:tplc="249CF74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47AF4ACF"/>
    <w:multiLevelType w:val="hybridMultilevel"/>
    <w:tmpl w:val="616009C4"/>
    <w:lvl w:ilvl="0" w:tplc="665E8EA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786182"/>
    <w:multiLevelType w:val="hybridMultilevel"/>
    <w:tmpl w:val="F78C6D42"/>
    <w:lvl w:ilvl="0" w:tplc="0409000F">
      <w:start w:val="1"/>
      <w:numFmt w:val="decimal"/>
      <w:lvlText w:val="%1."/>
      <w:lvlJc w:val="left"/>
      <w:pPr>
        <w:ind w:left="900" w:hanging="360"/>
      </w:pPr>
      <w:rPr>
        <w:rFont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0">
    <w:nsid w:val="4FCD36EB"/>
    <w:multiLevelType w:val="hybridMultilevel"/>
    <w:tmpl w:val="8BA4BC10"/>
    <w:lvl w:ilvl="0" w:tplc="97C01A90">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8CC6354"/>
    <w:multiLevelType w:val="hybridMultilevel"/>
    <w:tmpl w:val="10B0A008"/>
    <w:lvl w:ilvl="0" w:tplc="619615B6">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nsid w:val="5B522301"/>
    <w:multiLevelType w:val="hybridMultilevel"/>
    <w:tmpl w:val="946ED72A"/>
    <w:lvl w:ilvl="0" w:tplc="A25C4AD4">
      <w:start w:val="1"/>
      <w:numFmt w:val="decimal"/>
      <w:lvlText w:val="%1."/>
      <w:lvlJc w:val="left"/>
      <w:pPr>
        <w:ind w:left="117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60A44421"/>
    <w:multiLevelType w:val="hybridMultilevel"/>
    <w:tmpl w:val="B4F00CF2"/>
    <w:lvl w:ilvl="0" w:tplc="3A845D3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671F51A9"/>
    <w:multiLevelType w:val="multilevel"/>
    <w:tmpl w:val="18B65612"/>
    <w:lvl w:ilvl="0">
      <w:start w:val="7"/>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5">
    <w:nsid w:val="686B2E04"/>
    <w:multiLevelType w:val="hybridMultilevel"/>
    <w:tmpl w:val="9CDE6A2A"/>
    <w:lvl w:ilvl="0" w:tplc="9DF89B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92C0DAD"/>
    <w:multiLevelType w:val="hybridMultilevel"/>
    <w:tmpl w:val="86A044DE"/>
    <w:lvl w:ilvl="0" w:tplc="DBB8E5A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5"/>
  </w:num>
  <w:num w:numId="6">
    <w:abstractNumId w:val="12"/>
  </w:num>
  <w:num w:numId="7">
    <w:abstractNumId w:val="11"/>
  </w:num>
  <w:num w:numId="8">
    <w:abstractNumId w:val="13"/>
  </w:num>
  <w:num w:numId="9">
    <w:abstractNumId w:val="7"/>
  </w:num>
  <w:num w:numId="10">
    <w:abstractNumId w:val="6"/>
  </w:num>
  <w:num w:numId="11">
    <w:abstractNumId w:val="8"/>
  </w:num>
  <w:num w:numId="12">
    <w:abstractNumId w:val="9"/>
  </w:num>
  <w:num w:numId="13">
    <w:abstractNumId w:val="15"/>
  </w:num>
  <w:num w:numId="14">
    <w:abstractNumId w:val="3"/>
  </w:num>
  <w:num w:numId="15">
    <w:abstractNumId w:val="16"/>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03B4"/>
    <w:rsid w:val="004F65E9"/>
    <w:rsid w:val="005F3CBD"/>
    <w:rsid w:val="00606864"/>
    <w:rsid w:val="006B03B4"/>
    <w:rsid w:val="00721C10"/>
    <w:rsid w:val="007676F2"/>
    <w:rsid w:val="007933B7"/>
    <w:rsid w:val="00842594"/>
    <w:rsid w:val="00A029A0"/>
    <w:rsid w:val="00C304ED"/>
    <w:rsid w:val="00C762A0"/>
    <w:rsid w:val="00D16B84"/>
    <w:rsid w:val="00D71B8C"/>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B24A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3B4"/>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6B03B4"/>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6B03B4"/>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6B03B4"/>
    <w:pPr>
      <w:ind w:left="720"/>
      <w:contextualSpacing/>
    </w:pPr>
  </w:style>
  <w:style w:type="paragraph" w:styleId="Header">
    <w:name w:val="header"/>
    <w:basedOn w:val="Normal"/>
    <w:link w:val="HeaderChar"/>
    <w:uiPriority w:val="99"/>
    <w:unhideWhenUsed/>
    <w:rsid w:val="006B03B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B03B4"/>
    <w:rPr>
      <w:kern w:val="0"/>
      <w:sz w:val="22"/>
      <w:szCs w:val="22"/>
      <w14:ligatures w14:val="none"/>
    </w:rPr>
  </w:style>
  <w:style w:type="paragraph" w:styleId="Footer">
    <w:name w:val="footer"/>
    <w:basedOn w:val="Normal"/>
    <w:link w:val="FooterChar"/>
    <w:uiPriority w:val="99"/>
    <w:unhideWhenUsed/>
    <w:rsid w:val="006B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3B4"/>
    <w:rPr>
      <w:kern w:val="0"/>
      <w:sz w:val="22"/>
      <w:szCs w:val="22"/>
      <w14:ligatures w14:val="none"/>
    </w:rPr>
  </w:style>
  <w:style w:type="paragraph" w:styleId="BodyTextIndent2">
    <w:name w:val="Body Text Indent 2"/>
    <w:basedOn w:val="Normal"/>
    <w:link w:val="BodyTextIndent2Char"/>
    <w:rsid w:val="006B03B4"/>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B03B4"/>
    <w:rPr>
      <w:rFonts w:ascii="Times New Roman" w:eastAsia="Times New Roman" w:hAnsi="Times New Roman" w:cs="Times New Roman"/>
      <w:kern w:val="0"/>
      <w14:ligatures w14:val="none"/>
    </w:rPr>
  </w:style>
  <w:style w:type="paragraph" w:customStyle="1" w:styleId="Standard">
    <w:name w:val="Standard"/>
    <w:rsid w:val="00A029A0"/>
    <w:pPr>
      <w:suppressAutoHyphens/>
      <w:autoSpaceDN w:val="0"/>
      <w:spacing w:after="200" w:line="276" w:lineRule="auto"/>
      <w:textAlignment w:val="baseline"/>
    </w:pPr>
    <w:rPr>
      <w:rFonts w:ascii="Calibri" w:eastAsia="Calibri" w:hAnsi="Calibri" w:cs="Calibri"/>
      <w:kern w:val="0"/>
      <w:sz w:val="22"/>
      <w:szCs w:val="22"/>
      <w14:ligatures w14:val="none"/>
    </w:rPr>
  </w:style>
  <w:style w:type="table" w:styleId="TableGrid">
    <w:name w:val="Table Grid"/>
    <w:basedOn w:val="TableNormal"/>
    <w:uiPriority w:val="59"/>
    <w:rsid w:val="00A029A0"/>
    <w:pPr>
      <w:spacing w:after="0" w:line="240" w:lineRule="auto"/>
    </w:pPr>
    <w:rPr>
      <w:kern w:val="0"/>
      <w:sz w:val="22"/>
      <w:szCs w:val="22"/>
      <w:lang w:val="en-GB"/>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F3C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CBD"/>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3B4"/>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6B03B4"/>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6B03B4"/>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6B03B4"/>
    <w:pPr>
      <w:ind w:left="720"/>
      <w:contextualSpacing/>
    </w:pPr>
  </w:style>
  <w:style w:type="paragraph" w:styleId="Header">
    <w:name w:val="header"/>
    <w:basedOn w:val="Normal"/>
    <w:link w:val="HeaderChar"/>
    <w:uiPriority w:val="99"/>
    <w:unhideWhenUsed/>
    <w:rsid w:val="006B03B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B03B4"/>
    <w:rPr>
      <w:kern w:val="0"/>
      <w:sz w:val="22"/>
      <w:szCs w:val="22"/>
      <w14:ligatures w14:val="none"/>
    </w:rPr>
  </w:style>
  <w:style w:type="paragraph" w:styleId="Footer">
    <w:name w:val="footer"/>
    <w:basedOn w:val="Normal"/>
    <w:link w:val="FooterChar"/>
    <w:uiPriority w:val="99"/>
    <w:unhideWhenUsed/>
    <w:rsid w:val="006B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3B4"/>
    <w:rPr>
      <w:kern w:val="0"/>
      <w:sz w:val="22"/>
      <w:szCs w:val="22"/>
      <w14:ligatures w14:val="none"/>
    </w:rPr>
  </w:style>
  <w:style w:type="paragraph" w:styleId="BodyTextIndent2">
    <w:name w:val="Body Text Indent 2"/>
    <w:basedOn w:val="Normal"/>
    <w:link w:val="BodyTextIndent2Char"/>
    <w:rsid w:val="006B03B4"/>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B03B4"/>
    <w:rPr>
      <w:rFonts w:ascii="Times New Roman" w:eastAsia="Times New Roman" w:hAnsi="Times New Roman" w:cs="Times New Roman"/>
      <w:kern w:val="0"/>
      <w14:ligatures w14:val="none"/>
    </w:rPr>
  </w:style>
  <w:style w:type="paragraph" w:customStyle="1" w:styleId="Standard">
    <w:name w:val="Standard"/>
    <w:rsid w:val="00A029A0"/>
    <w:pPr>
      <w:suppressAutoHyphens/>
      <w:autoSpaceDN w:val="0"/>
      <w:spacing w:after="200" w:line="276" w:lineRule="auto"/>
      <w:textAlignment w:val="baseline"/>
    </w:pPr>
    <w:rPr>
      <w:rFonts w:ascii="Calibri" w:eastAsia="Calibri" w:hAnsi="Calibri" w:cs="Calibri"/>
      <w:kern w:val="0"/>
      <w:sz w:val="22"/>
      <w:szCs w:val="22"/>
      <w14:ligatures w14:val="none"/>
    </w:rPr>
  </w:style>
  <w:style w:type="table" w:styleId="TableGrid">
    <w:name w:val="Table Grid"/>
    <w:basedOn w:val="TableNormal"/>
    <w:uiPriority w:val="59"/>
    <w:rsid w:val="00A029A0"/>
    <w:pPr>
      <w:spacing w:after="0" w:line="240" w:lineRule="auto"/>
    </w:pPr>
    <w:rPr>
      <w:kern w:val="0"/>
      <w:sz w:val="22"/>
      <w:szCs w:val="22"/>
      <w:lang w:val="en-GB"/>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F3C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CBD"/>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4</cp:revision>
  <dcterms:created xsi:type="dcterms:W3CDTF">2025-05-27T07:59:00Z</dcterms:created>
  <dcterms:modified xsi:type="dcterms:W3CDTF">2025-07-17T20:08:00Z</dcterms:modified>
</cp:coreProperties>
</file>