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A9437" w14:textId="77777777" w:rsidR="00F444BF" w:rsidRPr="009B3B59" w:rsidRDefault="003C7F4B" w:rsidP="00F444B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OBJECTIVE</w:t>
      </w:r>
      <w:r w:rsidR="00F444BF" w:rsidRPr="009B3B59">
        <w:rPr>
          <w:rFonts w:cstheme="minorHAnsi"/>
          <w:b/>
          <w:sz w:val="24"/>
          <w:szCs w:val="24"/>
        </w:rPr>
        <w:t>:</w:t>
      </w:r>
    </w:p>
    <w:p w14:paraId="1EF4D9CC" w14:textId="77777777" w:rsidR="00F444BF" w:rsidRDefault="004E2194" w:rsidP="00F444BF">
      <w:pPr>
        <w:spacing w:after="0" w:line="360" w:lineRule="auto"/>
        <w:ind w:left="420"/>
        <w:rPr>
          <w:rFonts w:cs="Times New Roman"/>
        </w:rPr>
      </w:pPr>
      <w:r>
        <w:rPr>
          <w:rFonts w:cs="Times New Roman"/>
        </w:rPr>
        <w:t>To provide writt</w:t>
      </w:r>
      <w:r w:rsidR="007E202C">
        <w:rPr>
          <w:rFonts w:cs="Times New Roman"/>
        </w:rPr>
        <w:t>en guidelines for cleaning and o</w:t>
      </w:r>
      <w:r>
        <w:rPr>
          <w:rFonts w:cs="Times New Roman"/>
        </w:rPr>
        <w:t>peration of Heating Mantle</w:t>
      </w:r>
    </w:p>
    <w:p w14:paraId="32543C74" w14:textId="77777777" w:rsidR="003C7F4B" w:rsidRPr="009B3B59" w:rsidRDefault="003C7F4B" w:rsidP="00F444BF">
      <w:pPr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64A003B5" w14:textId="77777777" w:rsidR="00F444BF" w:rsidRPr="009B3B59" w:rsidRDefault="003C7F4B" w:rsidP="00F444BF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SCOPE</w:t>
      </w:r>
      <w:r w:rsidR="00F444BF" w:rsidRPr="009B3B59">
        <w:rPr>
          <w:rFonts w:cstheme="minorHAnsi"/>
          <w:b/>
          <w:sz w:val="24"/>
          <w:szCs w:val="24"/>
        </w:rPr>
        <w:t>:</w:t>
      </w:r>
    </w:p>
    <w:p w14:paraId="69BB213A" w14:textId="77777777" w:rsidR="004E2194" w:rsidRDefault="004E2194" w:rsidP="004E2194">
      <w:pPr>
        <w:suppressAutoHyphens/>
        <w:spacing w:after="0" w:line="360" w:lineRule="auto"/>
        <w:ind w:firstLine="360"/>
        <w:jc w:val="both"/>
        <w:rPr>
          <w:rFonts w:cs="Times New Roman"/>
        </w:rPr>
      </w:pPr>
      <w:r w:rsidRPr="004E2194">
        <w:rPr>
          <w:rFonts w:cs="Times New Roman"/>
        </w:rPr>
        <w:t xml:space="preserve">This SOP covers </w:t>
      </w:r>
      <w:r w:rsidR="007E202C">
        <w:rPr>
          <w:rFonts w:cs="Times New Roman"/>
        </w:rPr>
        <w:t>the procedure for cleaning and o</w:t>
      </w:r>
      <w:r w:rsidRPr="004E2194">
        <w:rPr>
          <w:rFonts w:cs="Times New Roman"/>
        </w:rPr>
        <w:t>peration of Heating Mantle</w:t>
      </w:r>
    </w:p>
    <w:p w14:paraId="4AF68C2E" w14:textId="77777777" w:rsidR="003C7F4B" w:rsidRDefault="003C7F4B" w:rsidP="004E2194">
      <w:pPr>
        <w:suppressAutoHyphens/>
        <w:spacing w:after="0" w:line="360" w:lineRule="auto"/>
        <w:ind w:firstLine="360"/>
        <w:jc w:val="both"/>
      </w:pPr>
    </w:p>
    <w:p w14:paraId="6F6C9FF1" w14:textId="77777777" w:rsidR="00F444BF" w:rsidRPr="009B3B59" w:rsidRDefault="003C7F4B" w:rsidP="00F444BF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RESPONSIBILITY/ACCOUNTABILITY</w:t>
      </w:r>
      <w:r w:rsidR="00F444BF" w:rsidRPr="009B3B59">
        <w:rPr>
          <w:rFonts w:cstheme="minorHAnsi"/>
          <w:b/>
          <w:sz w:val="24"/>
          <w:szCs w:val="24"/>
        </w:rPr>
        <w:t>:</w:t>
      </w:r>
    </w:p>
    <w:p w14:paraId="3540DB96" w14:textId="77777777" w:rsidR="00282CAD" w:rsidRDefault="00282CAD" w:rsidP="00282CAD">
      <w:pPr>
        <w:numPr>
          <w:ilvl w:val="0"/>
          <w:numId w:val="12"/>
        </w:numPr>
        <w:spacing w:after="0" w:line="276" w:lineRule="auto"/>
        <w:contextualSpacing/>
        <w:rPr>
          <w:rFonts w:cstheme="minorHAnsi"/>
        </w:rPr>
      </w:pPr>
      <w:r w:rsidRPr="00A359B5">
        <w:t>The Chemical analyst shall use the equipment efficiently</w:t>
      </w:r>
      <w:r>
        <w:t xml:space="preserve"> and</w:t>
      </w:r>
      <w:r w:rsidR="007512ED">
        <w:t xml:space="preserve"> </w:t>
      </w:r>
      <w:r>
        <w:t>with safety</w:t>
      </w:r>
    </w:p>
    <w:p w14:paraId="1434C6DD" w14:textId="77777777" w:rsidR="00282CAD" w:rsidRPr="00F918F5" w:rsidRDefault="00282CAD" w:rsidP="00282CAD">
      <w:pPr>
        <w:numPr>
          <w:ilvl w:val="0"/>
          <w:numId w:val="12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>chemical analyst</w:t>
      </w:r>
      <w:r w:rsidRPr="00F918F5">
        <w:rPr>
          <w:rFonts w:cstheme="minorHAnsi"/>
        </w:rPr>
        <w:t xml:space="preserve"> must ensure that the equipment is kept clean</w:t>
      </w:r>
    </w:p>
    <w:p w14:paraId="47BDB6B2" w14:textId="77777777" w:rsidR="00282CAD" w:rsidRPr="00F918F5" w:rsidRDefault="00282CAD" w:rsidP="00282CAD">
      <w:pPr>
        <w:numPr>
          <w:ilvl w:val="0"/>
          <w:numId w:val="12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54169D29" w14:textId="77777777" w:rsidR="00282CAD" w:rsidRPr="00282CAD" w:rsidRDefault="00DD350C" w:rsidP="00282CAD">
      <w:pPr>
        <w:numPr>
          <w:ilvl w:val="0"/>
          <w:numId w:val="12"/>
        </w:numPr>
        <w:spacing w:after="0" w:line="276" w:lineRule="auto"/>
        <w:contextualSpacing/>
        <w:rPr>
          <w:rFonts w:cstheme="minorHAnsi"/>
          <w:b/>
        </w:rPr>
      </w:pPr>
      <w:r>
        <w:rPr>
          <w:rFonts w:cstheme="minorHAnsi"/>
        </w:rPr>
        <w:t xml:space="preserve">The Quality Control Head </w:t>
      </w:r>
      <w:r w:rsidR="00282CAD" w:rsidRPr="00F918F5">
        <w:rPr>
          <w:rFonts w:cstheme="minorHAnsi"/>
        </w:rPr>
        <w:t>ensures external calibration is carried out as scheduled</w:t>
      </w:r>
    </w:p>
    <w:p w14:paraId="02980737" w14:textId="77777777" w:rsidR="00282CAD" w:rsidRPr="00F918F5" w:rsidRDefault="00282CAD" w:rsidP="00282CAD">
      <w:pPr>
        <w:spacing w:after="0" w:line="276" w:lineRule="auto"/>
        <w:ind w:left="360"/>
        <w:contextualSpacing/>
        <w:rPr>
          <w:rFonts w:cstheme="minorHAnsi"/>
          <w:b/>
        </w:rPr>
      </w:pPr>
    </w:p>
    <w:p w14:paraId="1D5969E0" w14:textId="77777777" w:rsidR="00F444BF" w:rsidRPr="009B3B59" w:rsidRDefault="00F444BF" w:rsidP="00282CAD">
      <w:pPr>
        <w:tabs>
          <w:tab w:val="left" w:pos="2880"/>
        </w:tabs>
        <w:spacing w:after="0" w:line="360" w:lineRule="auto"/>
        <w:ind w:left="630" w:hanging="630"/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 xml:space="preserve">4.0 </w:t>
      </w:r>
      <w:r w:rsidR="003C7F4B" w:rsidRPr="009B3B59">
        <w:rPr>
          <w:rFonts w:cstheme="minorHAnsi"/>
          <w:b/>
          <w:sz w:val="24"/>
          <w:szCs w:val="24"/>
        </w:rPr>
        <w:t>ABBREVIATIONS AND DEFINITIONS</w:t>
      </w:r>
    </w:p>
    <w:p w14:paraId="0A3F8641" w14:textId="77777777" w:rsidR="00F444BF" w:rsidRPr="009B3B59" w:rsidRDefault="00282CAD" w:rsidP="00282CAD">
      <w:pPr>
        <w:pStyle w:val="ListParagraph"/>
        <w:numPr>
          <w:ilvl w:val="0"/>
          <w:numId w:val="13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Nil </w:t>
      </w:r>
    </w:p>
    <w:p w14:paraId="420E27DB" w14:textId="77777777" w:rsidR="00F444BF" w:rsidRPr="009B3B59" w:rsidRDefault="00F444BF" w:rsidP="00F444BF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341BD7E6" w14:textId="77777777" w:rsidR="00F444BF" w:rsidRPr="009B3B59" w:rsidRDefault="003C7F4B" w:rsidP="00F444B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B3B59">
        <w:rPr>
          <w:rFonts w:cstheme="minorHAnsi"/>
          <w:b/>
          <w:sz w:val="24"/>
          <w:szCs w:val="24"/>
        </w:rPr>
        <w:t>PROCEDURE</w:t>
      </w:r>
    </w:p>
    <w:p w14:paraId="2B365624" w14:textId="77777777" w:rsidR="004E2194" w:rsidRDefault="004E2194" w:rsidP="004E2194">
      <w:pPr>
        <w:suppressAutoHyphens/>
        <w:spacing w:after="0" w:line="360" w:lineRule="auto"/>
        <w:jc w:val="both"/>
      </w:pPr>
      <w:bookmarkStart w:id="0" w:name="_Hlk170902440"/>
      <w:r w:rsidRPr="004E2194">
        <w:rPr>
          <w:rFonts w:cs="Times New Roman"/>
          <w:b/>
        </w:rPr>
        <w:t>Cleaning Procedure:</w:t>
      </w:r>
      <w:r w:rsidRPr="004E2194">
        <w:rPr>
          <w:rFonts w:cs="Times New Roman"/>
          <w:b/>
        </w:rPr>
        <w:tab/>
      </w:r>
    </w:p>
    <w:p w14:paraId="5E9376C6" w14:textId="77777777" w:rsidR="004E2194" w:rsidRDefault="004E2194" w:rsidP="005E0E83">
      <w:pPr>
        <w:pStyle w:val="ListParagraph"/>
        <w:numPr>
          <w:ilvl w:val="0"/>
          <w:numId w:val="16"/>
        </w:numPr>
        <w:suppressAutoHyphens/>
        <w:spacing w:after="0" w:line="360" w:lineRule="auto"/>
        <w:jc w:val="both"/>
      </w:pPr>
      <w:r>
        <w:rPr>
          <w:rFonts w:cs="Times New Roman"/>
        </w:rPr>
        <w:t>Disconnect from the power source.</w:t>
      </w:r>
    </w:p>
    <w:p w14:paraId="5A405FA5" w14:textId="77777777" w:rsidR="004E2194" w:rsidRDefault="004E2194" w:rsidP="005E0E83">
      <w:pPr>
        <w:pStyle w:val="ListParagraph"/>
        <w:numPr>
          <w:ilvl w:val="0"/>
          <w:numId w:val="16"/>
        </w:numPr>
        <w:suppressAutoHyphens/>
        <w:spacing w:after="0" w:line="360" w:lineRule="auto"/>
        <w:jc w:val="both"/>
      </w:pPr>
      <w:r>
        <w:rPr>
          <w:rFonts w:cs="Times New Roman"/>
        </w:rPr>
        <w:t>Clean the surface of the heating mantle with clean</w:t>
      </w:r>
      <w:r w:rsidR="007F26FC">
        <w:rPr>
          <w:rFonts w:cs="Times New Roman"/>
        </w:rPr>
        <w:t>, soft</w:t>
      </w:r>
      <w:r>
        <w:rPr>
          <w:rFonts w:cs="Times New Roman"/>
        </w:rPr>
        <w:t xml:space="preserve"> cloth</w:t>
      </w:r>
    </w:p>
    <w:p w14:paraId="72A23559" w14:textId="77777777" w:rsidR="004E2194" w:rsidRDefault="004E2194" w:rsidP="004E2194">
      <w:pPr>
        <w:suppressAutoHyphens/>
        <w:spacing w:after="200" w:line="276" w:lineRule="auto"/>
      </w:pPr>
      <w:r w:rsidRPr="004E2194">
        <w:rPr>
          <w:rFonts w:cs="Calibri"/>
          <w:b/>
        </w:rPr>
        <w:t>Operation Procedure</w:t>
      </w:r>
    </w:p>
    <w:p w14:paraId="53E59390" w14:textId="77777777" w:rsidR="004E2194" w:rsidRDefault="004E2194" w:rsidP="005E0E83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rPr>
          <w:rFonts w:cs="Calibri"/>
        </w:rPr>
        <w:t xml:space="preserve">Connect the switch to </w:t>
      </w:r>
      <w:proofErr w:type="gramStart"/>
      <w:r>
        <w:rPr>
          <w:rFonts w:cs="Calibri"/>
        </w:rPr>
        <w:t>main</w:t>
      </w:r>
      <w:proofErr w:type="gramEnd"/>
      <w:r>
        <w:rPr>
          <w:rFonts w:cs="Calibri"/>
        </w:rPr>
        <w:t xml:space="preserve"> electrical supply.</w:t>
      </w:r>
    </w:p>
    <w:p w14:paraId="295ADB72" w14:textId="77777777" w:rsidR="004E2194" w:rsidRDefault="004E2194" w:rsidP="005E0E83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rPr>
          <w:rFonts w:cs="Calibri"/>
        </w:rPr>
        <w:t>Se</w:t>
      </w:r>
      <w:r w:rsidR="007F26FC">
        <w:rPr>
          <w:rFonts w:cs="Calibri"/>
        </w:rPr>
        <w:t>t the thermostat to the desired</w:t>
      </w:r>
      <w:r>
        <w:rPr>
          <w:rFonts w:cs="Calibri"/>
        </w:rPr>
        <w:t xml:space="preserve"> temperature.</w:t>
      </w:r>
    </w:p>
    <w:p w14:paraId="1DA17FFB" w14:textId="77777777" w:rsidR="004E2194" w:rsidRDefault="004E2194" w:rsidP="005E0E83">
      <w:pPr>
        <w:pStyle w:val="ListParagraph"/>
        <w:numPr>
          <w:ilvl w:val="0"/>
          <w:numId w:val="17"/>
        </w:numPr>
        <w:suppressAutoHyphens/>
        <w:spacing w:after="0" w:line="276" w:lineRule="auto"/>
        <w:jc w:val="both"/>
      </w:pPr>
      <w:r>
        <w:rPr>
          <w:rFonts w:cs="Calibri"/>
        </w:rPr>
        <w:t>Ensure that heating material is properly arranged on the heating mantle</w:t>
      </w:r>
    </w:p>
    <w:p w14:paraId="57B7724F" w14:textId="77777777" w:rsidR="004E2194" w:rsidRDefault="004E2194" w:rsidP="005E0E83">
      <w:pPr>
        <w:pStyle w:val="ListParagraph"/>
        <w:numPr>
          <w:ilvl w:val="0"/>
          <w:numId w:val="17"/>
        </w:numPr>
        <w:suppressAutoHyphens/>
        <w:spacing w:after="0" w:line="240" w:lineRule="auto"/>
        <w:jc w:val="both"/>
      </w:pPr>
      <w:r>
        <w:rPr>
          <w:rFonts w:cs="Calibri"/>
        </w:rPr>
        <w:t xml:space="preserve">Switch </w:t>
      </w:r>
      <w:proofErr w:type="gramStart"/>
      <w:r>
        <w:rPr>
          <w:rFonts w:cs="Calibri"/>
        </w:rPr>
        <w:t>off from</w:t>
      </w:r>
      <w:proofErr w:type="gramEnd"/>
      <w:r>
        <w:rPr>
          <w:rFonts w:cs="Calibri"/>
        </w:rPr>
        <w:t xml:space="preserve"> the main electricity supply when finished.</w:t>
      </w:r>
    </w:p>
    <w:p w14:paraId="33A92E65" w14:textId="77777777" w:rsidR="004E2194" w:rsidRDefault="004E2194" w:rsidP="004E2194">
      <w:pPr>
        <w:pStyle w:val="ListParagraph"/>
        <w:spacing w:after="0" w:line="240" w:lineRule="auto"/>
        <w:jc w:val="both"/>
        <w:rPr>
          <w:rFonts w:cs="Times New Roman"/>
        </w:rPr>
      </w:pPr>
    </w:p>
    <w:p w14:paraId="7C65AF88" w14:textId="77777777" w:rsidR="004E2194" w:rsidRDefault="004E2194" w:rsidP="004E2194">
      <w:pPr>
        <w:tabs>
          <w:tab w:val="left" w:pos="270"/>
          <w:tab w:val="left" w:pos="2880"/>
        </w:tabs>
        <w:suppressAutoHyphens/>
        <w:spacing w:after="200" w:line="240" w:lineRule="auto"/>
      </w:pPr>
      <w:r w:rsidRPr="004E2194">
        <w:rPr>
          <w:rFonts w:cs="Calibri"/>
          <w:b/>
        </w:rPr>
        <w:t>Materials, Equipment, Apparatus and Reagents</w:t>
      </w:r>
    </w:p>
    <w:p w14:paraId="640BE240" w14:textId="77777777" w:rsidR="004E2194" w:rsidRPr="003C7F4B" w:rsidRDefault="004E2194" w:rsidP="00282CAD">
      <w:pPr>
        <w:pStyle w:val="ListParagraph"/>
        <w:numPr>
          <w:ilvl w:val="0"/>
          <w:numId w:val="9"/>
        </w:numPr>
        <w:spacing w:after="0" w:line="240" w:lineRule="auto"/>
      </w:pPr>
      <w:r w:rsidRPr="00282CAD">
        <w:rPr>
          <w:rFonts w:cs="Calibri"/>
        </w:rPr>
        <w:t>PPE</w:t>
      </w:r>
    </w:p>
    <w:p w14:paraId="36F3962E" w14:textId="77777777" w:rsidR="003C7F4B" w:rsidRPr="00F918F5" w:rsidRDefault="003C7F4B" w:rsidP="003C7F4B">
      <w:pPr>
        <w:spacing w:after="200" w:line="240" w:lineRule="auto"/>
        <w:ind w:left="360"/>
        <w:rPr>
          <w:rFonts w:cstheme="minorHAnsi"/>
        </w:rPr>
      </w:pPr>
    </w:p>
    <w:p w14:paraId="39D52FE3" w14:textId="77777777" w:rsidR="003C7F4B" w:rsidRPr="003C7F4B" w:rsidRDefault="003C7F4B" w:rsidP="003C7F4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3C7F4B">
        <w:rPr>
          <w:rFonts w:cstheme="minorHAnsi"/>
          <w:b/>
          <w:sz w:val="24"/>
          <w:szCs w:val="24"/>
        </w:rPr>
        <w:t>REFERENCE/ENCLOSURE</w:t>
      </w:r>
    </w:p>
    <w:p w14:paraId="429AF4C0" w14:textId="77777777" w:rsidR="003C7F4B" w:rsidRPr="00F918F5" w:rsidRDefault="003C7F4B" w:rsidP="003C7F4B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F918F5">
        <w:rPr>
          <w:rFonts w:ascii="Calibri" w:hAnsi="Calibri" w:cs="Calibri"/>
          <w:color w:val="000000"/>
        </w:rPr>
        <w:t>H</w:t>
      </w:r>
      <w:r>
        <w:rPr>
          <w:rFonts w:ascii="Calibri" w:hAnsi="Calibri" w:cs="Calibri"/>
          <w:color w:val="000000"/>
        </w:rPr>
        <w:t>eating mantle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4DAC490F" w14:textId="77777777" w:rsidR="003C7F4B" w:rsidRPr="00F918F5" w:rsidRDefault="003C7F4B" w:rsidP="003C7F4B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  <w:bookmarkStart w:id="1" w:name="_Hlk176436019"/>
    </w:p>
    <w:p w14:paraId="657BA016" w14:textId="77777777" w:rsidR="003C7F4B" w:rsidRPr="00F918F5" w:rsidRDefault="003C7F4B" w:rsidP="003C7F4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3C7F4B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C7F4B" w:rsidRPr="00F918F5" w14:paraId="2366A7EA" w14:textId="77777777" w:rsidTr="00D82804">
        <w:trPr>
          <w:trHeight w:val="261"/>
        </w:trPr>
        <w:tc>
          <w:tcPr>
            <w:tcW w:w="4644" w:type="dxa"/>
            <w:shd w:val="clear" w:color="auto" w:fill="FFFFFF"/>
          </w:tcPr>
          <w:p w14:paraId="52B94B73" w14:textId="77777777" w:rsidR="003C7F4B" w:rsidRPr="00F918F5" w:rsidRDefault="003C7F4B" w:rsidP="00D82804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990645A" w14:textId="77777777" w:rsidR="003C7F4B" w:rsidRPr="00F918F5" w:rsidRDefault="003C7F4B" w:rsidP="00D82804">
            <w:pPr>
              <w:pStyle w:val="Header"/>
              <w:rPr>
                <w:bCs/>
                <w:snapToGrid w:val="0"/>
              </w:rPr>
            </w:pPr>
            <w:r w:rsidRPr="00F918F5">
              <w:rPr>
                <w:bCs/>
                <w:snapToGrid w:val="0"/>
              </w:rPr>
              <w:t xml:space="preserve">Chemical Analyst </w:t>
            </w:r>
          </w:p>
        </w:tc>
      </w:tr>
      <w:bookmarkEnd w:id="2"/>
    </w:tbl>
    <w:p w14:paraId="34447FF8" w14:textId="77777777" w:rsidR="003C7F4B" w:rsidRPr="00F918F5" w:rsidRDefault="003C7F4B" w:rsidP="003C7F4B">
      <w:pPr>
        <w:spacing w:line="360" w:lineRule="auto"/>
        <w:ind w:left="360"/>
        <w:rPr>
          <w:rFonts w:cstheme="minorHAnsi"/>
          <w:b/>
        </w:rPr>
      </w:pPr>
    </w:p>
    <w:p w14:paraId="42EE1D44" w14:textId="77777777" w:rsidR="003C7F4B" w:rsidRPr="00F918F5" w:rsidRDefault="003C7F4B" w:rsidP="003C7F4B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3C7F4B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C7F4B" w:rsidRPr="00F918F5" w14:paraId="54C74C1C" w14:textId="77777777" w:rsidTr="00D82804">
        <w:tc>
          <w:tcPr>
            <w:tcW w:w="2610" w:type="dxa"/>
            <w:shd w:val="clear" w:color="auto" w:fill="auto"/>
          </w:tcPr>
          <w:p w14:paraId="43E5A12E" w14:textId="77777777" w:rsidR="003C7F4B" w:rsidRPr="00F918F5" w:rsidRDefault="003C7F4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B6535A1" w14:textId="77777777" w:rsidR="003C7F4B" w:rsidRPr="00F918F5" w:rsidRDefault="003C7F4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3C7F4B" w:rsidRPr="00F918F5" w14:paraId="5D6D31BC" w14:textId="77777777" w:rsidTr="00D82804">
        <w:tc>
          <w:tcPr>
            <w:tcW w:w="2610" w:type="dxa"/>
            <w:shd w:val="clear" w:color="auto" w:fill="auto"/>
          </w:tcPr>
          <w:p w14:paraId="7CBFBA37" w14:textId="77777777" w:rsidR="003C7F4B" w:rsidRPr="00F918F5" w:rsidRDefault="003C7F4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257CD55" w14:textId="77777777" w:rsidR="003C7F4B" w:rsidRPr="00F918F5" w:rsidRDefault="003C7F4B" w:rsidP="00D82804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4119DCCD" w14:textId="77777777" w:rsidR="003C7F4B" w:rsidRPr="00F918F5" w:rsidRDefault="003C7F4B" w:rsidP="003C7F4B">
      <w:pPr>
        <w:spacing w:line="360" w:lineRule="auto"/>
        <w:rPr>
          <w:rFonts w:cstheme="minorHAnsi"/>
          <w:b/>
        </w:rPr>
      </w:pPr>
    </w:p>
    <w:p w14:paraId="183886B5" w14:textId="77777777" w:rsidR="003C7F4B" w:rsidRPr="00F918F5" w:rsidRDefault="003C7F4B" w:rsidP="003C7F4B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3C7F4B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3C7F4B" w:rsidRPr="00F918F5" w14:paraId="79A3D756" w14:textId="77777777" w:rsidTr="00D82804">
        <w:tc>
          <w:tcPr>
            <w:tcW w:w="2547" w:type="dxa"/>
            <w:shd w:val="clear" w:color="auto" w:fill="auto"/>
          </w:tcPr>
          <w:p w14:paraId="4B948640" w14:textId="77777777" w:rsidR="003C7F4B" w:rsidRPr="00F918F5" w:rsidRDefault="003C7F4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1BEF1D71" w14:textId="77777777" w:rsidR="003C7F4B" w:rsidRPr="00F918F5" w:rsidRDefault="003C7F4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3F4949DF" w14:textId="77777777" w:rsidR="003C7F4B" w:rsidRPr="00F918F5" w:rsidRDefault="003C7F4B" w:rsidP="00D8280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3C7F4B" w:rsidRPr="00F918F5" w14:paraId="732711DF" w14:textId="77777777" w:rsidTr="00D82804">
        <w:tc>
          <w:tcPr>
            <w:tcW w:w="2547" w:type="dxa"/>
            <w:shd w:val="clear" w:color="auto" w:fill="auto"/>
          </w:tcPr>
          <w:p w14:paraId="1D88EA97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289C6F82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46EA11A" w14:textId="77777777" w:rsidR="003C7F4B" w:rsidRPr="00F918F5" w:rsidRDefault="003C7F4B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3C7F4B" w:rsidRPr="00F918F5" w14:paraId="4AA1BA72" w14:textId="77777777" w:rsidTr="00D82804">
        <w:tc>
          <w:tcPr>
            <w:tcW w:w="2547" w:type="dxa"/>
            <w:shd w:val="clear" w:color="auto" w:fill="auto"/>
          </w:tcPr>
          <w:p w14:paraId="3CE59764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4EEDA913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0E7C1E43" w14:textId="77777777" w:rsidR="003C7F4B" w:rsidRPr="00F918F5" w:rsidRDefault="003C7F4B" w:rsidP="00D82804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3C7F4B" w:rsidRPr="00F918F5" w14:paraId="7AFF073C" w14:textId="77777777" w:rsidTr="00D82804">
        <w:tc>
          <w:tcPr>
            <w:tcW w:w="2547" w:type="dxa"/>
            <w:shd w:val="clear" w:color="auto" w:fill="auto"/>
          </w:tcPr>
          <w:p w14:paraId="397A738B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29AF63F4" w14:textId="77777777" w:rsidR="003C7F4B" w:rsidRPr="00F918F5" w:rsidRDefault="003C7F4B" w:rsidP="00D8280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489A53EB" w14:textId="77777777" w:rsidR="003C7F4B" w:rsidRPr="00F918F5" w:rsidRDefault="003C7F4B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39234C3" w14:textId="77777777" w:rsidR="003C7F4B" w:rsidRPr="00F918F5" w:rsidRDefault="003C7F4B" w:rsidP="00D8280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1"/>
      <w:bookmarkEnd w:id="3"/>
    </w:tbl>
    <w:p w14:paraId="24C5864E" w14:textId="77777777" w:rsidR="003C7F4B" w:rsidRPr="003C7F4B" w:rsidRDefault="003C7F4B" w:rsidP="005661AE">
      <w:pPr>
        <w:spacing w:after="0" w:line="240" w:lineRule="auto"/>
      </w:pPr>
    </w:p>
    <w:sectPr w:rsidR="003C7F4B" w:rsidRPr="003C7F4B" w:rsidSect="00F444B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63207" w14:textId="77777777" w:rsidR="00FE6D1A" w:rsidRDefault="00FE6D1A" w:rsidP="004E2194">
      <w:pPr>
        <w:spacing w:after="0" w:line="240" w:lineRule="auto"/>
      </w:pPr>
      <w:r>
        <w:separator/>
      </w:r>
    </w:p>
  </w:endnote>
  <w:endnote w:type="continuationSeparator" w:id="0">
    <w:p w14:paraId="7D845FD2" w14:textId="77777777" w:rsidR="00FE6D1A" w:rsidRDefault="00FE6D1A" w:rsidP="004E2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5707854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5451E0" w14:textId="2601A709" w:rsidR="0082753F" w:rsidRDefault="0082753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FC51C5" w14:textId="77777777" w:rsidR="0082753F" w:rsidRDefault="00827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4C379" w14:textId="77777777" w:rsidR="00FE6D1A" w:rsidRDefault="00FE6D1A" w:rsidP="004E2194">
      <w:pPr>
        <w:spacing w:after="0" w:line="240" w:lineRule="auto"/>
      </w:pPr>
      <w:r>
        <w:separator/>
      </w:r>
    </w:p>
  </w:footnote>
  <w:footnote w:type="continuationSeparator" w:id="0">
    <w:p w14:paraId="010B3271" w14:textId="77777777" w:rsidR="00FE6D1A" w:rsidRDefault="00FE6D1A" w:rsidP="004E2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F647E" w14:textId="77777777" w:rsidR="00862BEC" w:rsidRPr="00565BDB" w:rsidRDefault="00862BEC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164"/>
      <w:gridCol w:w="821"/>
      <w:gridCol w:w="3006"/>
      <w:gridCol w:w="471"/>
      <w:gridCol w:w="1680"/>
      <w:gridCol w:w="1858"/>
    </w:tblGrid>
    <w:tr w:rsidR="007748DE" w:rsidRPr="00565BDB" w14:paraId="7A144AD2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07EF38AD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A72AA6C" wp14:editId="4C00F45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7F5E04E8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54EF4419" w14:textId="77777777" w:rsidR="00862BEC" w:rsidRPr="00282CAD" w:rsidRDefault="00BB09F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282CAD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4C5234B0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77874F06" w14:textId="77777777" w:rsidR="00862BEC" w:rsidRPr="00565BDB" w:rsidRDefault="00862BEC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1CEF9962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</w:t>
          </w:r>
          <w:r w:rsidR="004E2194">
            <w:rPr>
              <w:rFonts w:ascii="Calibri" w:eastAsia="Calibri" w:hAnsi="Calibri"/>
              <w:b/>
              <w:sz w:val="28"/>
              <w:szCs w:val="28"/>
            </w:rPr>
            <w:t xml:space="preserve"> Heating Mantle</w:t>
          </w:r>
        </w:p>
      </w:tc>
      <w:tc>
        <w:tcPr>
          <w:tcW w:w="1858" w:type="dxa"/>
          <w:vMerge/>
          <w:shd w:val="clear" w:color="auto" w:fill="auto"/>
        </w:tcPr>
        <w:p w14:paraId="2EDC165A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1D414F54" w14:textId="77777777" w:rsidTr="005E0E83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08BC3469" w14:textId="77777777" w:rsidR="00862BEC" w:rsidRPr="00565BDB" w:rsidRDefault="00BB09F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5" w:type="dxa"/>
          <w:gridSpan w:val="2"/>
          <w:vMerge w:val="restart"/>
          <w:shd w:val="clear" w:color="auto" w:fill="auto"/>
        </w:tcPr>
        <w:p w14:paraId="373345E9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77" w:type="dxa"/>
          <w:gridSpan w:val="2"/>
          <w:vMerge w:val="restart"/>
          <w:shd w:val="clear" w:color="auto" w:fill="auto"/>
        </w:tcPr>
        <w:p w14:paraId="450DC41A" w14:textId="77777777" w:rsidR="00862BEC" w:rsidRPr="005E0E83" w:rsidRDefault="00862BE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C28E5B9" w14:textId="77777777" w:rsidR="00862BEC" w:rsidRPr="005E0E83" w:rsidRDefault="00BB09F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E0E83">
            <w:rPr>
              <w:rFonts w:ascii="Calibri" w:eastAsia="Calibri" w:hAnsi="Calibri"/>
              <w:b/>
              <w:bCs/>
              <w:sz w:val="28"/>
              <w:szCs w:val="28"/>
            </w:rPr>
            <w:t>SOP No.: BML-QDS-CL-01</w:t>
          </w:r>
          <w:r w:rsidR="004E2194" w:rsidRPr="005E0E83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0801C09A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64697FB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3358357A" w14:textId="77777777" w:rsidTr="005E0E83">
      <w:trPr>
        <w:trHeight w:val="170"/>
      </w:trPr>
      <w:tc>
        <w:tcPr>
          <w:tcW w:w="2520" w:type="dxa"/>
          <w:vMerge/>
          <w:shd w:val="clear" w:color="auto" w:fill="auto"/>
        </w:tcPr>
        <w:p w14:paraId="6D8D0681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5" w:type="dxa"/>
          <w:gridSpan w:val="2"/>
          <w:vMerge/>
          <w:shd w:val="clear" w:color="auto" w:fill="auto"/>
        </w:tcPr>
        <w:p w14:paraId="563F7D85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77" w:type="dxa"/>
          <w:gridSpan w:val="2"/>
          <w:vMerge/>
          <w:shd w:val="clear" w:color="auto" w:fill="auto"/>
        </w:tcPr>
        <w:p w14:paraId="5CBF3E7E" w14:textId="77777777" w:rsidR="00862BEC" w:rsidRPr="00565BDB" w:rsidRDefault="00862BEC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FCD462F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10A4DD1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F01C7A4" w14:textId="77777777" w:rsidTr="005E0E83">
      <w:trPr>
        <w:trHeight w:val="334"/>
      </w:trPr>
      <w:tc>
        <w:tcPr>
          <w:tcW w:w="2520" w:type="dxa"/>
          <w:shd w:val="clear" w:color="auto" w:fill="auto"/>
        </w:tcPr>
        <w:p w14:paraId="5A08482F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5" w:type="dxa"/>
          <w:gridSpan w:val="2"/>
          <w:shd w:val="clear" w:color="auto" w:fill="auto"/>
        </w:tcPr>
        <w:p w14:paraId="0AC61C21" w14:textId="77777777" w:rsidR="00862BEC" w:rsidRPr="00565BDB" w:rsidRDefault="00BB09F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477" w:type="dxa"/>
          <w:gridSpan w:val="2"/>
          <w:vMerge/>
          <w:shd w:val="clear" w:color="auto" w:fill="auto"/>
        </w:tcPr>
        <w:p w14:paraId="6D31C46D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9496A68" w14:textId="6B3439C4" w:rsidR="00862BEC" w:rsidRPr="00565BDB" w:rsidRDefault="005E0E83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BB09F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083E556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5C97D5D1" w14:textId="77777777" w:rsidTr="00282CAD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6254CFA5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6AAED5EA" w14:textId="77777777" w:rsidR="00862BEC" w:rsidRPr="00565BDB" w:rsidRDefault="00BB09F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4009" w:type="dxa"/>
          <w:gridSpan w:val="3"/>
          <w:shd w:val="clear" w:color="auto" w:fill="auto"/>
        </w:tcPr>
        <w:p w14:paraId="50515E34" w14:textId="77777777" w:rsidR="00862BEC" w:rsidRPr="00565BDB" w:rsidRDefault="00BB09F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2FFCA65B" w14:textId="77777777" w:rsidTr="00282CAD">
      <w:trPr>
        <w:trHeight w:val="479"/>
      </w:trPr>
      <w:tc>
        <w:tcPr>
          <w:tcW w:w="3684" w:type="dxa"/>
          <w:gridSpan w:val="2"/>
          <w:shd w:val="clear" w:color="auto" w:fill="auto"/>
        </w:tcPr>
        <w:p w14:paraId="47F2A677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42E90084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009" w:type="dxa"/>
          <w:gridSpan w:val="3"/>
          <w:shd w:val="clear" w:color="auto" w:fill="auto"/>
        </w:tcPr>
        <w:p w14:paraId="7FC5A742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CAE90FA" w14:textId="77777777" w:rsidR="00862BEC" w:rsidRPr="00565BDB" w:rsidRDefault="00862BEC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A86BB3E" w14:textId="77777777" w:rsidR="00862BEC" w:rsidRPr="00565BDB" w:rsidRDefault="00000000" w:rsidP="007748DE">
    <w:pPr>
      <w:pStyle w:val="Header"/>
    </w:pPr>
    <w:r>
      <w:rPr>
        <w:noProof/>
      </w:rPr>
      <w:pict w14:anchorId="5BAB42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6DC9E641" w14:textId="77777777" w:rsidR="00862BEC" w:rsidRPr="007748DE" w:rsidRDefault="00862BEC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BAFE437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80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cs="Calibri"/>
        <w:b/>
        <w:sz w:val="20"/>
        <w:szCs w:val="22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465"/>
        </w:tabs>
        <w:ind w:left="1465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25"/>
        </w:tabs>
        <w:ind w:left="182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85"/>
        </w:tabs>
        <w:ind w:left="218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45"/>
        </w:tabs>
        <w:ind w:left="254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905"/>
        </w:tabs>
        <w:ind w:left="290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65"/>
        </w:tabs>
        <w:ind w:left="326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25"/>
        </w:tabs>
        <w:ind w:left="362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85"/>
        </w:tabs>
        <w:ind w:left="398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45"/>
        </w:tabs>
        <w:ind w:left="4345" w:hanging="360"/>
      </w:pPr>
      <w:rPr>
        <w:rFonts w:ascii="OpenSymbol" w:hAnsi="OpenSymbol" w:cs="OpenSymbol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5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7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3A562521"/>
    <w:multiLevelType w:val="multilevel"/>
    <w:tmpl w:val="235E41F2"/>
    <w:lvl w:ilvl="0">
      <w:start w:val="1"/>
      <w:numFmt w:val="lowerRoman"/>
      <w:lvlText w:val="%1."/>
      <w:lvlJc w:val="right"/>
      <w:pPr>
        <w:tabs>
          <w:tab w:val="num" w:pos="0"/>
        </w:tabs>
        <w:ind w:left="1080" w:hanging="72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E58739A"/>
    <w:multiLevelType w:val="multilevel"/>
    <w:tmpl w:val="936E715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D75914"/>
    <w:multiLevelType w:val="multilevel"/>
    <w:tmpl w:val="A39C3D90"/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rFonts w:hint="default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641174"/>
    <w:multiLevelType w:val="multilevel"/>
    <w:tmpl w:val="C1A66D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6BB12640"/>
    <w:multiLevelType w:val="hybridMultilevel"/>
    <w:tmpl w:val="2D3836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722501">
    <w:abstractNumId w:val="8"/>
  </w:num>
  <w:num w:numId="2" w16cid:durableId="386690182">
    <w:abstractNumId w:val="7"/>
  </w:num>
  <w:num w:numId="3" w16cid:durableId="865365508">
    <w:abstractNumId w:val="9"/>
  </w:num>
  <w:num w:numId="4" w16cid:durableId="106003794">
    <w:abstractNumId w:val="11"/>
  </w:num>
  <w:num w:numId="5" w16cid:durableId="68968781">
    <w:abstractNumId w:val="3"/>
  </w:num>
  <w:num w:numId="6" w16cid:durableId="1834493786">
    <w:abstractNumId w:val="4"/>
  </w:num>
  <w:num w:numId="7" w16cid:durableId="1771048390">
    <w:abstractNumId w:val="5"/>
  </w:num>
  <w:num w:numId="8" w16cid:durableId="685326441">
    <w:abstractNumId w:val="6"/>
  </w:num>
  <w:num w:numId="9" w16cid:durableId="1660035477">
    <w:abstractNumId w:val="0"/>
  </w:num>
  <w:num w:numId="10" w16cid:durableId="709496942">
    <w:abstractNumId w:val="2"/>
  </w:num>
  <w:num w:numId="11" w16cid:durableId="349576252">
    <w:abstractNumId w:val="1"/>
  </w:num>
  <w:num w:numId="12" w16cid:durableId="1969313373">
    <w:abstractNumId w:val="15"/>
  </w:num>
  <w:num w:numId="13" w16cid:durableId="971792442">
    <w:abstractNumId w:val="16"/>
  </w:num>
  <w:num w:numId="14" w16cid:durableId="27143160">
    <w:abstractNumId w:val="13"/>
  </w:num>
  <w:num w:numId="15" w16cid:durableId="1432316006">
    <w:abstractNumId w:val="10"/>
  </w:num>
  <w:num w:numId="16" w16cid:durableId="445395165">
    <w:abstractNumId w:val="14"/>
  </w:num>
  <w:num w:numId="17" w16cid:durableId="361247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4BF"/>
    <w:rsid w:val="001D7AD2"/>
    <w:rsid w:val="002558AD"/>
    <w:rsid w:val="00282CAD"/>
    <w:rsid w:val="002C70FE"/>
    <w:rsid w:val="003C7F4B"/>
    <w:rsid w:val="004E2194"/>
    <w:rsid w:val="00521F97"/>
    <w:rsid w:val="005661AE"/>
    <w:rsid w:val="00573EA8"/>
    <w:rsid w:val="005E0E83"/>
    <w:rsid w:val="00606792"/>
    <w:rsid w:val="00631F0B"/>
    <w:rsid w:val="006E17C1"/>
    <w:rsid w:val="007512ED"/>
    <w:rsid w:val="007D1D35"/>
    <w:rsid w:val="007E202C"/>
    <w:rsid w:val="007F26FC"/>
    <w:rsid w:val="0082753F"/>
    <w:rsid w:val="00862BEC"/>
    <w:rsid w:val="00867E63"/>
    <w:rsid w:val="00921803"/>
    <w:rsid w:val="009A19E1"/>
    <w:rsid w:val="00BB09F0"/>
    <w:rsid w:val="00C03810"/>
    <w:rsid w:val="00DB085D"/>
    <w:rsid w:val="00DD350C"/>
    <w:rsid w:val="00EC2977"/>
    <w:rsid w:val="00F444BF"/>
    <w:rsid w:val="00F72710"/>
    <w:rsid w:val="00FE6D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1AAB2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4BF"/>
  </w:style>
  <w:style w:type="paragraph" w:styleId="Heading1">
    <w:name w:val="heading 1"/>
    <w:basedOn w:val="Normal"/>
    <w:next w:val="Normal"/>
    <w:link w:val="Heading1Char"/>
    <w:uiPriority w:val="9"/>
    <w:qFormat/>
    <w:rsid w:val="00F4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4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F4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444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444BF"/>
  </w:style>
  <w:style w:type="paragraph" w:styleId="BodyTextIndent2">
    <w:name w:val="Body Text Indent 2"/>
    <w:basedOn w:val="Normal"/>
    <w:link w:val="BodyTextIndent2Char"/>
    <w:rsid w:val="00F444B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444B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194"/>
  </w:style>
  <w:style w:type="paragraph" w:styleId="BalloonText">
    <w:name w:val="Balloon Text"/>
    <w:basedOn w:val="Normal"/>
    <w:link w:val="BalloonTextChar"/>
    <w:uiPriority w:val="99"/>
    <w:semiHidden/>
    <w:unhideWhenUsed/>
    <w:rsid w:val="007E2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0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9</cp:revision>
  <cp:lastPrinted>2024-12-18T10:09:00Z</cp:lastPrinted>
  <dcterms:created xsi:type="dcterms:W3CDTF">2024-07-25T12:22:00Z</dcterms:created>
  <dcterms:modified xsi:type="dcterms:W3CDTF">2024-12-18T10:09:00Z</dcterms:modified>
</cp:coreProperties>
</file>