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85966D" w14:textId="77777777" w:rsidR="00DB2563" w:rsidRPr="00097016" w:rsidRDefault="00DB2563" w:rsidP="00DB2563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097016">
        <w:rPr>
          <w:rFonts w:cstheme="minorHAnsi"/>
          <w:b/>
        </w:rPr>
        <w:t>Objective:</w:t>
      </w:r>
    </w:p>
    <w:p w14:paraId="3CE8B155" w14:textId="43E13032" w:rsidR="00DB2563" w:rsidRDefault="00DB2563" w:rsidP="00DB2563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cs="Times New Roman"/>
          <w:szCs w:val="20"/>
        </w:rPr>
      </w:pPr>
      <w:r w:rsidRPr="00CD59ED">
        <w:rPr>
          <w:rFonts w:cs="Calibri"/>
        </w:rPr>
        <w:t xml:space="preserve">To provide written guidelines for </w:t>
      </w:r>
      <w:r>
        <w:rPr>
          <w:rFonts w:cs="Calibri"/>
        </w:rPr>
        <w:t>monitoring of cold room.</w:t>
      </w:r>
      <w:r w:rsidRPr="00EC6486">
        <w:rPr>
          <w:rFonts w:cs="Times New Roman"/>
          <w:szCs w:val="20"/>
        </w:rPr>
        <w:tab/>
      </w:r>
    </w:p>
    <w:p w14:paraId="45E7ECA2" w14:textId="77777777" w:rsidR="00DB2563" w:rsidRPr="00EC6486" w:rsidRDefault="00DB2563" w:rsidP="00DB2563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</w:p>
    <w:p w14:paraId="6D6DEC20" w14:textId="77777777" w:rsidR="00DB2563" w:rsidRDefault="00DB2563" w:rsidP="00DB2563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Scope:</w:t>
      </w:r>
    </w:p>
    <w:p w14:paraId="7D00D276" w14:textId="77777777" w:rsidR="00DB2563" w:rsidRPr="00CD59ED" w:rsidRDefault="00DB2563" w:rsidP="00DB2563">
      <w:pPr>
        <w:pStyle w:val="ListParagraph"/>
        <w:numPr>
          <w:ilvl w:val="0"/>
          <w:numId w:val="7"/>
        </w:numPr>
        <w:tabs>
          <w:tab w:val="left" w:pos="720"/>
          <w:tab w:val="left" w:pos="2880"/>
        </w:tabs>
        <w:spacing w:after="200" w:line="276" w:lineRule="auto"/>
        <w:jc w:val="both"/>
        <w:rPr>
          <w:rFonts w:cs="Calibri"/>
        </w:rPr>
      </w:pPr>
      <w:r>
        <w:rPr>
          <w:rFonts w:cstheme="minorHAnsi"/>
        </w:rPr>
        <w:t xml:space="preserve">      </w:t>
      </w:r>
      <w:r w:rsidRPr="00CD59ED">
        <w:rPr>
          <w:rFonts w:cs="Calibri"/>
        </w:rPr>
        <w:t>This SOP describes the pro</w:t>
      </w:r>
      <w:r>
        <w:rPr>
          <w:rFonts w:cs="Calibri"/>
        </w:rPr>
        <w:t>cedure to be followed for cold room monitoring.</w:t>
      </w:r>
    </w:p>
    <w:p w14:paraId="36BDB653" w14:textId="2396E331" w:rsidR="00DB2563" w:rsidRPr="007C15B3" w:rsidRDefault="00DB2563" w:rsidP="00DB2563">
      <w:pPr>
        <w:spacing w:after="0" w:line="360" w:lineRule="auto"/>
        <w:rPr>
          <w:rFonts w:cstheme="minorHAnsi"/>
        </w:rPr>
      </w:pPr>
    </w:p>
    <w:p w14:paraId="27085CD4" w14:textId="77777777" w:rsidR="00DB2563" w:rsidRDefault="00DB2563" w:rsidP="00DB2563">
      <w:pPr>
        <w:pStyle w:val="ListParagraph"/>
        <w:numPr>
          <w:ilvl w:val="0"/>
          <w:numId w:val="4"/>
        </w:numPr>
        <w:rPr>
          <w:rFonts w:cstheme="minorHAnsi"/>
          <w:b/>
        </w:rPr>
      </w:pPr>
      <w:r w:rsidRPr="009B210F">
        <w:rPr>
          <w:rFonts w:cstheme="minorHAnsi"/>
          <w:b/>
        </w:rPr>
        <w:t>Responsibility/accountability:</w:t>
      </w:r>
    </w:p>
    <w:p w14:paraId="0347E858" w14:textId="608492C6" w:rsidR="00DB2563" w:rsidRPr="00DB2563" w:rsidRDefault="00DB2563" w:rsidP="00DB2563">
      <w:pPr>
        <w:pStyle w:val="ListParagraph"/>
        <w:numPr>
          <w:ilvl w:val="0"/>
          <w:numId w:val="7"/>
        </w:numPr>
        <w:tabs>
          <w:tab w:val="left" w:pos="720"/>
        </w:tabs>
        <w:spacing w:after="0" w:line="276" w:lineRule="auto"/>
        <w:rPr>
          <w:rFonts w:cs="Calibri"/>
        </w:rPr>
      </w:pPr>
      <w:r w:rsidRPr="00DB2563">
        <w:rPr>
          <w:rFonts w:cs="Calibri"/>
        </w:rPr>
        <w:t>Q.A. Officer, Store Officer/Manager, Production Manager, Quality Assurance Manager and Superintendent Pharmacist/Factory Manager</w:t>
      </w:r>
    </w:p>
    <w:p w14:paraId="5D850559" w14:textId="77777777" w:rsidR="00DB2563" w:rsidRDefault="00DB2563" w:rsidP="00DB2563">
      <w:pPr>
        <w:rPr>
          <w:rFonts w:cstheme="minorHAnsi"/>
          <w:b/>
        </w:rPr>
      </w:pPr>
    </w:p>
    <w:p w14:paraId="532B0D15" w14:textId="77777777" w:rsidR="00DB2563" w:rsidRDefault="00DB2563" w:rsidP="00DB2563">
      <w:pPr>
        <w:pStyle w:val="ListParagraph"/>
        <w:ind w:left="0"/>
        <w:rPr>
          <w:rFonts w:cstheme="minorHAnsi"/>
          <w:b/>
        </w:rPr>
      </w:pPr>
      <w:r w:rsidRPr="00097016">
        <w:rPr>
          <w:rFonts w:cstheme="minorHAnsi"/>
          <w:b/>
        </w:rPr>
        <w:t>4.0 Abbreviations and Definitions</w:t>
      </w:r>
    </w:p>
    <w:p w14:paraId="35A1D218" w14:textId="77777777" w:rsidR="00DB2563" w:rsidRDefault="00DB2563" w:rsidP="00DB2563">
      <w:pPr>
        <w:pStyle w:val="ListParagraph"/>
        <w:ind w:left="0" w:firstLine="360"/>
        <w:rPr>
          <w:rFonts w:cstheme="minorHAnsi"/>
          <w:b/>
        </w:rPr>
      </w:pPr>
      <w:r>
        <w:rPr>
          <w:rFonts w:cstheme="minorHAnsi"/>
          <w:b/>
        </w:rPr>
        <w:t>N/A</w:t>
      </w:r>
    </w:p>
    <w:p w14:paraId="1C05B90A" w14:textId="77777777" w:rsidR="00DB2563" w:rsidRPr="00097016" w:rsidRDefault="00DB2563" w:rsidP="00DB2563">
      <w:pPr>
        <w:pStyle w:val="ListParagraph"/>
        <w:ind w:left="0" w:firstLine="360"/>
        <w:rPr>
          <w:rFonts w:cstheme="minorHAnsi"/>
          <w:b/>
        </w:rPr>
      </w:pPr>
    </w:p>
    <w:p w14:paraId="20CCF45F" w14:textId="77777777" w:rsidR="00DB2563" w:rsidRDefault="00DB2563" w:rsidP="00DB2563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097016">
        <w:rPr>
          <w:rFonts w:cstheme="minorHAnsi"/>
          <w:b/>
        </w:rPr>
        <w:t>Procedure</w:t>
      </w:r>
      <w:bookmarkStart w:id="0" w:name="_Hlk170902440"/>
    </w:p>
    <w:p w14:paraId="2A002337" w14:textId="77777777" w:rsidR="00DB2563" w:rsidRPr="00DB2563" w:rsidRDefault="00DB2563" w:rsidP="00DB2563">
      <w:pPr>
        <w:pStyle w:val="ListParagraph"/>
        <w:numPr>
          <w:ilvl w:val="0"/>
          <w:numId w:val="7"/>
        </w:numPr>
        <w:rPr>
          <w:rFonts w:cstheme="minorHAnsi"/>
          <w:b/>
        </w:rPr>
      </w:pPr>
      <w:r w:rsidRPr="00DB2563">
        <w:rPr>
          <w:rFonts w:cs="Calibri"/>
        </w:rPr>
        <w:t>Maintain clean environment always.</w:t>
      </w:r>
    </w:p>
    <w:p w14:paraId="6DD83B3A" w14:textId="77777777" w:rsidR="00DB2563" w:rsidRPr="00DB2563" w:rsidRDefault="00DB2563" w:rsidP="00DB2563">
      <w:pPr>
        <w:pStyle w:val="ListParagraph"/>
        <w:numPr>
          <w:ilvl w:val="0"/>
          <w:numId w:val="7"/>
        </w:numPr>
        <w:rPr>
          <w:rFonts w:cstheme="minorHAnsi"/>
          <w:b/>
        </w:rPr>
      </w:pPr>
      <w:r w:rsidRPr="00DB2563">
        <w:rPr>
          <w:rFonts w:cs="Calibri"/>
        </w:rPr>
        <w:t>Arrange raw materials on pallets always 6” inches away from the wall.</w:t>
      </w:r>
    </w:p>
    <w:p w14:paraId="19EF731A" w14:textId="77777777" w:rsidR="00DB2563" w:rsidRPr="00DB2563" w:rsidRDefault="00DB2563" w:rsidP="00DB2563">
      <w:pPr>
        <w:pStyle w:val="ListParagraph"/>
        <w:numPr>
          <w:ilvl w:val="0"/>
          <w:numId w:val="7"/>
        </w:numPr>
        <w:rPr>
          <w:rFonts w:cstheme="minorHAnsi"/>
          <w:b/>
        </w:rPr>
      </w:pPr>
      <w:r w:rsidRPr="00DB2563">
        <w:rPr>
          <w:rFonts w:cs="Calibri"/>
        </w:rPr>
        <w:t xml:space="preserve">Keep only </w:t>
      </w:r>
      <w:proofErr w:type="spellStart"/>
      <w:r w:rsidRPr="00DB2563">
        <w:rPr>
          <w:rFonts w:cs="Calibri"/>
        </w:rPr>
        <w:t>thermo</w:t>
      </w:r>
      <w:proofErr w:type="spellEnd"/>
      <w:r w:rsidRPr="00DB2563">
        <w:rPr>
          <w:rFonts w:cs="Calibri"/>
        </w:rPr>
        <w:t xml:space="preserve"> labile raw materials in the cold room.</w:t>
      </w:r>
    </w:p>
    <w:p w14:paraId="1C570FB7" w14:textId="77777777" w:rsidR="00DB2563" w:rsidRPr="00DB2563" w:rsidRDefault="00DB2563" w:rsidP="00DB2563">
      <w:pPr>
        <w:pStyle w:val="ListParagraph"/>
        <w:numPr>
          <w:ilvl w:val="0"/>
          <w:numId w:val="7"/>
        </w:numPr>
        <w:rPr>
          <w:rFonts w:cstheme="minorHAnsi"/>
          <w:b/>
        </w:rPr>
      </w:pPr>
      <w:r w:rsidRPr="00DB2563">
        <w:rPr>
          <w:rFonts w:cs="Calibri"/>
        </w:rPr>
        <w:t xml:space="preserve">Ensure </w:t>
      </w:r>
      <w:proofErr w:type="spellStart"/>
      <w:r w:rsidRPr="00DB2563">
        <w:rPr>
          <w:rFonts w:cs="Calibri"/>
        </w:rPr>
        <w:t>thermo</w:t>
      </w:r>
      <w:proofErr w:type="spellEnd"/>
      <w:r w:rsidRPr="00DB2563">
        <w:rPr>
          <w:rFonts w:cs="Calibri"/>
        </w:rPr>
        <w:t xml:space="preserve"> labile raw materials are kept in air-tight well-screwed containers.</w:t>
      </w:r>
    </w:p>
    <w:p w14:paraId="0B22DC74" w14:textId="77777777" w:rsidR="00DB2563" w:rsidRPr="00DB2563" w:rsidRDefault="00DB2563" w:rsidP="00DB2563">
      <w:pPr>
        <w:pStyle w:val="ListParagraph"/>
        <w:numPr>
          <w:ilvl w:val="0"/>
          <w:numId w:val="7"/>
        </w:numPr>
        <w:rPr>
          <w:rFonts w:cstheme="minorHAnsi"/>
          <w:b/>
        </w:rPr>
      </w:pPr>
      <w:r w:rsidRPr="00DB2563">
        <w:rPr>
          <w:rFonts w:cs="Calibri"/>
        </w:rPr>
        <w:t>Ensure to check the temperature and relative humidity always.</w:t>
      </w:r>
    </w:p>
    <w:p w14:paraId="6F4DE3CF" w14:textId="77777777" w:rsidR="00DB2563" w:rsidRPr="00DB2563" w:rsidRDefault="00DB2563" w:rsidP="00DB2563">
      <w:pPr>
        <w:pStyle w:val="ListParagraph"/>
        <w:numPr>
          <w:ilvl w:val="0"/>
          <w:numId w:val="7"/>
        </w:numPr>
        <w:rPr>
          <w:rFonts w:cstheme="minorHAnsi"/>
          <w:b/>
        </w:rPr>
      </w:pPr>
      <w:r w:rsidRPr="00DB2563">
        <w:rPr>
          <w:rFonts w:cs="Calibri"/>
        </w:rPr>
        <w:t>Close the door always when in use.</w:t>
      </w:r>
    </w:p>
    <w:p w14:paraId="3C13AB32" w14:textId="41493330" w:rsidR="00DB2563" w:rsidRPr="00DB2563" w:rsidRDefault="00DB2563" w:rsidP="00DB2563">
      <w:pPr>
        <w:pStyle w:val="ListParagraph"/>
        <w:numPr>
          <w:ilvl w:val="0"/>
          <w:numId w:val="7"/>
        </w:numPr>
        <w:rPr>
          <w:rFonts w:cstheme="minorHAnsi"/>
          <w:b/>
        </w:rPr>
      </w:pPr>
      <w:r w:rsidRPr="00DB2563">
        <w:rPr>
          <w:rFonts w:cs="Calibri"/>
        </w:rPr>
        <w:t xml:space="preserve">Restrict access to only authorized personnel (QA and </w:t>
      </w:r>
      <w:r w:rsidRPr="00DB2563">
        <w:rPr>
          <w:rFonts w:cs="Calibri"/>
        </w:rPr>
        <w:t>storekeeper</w:t>
      </w:r>
      <w:r w:rsidRPr="00DB2563">
        <w:rPr>
          <w:rFonts w:cs="Calibri"/>
        </w:rPr>
        <w:t>)</w:t>
      </w:r>
    </w:p>
    <w:p w14:paraId="42FADC02" w14:textId="77777777" w:rsidR="00DB2563" w:rsidRDefault="00DB2563" w:rsidP="00DB2563">
      <w:pPr>
        <w:spacing w:after="0"/>
        <w:ind w:left="720"/>
        <w:rPr>
          <w:rFonts w:cs="Times New Roman"/>
          <w:szCs w:val="20"/>
        </w:rPr>
      </w:pPr>
    </w:p>
    <w:p w14:paraId="2CD71377" w14:textId="77777777" w:rsidR="00DB2563" w:rsidRPr="00097016" w:rsidRDefault="00DB2563" w:rsidP="00DB2563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REFERENCE/ENCLOSURE</w:t>
      </w:r>
      <w:bookmarkEnd w:id="0"/>
    </w:p>
    <w:p w14:paraId="521294CC" w14:textId="14AFFFD5" w:rsidR="00DB2563" w:rsidRPr="00097016" w:rsidRDefault="00DB2563" w:rsidP="00DB2563">
      <w:pPr>
        <w:ind w:firstLine="360"/>
        <w:rPr>
          <w:rFonts w:cstheme="minorHAnsi"/>
        </w:rPr>
      </w:pPr>
      <w:r>
        <w:rPr>
          <w:rFonts w:ascii="Calibri" w:hAnsi="Calibri"/>
        </w:rPr>
        <w:t>IN-HOUSE</w:t>
      </w:r>
    </w:p>
    <w:p w14:paraId="2DE32469" w14:textId="77777777" w:rsidR="00DB2563" w:rsidRPr="00097016" w:rsidRDefault="00DB2563" w:rsidP="00DB2563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DB2563" w:rsidRPr="00097016" w14:paraId="2673C432" w14:textId="77777777" w:rsidTr="006732E3">
        <w:trPr>
          <w:trHeight w:val="261"/>
        </w:trPr>
        <w:tc>
          <w:tcPr>
            <w:tcW w:w="4644" w:type="dxa"/>
            <w:shd w:val="clear" w:color="auto" w:fill="FFFFFF"/>
          </w:tcPr>
          <w:p w14:paraId="7DF8A2DD" w14:textId="77777777" w:rsidR="00DB2563" w:rsidRPr="00097016" w:rsidRDefault="00DB2563" w:rsidP="006732E3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468CE681" w14:textId="77777777" w:rsidR="00DB2563" w:rsidRPr="00097016" w:rsidRDefault="00DB2563" w:rsidP="006732E3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All sectional heads</w:t>
            </w:r>
          </w:p>
        </w:tc>
      </w:tr>
      <w:tr w:rsidR="00DB2563" w:rsidRPr="00097016" w14:paraId="4407DF64" w14:textId="77777777" w:rsidTr="006732E3">
        <w:trPr>
          <w:trHeight w:val="276"/>
        </w:trPr>
        <w:tc>
          <w:tcPr>
            <w:tcW w:w="4644" w:type="dxa"/>
            <w:shd w:val="clear" w:color="auto" w:fill="FFFFFF"/>
          </w:tcPr>
          <w:p w14:paraId="423A8A21" w14:textId="77777777" w:rsidR="00DB2563" w:rsidRPr="00097016" w:rsidRDefault="00DB2563" w:rsidP="006732E3">
            <w:pPr>
              <w:pStyle w:val="Header"/>
              <w:rPr>
                <w:rFonts w:cstheme="minorHAnsi"/>
                <w:iCs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5AD1F744" w14:textId="77777777" w:rsidR="00DB2563" w:rsidRPr="00097016" w:rsidRDefault="00DB2563" w:rsidP="006732E3">
            <w:pPr>
              <w:pStyle w:val="Header"/>
              <w:rPr>
                <w:rFonts w:cstheme="minorHAnsi"/>
                <w:iCs/>
                <w:snapToGrid w:val="0"/>
              </w:rPr>
            </w:pPr>
          </w:p>
        </w:tc>
      </w:tr>
    </w:tbl>
    <w:p w14:paraId="7D11EA8C" w14:textId="77777777" w:rsidR="00DB2563" w:rsidRPr="00097016" w:rsidRDefault="00DB2563" w:rsidP="00DB2563">
      <w:pPr>
        <w:spacing w:line="360" w:lineRule="auto"/>
        <w:ind w:left="360"/>
        <w:rPr>
          <w:rFonts w:cstheme="minorHAnsi"/>
          <w:b/>
        </w:rPr>
      </w:pPr>
    </w:p>
    <w:p w14:paraId="335FFA4A" w14:textId="77777777" w:rsidR="00DB2563" w:rsidRDefault="00DB2563" w:rsidP="00DB2563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lastRenderedPageBreak/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DB2563" w:rsidRPr="00097016" w14:paraId="0B76E932" w14:textId="77777777" w:rsidTr="006732E3">
        <w:tc>
          <w:tcPr>
            <w:tcW w:w="2610" w:type="dxa"/>
            <w:shd w:val="clear" w:color="auto" w:fill="auto"/>
          </w:tcPr>
          <w:p w14:paraId="0411C56C" w14:textId="77777777" w:rsidR="00DB2563" w:rsidRPr="00097016" w:rsidRDefault="00DB2563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38CF8039" w14:textId="77777777" w:rsidR="00DB2563" w:rsidRPr="00097016" w:rsidRDefault="00DB2563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QUALITY ASSURANCE</w:t>
            </w:r>
          </w:p>
        </w:tc>
      </w:tr>
      <w:tr w:rsidR="00DB2563" w:rsidRPr="00097016" w14:paraId="2DEC7EFB" w14:textId="77777777" w:rsidTr="006732E3">
        <w:tc>
          <w:tcPr>
            <w:tcW w:w="2610" w:type="dxa"/>
            <w:shd w:val="clear" w:color="auto" w:fill="auto"/>
          </w:tcPr>
          <w:p w14:paraId="6BDCD883" w14:textId="77777777" w:rsidR="00DB2563" w:rsidRPr="00097016" w:rsidRDefault="00DB2563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126B0005" w14:textId="77777777" w:rsidR="00DB2563" w:rsidRPr="00097016" w:rsidRDefault="00DB2563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ALL DEPARTMENT</w:t>
            </w:r>
          </w:p>
        </w:tc>
      </w:tr>
    </w:tbl>
    <w:p w14:paraId="64D041BE" w14:textId="77777777" w:rsidR="00DB2563" w:rsidRDefault="00DB2563" w:rsidP="00DB2563">
      <w:pPr>
        <w:spacing w:line="360" w:lineRule="auto"/>
        <w:rPr>
          <w:rFonts w:cstheme="minorHAnsi"/>
          <w:b/>
        </w:rPr>
      </w:pPr>
    </w:p>
    <w:p w14:paraId="2476F8B5" w14:textId="77777777" w:rsidR="00DB2563" w:rsidRDefault="00DB2563" w:rsidP="00DB2563">
      <w:pPr>
        <w:spacing w:line="360" w:lineRule="auto"/>
        <w:rPr>
          <w:rFonts w:cstheme="minorHAnsi"/>
          <w:b/>
        </w:rPr>
      </w:pPr>
    </w:p>
    <w:p w14:paraId="032FF3B3" w14:textId="77777777" w:rsidR="00DB2563" w:rsidRPr="00097016" w:rsidRDefault="00DB2563" w:rsidP="00DB2563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1985"/>
        <w:gridCol w:w="5278"/>
      </w:tblGrid>
      <w:tr w:rsidR="00DB2563" w:rsidRPr="00097016" w14:paraId="6CF7D0A7" w14:textId="77777777" w:rsidTr="006732E3">
        <w:tc>
          <w:tcPr>
            <w:tcW w:w="1276" w:type="dxa"/>
            <w:shd w:val="clear" w:color="auto" w:fill="auto"/>
          </w:tcPr>
          <w:p w14:paraId="61A4D97D" w14:textId="77777777" w:rsidR="00DB2563" w:rsidRPr="00097016" w:rsidRDefault="00DB2563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0C388AD9" w14:textId="77777777" w:rsidR="00DB2563" w:rsidRPr="00097016" w:rsidRDefault="00DB2563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1985" w:type="dxa"/>
            <w:shd w:val="clear" w:color="auto" w:fill="auto"/>
          </w:tcPr>
          <w:p w14:paraId="703369AA" w14:textId="77777777" w:rsidR="00DB2563" w:rsidRPr="00097016" w:rsidRDefault="00DB2563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REVIEW</w:t>
            </w:r>
          </w:p>
          <w:p w14:paraId="7F699FDB" w14:textId="77777777" w:rsidR="00DB2563" w:rsidRPr="00097016" w:rsidRDefault="00DB2563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12269391" w14:textId="77777777" w:rsidR="00DB2563" w:rsidRPr="00097016" w:rsidRDefault="00DB2563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DB2563" w:rsidRPr="00097016" w14:paraId="03BE4A06" w14:textId="77777777" w:rsidTr="006732E3">
        <w:tc>
          <w:tcPr>
            <w:tcW w:w="1276" w:type="dxa"/>
            <w:shd w:val="clear" w:color="auto" w:fill="auto"/>
          </w:tcPr>
          <w:p w14:paraId="7A0C9299" w14:textId="77777777" w:rsidR="00DB2563" w:rsidRPr="00097016" w:rsidRDefault="00DB2563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667" w:type="dxa"/>
            <w:shd w:val="clear" w:color="auto" w:fill="auto"/>
          </w:tcPr>
          <w:p w14:paraId="4F60E234" w14:textId="77777777" w:rsidR="00DB2563" w:rsidRPr="00097016" w:rsidRDefault="00DB2563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1985" w:type="dxa"/>
            <w:shd w:val="clear" w:color="auto" w:fill="auto"/>
          </w:tcPr>
          <w:p w14:paraId="52D2D103" w14:textId="77777777" w:rsidR="00DB2563" w:rsidRPr="00097016" w:rsidRDefault="00DB2563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5278" w:type="dxa"/>
            <w:shd w:val="clear" w:color="auto" w:fill="auto"/>
          </w:tcPr>
          <w:p w14:paraId="7CA93E0C" w14:textId="77777777" w:rsidR="00DB2563" w:rsidRPr="00097016" w:rsidRDefault="00DB2563" w:rsidP="006732E3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First </w:t>
            </w:r>
          </w:p>
        </w:tc>
      </w:tr>
      <w:tr w:rsidR="00DB2563" w:rsidRPr="00097016" w14:paraId="4A76C9AE" w14:textId="77777777" w:rsidTr="006732E3">
        <w:tc>
          <w:tcPr>
            <w:tcW w:w="1276" w:type="dxa"/>
            <w:shd w:val="clear" w:color="auto" w:fill="auto"/>
          </w:tcPr>
          <w:p w14:paraId="362A7ECE" w14:textId="77777777" w:rsidR="00DB2563" w:rsidRPr="00097016" w:rsidRDefault="00DB2563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01</w:t>
            </w:r>
          </w:p>
        </w:tc>
        <w:tc>
          <w:tcPr>
            <w:tcW w:w="1667" w:type="dxa"/>
            <w:shd w:val="clear" w:color="auto" w:fill="auto"/>
          </w:tcPr>
          <w:p w14:paraId="174F6846" w14:textId="77777777" w:rsidR="00DB2563" w:rsidRPr="00097016" w:rsidRDefault="00DB2563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985" w:type="dxa"/>
            <w:shd w:val="clear" w:color="auto" w:fill="auto"/>
          </w:tcPr>
          <w:p w14:paraId="5C600B30" w14:textId="77777777" w:rsidR="00DB2563" w:rsidRPr="00097016" w:rsidRDefault="00DB2563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Jan 2024</w:t>
            </w:r>
          </w:p>
        </w:tc>
        <w:tc>
          <w:tcPr>
            <w:tcW w:w="5278" w:type="dxa"/>
            <w:shd w:val="clear" w:color="auto" w:fill="auto"/>
          </w:tcPr>
          <w:p w14:paraId="6B9A0E65" w14:textId="77777777" w:rsidR="00DB2563" w:rsidRPr="00097016" w:rsidRDefault="00DB2563" w:rsidP="006732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Inclusion of enclosures format</w:t>
            </w:r>
          </w:p>
          <w:p w14:paraId="1027305B" w14:textId="77777777" w:rsidR="00DB2563" w:rsidRPr="00097016" w:rsidRDefault="00DB2563" w:rsidP="006732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4A240202" w14:textId="77777777" w:rsidR="00DB2563" w:rsidRPr="00097016" w:rsidRDefault="00DB2563" w:rsidP="00DB2563">
      <w:pPr>
        <w:spacing w:line="360" w:lineRule="auto"/>
        <w:rPr>
          <w:rFonts w:cstheme="minorHAnsi"/>
          <w:b/>
        </w:rPr>
      </w:pPr>
    </w:p>
    <w:p w14:paraId="626DF2D9" w14:textId="77777777" w:rsidR="00DB2563" w:rsidRDefault="00DB2563" w:rsidP="00DB2563"/>
    <w:p w14:paraId="2F0A4CCB" w14:textId="77777777" w:rsidR="00DB2563" w:rsidRDefault="00DB2563" w:rsidP="00DB2563"/>
    <w:p w14:paraId="3930D90B" w14:textId="77777777" w:rsidR="00DB2563" w:rsidRDefault="00DB2563" w:rsidP="00DB2563"/>
    <w:p w14:paraId="220357E9" w14:textId="77777777" w:rsidR="00DB2563" w:rsidRDefault="00DB2563" w:rsidP="00DB2563"/>
    <w:p w14:paraId="7550421C" w14:textId="77777777" w:rsidR="00DB2563" w:rsidRDefault="00DB2563" w:rsidP="00DB2563"/>
    <w:p w14:paraId="23051C6B" w14:textId="77777777" w:rsidR="00DB2563" w:rsidRDefault="00DB2563" w:rsidP="00DB2563"/>
    <w:p w14:paraId="730ECF53" w14:textId="77777777" w:rsidR="002C70FE" w:rsidRDefault="002C70FE"/>
    <w:sectPr w:rsidR="002C70FE" w:rsidSect="00DB256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9E346E" w14:textId="77777777" w:rsidR="00BB5DFE" w:rsidRDefault="00BB5DFE" w:rsidP="00DB2563">
      <w:pPr>
        <w:spacing w:after="0" w:line="240" w:lineRule="auto"/>
      </w:pPr>
      <w:r>
        <w:separator/>
      </w:r>
    </w:p>
  </w:endnote>
  <w:endnote w:type="continuationSeparator" w:id="0">
    <w:p w14:paraId="6A04220F" w14:textId="77777777" w:rsidR="00BB5DFE" w:rsidRDefault="00BB5DFE" w:rsidP="00DB2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5B16D1" w14:textId="77777777" w:rsidR="00BB5DFE" w:rsidRDefault="00BB5DFE" w:rsidP="00DB2563">
      <w:pPr>
        <w:spacing w:after="0" w:line="240" w:lineRule="auto"/>
      </w:pPr>
      <w:r>
        <w:separator/>
      </w:r>
    </w:p>
  </w:footnote>
  <w:footnote w:type="continuationSeparator" w:id="0">
    <w:p w14:paraId="4A7A8E01" w14:textId="77777777" w:rsidR="00BB5DFE" w:rsidRDefault="00BB5DFE" w:rsidP="00DB25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B6E947" w14:textId="77777777" w:rsidR="00000000" w:rsidRPr="00565BDB" w:rsidRDefault="00000000" w:rsidP="009B6A0A">
    <w:pPr>
      <w:pStyle w:val="Header"/>
      <w:ind w:left="720"/>
    </w:pPr>
  </w:p>
  <w:tbl>
    <w:tblPr>
      <w:tblW w:w="11070" w:type="dxa"/>
      <w:tblInd w:w="17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01CB028A" w14:textId="77777777" w:rsidTr="009B6A0A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4120321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26B348B6" wp14:editId="46F928F0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0B2D97E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6F288D8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4FEB418E" w14:textId="77777777" w:rsidTr="009B6A0A">
      <w:trPr>
        <w:trHeight w:val="650"/>
      </w:trPr>
      <w:tc>
        <w:tcPr>
          <w:tcW w:w="2528" w:type="dxa"/>
          <w:vMerge/>
          <w:shd w:val="clear" w:color="auto" w:fill="auto"/>
        </w:tcPr>
        <w:p w14:paraId="642D111E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2FF69374" w14:textId="6B9AC27D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>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DB2563">
            <w:rPr>
              <w:rFonts w:ascii="Calibri" w:eastAsia="Calibri" w:hAnsi="Calibri"/>
              <w:b/>
              <w:sz w:val="28"/>
              <w:szCs w:val="28"/>
            </w:rPr>
            <w:t>Monitoring of Cold Room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</w:p>
      </w:tc>
      <w:tc>
        <w:tcPr>
          <w:tcW w:w="1858" w:type="dxa"/>
          <w:vMerge/>
          <w:shd w:val="clear" w:color="auto" w:fill="auto"/>
        </w:tcPr>
        <w:p w14:paraId="218394A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744B98E4" w14:textId="77777777" w:rsidTr="009B6A0A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0F3ED1D6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7804ABC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663EAB23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0D384040" w14:textId="22DF8B30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5</w:t>
          </w:r>
          <w:r w:rsidR="00DB2563">
            <w:rPr>
              <w:rFonts w:ascii="Calibri" w:eastAsia="Calibri" w:hAnsi="Calibri"/>
            </w:rPr>
            <w:t>2</w:t>
          </w:r>
        </w:p>
      </w:tc>
      <w:tc>
        <w:tcPr>
          <w:tcW w:w="1680" w:type="dxa"/>
          <w:shd w:val="clear" w:color="auto" w:fill="auto"/>
          <w:vAlign w:val="bottom"/>
        </w:tcPr>
        <w:p w14:paraId="4205854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68D5FCA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78D3BBD2" w14:textId="77777777" w:rsidTr="009B6A0A">
      <w:trPr>
        <w:trHeight w:val="170"/>
      </w:trPr>
      <w:tc>
        <w:tcPr>
          <w:tcW w:w="2528" w:type="dxa"/>
          <w:vMerge/>
          <w:shd w:val="clear" w:color="auto" w:fill="auto"/>
        </w:tcPr>
        <w:p w14:paraId="1335626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020DFCB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6DA3C6E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3F12530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3D080C7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3FEB90F1" w14:textId="77777777" w:rsidTr="009B6A0A">
      <w:trPr>
        <w:trHeight w:val="334"/>
      </w:trPr>
      <w:tc>
        <w:tcPr>
          <w:tcW w:w="2528" w:type="dxa"/>
          <w:shd w:val="clear" w:color="auto" w:fill="auto"/>
        </w:tcPr>
        <w:p w14:paraId="6DD9722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49FC4C2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6F02713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4BBE779D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64FFAF0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478F68D0" w14:textId="77777777" w:rsidTr="009B6A0A">
      <w:trPr>
        <w:trHeight w:val="479"/>
      </w:trPr>
      <w:tc>
        <w:tcPr>
          <w:tcW w:w="2528" w:type="dxa"/>
          <w:shd w:val="clear" w:color="auto" w:fill="auto"/>
        </w:tcPr>
        <w:p w14:paraId="4B2433C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46E27AE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79910F0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4CFAAB6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5544E78D" w14:textId="77777777" w:rsidTr="009B6A0A">
      <w:trPr>
        <w:trHeight w:val="479"/>
      </w:trPr>
      <w:tc>
        <w:tcPr>
          <w:tcW w:w="2528" w:type="dxa"/>
          <w:shd w:val="clear" w:color="auto" w:fill="auto"/>
        </w:tcPr>
        <w:p w14:paraId="63B4C2D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28A36C5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207F8B2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580A8A0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275DD1C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4F73F186" w14:textId="77777777" w:rsidR="00000000" w:rsidRPr="00565BDB" w:rsidRDefault="00000000" w:rsidP="009B6A0A">
    <w:pPr>
      <w:pStyle w:val="Header"/>
      <w:ind w:left="720"/>
    </w:pPr>
    <w:r>
      <w:rPr>
        <w:noProof/>
      </w:rPr>
      <w:pict w14:anchorId="161FEC3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left:0;text-align:left;margin-left:0;margin-top:0;width:626.95pt;height:83.5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007B89"/>
    <w:multiLevelType w:val="hybridMultilevel"/>
    <w:tmpl w:val="84E6FD6C"/>
    <w:lvl w:ilvl="0" w:tplc="2C5E84A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 w15:restartNumberingAfterBreak="0">
    <w:nsid w:val="20BB6F4F"/>
    <w:multiLevelType w:val="hybridMultilevel"/>
    <w:tmpl w:val="DF8EC7A2"/>
    <w:lvl w:ilvl="0" w:tplc="0AB2997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2095C09"/>
    <w:multiLevelType w:val="hybridMultilevel"/>
    <w:tmpl w:val="EE06FA54"/>
    <w:lvl w:ilvl="0" w:tplc="5E70593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3641D2"/>
    <w:multiLevelType w:val="hybridMultilevel"/>
    <w:tmpl w:val="4BFA0630"/>
    <w:lvl w:ilvl="0" w:tplc="75F6C398">
      <w:start w:val="2"/>
      <w:numFmt w:val="bullet"/>
      <w:lvlText w:val="-"/>
      <w:lvlJc w:val="left"/>
      <w:pPr>
        <w:ind w:left="5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 w15:restartNumberingAfterBreak="0">
    <w:nsid w:val="60B003B0"/>
    <w:multiLevelType w:val="multilevel"/>
    <w:tmpl w:val="4F049F46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614362996">
    <w:abstractNumId w:val="2"/>
  </w:num>
  <w:num w:numId="2" w16cid:durableId="246815921">
    <w:abstractNumId w:val="1"/>
  </w:num>
  <w:num w:numId="3" w16cid:durableId="1865288893">
    <w:abstractNumId w:val="3"/>
  </w:num>
  <w:num w:numId="4" w16cid:durableId="1932926609">
    <w:abstractNumId w:val="7"/>
  </w:num>
  <w:num w:numId="5" w16cid:durableId="1439061685">
    <w:abstractNumId w:val="5"/>
  </w:num>
  <w:num w:numId="6" w16cid:durableId="1477144894">
    <w:abstractNumId w:val="4"/>
  </w:num>
  <w:num w:numId="7" w16cid:durableId="207034037">
    <w:abstractNumId w:val="0"/>
  </w:num>
  <w:num w:numId="8" w16cid:durableId="12838078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563"/>
    <w:rsid w:val="001B5DEF"/>
    <w:rsid w:val="002C70FE"/>
    <w:rsid w:val="00867E63"/>
    <w:rsid w:val="00921803"/>
    <w:rsid w:val="009A19E1"/>
    <w:rsid w:val="00BB5DFE"/>
    <w:rsid w:val="00C03810"/>
    <w:rsid w:val="00DB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804BA7"/>
  <w15:chartTrackingRefBased/>
  <w15:docId w15:val="{3863EA1A-3B52-4707-BB95-C17CC9B46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563"/>
  </w:style>
  <w:style w:type="paragraph" w:styleId="Heading1">
    <w:name w:val="heading 1"/>
    <w:basedOn w:val="Normal"/>
    <w:next w:val="Normal"/>
    <w:link w:val="Heading1Char"/>
    <w:uiPriority w:val="9"/>
    <w:qFormat/>
    <w:rsid w:val="00DB2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B25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5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5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5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DB25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5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5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5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5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56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DB25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B2563"/>
  </w:style>
  <w:style w:type="paragraph" w:styleId="BodyTextIndent2">
    <w:name w:val="Body Text Indent 2"/>
    <w:basedOn w:val="Normal"/>
    <w:link w:val="BodyTextIndent2Char"/>
    <w:rsid w:val="00DB2563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DB256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B25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5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2024-07-23T08:48:00Z</dcterms:created>
  <dcterms:modified xsi:type="dcterms:W3CDTF">2024-07-23T08:53:00Z</dcterms:modified>
</cp:coreProperties>
</file>