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A7AAC" w14:textId="77777777" w:rsidR="00D469B0" w:rsidRPr="005575A8" w:rsidRDefault="00D469B0" w:rsidP="00D469B0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2AD2DF57" w14:textId="0D190633" w:rsidR="00D469B0" w:rsidRDefault="00D469B0" w:rsidP="00D469B0">
      <w:pPr>
        <w:pStyle w:val="ListParagraph"/>
        <w:spacing w:after="0" w:line="276" w:lineRule="auto"/>
        <w:jc w:val="both"/>
      </w:pPr>
      <w:r>
        <w:t>To lay the procedure for the calibration of the pH meter.</w:t>
      </w:r>
    </w:p>
    <w:p w14:paraId="1E37E992" w14:textId="77777777" w:rsidR="00D469B0" w:rsidRPr="005575A8" w:rsidRDefault="00D469B0" w:rsidP="00D469B0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76CED62F" w14:textId="77777777" w:rsidR="00D469B0" w:rsidRPr="005575A8" w:rsidRDefault="00D469B0" w:rsidP="00D469B0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0DC7E430" w14:textId="28D12CF9" w:rsidR="00D469B0" w:rsidRDefault="00D469B0" w:rsidP="00D469B0">
      <w:pPr>
        <w:pStyle w:val="ListParagraph"/>
        <w:ind w:left="360"/>
      </w:pPr>
      <w:r>
        <w:t>This SOP covers the procedure for the calibration of the pH meter</w:t>
      </w:r>
    </w:p>
    <w:p w14:paraId="52883891" w14:textId="77777777" w:rsidR="00D469B0" w:rsidRPr="005575A8" w:rsidRDefault="00D469B0" w:rsidP="00D469B0">
      <w:pPr>
        <w:pStyle w:val="ListParagraph"/>
        <w:ind w:left="360"/>
        <w:rPr>
          <w:rFonts w:cstheme="minorHAnsi"/>
          <w:b/>
        </w:rPr>
      </w:pPr>
    </w:p>
    <w:p w14:paraId="4889AFC6" w14:textId="77777777" w:rsidR="00D469B0" w:rsidRPr="005575A8" w:rsidRDefault="00D469B0" w:rsidP="00D469B0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0C69B137" w14:textId="77777777" w:rsidR="00D469B0" w:rsidRDefault="00D469B0" w:rsidP="00D469B0">
      <w:pPr>
        <w:pStyle w:val="ListParagraph"/>
        <w:ind w:left="360"/>
      </w:pPr>
      <w:r>
        <w:t>Laboratory Assistants, QA/QC analyst, the Quality Assurance Manager and the Superintendent Pharmacist.</w:t>
      </w:r>
    </w:p>
    <w:p w14:paraId="618812ED" w14:textId="77777777" w:rsidR="00D469B0" w:rsidRDefault="00D469B0" w:rsidP="00D469B0">
      <w:pPr>
        <w:pStyle w:val="ListParagraph"/>
        <w:ind w:left="0"/>
      </w:pPr>
    </w:p>
    <w:p w14:paraId="27D46F6F" w14:textId="4DC03397" w:rsidR="00D469B0" w:rsidRPr="005575A8" w:rsidRDefault="00D469B0" w:rsidP="00D469B0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7E41E900" w14:textId="77777777" w:rsidR="00D469B0" w:rsidRDefault="00D469B0" w:rsidP="00D469B0">
      <w:pPr>
        <w:pStyle w:val="ListParagraph"/>
        <w:numPr>
          <w:ilvl w:val="0"/>
          <w:numId w:val="9"/>
        </w:numPr>
        <w:suppressAutoHyphens/>
        <w:spacing w:after="200" w:line="276" w:lineRule="auto"/>
      </w:pPr>
      <w:r>
        <w:t>GLP: Good Laboratory Practice</w:t>
      </w:r>
    </w:p>
    <w:p w14:paraId="40FDDACB" w14:textId="226B023F" w:rsidR="00D469B0" w:rsidRDefault="00D469B0" w:rsidP="00D469B0">
      <w:pPr>
        <w:pStyle w:val="ListParagraph"/>
        <w:numPr>
          <w:ilvl w:val="0"/>
          <w:numId w:val="9"/>
        </w:numPr>
        <w:suppressAutoHyphens/>
        <w:spacing w:after="200" w:line="276" w:lineRule="auto"/>
      </w:pPr>
      <w:r>
        <w:t>GDP: Good Documentation Practice</w:t>
      </w:r>
    </w:p>
    <w:p w14:paraId="7C28895D" w14:textId="77777777" w:rsidR="00D469B0" w:rsidRPr="00D469B0" w:rsidRDefault="00D469B0" w:rsidP="00D469B0">
      <w:pPr>
        <w:suppressAutoHyphens/>
        <w:spacing w:after="200" w:line="276" w:lineRule="auto"/>
        <w:ind w:left="360"/>
      </w:pPr>
    </w:p>
    <w:p w14:paraId="65BF7808" w14:textId="77777777" w:rsidR="00D469B0" w:rsidRPr="005575A8" w:rsidRDefault="00D469B0" w:rsidP="00D469B0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5A1668D5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 xml:space="preserve">Plug the power line to a supply outlet and turn on the power switch </w:t>
      </w:r>
    </w:p>
    <w:p w14:paraId="28C08AD2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Press “pH/mV” button make it into the pH correct measurement mode</w:t>
      </w:r>
    </w:p>
    <w:p w14:paraId="7D9A7327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Press “TEMP” set the solution temperature (Temp indicator light flashes), then press “YES” button back to pH test status.</w:t>
      </w:r>
    </w:p>
    <w:p w14:paraId="29408958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Dip the electrode washed with demineralized water into standard buffer 7.00, the end of the electrode must be completely immersed into the buffer. Stir the electrode gently to create a homogeneous mixture.</w:t>
      </w:r>
    </w:p>
    <w:p w14:paraId="2BE1B748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Wait for the measured pH value to stabilize press “STAND” (pH indicator light flashes), then press “YES” key to confirm calibration (pH indicator light stop flashing)</w:t>
      </w:r>
    </w:p>
    <w:p w14:paraId="0D41157C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The meter is now calibrated to the current buffer.</w:t>
      </w:r>
    </w:p>
    <w:p w14:paraId="14E1DEBC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Repeat the steps for additional calibrated point 4.00, 9.18</w:t>
      </w:r>
    </w:p>
    <w:p w14:paraId="382A9DFA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Record the reading for the calibration.</w:t>
      </w:r>
    </w:p>
    <w:p w14:paraId="55FB44D4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When all the calibration points set in the unit configuration set up are completed the meter returns to the pH measuring state</w:t>
      </w:r>
    </w:p>
    <w:p w14:paraId="238C5E05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Frequency for accuracy: calibrate every day, and as when required when drift is noticed.</w:t>
      </w:r>
    </w:p>
    <w:p w14:paraId="5AFFB9F6" w14:textId="77777777" w:rsidR="00D469B0" w:rsidRDefault="00D469B0" w:rsidP="00D469B0">
      <w:pPr>
        <w:pStyle w:val="ListParagraph"/>
        <w:ind w:left="1440"/>
      </w:pPr>
      <w:r>
        <w:lastRenderedPageBreak/>
        <w:t>If the measuring process is not normal, turn off the power and press “YES” key, then turn on the power to restore the initial state of the instrument and re-calibrate.</w:t>
      </w:r>
    </w:p>
    <w:p w14:paraId="1F8DEB89" w14:textId="77777777" w:rsidR="00D469B0" w:rsidRDefault="00D469B0" w:rsidP="00D469B0">
      <w:pPr>
        <w:pStyle w:val="ListParagraph"/>
        <w:ind w:left="1440"/>
      </w:pPr>
      <w:r>
        <w:rPr>
          <w:b/>
          <w:bCs/>
        </w:rPr>
        <w:t xml:space="preserve">Storage </w:t>
      </w:r>
    </w:p>
    <w:p w14:paraId="2291A018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Always keep the electrode bulb wet in pH 5.00 buffer or raw water.</w:t>
      </w:r>
    </w:p>
    <w:p w14:paraId="47B76A79" w14:textId="77777777" w:rsidR="00D469B0" w:rsidRDefault="00D469B0" w:rsidP="00D469B0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 xml:space="preserve">Do not store in </w:t>
      </w:r>
      <w:proofErr w:type="spellStart"/>
      <w:r>
        <w:t>deionised</w:t>
      </w:r>
      <w:proofErr w:type="spellEnd"/>
      <w:r>
        <w:t xml:space="preserve"> water </w:t>
      </w:r>
    </w:p>
    <w:p w14:paraId="627C6ECF" w14:textId="77777777" w:rsidR="00D469B0" w:rsidRDefault="00D469B0" w:rsidP="00D469B0">
      <w:pPr>
        <w:pStyle w:val="ListParagraph"/>
        <w:ind w:left="1080"/>
      </w:pPr>
    </w:p>
    <w:p w14:paraId="5AB3E6A5" w14:textId="77777777" w:rsidR="00D469B0" w:rsidRDefault="00D469B0" w:rsidP="00D469B0">
      <w:pPr>
        <w:suppressAutoHyphens/>
        <w:spacing w:after="200" w:line="276" w:lineRule="auto"/>
      </w:pPr>
      <w:r w:rsidRPr="00D469B0">
        <w:rPr>
          <w:b/>
        </w:rPr>
        <w:t xml:space="preserve">MATERIALS, EQUIPMENT, APPARATUS AND REAGENTS: </w:t>
      </w:r>
    </w:p>
    <w:p w14:paraId="42A433EA" w14:textId="77777777" w:rsidR="00D469B0" w:rsidRDefault="00D469B0" w:rsidP="00D469B0">
      <w:pPr>
        <w:pStyle w:val="ListParagraph"/>
        <w:numPr>
          <w:ilvl w:val="0"/>
          <w:numId w:val="8"/>
        </w:numPr>
        <w:suppressAutoHyphens/>
        <w:spacing w:after="200" w:line="276" w:lineRule="auto"/>
      </w:pPr>
      <w:r>
        <w:t>Buffer</w:t>
      </w:r>
    </w:p>
    <w:p w14:paraId="30686808" w14:textId="77777777" w:rsidR="00D469B0" w:rsidRDefault="00D469B0" w:rsidP="00D469B0">
      <w:pPr>
        <w:pStyle w:val="ListParagraph"/>
        <w:numPr>
          <w:ilvl w:val="0"/>
          <w:numId w:val="8"/>
        </w:numPr>
        <w:suppressAutoHyphens/>
        <w:spacing w:after="200" w:line="276" w:lineRule="auto"/>
      </w:pPr>
      <w:r>
        <w:t>Beaker</w:t>
      </w:r>
    </w:p>
    <w:p w14:paraId="306BD472" w14:textId="77777777" w:rsidR="00D469B0" w:rsidRDefault="00D469B0" w:rsidP="00D469B0">
      <w:pPr>
        <w:pStyle w:val="ListParagraph"/>
        <w:numPr>
          <w:ilvl w:val="0"/>
          <w:numId w:val="8"/>
        </w:numPr>
        <w:suppressAutoHyphens/>
        <w:spacing w:after="200" w:line="276" w:lineRule="auto"/>
      </w:pPr>
      <w:r>
        <w:t>Demineralized water</w:t>
      </w:r>
    </w:p>
    <w:p w14:paraId="308B2611" w14:textId="77777777" w:rsidR="00D469B0" w:rsidRDefault="00D469B0" w:rsidP="00D469B0">
      <w:pPr>
        <w:suppressAutoHyphens/>
        <w:spacing w:after="200" w:line="276" w:lineRule="auto"/>
      </w:pPr>
    </w:p>
    <w:p w14:paraId="4B72FCFB" w14:textId="23FE543C" w:rsidR="00D469B0" w:rsidRDefault="00D469B0" w:rsidP="00D469B0">
      <w:pPr>
        <w:suppressAutoHyphens/>
        <w:spacing w:after="200" w:line="276" w:lineRule="auto"/>
      </w:pPr>
      <w:r w:rsidRPr="00D469B0">
        <w:rPr>
          <w:b/>
        </w:rPr>
        <w:t xml:space="preserve">SAFETY HEALTH AND ENVIRONMENTAL PRECAUTIONS: </w:t>
      </w:r>
      <w:r>
        <w:t>PPE</w:t>
      </w:r>
    </w:p>
    <w:p w14:paraId="392076F0" w14:textId="77777777" w:rsidR="00D469B0" w:rsidRPr="005575A8" w:rsidRDefault="00D469B0" w:rsidP="00D469B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484B02C4" w14:textId="77777777" w:rsidR="00D469B0" w:rsidRDefault="00D469B0" w:rsidP="00D469B0">
      <w:pPr>
        <w:pStyle w:val="ListParagraph"/>
        <w:numPr>
          <w:ilvl w:val="0"/>
          <w:numId w:val="11"/>
        </w:numPr>
        <w:suppressAutoHyphens/>
        <w:spacing w:after="200" w:line="276" w:lineRule="auto"/>
      </w:pPr>
      <w:r>
        <w:t>Equipment Manual</w:t>
      </w:r>
    </w:p>
    <w:p w14:paraId="14DAE332" w14:textId="77777777" w:rsidR="00D469B0" w:rsidRPr="000943B6" w:rsidRDefault="00D469B0" w:rsidP="00D469B0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t xml:space="preserve"> </w:t>
      </w:r>
    </w:p>
    <w:p w14:paraId="2C4AA592" w14:textId="77777777" w:rsidR="00D469B0" w:rsidRPr="005575A8" w:rsidRDefault="00D469B0" w:rsidP="00D469B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469B0" w:rsidRPr="005575A8" w14:paraId="2F55CE7E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46BE928D" w14:textId="77777777" w:rsidR="00D469B0" w:rsidRPr="005575A8" w:rsidRDefault="00D469B0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8091420" w14:textId="77777777" w:rsidR="00D469B0" w:rsidRPr="005575A8" w:rsidRDefault="00D469B0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D469B0" w:rsidRPr="005575A8" w14:paraId="3F03F9EE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09DF7A77" w14:textId="77777777" w:rsidR="00D469B0" w:rsidRPr="005575A8" w:rsidRDefault="00D469B0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D69CDAB" w14:textId="77777777" w:rsidR="00D469B0" w:rsidRPr="005575A8" w:rsidRDefault="00D469B0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1697ED04" w14:textId="77777777" w:rsidR="00D469B0" w:rsidRDefault="00D469B0" w:rsidP="00D469B0">
      <w:pPr>
        <w:spacing w:line="360" w:lineRule="auto"/>
        <w:rPr>
          <w:rFonts w:cstheme="minorHAnsi"/>
          <w:b/>
        </w:rPr>
      </w:pPr>
    </w:p>
    <w:p w14:paraId="5D6C65DA" w14:textId="77777777" w:rsidR="00D469B0" w:rsidRPr="005575A8" w:rsidRDefault="00D469B0" w:rsidP="00D469B0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469B0" w:rsidRPr="005575A8" w14:paraId="00CAD90D" w14:textId="77777777" w:rsidTr="007E5FCA">
        <w:tc>
          <w:tcPr>
            <w:tcW w:w="2610" w:type="dxa"/>
            <w:shd w:val="clear" w:color="auto" w:fill="auto"/>
          </w:tcPr>
          <w:p w14:paraId="228C4D44" w14:textId="77777777" w:rsidR="00D469B0" w:rsidRPr="005575A8" w:rsidRDefault="00D469B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B7CE0D9" w14:textId="77777777" w:rsidR="00D469B0" w:rsidRPr="005575A8" w:rsidRDefault="00D469B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D469B0" w:rsidRPr="005575A8" w14:paraId="6E1211B8" w14:textId="77777777" w:rsidTr="007E5FCA">
        <w:tc>
          <w:tcPr>
            <w:tcW w:w="2610" w:type="dxa"/>
            <w:shd w:val="clear" w:color="auto" w:fill="auto"/>
          </w:tcPr>
          <w:p w14:paraId="00F570B6" w14:textId="77777777" w:rsidR="00D469B0" w:rsidRPr="005575A8" w:rsidRDefault="00D469B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2F1B74E" w14:textId="77777777" w:rsidR="00D469B0" w:rsidRPr="005575A8" w:rsidRDefault="00D469B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463EC464" w14:textId="77777777" w:rsidR="00D469B0" w:rsidRPr="005575A8" w:rsidRDefault="00D469B0" w:rsidP="00D469B0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D469B0" w:rsidRPr="005575A8" w14:paraId="05535549" w14:textId="77777777" w:rsidTr="007E5FCA">
        <w:tc>
          <w:tcPr>
            <w:tcW w:w="1276" w:type="dxa"/>
            <w:shd w:val="clear" w:color="auto" w:fill="auto"/>
          </w:tcPr>
          <w:p w14:paraId="7101169A" w14:textId="77777777" w:rsidR="00D469B0" w:rsidRPr="005575A8" w:rsidRDefault="00D46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1CD0FD3" w14:textId="77777777" w:rsidR="00D469B0" w:rsidRPr="005575A8" w:rsidRDefault="00D46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42E4F17C" w14:textId="77777777" w:rsidR="00D469B0" w:rsidRPr="005575A8" w:rsidRDefault="00D46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64110819" w14:textId="77777777" w:rsidR="00D469B0" w:rsidRPr="005575A8" w:rsidRDefault="00D46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C70900E" w14:textId="77777777" w:rsidR="00D469B0" w:rsidRPr="005575A8" w:rsidRDefault="00D46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469B0" w:rsidRPr="005575A8" w14:paraId="648AFE7E" w14:textId="77777777" w:rsidTr="007E5FCA">
        <w:tc>
          <w:tcPr>
            <w:tcW w:w="1276" w:type="dxa"/>
            <w:shd w:val="clear" w:color="auto" w:fill="auto"/>
          </w:tcPr>
          <w:p w14:paraId="68FB9015" w14:textId="77777777" w:rsidR="00D469B0" w:rsidRPr="005575A8" w:rsidRDefault="00D469B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15D3692C" w14:textId="77777777" w:rsidR="00D469B0" w:rsidRPr="005575A8" w:rsidRDefault="00D469B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6A7673E8" w14:textId="77777777" w:rsidR="00D469B0" w:rsidRPr="005575A8" w:rsidRDefault="00D469B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5D496A97" w14:textId="77777777" w:rsidR="00D469B0" w:rsidRPr="005575A8" w:rsidRDefault="00D469B0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D469B0" w:rsidRPr="005575A8" w14:paraId="15225957" w14:textId="77777777" w:rsidTr="007E5FCA">
        <w:tc>
          <w:tcPr>
            <w:tcW w:w="1276" w:type="dxa"/>
            <w:shd w:val="clear" w:color="auto" w:fill="auto"/>
          </w:tcPr>
          <w:p w14:paraId="4352073B" w14:textId="77777777" w:rsidR="00D469B0" w:rsidRPr="005575A8" w:rsidRDefault="00D469B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3CEC4C02" w14:textId="77777777" w:rsidR="00D469B0" w:rsidRPr="005575A8" w:rsidRDefault="00D469B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502CBFF1" w14:textId="77777777" w:rsidR="00D469B0" w:rsidRPr="005575A8" w:rsidRDefault="00D469B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5FCC6ADF" w14:textId="77777777" w:rsidR="00D469B0" w:rsidRPr="005575A8" w:rsidRDefault="00D469B0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402CE38C" w14:textId="77777777" w:rsidR="00D469B0" w:rsidRPr="005575A8" w:rsidRDefault="00D469B0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60B9C1BF" w14:textId="77777777" w:rsidR="002C70FE" w:rsidRDefault="002C70FE"/>
    <w:sectPr w:rsidR="002C70FE" w:rsidSect="00D469B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D9EDD" w14:textId="77777777" w:rsidR="00AB52F7" w:rsidRDefault="00AB52F7" w:rsidP="00D469B0">
      <w:pPr>
        <w:spacing w:after="0" w:line="240" w:lineRule="auto"/>
      </w:pPr>
      <w:r>
        <w:separator/>
      </w:r>
    </w:p>
  </w:endnote>
  <w:endnote w:type="continuationSeparator" w:id="0">
    <w:p w14:paraId="663298A6" w14:textId="77777777" w:rsidR="00AB52F7" w:rsidRDefault="00AB52F7" w:rsidP="00D46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130E38" w14:textId="77777777" w:rsidR="00AB52F7" w:rsidRDefault="00AB52F7" w:rsidP="00D469B0">
      <w:pPr>
        <w:spacing w:after="0" w:line="240" w:lineRule="auto"/>
      </w:pPr>
      <w:r>
        <w:separator/>
      </w:r>
    </w:p>
  </w:footnote>
  <w:footnote w:type="continuationSeparator" w:id="0">
    <w:p w14:paraId="5A8EAE57" w14:textId="77777777" w:rsidR="00AB52F7" w:rsidRDefault="00AB52F7" w:rsidP="00D46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23DFD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8C4A712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7D110EB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46675EE" wp14:editId="09C6E9BB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126D78D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CC1902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ECC841E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2B4A5B7F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EA4D7A6" w14:textId="6C4173B6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D469B0">
            <w:rPr>
              <w:rFonts w:ascii="Calibri" w:eastAsia="Calibri" w:hAnsi="Calibri"/>
              <w:b/>
              <w:sz w:val="28"/>
              <w:szCs w:val="28"/>
            </w:rPr>
            <w:t xml:space="preserve">Calibration of the pH Meter </w:t>
          </w:r>
        </w:p>
      </w:tc>
      <w:tc>
        <w:tcPr>
          <w:tcW w:w="1858" w:type="dxa"/>
          <w:vMerge/>
          <w:shd w:val="clear" w:color="auto" w:fill="auto"/>
        </w:tcPr>
        <w:p w14:paraId="74F1E43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F417931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6F55C07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DD8260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383797D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47C8B68C" w14:textId="02E38A09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7</w:t>
          </w:r>
          <w:r w:rsidR="00D469B0">
            <w:rPr>
              <w:rFonts w:ascii="Calibri" w:eastAsia="Calibri" w:hAnsi="Calibri"/>
            </w:rPr>
            <w:t>5</w:t>
          </w:r>
        </w:p>
      </w:tc>
      <w:tc>
        <w:tcPr>
          <w:tcW w:w="1680" w:type="dxa"/>
          <w:shd w:val="clear" w:color="auto" w:fill="auto"/>
          <w:vAlign w:val="bottom"/>
        </w:tcPr>
        <w:p w14:paraId="7A0FEF7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5062F44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015D1885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0DD3384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7B21B50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5729EBB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E43906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106EA7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2D2F4DD2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6B82588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28AC01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1FF9094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FE6B6F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10663C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3269505B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0AC93A6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64D2FF7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0DA0A92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67869E0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6860E613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0D3C766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397CC0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517AE44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7293AF4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6B77DC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8675C3D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2BC693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5B5174F4"/>
    <w:multiLevelType w:val="hybridMultilevel"/>
    <w:tmpl w:val="119CD7A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CB4686"/>
    <w:multiLevelType w:val="hybridMultilevel"/>
    <w:tmpl w:val="9072E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6"/>
  </w:num>
  <w:num w:numId="2" w16cid:durableId="246815921">
    <w:abstractNumId w:val="5"/>
  </w:num>
  <w:num w:numId="3" w16cid:durableId="1865288893">
    <w:abstractNumId w:val="7"/>
  </w:num>
  <w:num w:numId="4" w16cid:durableId="1932926609">
    <w:abstractNumId w:val="10"/>
  </w:num>
  <w:num w:numId="5" w16cid:durableId="1493059726">
    <w:abstractNumId w:val="8"/>
  </w:num>
  <w:num w:numId="6" w16cid:durableId="1221673627">
    <w:abstractNumId w:val="0"/>
  </w:num>
  <w:num w:numId="7" w16cid:durableId="1718889395">
    <w:abstractNumId w:val="1"/>
  </w:num>
  <w:num w:numId="8" w16cid:durableId="744495719">
    <w:abstractNumId w:val="2"/>
  </w:num>
  <w:num w:numId="9" w16cid:durableId="569461314">
    <w:abstractNumId w:val="4"/>
  </w:num>
  <w:num w:numId="10" w16cid:durableId="569585033">
    <w:abstractNumId w:val="3"/>
  </w:num>
  <w:num w:numId="11" w16cid:durableId="1838225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B0"/>
    <w:rsid w:val="002C70FE"/>
    <w:rsid w:val="00867E63"/>
    <w:rsid w:val="00921803"/>
    <w:rsid w:val="009A19E1"/>
    <w:rsid w:val="00AB52F7"/>
    <w:rsid w:val="00C03810"/>
    <w:rsid w:val="00D469B0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14EE6"/>
  <w15:chartTrackingRefBased/>
  <w15:docId w15:val="{A76BB4E6-E25A-4CB8-8F27-C296A0D1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9B0"/>
  </w:style>
  <w:style w:type="paragraph" w:styleId="Heading1">
    <w:name w:val="heading 1"/>
    <w:basedOn w:val="Normal"/>
    <w:next w:val="Normal"/>
    <w:link w:val="Heading1Char"/>
    <w:uiPriority w:val="9"/>
    <w:qFormat/>
    <w:rsid w:val="00D46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46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46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9B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6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9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46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469B0"/>
  </w:style>
  <w:style w:type="paragraph" w:styleId="BodyTextIndent2">
    <w:name w:val="Body Text Indent 2"/>
    <w:basedOn w:val="Normal"/>
    <w:link w:val="BodyTextIndent2Char"/>
    <w:rsid w:val="00D469B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469B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9B0"/>
  </w:style>
  <w:style w:type="character" w:customStyle="1" w:styleId="WW8Num2z6">
    <w:name w:val="WW8Num2z6"/>
    <w:rsid w:val="00D46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2024-07-24T14:40:00Z</dcterms:created>
  <dcterms:modified xsi:type="dcterms:W3CDTF">2024-07-24T14:46:00Z</dcterms:modified>
</cp:coreProperties>
</file>