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8DBC0" w14:textId="77777777" w:rsidR="004B2A6C" w:rsidRPr="00E92555" w:rsidRDefault="004B2A6C" w:rsidP="00E92555">
      <w:pPr>
        <w:pStyle w:val="ListParagraph"/>
        <w:numPr>
          <w:ilvl w:val="0"/>
          <w:numId w:val="1"/>
        </w:numPr>
        <w:spacing w:after="160" w:line="276" w:lineRule="auto"/>
        <w:jc w:val="both"/>
        <w:rPr>
          <w:rFonts w:asciiTheme="minorHAnsi" w:hAnsiTheme="minorHAnsi" w:cstheme="minorHAnsi"/>
          <w:b/>
          <w:sz w:val="22"/>
          <w:szCs w:val="22"/>
        </w:rPr>
      </w:pPr>
      <w:r w:rsidRPr="00E92555">
        <w:rPr>
          <w:rFonts w:asciiTheme="minorHAnsi" w:hAnsiTheme="minorHAnsi" w:cstheme="minorHAnsi"/>
          <w:b/>
          <w:sz w:val="22"/>
          <w:szCs w:val="22"/>
        </w:rPr>
        <w:t xml:space="preserve">OBJECTIVE: </w:t>
      </w:r>
    </w:p>
    <w:p w14:paraId="48CB948A" w14:textId="093C801B" w:rsidR="004B2A6C" w:rsidRPr="00E92555" w:rsidRDefault="004B2A6C" w:rsidP="00E92555">
      <w:pPr>
        <w:pStyle w:val="ListParagraph"/>
        <w:spacing w:line="276" w:lineRule="auto"/>
        <w:ind w:left="420"/>
        <w:jc w:val="both"/>
        <w:rPr>
          <w:rFonts w:asciiTheme="minorHAnsi" w:hAnsiTheme="minorHAnsi" w:cstheme="minorHAnsi"/>
          <w:sz w:val="22"/>
          <w:szCs w:val="22"/>
        </w:rPr>
      </w:pPr>
      <w:r w:rsidRPr="00E92555">
        <w:rPr>
          <w:rFonts w:asciiTheme="minorHAnsi" w:hAnsiTheme="minorHAnsi" w:cstheme="minorHAnsi"/>
          <w:sz w:val="22"/>
          <w:szCs w:val="22"/>
        </w:rPr>
        <w:t>This procedure refers to line clearance for the packaging hall, floor, packaging table</w:t>
      </w:r>
    </w:p>
    <w:p w14:paraId="78A413AC" w14:textId="77777777" w:rsidR="004B2A6C" w:rsidRPr="00E92555" w:rsidRDefault="004B2A6C" w:rsidP="00E92555">
      <w:pPr>
        <w:pStyle w:val="ListParagraph"/>
        <w:spacing w:line="276" w:lineRule="auto"/>
        <w:ind w:left="420"/>
        <w:jc w:val="both"/>
        <w:rPr>
          <w:rFonts w:asciiTheme="minorHAnsi" w:hAnsiTheme="minorHAnsi" w:cstheme="minorHAnsi"/>
          <w:sz w:val="22"/>
          <w:szCs w:val="22"/>
        </w:rPr>
      </w:pPr>
    </w:p>
    <w:p w14:paraId="450E593C" w14:textId="77777777" w:rsidR="004B2A6C" w:rsidRPr="00E92555" w:rsidRDefault="004B2A6C" w:rsidP="00E92555">
      <w:pPr>
        <w:numPr>
          <w:ilvl w:val="0"/>
          <w:numId w:val="1"/>
        </w:numPr>
        <w:spacing w:line="276" w:lineRule="auto"/>
        <w:jc w:val="both"/>
        <w:rPr>
          <w:rFonts w:asciiTheme="minorHAnsi" w:hAnsiTheme="minorHAnsi" w:cstheme="minorHAnsi"/>
          <w:b/>
          <w:sz w:val="22"/>
          <w:szCs w:val="22"/>
        </w:rPr>
      </w:pPr>
      <w:r w:rsidRPr="00E92555">
        <w:rPr>
          <w:rFonts w:asciiTheme="minorHAnsi" w:hAnsiTheme="minorHAnsi" w:cstheme="minorHAnsi"/>
          <w:b/>
          <w:sz w:val="22"/>
          <w:szCs w:val="22"/>
        </w:rPr>
        <w:t>SCOPE:</w:t>
      </w:r>
    </w:p>
    <w:p w14:paraId="669B3F06" w14:textId="207BF177" w:rsidR="004B2A6C" w:rsidRPr="00E92555" w:rsidRDefault="004B2A6C" w:rsidP="00E92555">
      <w:pPr>
        <w:pStyle w:val="ListParagraph"/>
        <w:tabs>
          <w:tab w:val="left" w:pos="720"/>
          <w:tab w:val="left" w:pos="2880"/>
        </w:tabs>
        <w:spacing w:after="200" w:line="276" w:lineRule="auto"/>
        <w:ind w:left="420"/>
        <w:jc w:val="both"/>
        <w:rPr>
          <w:rFonts w:asciiTheme="minorHAnsi" w:hAnsiTheme="minorHAnsi" w:cstheme="minorHAnsi"/>
          <w:sz w:val="22"/>
          <w:szCs w:val="22"/>
        </w:rPr>
      </w:pPr>
      <w:r w:rsidRPr="00E92555">
        <w:rPr>
          <w:rFonts w:asciiTheme="minorHAnsi" w:hAnsiTheme="minorHAnsi" w:cstheme="minorHAnsi"/>
          <w:sz w:val="22"/>
          <w:szCs w:val="22"/>
        </w:rPr>
        <w:t>To provide written guidelines for line clearance of packaging area.</w:t>
      </w:r>
    </w:p>
    <w:p w14:paraId="5F1576DB" w14:textId="77777777" w:rsidR="004B2A6C" w:rsidRPr="00E92555" w:rsidRDefault="004B2A6C" w:rsidP="00E92555">
      <w:pPr>
        <w:pStyle w:val="ListParagraph"/>
        <w:tabs>
          <w:tab w:val="left" w:pos="720"/>
          <w:tab w:val="left" w:pos="2880"/>
        </w:tabs>
        <w:spacing w:after="200" w:line="276" w:lineRule="auto"/>
        <w:ind w:left="420"/>
        <w:jc w:val="both"/>
        <w:rPr>
          <w:rFonts w:asciiTheme="minorHAnsi" w:hAnsiTheme="minorHAnsi" w:cstheme="minorHAnsi"/>
          <w:sz w:val="22"/>
          <w:szCs w:val="22"/>
        </w:rPr>
      </w:pPr>
    </w:p>
    <w:p w14:paraId="6CCDB35A" w14:textId="77777777" w:rsidR="004B2A6C" w:rsidRPr="00E92555" w:rsidRDefault="004B2A6C" w:rsidP="00E92555">
      <w:pPr>
        <w:pStyle w:val="ListParagraph"/>
        <w:numPr>
          <w:ilvl w:val="0"/>
          <w:numId w:val="1"/>
        </w:numPr>
        <w:spacing w:after="160" w:line="276" w:lineRule="auto"/>
        <w:jc w:val="both"/>
        <w:rPr>
          <w:rFonts w:asciiTheme="minorHAnsi" w:hAnsiTheme="minorHAnsi" w:cstheme="minorHAnsi"/>
          <w:b/>
          <w:sz w:val="22"/>
          <w:szCs w:val="22"/>
        </w:rPr>
      </w:pPr>
      <w:r w:rsidRPr="00E92555">
        <w:rPr>
          <w:rFonts w:asciiTheme="minorHAnsi" w:hAnsiTheme="minorHAnsi" w:cstheme="minorHAnsi"/>
          <w:b/>
          <w:sz w:val="22"/>
          <w:szCs w:val="22"/>
        </w:rPr>
        <w:t>RESPONSIBILITIES/ACCOUNTABILITIES:</w:t>
      </w:r>
    </w:p>
    <w:p w14:paraId="121CDC43" w14:textId="77777777" w:rsidR="00E92555" w:rsidRPr="00E92555" w:rsidRDefault="00E92555" w:rsidP="00E92555">
      <w:pPr>
        <w:pStyle w:val="ListParagraph"/>
        <w:tabs>
          <w:tab w:val="left" w:pos="180"/>
        </w:tabs>
        <w:ind w:left="420"/>
        <w:jc w:val="both"/>
        <w:rPr>
          <w:rFonts w:asciiTheme="minorHAnsi" w:hAnsiTheme="minorHAnsi" w:cstheme="minorHAnsi"/>
          <w:sz w:val="22"/>
          <w:szCs w:val="22"/>
        </w:rPr>
      </w:pPr>
      <w:r w:rsidRPr="00E92555">
        <w:rPr>
          <w:rFonts w:asciiTheme="minorHAnsi" w:hAnsiTheme="minorHAnsi" w:cstheme="minorHAnsi"/>
          <w:sz w:val="22"/>
          <w:szCs w:val="22"/>
        </w:rPr>
        <w:t>The Packaging Line leader/ Officer verify all clearance points on the checklist.</w:t>
      </w:r>
    </w:p>
    <w:p w14:paraId="783AB175" w14:textId="77777777" w:rsidR="00E92555" w:rsidRPr="00E92555" w:rsidRDefault="00E92555" w:rsidP="00E92555">
      <w:pPr>
        <w:pStyle w:val="ListParagraph"/>
        <w:tabs>
          <w:tab w:val="left" w:pos="180"/>
        </w:tabs>
        <w:ind w:left="420"/>
        <w:jc w:val="both"/>
        <w:rPr>
          <w:rFonts w:asciiTheme="minorHAnsi" w:hAnsiTheme="minorHAnsi" w:cstheme="minorHAnsi"/>
          <w:sz w:val="22"/>
          <w:szCs w:val="22"/>
        </w:rPr>
      </w:pPr>
      <w:r w:rsidRPr="00E92555">
        <w:rPr>
          <w:rFonts w:asciiTheme="minorHAnsi" w:hAnsiTheme="minorHAnsi" w:cstheme="minorHAnsi"/>
          <w:sz w:val="22"/>
          <w:szCs w:val="22"/>
        </w:rPr>
        <w:t>The Packaging supervisor reviews the completed checklist.</w:t>
      </w:r>
    </w:p>
    <w:p w14:paraId="7EB6BB67" w14:textId="77777777" w:rsidR="00E92555" w:rsidRPr="00E92555" w:rsidRDefault="00E92555" w:rsidP="00E92555">
      <w:pPr>
        <w:pStyle w:val="ListParagraph"/>
        <w:tabs>
          <w:tab w:val="left" w:pos="180"/>
        </w:tabs>
        <w:ind w:left="420"/>
        <w:jc w:val="both"/>
        <w:rPr>
          <w:rFonts w:asciiTheme="minorHAnsi" w:hAnsiTheme="minorHAnsi" w:cstheme="minorHAnsi"/>
          <w:sz w:val="22"/>
          <w:szCs w:val="22"/>
        </w:rPr>
      </w:pPr>
      <w:r w:rsidRPr="00E92555">
        <w:rPr>
          <w:rFonts w:asciiTheme="minorHAnsi" w:hAnsiTheme="minorHAnsi" w:cstheme="minorHAnsi"/>
          <w:sz w:val="22"/>
          <w:szCs w:val="22"/>
        </w:rPr>
        <w:t xml:space="preserve">The Quality Assurance (QA) personnel conduct a final verification and sign off on the line clearance checklist, authorizing the start of the next batch. </w:t>
      </w:r>
    </w:p>
    <w:p w14:paraId="365568F7" w14:textId="77777777" w:rsidR="004B2A6C" w:rsidRPr="00E92555" w:rsidRDefault="004B2A6C" w:rsidP="00E92555">
      <w:pPr>
        <w:pStyle w:val="ListParagraph"/>
        <w:spacing w:after="200" w:line="276" w:lineRule="auto"/>
        <w:ind w:left="420"/>
        <w:jc w:val="both"/>
        <w:rPr>
          <w:rFonts w:asciiTheme="minorHAnsi" w:hAnsiTheme="minorHAnsi" w:cstheme="minorHAnsi"/>
          <w:sz w:val="22"/>
          <w:szCs w:val="22"/>
          <w:lang w:val="en"/>
        </w:rPr>
      </w:pPr>
    </w:p>
    <w:p w14:paraId="05A89EE8" w14:textId="77777777" w:rsidR="004B2A6C" w:rsidRPr="00E92555" w:rsidRDefault="004B2A6C" w:rsidP="00E92555">
      <w:pPr>
        <w:pStyle w:val="ListParagraph"/>
        <w:numPr>
          <w:ilvl w:val="0"/>
          <w:numId w:val="5"/>
        </w:numPr>
        <w:spacing w:after="160" w:line="276" w:lineRule="auto"/>
        <w:jc w:val="both"/>
        <w:rPr>
          <w:rFonts w:asciiTheme="minorHAnsi" w:hAnsiTheme="minorHAnsi" w:cstheme="minorHAnsi"/>
          <w:b/>
          <w:sz w:val="22"/>
          <w:szCs w:val="22"/>
        </w:rPr>
      </w:pPr>
      <w:r w:rsidRPr="00E92555">
        <w:rPr>
          <w:rFonts w:asciiTheme="minorHAnsi" w:hAnsiTheme="minorHAnsi" w:cstheme="minorHAnsi"/>
          <w:b/>
          <w:sz w:val="22"/>
          <w:szCs w:val="22"/>
        </w:rPr>
        <w:t>ABBREVIATION AND DEFINITIONS</w:t>
      </w:r>
    </w:p>
    <w:p w14:paraId="30E4CF39" w14:textId="77777777" w:rsidR="004B2A6C" w:rsidRPr="00E92555" w:rsidRDefault="004B2A6C" w:rsidP="00E92555">
      <w:pPr>
        <w:pStyle w:val="ListParagraph"/>
        <w:spacing w:line="276" w:lineRule="auto"/>
        <w:jc w:val="both"/>
        <w:rPr>
          <w:rFonts w:asciiTheme="minorHAnsi" w:hAnsiTheme="minorHAnsi" w:cstheme="minorHAnsi"/>
          <w:sz w:val="22"/>
          <w:szCs w:val="22"/>
        </w:rPr>
      </w:pPr>
      <w:r w:rsidRPr="00E92555">
        <w:rPr>
          <w:rFonts w:asciiTheme="minorHAnsi" w:hAnsiTheme="minorHAnsi" w:cstheme="minorHAnsi"/>
          <w:sz w:val="22"/>
          <w:szCs w:val="22"/>
          <w:lang w:val="en"/>
        </w:rPr>
        <w:t>Nil</w:t>
      </w:r>
    </w:p>
    <w:p w14:paraId="54EE863D" w14:textId="77777777" w:rsidR="004B2A6C" w:rsidRPr="00E92555" w:rsidRDefault="004B2A6C" w:rsidP="00E92555">
      <w:pPr>
        <w:pStyle w:val="ListParagraph"/>
        <w:spacing w:line="276" w:lineRule="auto"/>
        <w:jc w:val="both"/>
        <w:rPr>
          <w:rFonts w:asciiTheme="minorHAnsi" w:hAnsiTheme="minorHAnsi" w:cstheme="minorHAnsi"/>
          <w:sz w:val="22"/>
          <w:szCs w:val="22"/>
        </w:rPr>
      </w:pPr>
    </w:p>
    <w:p w14:paraId="5DA0A567" w14:textId="77777777" w:rsidR="004B2A6C" w:rsidRPr="00E92555" w:rsidRDefault="004B2A6C" w:rsidP="00E92555">
      <w:pPr>
        <w:pStyle w:val="ListParagraph"/>
        <w:numPr>
          <w:ilvl w:val="0"/>
          <w:numId w:val="3"/>
        </w:numPr>
        <w:spacing w:after="160" w:line="276" w:lineRule="auto"/>
        <w:jc w:val="both"/>
        <w:rPr>
          <w:rFonts w:asciiTheme="minorHAnsi" w:hAnsiTheme="minorHAnsi" w:cstheme="minorHAnsi"/>
          <w:b/>
          <w:sz w:val="22"/>
          <w:szCs w:val="22"/>
        </w:rPr>
      </w:pPr>
      <w:r w:rsidRPr="00E92555">
        <w:rPr>
          <w:rFonts w:asciiTheme="minorHAnsi" w:hAnsiTheme="minorHAnsi" w:cstheme="minorHAnsi"/>
          <w:b/>
          <w:sz w:val="22"/>
          <w:szCs w:val="22"/>
        </w:rPr>
        <w:t>PROCEDURES</w:t>
      </w:r>
    </w:p>
    <w:p w14:paraId="7F30BB09" w14:textId="77777777" w:rsidR="00E92555" w:rsidRPr="00E92555" w:rsidRDefault="00E92555" w:rsidP="00E92555">
      <w:pPr>
        <w:pStyle w:val="ListParagraph"/>
        <w:numPr>
          <w:ilvl w:val="0"/>
          <w:numId w:val="10"/>
        </w:numPr>
        <w:spacing w:after="200" w:line="276" w:lineRule="auto"/>
        <w:jc w:val="both"/>
        <w:rPr>
          <w:rFonts w:asciiTheme="minorHAnsi" w:hAnsiTheme="minorHAnsi" w:cstheme="minorHAnsi"/>
          <w:sz w:val="22"/>
          <w:szCs w:val="22"/>
        </w:rPr>
      </w:pPr>
      <w:r w:rsidRPr="00E92555">
        <w:rPr>
          <w:rFonts w:asciiTheme="minorHAnsi" w:hAnsiTheme="minorHAnsi" w:cstheme="minorHAnsi"/>
          <w:sz w:val="22"/>
          <w:szCs w:val="22"/>
        </w:rPr>
        <w:t>Make sure all the personnel are in appropriate overall.</w:t>
      </w:r>
    </w:p>
    <w:p w14:paraId="5EF65018" w14:textId="77777777" w:rsidR="00E92555" w:rsidRPr="00E92555" w:rsidRDefault="00E92555" w:rsidP="00E92555">
      <w:pPr>
        <w:pStyle w:val="ListParagraph"/>
        <w:numPr>
          <w:ilvl w:val="0"/>
          <w:numId w:val="10"/>
        </w:numPr>
        <w:spacing w:after="200" w:line="276" w:lineRule="auto"/>
        <w:jc w:val="both"/>
        <w:rPr>
          <w:rFonts w:asciiTheme="minorHAnsi" w:hAnsiTheme="minorHAnsi" w:cstheme="minorHAnsi"/>
          <w:sz w:val="22"/>
          <w:szCs w:val="22"/>
        </w:rPr>
      </w:pPr>
      <w:r w:rsidRPr="00E92555">
        <w:rPr>
          <w:rFonts w:asciiTheme="minorHAnsi" w:hAnsiTheme="minorHAnsi" w:cstheme="minorHAnsi"/>
          <w:sz w:val="22"/>
          <w:szCs w:val="22"/>
        </w:rPr>
        <w:t>Make sure the packaging hall is clean and tidy.</w:t>
      </w:r>
    </w:p>
    <w:p w14:paraId="480F8943" w14:textId="77777777" w:rsidR="00E92555" w:rsidRPr="00E92555" w:rsidRDefault="00E92555" w:rsidP="00E92555">
      <w:pPr>
        <w:pStyle w:val="ListParagraph"/>
        <w:numPr>
          <w:ilvl w:val="0"/>
          <w:numId w:val="10"/>
        </w:numPr>
        <w:spacing w:after="200" w:line="276" w:lineRule="auto"/>
        <w:jc w:val="both"/>
        <w:rPr>
          <w:rFonts w:asciiTheme="minorHAnsi" w:hAnsiTheme="minorHAnsi" w:cstheme="minorHAnsi"/>
          <w:sz w:val="22"/>
          <w:szCs w:val="22"/>
        </w:rPr>
      </w:pPr>
      <w:r w:rsidRPr="00E92555">
        <w:rPr>
          <w:rFonts w:asciiTheme="minorHAnsi" w:hAnsiTheme="minorHAnsi" w:cstheme="minorHAnsi"/>
          <w:sz w:val="22"/>
          <w:szCs w:val="22"/>
        </w:rPr>
        <w:t>Ensure that the packaging materials of the previously packed product are removed.</w:t>
      </w:r>
    </w:p>
    <w:p w14:paraId="74B00FF7" w14:textId="77777777" w:rsidR="00E92555" w:rsidRPr="00E92555" w:rsidRDefault="00E92555" w:rsidP="00E92555">
      <w:pPr>
        <w:pStyle w:val="ListParagraph"/>
        <w:numPr>
          <w:ilvl w:val="0"/>
          <w:numId w:val="10"/>
        </w:numPr>
        <w:spacing w:after="200" w:line="276" w:lineRule="auto"/>
        <w:jc w:val="both"/>
        <w:rPr>
          <w:rFonts w:asciiTheme="minorHAnsi" w:hAnsiTheme="minorHAnsi" w:cstheme="minorHAnsi"/>
          <w:sz w:val="22"/>
          <w:szCs w:val="22"/>
        </w:rPr>
      </w:pPr>
      <w:r w:rsidRPr="00E92555">
        <w:rPr>
          <w:rFonts w:asciiTheme="minorHAnsi" w:hAnsiTheme="minorHAnsi" w:cstheme="minorHAnsi"/>
          <w:sz w:val="22"/>
          <w:szCs w:val="22"/>
        </w:rPr>
        <w:t>Ensure that all the required packing materials are available.</w:t>
      </w:r>
    </w:p>
    <w:p w14:paraId="4DE2E505" w14:textId="77777777" w:rsidR="00E92555" w:rsidRPr="00E92555" w:rsidRDefault="00E92555" w:rsidP="00E92555">
      <w:pPr>
        <w:pStyle w:val="ListParagraph"/>
        <w:numPr>
          <w:ilvl w:val="0"/>
          <w:numId w:val="10"/>
        </w:numPr>
        <w:spacing w:after="200" w:line="276" w:lineRule="auto"/>
        <w:jc w:val="both"/>
        <w:rPr>
          <w:rFonts w:asciiTheme="minorHAnsi" w:hAnsiTheme="minorHAnsi" w:cstheme="minorHAnsi"/>
          <w:sz w:val="22"/>
          <w:szCs w:val="22"/>
        </w:rPr>
      </w:pPr>
      <w:r w:rsidRPr="00E92555">
        <w:rPr>
          <w:rFonts w:asciiTheme="minorHAnsi" w:hAnsiTheme="minorHAnsi" w:cstheme="minorHAnsi"/>
          <w:sz w:val="22"/>
          <w:szCs w:val="22"/>
        </w:rPr>
        <w:t>Ensure that the status board is displayed with the updated batch details</w:t>
      </w:r>
    </w:p>
    <w:p w14:paraId="18F0DF90" w14:textId="77777777" w:rsidR="00E92555" w:rsidRPr="00E92555" w:rsidRDefault="00E92555" w:rsidP="00E92555">
      <w:pPr>
        <w:pStyle w:val="ListParagraph"/>
        <w:numPr>
          <w:ilvl w:val="0"/>
          <w:numId w:val="10"/>
        </w:numPr>
        <w:spacing w:after="200" w:line="276" w:lineRule="auto"/>
        <w:jc w:val="both"/>
        <w:rPr>
          <w:rFonts w:asciiTheme="minorHAnsi" w:hAnsiTheme="minorHAnsi" w:cstheme="minorHAnsi"/>
          <w:sz w:val="22"/>
          <w:szCs w:val="22"/>
        </w:rPr>
      </w:pPr>
      <w:r w:rsidRPr="00E92555">
        <w:rPr>
          <w:rFonts w:asciiTheme="minorHAnsi" w:hAnsiTheme="minorHAnsi" w:cstheme="minorHAnsi"/>
          <w:sz w:val="22"/>
          <w:szCs w:val="22"/>
        </w:rPr>
        <w:t>Ensure that the equipment used in the packaging area is cleaned.</w:t>
      </w:r>
    </w:p>
    <w:p w14:paraId="493B1534" w14:textId="77777777" w:rsidR="00E92555" w:rsidRPr="00E92555" w:rsidRDefault="00E92555" w:rsidP="00E92555">
      <w:pPr>
        <w:pStyle w:val="ListParagraph"/>
        <w:numPr>
          <w:ilvl w:val="0"/>
          <w:numId w:val="10"/>
        </w:numPr>
        <w:spacing w:after="200" w:line="276" w:lineRule="auto"/>
        <w:jc w:val="both"/>
        <w:rPr>
          <w:rFonts w:asciiTheme="minorHAnsi" w:hAnsiTheme="minorHAnsi" w:cstheme="minorHAnsi"/>
          <w:sz w:val="22"/>
          <w:szCs w:val="22"/>
        </w:rPr>
      </w:pPr>
      <w:r w:rsidRPr="00E92555">
        <w:rPr>
          <w:rFonts w:asciiTheme="minorHAnsi" w:hAnsiTheme="minorHAnsi" w:cstheme="minorHAnsi"/>
          <w:sz w:val="22"/>
          <w:szCs w:val="22"/>
        </w:rPr>
        <w:t>Ensure that all the logbooks pertaining to the machine are updated.</w:t>
      </w:r>
    </w:p>
    <w:p w14:paraId="519D2759" w14:textId="77777777" w:rsidR="00E92555" w:rsidRPr="00E92555" w:rsidRDefault="00E92555" w:rsidP="00E92555">
      <w:pPr>
        <w:pStyle w:val="ListParagraph"/>
        <w:numPr>
          <w:ilvl w:val="0"/>
          <w:numId w:val="10"/>
        </w:numPr>
        <w:spacing w:after="200" w:line="276" w:lineRule="auto"/>
        <w:jc w:val="both"/>
        <w:rPr>
          <w:rFonts w:asciiTheme="minorHAnsi" w:hAnsiTheme="minorHAnsi" w:cstheme="minorHAnsi"/>
          <w:sz w:val="22"/>
          <w:szCs w:val="22"/>
        </w:rPr>
      </w:pPr>
      <w:r w:rsidRPr="00E92555">
        <w:rPr>
          <w:rFonts w:asciiTheme="minorHAnsi" w:hAnsiTheme="minorHAnsi" w:cstheme="minorHAnsi"/>
          <w:sz w:val="22"/>
          <w:szCs w:val="22"/>
        </w:rPr>
        <w:t>Ensure that preventive maintenance of the machines is carried out as per the schedule and the equipment is affixed with preventive maintenance label.</w:t>
      </w:r>
    </w:p>
    <w:p w14:paraId="7AADB7A4" w14:textId="77777777" w:rsidR="00E92555" w:rsidRPr="00E92555" w:rsidRDefault="00E92555" w:rsidP="00E92555">
      <w:pPr>
        <w:pStyle w:val="ListParagraph"/>
        <w:numPr>
          <w:ilvl w:val="0"/>
          <w:numId w:val="10"/>
        </w:numPr>
        <w:spacing w:after="200" w:line="276" w:lineRule="auto"/>
        <w:jc w:val="both"/>
        <w:rPr>
          <w:rFonts w:asciiTheme="minorHAnsi" w:hAnsiTheme="minorHAnsi" w:cstheme="minorHAnsi"/>
          <w:sz w:val="22"/>
          <w:szCs w:val="22"/>
        </w:rPr>
      </w:pPr>
      <w:r w:rsidRPr="00E92555">
        <w:rPr>
          <w:rFonts w:asciiTheme="minorHAnsi" w:hAnsiTheme="minorHAnsi" w:cstheme="minorHAnsi"/>
          <w:sz w:val="22"/>
          <w:szCs w:val="22"/>
        </w:rPr>
        <w:t xml:space="preserve">Ensure that the packing materials required for batch are issued by warehouse and received by production </w:t>
      </w:r>
    </w:p>
    <w:p w14:paraId="3878D7CB" w14:textId="77777777" w:rsidR="00E92555" w:rsidRPr="00E92555" w:rsidRDefault="00E92555" w:rsidP="00E92555">
      <w:pPr>
        <w:pStyle w:val="ListParagraph"/>
        <w:numPr>
          <w:ilvl w:val="0"/>
          <w:numId w:val="10"/>
        </w:numPr>
        <w:spacing w:after="200" w:line="276" w:lineRule="auto"/>
        <w:jc w:val="both"/>
        <w:rPr>
          <w:rFonts w:asciiTheme="minorHAnsi" w:hAnsiTheme="minorHAnsi" w:cstheme="minorHAnsi"/>
          <w:sz w:val="22"/>
          <w:szCs w:val="22"/>
        </w:rPr>
      </w:pPr>
      <w:r w:rsidRPr="00E92555">
        <w:rPr>
          <w:rFonts w:asciiTheme="minorHAnsi" w:hAnsiTheme="minorHAnsi" w:cstheme="minorHAnsi"/>
          <w:sz w:val="22"/>
          <w:szCs w:val="22"/>
        </w:rPr>
        <w:t xml:space="preserve">Check the coded Cartons for details of coding and if </w:t>
      </w:r>
      <w:proofErr w:type="gramStart"/>
      <w:r w:rsidRPr="00E92555">
        <w:rPr>
          <w:rFonts w:asciiTheme="minorHAnsi" w:hAnsiTheme="minorHAnsi" w:cstheme="minorHAnsi"/>
          <w:sz w:val="22"/>
          <w:szCs w:val="22"/>
        </w:rPr>
        <w:t>it</w:t>
      </w:r>
      <w:proofErr w:type="gramEnd"/>
      <w:r w:rsidRPr="00E92555">
        <w:rPr>
          <w:rFonts w:asciiTheme="minorHAnsi" w:hAnsiTheme="minorHAnsi" w:cstheme="minorHAnsi"/>
          <w:sz w:val="22"/>
          <w:szCs w:val="22"/>
        </w:rPr>
        <w:t xml:space="preserve"> tally’s with the batch details on the product for packing.</w:t>
      </w:r>
    </w:p>
    <w:p w14:paraId="294ECAA4" w14:textId="77777777" w:rsidR="00E92555" w:rsidRPr="00E92555" w:rsidRDefault="00E92555" w:rsidP="00E92555">
      <w:pPr>
        <w:pStyle w:val="ListParagraph"/>
        <w:numPr>
          <w:ilvl w:val="0"/>
          <w:numId w:val="10"/>
        </w:numPr>
        <w:spacing w:after="200" w:line="276" w:lineRule="auto"/>
        <w:jc w:val="both"/>
        <w:rPr>
          <w:rFonts w:asciiTheme="minorHAnsi" w:hAnsiTheme="minorHAnsi" w:cstheme="minorHAnsi"/>
          <w:sz w:val="22"/>
          <w:szCs w:val="22"/>
        </w:rPr>
      </w:pPr>
      <w:r w:rsidRPr="00E92555">
        <w:rPr>
          <w:rFonts w:asciiTheme="minorHAnsi" w:hAnsiTheme="minorHAnsi" w:cstheme="minorHAnsi"/>
          <w:sz w:val="22"/>
          <w:szCs w:val="22"/>
        </w:rPr>
        <w:t>Check the batch manufacturing record for correctness of batch and product.</w:t>
      </w:r>
    </w:p>
    <w:p w14:paraId="0E0B4E84" w14:textId="77777777" w:rsidR="00E92555" w:rsidRPr="00E92555" w:rsidRDefault="00E92555" w:rsidP="00E92555">
      <w:pPr>
        <w:pStyle w:val="ListParagraph"/>
        <w:numPr>
          <w:ilvl w:val="0"/>
          <w:numId w:val="10"/>
        </w:numPr>
        <w:spacing w:after="200" w:line="276" w:lineRule="auto"/>
        <w:jc w:val="both"/>
        <w:rPr>
          <w:rFonts w:asciiTheme="minorHAnsi" w:hAnsiTheme="minorHAnsi" w:cstheme="minorHAnsi"/>
          <w:sz w:val="22"/>
          <w:szCs w:val="22"/>
        </w:rPr>
      </w:pPr>
      <w:r w:rsidRPr="00E92555">
        <w:rPr>
          <w:rFonts w:asciiTheme="minorHAnsi" w:hAnsiTheme="minorHAnsi" w:cstheme="minorHAnsi"/>
          <w:sz w:val="22"/>
          <w:szCs w:val="22"/>
        </w:rPr>
        <w:t>Ensure the activity is started within the same shift in which the line clearance is given by IPQA and if activity is not started within the same shift, then verification of the line clearance activity shall be done before starting the activity in the subsequence shift.</w:t>
      </w:r>
    </w:p>
    <w:p w14:paraId="695906E5" w14:textId="77777777" w:rsidR="00E92555" w:rsidRPr="00E92555" w:rsidRDefault="00E92555" w:rsidP="00E92555">
      <w:pPr>
        <w:pStyle w:val="ListParagraph"/>
        <w:numPr>
          <w:ilvl w:val="0"/>
          <w:numId w:val="10"/>
        </w:numPr>
        <w:spacing w:after="200" w:line="276" w:lineRule="auto"/>
        <w:jc w:val="both"/>
        <w:rPr>
          <w:rFonts w:asciiTheme="minorHAnsi" w:hAnsiTheme="minorHAnsi" w:cstheme="minorHAnsi"/>
          <w:sz w:val="22"/>
          <w:szCs w:val="22"/>
        </w:rPr>
      </w:pPr>
      <w:r w:rsidRPr="00E92555">
        <w:rPr>
          <w:rFonts w:asciiTheme="minorHAnsi" w:hAnsiTheme="minorHAnsi" w:cstheme="minorHAnsi"/>
          <w:sz w:val="22"/>
          <w:szCs w:val="22"/>
        </w:rPr>
        <w:lastRenderedPageBreak/>
        <w:t>Ensure there are no leakages on the product.</w:t>
      </w:r>
    </w:p>
    <w:p w14:paraId="26EAC8F8" w14:textId="77777777" w:rsidR="00E92555" w:rsidRPr="00E92555" w:rsidRDefault="00E92555" w:rsidP="00E92555">
      <w:pPr>
        <w:pStyle w:val="ListParagraph"/>
        <w:numPr>
          <w:ilvl w:val="0"/>
          <w:numId w:val="10"/>
        </w:numPr>
        <w:spacing w:after="200" w:line="276" w:lineRule="auto"/>
        <w:jc w:val="both"/>
        <w:rPr>
          <w:rFonts w:asciiTheme="minorHAnsi" w:hAnsiTheme="minorHAnsi" w:cstheme="minorHAnsi"/>
          <w:sz w:val="22"/>
          <w:szCs w:val="22"/>
        </w:rPr>
      </w:pPr>
      <w:r w:rsidRPr="00E92555">
        <w:rPr>
          <w:rFonts w:asciiTheme="minorHAnsi" w:hAnsiTheme="minorHAnsi" w:cstheme="minorHAnsi"/>
          <w:sz w:val="22"/>
          <w:szCs w:val="22"/>
        </w:rPr>
        <w:t>Ensure that the finished product is properly rapped and packed inside the outer carton</w:t>
      </w:r>
    </w:p>
    <w:p w14:paraId="1747F108" w14:textId="77777777" w:rsidR="00E92555" w:rsidRDefault="00E92555" w:rsidP="00E92555">
      <w:pPr>
        <w:pStyle w:val="ListParagraph"/>
        <w:numPr>
          <w:ilvl w:val="0"/>
          <w:numId w:val="10"/>
        </w:numPr>
        <w:spacing w:after="200" w:line="276" w:lineRule="auto"/>
        <w:jc w:val="both"/>
        <w:rPr>
          <w:rFonts w:asciiTheme="minorHAnsi" w:hAnsiTheme="minorHAnsi" w:cstheme="minorHAnsi"/>
          <w:sz w:val="22"/>
          <w:szCs w:val="22"/>
        </w:rPr>
      </w:pPr>
      <w:r w:rsidRPr="00E92555">
        <w:rPr>
          <w:rFonts w:asciiTheme="minorHAnsi" w:hAnsiTheme="minorHAnsi" w:cstheme="minorHAnsi"/>
          <w:sz w:val="22"/>
          <w:szCs w:val="22"/>
        </w:rPr>
        <w:t>Make sure that the production personnel followed the written procedure as prescribed in the individual Batch Manufacturing Record (BMR).</w:t>
      </w:r>
    </w:p>
    <w:p w14:paraId="216D7321" w14:textId="39009FA5" w:rsidR="00E92555" w:rsidRPr="00E92555" w:rsidRDefault="00E92555" w:rsidP="00E92555">
      <w:pPr>
        <w:pStyle w:val="ListParagraph"/>
        <w:numPr>
          <w:ilvl w:val="0"/>
          <w:numId w:val="10"/>
        </w:numPr>
        <w:spacing w:after="200" w:line="276" w:lineRule="auto"/>
        <w:jc w:val="both"/>
        <w:rPr>
          <w:rFonts w:asciiTheme="minorHAnsi" w:hAnsiTheme="minorHAnsi" w:cstheme="minorHAnsi"/>
          <w:sz w:val="22"/>
          <w:szCs w:val="22"/>
        </w:rPr>
      </w:pPr>
      <w:r w:rsidRPr="00E92555">
        <w:rPr>
          <w:rFonts w:asciiTheme="minorHAnsi" w:hAnsiTheme="minorHAnsi" w:cstheme="minorHAnsi"/>
          <w:sz w:val="22"/>
          <w:szCs w:val="22"/>
        </w:rPr>
        <w:t>In case of any observation which is not acceptable or a non-conformance (</w:t>
      </w:r>
      <w:proofErr w:type="gramStart"/>
      <w:r w:rsidRPr="00E92555">
        <w:rPr>
          <w:rFonts w:asciiTheme="minorHAnsi" w:hAnsiTheme="minorHAnsi" w:cstheme="minorHAnsi"/>
          <w:sz w:val="22"/>
          <w:szCs w:val="22"/>
        </w:rPr>
        <w:t>i.e.</w:t>
      </w:r>
      <w:proofErr w:type="gramEnd"/>
      <w:r>
        <w:rPr>
          <w:rFonts w:asciiTheme="minorHAnsi" w:hAnsiTheme="minorHAnsi" w:cstheme="minorHAnsi"/>
          <w:sz w:val="22"/>
          <w:szCs w:val="22"/>
        </w:rPr>
        <w:t xml:space="preserve"> </w:t>
      </w:r>
      <w:r w:rsidRPr="00E92555">
        <w:rPr>
          <w:rFonts w:asciiTheme="minorHAnsi" w:hAnsiTheme="minorHAnsi" w:cstheme="minorHAnsi"/>
          <w:sz w:val="22"/>
          <w:szCs w:val="22"/>
        </w:rPr>
        <w:t>product/Material/document pertaining to previous product, incomplete/wrong documentation,</w:t>
      </w:r>
      <w:r w:rsidR="00E8157D">
        <w:rPr>
          <w:rFonts w:asciiTheme="minorHAnsi" w:hAnsiTheme="minorHAnsi" w:cstheme="minorHAnsi"/>
          <w:sz w:val="22"/>
          <w:szCs w:val="22"/>
        </w:rPr>
        <w:t xml:space="preserve"> </w:t>
      </w:r>
      <w:r w:rsidRPr="00E92555">
        <w:rPr>
          <w:rFonts w:asciiTheme="minorHAnsi" w:hAnsiTheme="minorHAnsi" w:cstheme="minorHAnsi"/>
          <w:sz w:val="22"/>
          <w:szCs w:val="22"/>
        </w:rPr>
        <w:t>and</w:t>
      </w:r>
      <w:r>
        <w:rPr>
          <w:rFonts w:asciiTheme="minorHAnsi" w:hAnsiTheme="minorHAnsi" w:cstheme="minorHAnsi"/>
          <w:sz w:val="22"/>
          <w:szCs w:val="22"/>
        </w:rPr>
        <w:t xml:space="preserve"> </w:t>
      </w:r>
      <w:r w:rsidRPr="00E92555">
        <w:rPr>
          <w:rFonts w:asciiTheme="minorHAnsi" w:hAnsiTheme="minorHAnsi" w:cstheme="minorHAnsi"/>
          <w:sz w:val="22"/>
          <w:szCs w:val="22"/>
        </w:rPr>
        <w:t>particle) inform the concern personnel on duty, initiate incident and complete the investigation along with CAPA</w:t>
      </w:r>
      <w:r>
        <w:rPr>
          <w:rFonts w:asciiTheme="minorHAnsi" w:hAnsiTheme="minorHAnsi" w:cstheme="minorHAnsi"/>
          <w:sz w:val="22"/>
          <w:szCs w:val="22"/>
        </w:rPr>
        <w:t>.</w:t>
      </w:r>
    </w:p>
    <w:p w14:paraId="306A7CAF" w14:textId="77777777" w:rsidR="004B2A6C" w:rsidRPr="00E92555" w:rsidRDefault="004B2A6C" w:rsidP="00E92555">
      <w:pPr>
        <w:pStyle w:val="ListParagraph"/>
        <w:tabs>
          <w:tab w:val="left" w:pos="450"/>
        </w:tabs>
        <w:spacing w:line="276" w:lineRule="auto"/>
        <w:jc w:val="both"/>
        <w:rPr>
          <w:rFonts w:asciiTheme="minorHAnsi" w:hAnsiTheme="minorHAnsi" w:cstheme="minorHAnsi"/>
          <w:sz w:val="22"/>
          <w:szCs w:val="22"/>
        </w:rPr>
      </w:pPr>
    </w:p>
    <w:p w14:paraId="003E0BB6" w14:textId="77777777" w:rsidR="004B2A6C" w:rsidRPr="00E92555" w:rsidRDefault="004B2A6C" w:rsidP="00E92555">
      <w:pPr>
        <w:numPr>
          <w:ilvl w:val="0"/>
          <w:numId w:val="4"/>
        </w:numPr>
        <w:shd w:val="clear" w:color="auto" w:fill="FFFFFF"/>
        <w:spacing w:line="276" w:lineRule="auto"/>
        <w:jc w:val="both"/>
        <w:rPr>
          <w:rFonts w:asciiTheme="minorHAnsi" w:hAnsiTheme="minorHAnsi" w:cstheme="minorHAnsi"/>
          <w:sz w:val="22"/>
          <w:szCs w:val="22"/>
        </w:rPr>
      </w:pPr>
      <w:r w:rsidRPr="00E92555">
        <w:rPr>
          <w:rFonts w:asciiTheme="minorHAnsi" w:hAnsiTheme="minorHAnsi" w:cstheme="minorHAnsi"/>
          <w:b/>
          <w:sz w:val="22"/>
          <w:szCs w:val="22"/>
        </w:rPr>
        <w:t>REFERENCE AND ENCLOSURE</w:t>
      </w:r>
    </w:p>
    <w:p w14:paraId="6753F931" w14:textId="431EC7BE" w:rsidR="004B2A6C" w:rsidRDefault="004B2A6C" w:rsidP="00E92555">
      <w:pPr>
        <w:pStyle w:val="ListParagraph"/>
        <w:tabs>
          <w:tab w:val="left" w:pos="180"/>
        </w:tabs>
        <w:spacing w:line="276" w:lineRule="auto"/>
        <w:ind w:left="360"/>
        <w:jc w:val="both"/>
        <w:rPr>
          <w:rFonts w:asciiTheme="minorHAnsi" w:hAnsiTheme="minorHAnsi" w:cstheme="minorHAnsi"/>
          <w:sz w:val="22"/>
          <w:szCs w:val="22"/>
        </w:rPr>
      </w:pPr>
      <w:r w:rsidRPr="00E92555">
        <w:rPr>
          <w:rFonts w:asciiTheme="minorHAnsi" w:hAnsiTheme="minorHAnsi" w:cstheme="minorHAnsi"/>
          <w:sz w:val="22"/>
          <w:szCs w:val="22"/>
        </w:rPr>
        <w:t>ENCLOSURE 1-PACKAGING LINE CLEARANCE FORM- BML-QDG-QA-025-F01</w:t>
      </w:r>
    </w:p>
    <w:p w14:paraId="0EE19C4B" w14:textId="77777777" w:rsidR="00E92555" w:rsidRPr="00E92555" w:rsidRDefault="00E92555" w:rsidP="00E92555">
      <w:pPr>
        <w:pStyle w:val="ListParagraph"/>
        <w:tabs>
          <w:tab w:val="left" w:pos="180"/>
        </w:tabs>
        <w:spacing w:line="276" w:lineRule="auto"/>
        <w:ind w:left="360"/>
        <w:jc w:val="both"/>
        <w:rPr>
          <w:rFonts w:asciiTheme="minorHAnsi" w:hAnsiTheme="minorHAnsi" w:cstheme="minorHAnsi"/>
          <w:sz w:val="22"/>
          <w:szCs w:val="22"/>
        </w:rPr>
      </w:pPr>
    </w:p>
    <w:p w14:paraId="1B8BAFDC" w14:textId="77777777" w:rsidR="004B2A6C" w:rsidRPr="00E92555" w:rsidRDefault="004B2A6C" w:rsidP="00E92555">
      <w:pPr>
        <w:spacing w:line="276" w:lineRule="auto"/>
        <w:jc w:val="both"/>
        <w:rPr>
          <w:rFonts w:asciiTheme="minorHAnsi" w:hAnsiTheme="minorHAnsi" w:cstheme="minorHAnsi"/>
          <w:sz w:val="22"/>
          <w:szCs w:val="22"/>
        </w:rPr>
      </w:pPr>
      <w:r w:rsidRPr="00E92555">
        <w:rPr>
          <w:rFonts w:asciiTheme="minorHAnsi" w:hAnsiTheme="minorHAnsi" w:cstheme="minorHAns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E92555" w:rsidRPr="00E92555" w14:paraId="4DBD90C0" w14:textId="77777777" w:rsidTr="002D46F5">
        <w:trPr>
          <w:trHeight w:val="261"/>
        </w:trPr>
        <w:tc>
          <w:tcPr>
            <w:tcW w:w="4644" w:type="dxa"/>
            <w:shd w:val="clear" w:color="auto" w:fill="FFFFFF"/>
          </w:tcPr>
          <w:p w14:paraId="58E651BA" w14:textId="2A5DC9C2" w:rsidR="00E92555" w:rsidRPr="00E92555" w:rsidRDefault="00E92555" w:rsidP="00E92555">
            <w:pPr>
              <w:pStyle w:val="Header"/>
              <w:spacing w:line="276" w:lineRule="auto"/>
              <w:jc w:val="both"/>
              <w:rPr>
                <w:rFonts w:asciiTheme="minorHAnsi" w:hAnsiTheme="minorHAnsi" w:cstheme="minorHAnsi"/>
                <w:bCs/>
                <w:snapToGrid w:val="0"/>
                <w:sz w:val="22"/>
                <w:szCs w:val="22"/>
              </w:rPr>
            </w:pPr>
            <w:r w:rsidRPr="00A87E77">
              <w:rPr>
                <w:rFonts w:ascii="Calibri" w:hAnsi="Calibri" w:cs="Calibri"/>
                <w:bCs/>
                <w:snapToGrid w:val="0"/>
                <w:sz w:val="22"/>
                <w:szCs w:val="22"/>
              </w:rPr>
              <w:t xml:space="preserve">Production </w:t>
            </w:r>
            <w:r>
              <w:rPr>
                <w:rFonts w:ascii="Calibri" w:hAnsi="Calibri" w:cs="Calibri"/>
                <w:bCs/>
                <w:snapToGrid w:val="0"/>
                <w:sz w:val="22"/>
                <w:szCs w:val="22"/>
              </w:rPr>
              <w:t>pharmacist</w:t>
            </w:r>
          </w:p>
        </w:tc>
        <w:tc>
          <w:tcPr>
            <w:tcW w:w="4644" w:type="dxa"/>
            <w:shd w:val="clear" w:color="auto" w:fill="FFFFFF"/>
          </w:tcPr>
          <w:p w14:paraId="16DA3F5D" w14:textId="26EE29EF" w:rsidR="00E92555" w:rsidRPr="00E92555" w:rsidRDefault="00E92555" w:rsidP="00E92555">
            <w:pPr>
              <w:pStyle w:val="Header"/>
              <w:spacing w:line="276" w:lineRule="auto"/>
              <w:jc w:val="both"/>
              <w:rPr>
                <w:rFonts w:asciiTheme="minorHAnsi" w:hAnsiTheme="minorHAnsi" w:cstheme="minorHAnsi"/>
                <w:b/>
                <w:snapToGrid w:val="0"/>
                <w:sz w:val="22"/>
                <w:szCs w:val="22"/>
              </w:rPr>
            </w:pPr>
            <w:r w:rsidRPr="00A87E77">
              <w:rPr>
                <w:rFonts w:ascii="Calibri" w:hAnsi="Calibri" w:cs="Calibri"/>
                <w:snapToGrid w:val="0"/>
                <w:sz w:val="22"/>
                <w:szCs w:val="22"/>
              </w:rPr>
              <w:t xml:space="preserve">Production </w:t>
            </w:r>
            <w:r>
              <w:rPr>
                <w:rFonts w:ascii="Calibri" w:hAnsi="Calibri" w:cs="Calibri"/>
                <w:snapToGrid w:val="0"/>
                <w:sz w:val="22"/>
                <w:szCs w:val="22"/>
              </w:rPr>
              <w:t>Supervisor/Line leaders</w:t>
            </w:r>
          </w:p>
        </w:tc>
      </w:tr>
      <w:tr w:rsidR="00E92555" w:rsidRPr="00E92555" w14:paraId="06BA0F60" w14:textId="77777777" w:rsidTr="002D46F5">
        <w:trPr>
          <w:trHeight w:val="276"/>
        </w:trPr>
        <w:tc>
          <w:tcPr>
            <w:tcW w:w="4644" w:type="dxa"/>
            <w:shd w:val="clear" w:color="auto" w:fill="FFFFFF"/>
          </w:tcPr>
          <w:p w14:paraId="7C66F7E7" w14:textId="75809917" w:rsidR="00E92555" w:rsidRPr="00E92555" w:rsidRDefault="00E92555" w:rsidP="00E92555">
            <w:pPr>
              <w:pStyle w:val="Header"/>
              <w:spacing w:line="276" w:lineRule="auto"/>
              <w:jc w:val="both"/>
              <w:rPr>
                <w:rFonts w:asciiTheme="minorHAnsi" w:hAnsiTheme="minorHAnsi" w:cstheme="minorHAnsi"/>
                <w:iCs/>
                <w:snapToGrid w:val="0"/>
                <w:sz w:val="22"/>
                <w:szCs w:val="22"/>
              </w:rPr>
            </w:pPr>
            <w:r>
              <w:rPr>
                <w:rFonts w:ascii="Calibri" w:hAnsi="Calibri" w:cs="Calibri"/>
                <w:snapToGrid w:val="0"/>
                <w:sz w:val="22"/>
                <w:szCs w:val="22"/>
              </w:rPr>
              <w:t>Quality Assurance</w:t>
            </w:r>
            <w:r>
              <w:rPr>
                <w:rFonts w:ascii="Calibri" w:hAnsi="Calibri" w:cs="Calibri"/>
                <w:snapToGrid w:val="0"/>
                <w:sz w:val="22"/>
                <w:szCs w:val="22"/>
              </w:rPr>
              <w:t xml:space="preserve"> Officer</w:t>
            </w:r>
          </w:p>
        </w:tc>
        <w:tc>
          <w:tcPr>
            <w:tcW w:w="4644" w:type="dxa"/>
            <w:shd w:val="clear" w:color="auto" w:fill="FFFFFF"/>
          </w:tcPr>
          <w:p w14:paraId="1541572D" w14:textId="440ECF11" w:rsidR="00E92555" w:rsidRPr="00E92555" w:rsidRDefault="00E92555" w:rsidP="00E92555">
            <w:pPr>
              <w:pStyle w:val="Header"/>
              <w:spacing w:line="276" w:lineRule="auto"/>
              <w:jc w:val="both"/>
              <w:rPr>
                <w:rFonts w:asciiTheme="minorHAnsi" w:hAnsiTheme="minorHAnsi" w:cstheme="minorHAnsi"/>
                <w:iCs/>
                <w:snapToGrid w:val="0"/>
                <w:sz w:val="22"/>
                <w:szCs w:val="22"/>
              </w:rPr>
            </w:pPr>
            <w:r>
              <w:rPr>
                <w:rFonts w:ascii="Calibri" w:hAnsi="Calibri" w:cs="Calibri"/>
                <w:snapToGrid w:val="0"/>
                <w:sz w:val="22"/>
                <w:szCs w:val="22"/>
              </w:rPr>
              <w:t>Packagers</w:t>
            </w:r>
          </w:p>
        </w:tc>
      </w:tr>
    </w:tbl>
    <w:p w14:paraId="4F2775D3" w14:textId="77777777" w:rsidR="004B2A6C" w:rsidRPr="00E92555" w:rsidRDefault="004B2A6C" w:rsidP="00E92555">
      <w:pPr>
        <w:spacing w:line="276" w:lineRule="auto"/>
        <w:jc w:val="both"/>
        <w:rPr>
          <w:rFonts w:asciiTheme="minorHAnsi" w:hAnsiTheme="minorHAnsi" w:cstheme="minorHAnsi"/>
          <w:b/>
          <w:sz w:val="22"/>
          <w:szCs w:val="22"/>
        </w:rPr>
      </w:pPr>
    </w:p>
    <w:p w14:paraId="37DFFA9E" w14:textId="77777777" w:rsidR="004B2A6C" w:rsidRPr="00E92555" w:rsidRDefault="004B2A6C" w:rsidP="00E92555">
      <w:pPr>
        <w:spacing w:line="276" w:lineRule="auto"/>
        <w:jc w:val="both"/>
        <w:rPr>
          <w:rFonts w:asciiTheme="minorHAnsi" w:hAnsiTheme="minorHAnsi" w:cstheme="minorHAnsi"/>
          <w:b/>
          <w:sz w:val="22"/>
          <w:szCs w:val="22"/>
        </w:rPr>
      </w:pPr>
      <w:r w:rsidRPr="00E92555">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4B2A6C" w:rsidRPr="00E92555" w14:paraId="24CA3E1B" w14:textId="77777777" w:rsidTr="002D46F5">
        <w:tc>
          <w:tcPr>
            <w:tcW w:w="2610" w:type="dxa"/>
            <w:shd w:val="clear" w:color="auto" w:fill="auto"/>
          </w:tcPr>
          <w:p w14:paraId="269E4682" w14:textId="77777777" w:rsidR="004B2A6C" w:rsidRPr="00E92555" w:rsidRDefault="004B2A6C" w:rsidP="00E92555">
            <w:pPr>
              <w:spacing w:line="276" w:lineRule="auto"/>
              <w:jc w:val="both"/>
              <w:rPr>
                <w:rFonts w:asciiTheme="minorHAnsi" w:eastAsia="Calibri" w:hAnsiTheme="minorHAnsi" w:cstheme="minorHAnsi"/>
                <w:sz w:val="22"/>
                <w:szCs w:val="22"/>
              </w:rPr>
            </w:pPr>
            <w:r w:rsidRPr="00E92555">
              <w:rPr>
                <w:rFonts w:asciiTheme="minorHAnsi" w:eastAsia="Calibri" w:hAnsiTheme="minorHAnsi" w:cstheme="minorHAnsi"/>
                <w:sz w:val="22"/>
                <w:szCs w:val="22"/>
              </w:rPr>
              <w:t>MASTER COPIES</w:t>
            </w:r>
          </w:p>
        </w:tc>
        <w:tc>
          <w:tcPr>
            <w:tcW w:w="6780" w:type="dxa"/>
            <w:shd w:val="clear" w:color="auto" w:fill="auto"/>
          </w:tcPr>
          <w:p w14:paraId="2103AB2A" w14:textId="77777777" w:rsidR="004B2A6C" w:rsidRPr="00E92555" w:rsidRDefault="004B2A6C" w:rsidP="00E92555">
            <w:pPr>
              <w:spacing w:line="276" w:lineRule="auto"/>
              <w:jc w:val="both"/>
              <w:rPr>
                <w:rFonts w:asciiTheme="minorHAnsi" w:eastAsia="Calibri" w:hAnsiTheme="minorHAnsi" w:cstheme="minorHAnsi"/>
                <w:sz w:val="22"/>
                <w:szCs w:val="22"/>
              </w:rPr>
            </w:pPr>
            <w:r w:rsidRPr="00E92555">
              <w:rPr>
                <w:rFonts w:asciiTheme="minorHAnsi" w:eastAsia="Calibri" w:hAnsiTheme="minorHAnsi" w:cstheme="minorHAnsi"/>
                <w:sz w:val="22"/>
                <w:szCs w:val="22"/>
              </w:rPr>
              <w:t>QUALITY ASSURANCE</w:t>
            </w:r>
          </w:p>
        </w:tc>
      </w:tr>
      <w:tr w:rsidR="004B2A6C" w:rsidRPr="00E92555" w14:paraId="581607F1" w14:textId="77777777" w:rsidTr="002D46F5">
        <w:tc>
          <w:tcPr>
            <w:tcW w:w="2610" w:type="dxa"/>
            <w:shd w:val="clear" w:color="auto" w:fill="auto"/>
          </w:tcPr>
          <w:p w14:paraId="7DBD4F19" w14:textId="77777777" w:rsidR="004B2A6C" w:rsidRPr="00E92555" w:rsidRDefault="004B2A6C" w:rsidP="00E92555">
            <w:pPr>
              <w:spacing w:line="276" w:lineRule="auto"/>
              <w:jc w:val="both"/>
              <w:rPr>
                <w:rFonts w:asciiTheme="minorHAnsi" w:eastAsia="Calibri" w:hAnsiTheme="minorHAnsi" w:cstheme="minorHAnsi"/>
                <w:sz w:val="22"/>
                <w:szCs w:val="22"/>
              </w:rPr>
            </w:pPr>
            <w:r w:rsidRPr="00E92555">
              <w:rPr>
                <w:rFonts w:asciiTheme="minorHAnsi" w:eastAsia="Calibri" w:hAnsiTheme="minorHAnsi" w:cstheme="minorHAnsi"/>
                <w:sz w:val="22"/>
                <w:szCs w:val="22"/>
              </w:rPr>
              <w:t xml:space="preserve">CONTROLLED COPIES </w:t>
            </w:r>
          </w:p>
        </w:tc>
        <w:tc>
          <w:tcPr>
            <w:tcW w:w="6780" w:type="dxa"/>
            <w:shd w:val="clear" w:color="auto" w:fill="auto"/>
          </w:tcPr>
          <w:p w14:paraId="6290623F" w14:textId="77777777" w:rsidR="004B2A6C" w:rsidRPr="00E92555" w:rsidRDefault="004B2A6C" w:rsidP="00E92555">
            <w:pPr>
              <w:spacing w:line="276" w:lineRule="auto"/>
              <w:jc w:val="both"/>
              <w:rPr>
                <w:rFonts w:asciiTheme="minorHAnsi" w:eastAsia="Calibri" w:hAnsiTheme="minorHAnsi" w:cstheme="minorHAnsi"/>
                <w:sz w:val="22"/>
                <w:szCs w:val="22"/>
              </w:rPr>
            </w:pPr>
            <w:r w:rsidRPr="00E92555">
              <w:rPr>
                <w:rFonts w:asciiTheme="minorHAnsi" w:eastAsia="Calibri" w:hAnsiTheme="minorHAnsi" w:cstheme="minorHAnsi"/>
                <w:sz w:val="22"/>
                <w:szCs w:val="22"/>
              </w:rPr>
              <w:t>ALL DEPARTMENT</w:t>
            </w:r>
          </w:p>
        </w:tc>
      </w:tr>
    </w:tbl>
    <w:p w14:paraId="603B8875" w14:textId="77777777" w:rsidR="004B2A6C" w:rsidRPr="00E92555" w:rsidRDefault="004B2A6C" w:rsidP="00E92555">
      <w:pPr>
        <w:spacing w:line="276" w:lineRule="auto"/>
        <w:jc w:val="both"/>
        <w:rPr>
          <w:rFonts w:asciiTheme="minorHAnsi" w:hAnsiTheme="minorHAnsi" w:cstheme="minorHAnsi"/>
          <w:b/>
          <w:sz w:val="22"/>
          <w:szCs w:val="22"/>
        </w:rPr>
      </w:pPr>
    </w:p>
    <w:p w14:paraId="66EEDD86" w14:textId="77777777" w:rsidR="004B2A6C" w:rsidRPr="00E92555" w:rsidRDefault="004B2A6C" w:rsidP="00E92555">
      <w:pPr>
        <w:spacing w:line="276" w:lineRule="auto"/>
        <w:jc w:val="both"/>
        <w:rPr>
          <w:rFonts w:asciiTheme="minorHAnsi" w:hAnsiTheme="minorHAnsi" w:cstheme="minorHAnsi"/>
          <w:b/>
          <w:sz w:val="22"/>
          <w:szCs w:val="22"/>
        </w:rPr>
      </w:pPr>
      <w:r w:rsidRPr="00E92555">
        <w:rPr>
          <w:rFonts w:asciiTheme="minorHAnsi" w:hAnsiTheme="minorHAnsi" w:cstheme="minorHAns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4B2A6C" w:rsidRPr="00E92555" w14:paraId="148B26E1" w14:textId="77777777" w:rsidTr="002D46F5">
        <w:tc>
          <w:tcPr>
            <w:tcW w:w="2376" w:type="dxa"/>
            <w:shd w:val="clear" w:color="auto" w:fill="auto"/>
          </w:tcPr>
          <w:p w14:paraId="74B54288" w14:textId="77777777" w:rsidR="004B2A6C" w:rsidRPr="00E92555" w:rsidRDefault="004B2A6C" w:rsidP="00E92555">
            <w:pPr>
              <w:spacing w:line="276" w:lineRule="auto"/>
              <w:jc w:val="both"/>
              <w:rPr>
                <w:rFonts w:asciiTheme="minorHAnsi" w:eastAsia="Calibri" w:hAnsiTheme="minorHAnsi" w:cstheme="minorHAnsi"/>
                <w:b/>
                <w:sz w:val="22"/>
                <w:szCs w:val="22"/>
              </w:rPr>
            </w:pPr>
            <w:r w:rsidRPr="00E92555">
              <w:rPr>
                <w:rFonts w:asciiTheme="minorHAnsi" w:eastAsia="Calibri" w:hAnsiTheme="minorHAnsi" w:cstheme="minorHAnsi"/>
                <w:b/>
                <w:sz w:val="22"/>
                <w:szCs w:val="22"/>
              </w:rPr>
              <w:t>CURRENT REVISION</w:t>
            </w:r>
          </w:p>
        </w:tc>
        <w:tc>
          <w:tcPr>
            <w:tcW w:w="2127" w:type="dxa"/>
            <w:shd w:val="clear" w:color="auto" w:fill="auto"/>
          </w:tcPr>
          <w:p w14:paraId="68C647FA" w14:textId="77777777" w:rsidR="004B2A6C" w:rsidRPr="00E92555" w:rsidRDefault="004B2A6C" w:rsidP="00E92555">
            <w:pPr>
              <w:spacing w:line="276" w:lineRule="auto"/>
              <w:jc w:val="both"/>
              <w:rPr>
                <w:rFonts w:asciiTheme="minorHAnsi" w:eastAsia="Calibri" w:hAnsiTheme="minorHAnsi" w:cstheme="minorHAnsi"/>
                <w:b/>
                <w:sz w:val="22"/>
                <w:szCs w:val="22"/>
              </w:rPr>
            </w:pPr>
            <w:r w:rsidRPr="00E92555">
              <w:rPr>
                <w:rFonts w:asciiTheme="minorHAnsi" w:eastAsia="Calibri" w:hAnsiTheme="minorHAnsi" w:cstheme="minorHAnsi"/>
                <w:b/>
                <w:sz w:val="22"/>
                <w:szCs w:val="22"/>
              </w:rPr>
              <w:t>SUPERSEDE</w:t>
            </w:r>
          </w:p>
        </w:tc>
        <w:tc>
          <w:tcPr>
            <w:tcW w:w="5244" w:type="dxa"/>
            <w:shd w:val="clear" w:color="auto" w:fill="auto"/>
          </w:tcPr>
          <w:p w14:paraId="19C4234E" w14:textId="77777777" w:rsidR="004B2A6C" w:rsidRPr="00E92555" w:rsidRDefault="004B2A6C" w:rsidP="00E92555">
            <w:pPr>
              <w:spacing w:line="276" w:lineRule="auto"/>
              <w:jc w:val="both"/>
              <w:rPr>
                <w:rFonts w:asciiTheme="minorHAnsi" w:eastAsia="Calibri" w:hAnsiTheme="minorHAnsi" w:cstheme="minorHAnsi"/>
                <w:b/>
                <w:sz w:val="22"/>
                <w:szCs w:val="22"/>
              </w:rPr>
            </w:pPr>
            <w:r w:rsidRPr="00E92555">
              <w:rPr>
                <w:rFonts w:asciiTheme="minorHAnsi" w:eastAsia="Calibri" w:hAnsiTheme="minorHAnsi" w:cstheme="minorHAnsi"/>
                <w:b/>
                <w:sz w:val="22"/>
                <w:szCs w:val="22"/>
              </w:rPr>
              <w:t>REASON FOR REVIEW</w:t>
            </w:r>
          </w:p>
        </w:tc>
      </w:tr>
      <w:tr w:rsidR="004B2A6C" w:rsidRPr="00E92555" w14:paraId="4AD654EB" w14:textId="77777777" w:rsidTr="002D46F5">
        <w:tc>
          <w:tcPr>
            <w:tcW w:w="2376" w:type="dxa"/>
            <w:shd w:val="clear" w:color="auto" w:fill="auto"/>
          </w:tcPr>
          <w:p w14:paraId="395F3A6A" w14:textId="77777777" w:rsidR="004B2A6C" w:rsidRPr="00E92555" w:rsidRDefault="004B2A6C" w:rsidP="00E92555">
            <w:pPr>
              <w:spacing w:line="276" w:lineRule="auto"/>
              <w:jc w:val="both"/>
              <w:rPr>
                <w:rFonts w:asciiTheme="minorHAnsi" w:eastAsia="Calibri" w:hAnsiTheme="minorHAnsi" w:cstheme="minorHAnsi"/>
                <w:b/>
                <w:sz w:val="22"/>
                <w:szCs w:val="22"/>
              </w:rPr>
            </w:pPr>
            <w:r w:rsidRPr="00E92555">
              <w:rPr>
                <w:rFonts w:asciiTheme="minorHAnsi" w:eastAsia="Calibri" w:hAnsiTheme="minorHAnsi" w:cstheme="minorHAnsi"/>
                <w:sz w:val="22"/>
                <w:szCs w:val="22"/>
              </w:rPr>
              <w:t>00</w:t>
            </w:r>
          </w:p>
        </w:tc>
        <w:tc>
          <w:tcPr>
            <w:tcW w:w="2127" w:type="dxa"/>
            <w:shd w:val="clear" w:color="auto" w:fill="auto"/>
          </w:tcPr>
          <w:p w14:paraId="1550C296" w14:textId="77777777" w:rsidR="004B2A6C" w:rsidRPr="00E92555" w:rsidRDefault="004B2A6C" w:rsidP="00E92555">
            <w:pPr>
              <w:spacing w:line="276" w:lineRule="auto"/>
              <w:jc w:val="both"/>
              <w:rPr>
                <w:rFonts w:asciiTheme="minorHAnsi" w:eastAsia="Calibri" w:hAnsiTheme="minorHAnsi" w:cstheme="minorHAnsi"/>
                <w:b/>
                <w:sz w:val="22"/>
                <w:szCs w:val="22"/>
              </w:rPr>
            </w:pPr>
            <w:r w:rsidRPr="00E92555">
              <w:rPr>
                <w:rFonts w:asciiTheme="minorHAnsi" w:eastAsia="Calibri" w:hAnsiTheme="minorHAnsi" w:cstheme="minorHAnsi"/>
                <w:sz w:val="22"/>
                <w:szCs w:val="22"/>
              </w:rPr>
              <w:t xml:space="preserve">Nil </w:t>
            </w:r>
          </w:p>
        </w:tc>
        <w:tc>
          <w:tcPr>
            <w:tcW w:w="5244" w:type="dxa"/>
            <w:shd w:val="clear" w:color="auto" w:fill="auto"/>
          </w:tcPr>
          <w:p w14:paraId="5645B24F" w14:textId="77777777" w:rsidR="004B2A6C" w:rsidRPr="00E92555" w:rsidRDefault="004B2A6C" w:rsidP="00E92555">
            <w:pPr>
              <w:spacing w:line="276" w:lineRule="auto"/>
              <w:jc w:val="both"/>
              <w:rPr>
                <w:rFonts w:asciiTheme="minorHAnsi" w:eastAsia="Calibri" w:hAnsiTheme="minorHAnsi" w:cstheme="minorHAnsi"/>
                <w:b/>
                <w:sz w:val="22"/>
                <w:szCs w:val="22"/>
              </w:rPr>
            </w:pPr>
            <w:r w:rsidRPr="00E92555">
              <w:rPr>
                <w:rFonts w:asciiTheme="minorHAnsi" w:eastAsia="Calibri" w:hAnsiTheme="minorHAnsi" w:cstheme="minorHAnsi"/>
                <w:sz w:val="22"/>
                <w:szCs w:val="22"/>
              </w:rPr>
              <w:t>First issue</w:t>
            </w:r>
          </w:p>
        </w:tc>
      </w:tr>
      <w:tr w:rsidR="004B2A6C" w:rsidRPr="00E92555" w14:paraId="6E2184C7" w14:textId="77777777" w:rsidTr="002D46F5">
        <w:tc>
          <w:tcPr>
            <w:tcW w:w="2376" w:type="dxa"/>
            <w:shd w:val="clear" w:color="auto" w:fill="auto"/>
          </w:tcPr>
          <w:p w14:paraId="1B849B82" w14:textId="77777777" w:rsidR="004B2A6C" w:rsidRPr="00E92555" w:rsidRDefault="004B2A6C" w:rsidP="00E92555">
            <w:pPr>
              <w:spacing w:line="276" w:lineRule="auto"/>
              <w:jc w:val="both"/>
              <w:rPr>
                <w:rFonts w:asciiTheme="minorHAnsi" w:eastAsia="Calibri" w:hAnsiTheme="minorHAnsi" w:cstheme="minorHAnsi"/>
                <w:b/>
                <w:sz w:val="22"/>
                <w:szCs w:val="22"/>
              </w:rPr>
            </w:pPr>
            <w:r w:rsidRPr="00E92555">
              <w:rPr>
                <w:rFonts w:asciiTheme="minorHAnsi" w:eastAsia="Calibri" w:hAnsiTheme="minorHAnsi" w:cstheme="minorHAnsi"/>
                <w:sz w:val="22"/>
                <w:szCs w:val="22"/>
              </w:rPr>
              <w:t>06</w:t>
            </w:r>
          </w:p>
        </w:tc>
        <w:tc>
          <w:tcPr>
            <w:tcW w:w="2127" w:type="dxa"/>
            <w:shd w:val="clear" w:color="auto" w:fill="auto"/>
          </w:tcPr>
          <w:p w14:paraId="494E7F6D" w14:textId="77777777" w:rsidR="004B2A6C" w:rsidRPr="00E92555" w:rsidRDefault="004B2A6C" w:rsidP="00E92555">
            <w:pPr>
              <w:spacing w:line="276" w:lineRule="auto"/>
              <w:jc w:val="both"/>
              <w:rPr>
                <w:rFonts w:asciiTheme="minorHAnsi" w:eastAsia="Calibri" w:hAnsiTheme="minorHAnsi" w:cstheme="minorHAnsi"/>
                <w:b/>
                <w:sz w:val="22"/>
                <w:szCs w:val="22"/>
              </w:rPr>
            </w:pPr>
            <w:r w:rsidRPr="00E92555">
              <w:rPr>
                <w:rFonts w:asciiTheme="minorHAnsi" w:eastAsia="Calibri" w:hAnsiTheme="minorHAnsi" w:cstheme="minorHAnsi"/>
                <w:sz w:val="22"/>
                <w:szCs w:val="22"/>
              </w:rPr>
              <w:t>05</w:t>
            </w:r>
          </w:p>
        </w:tc>
        <w:tc>
          <w:tcPr>
            <w:tcW w:w="5244" w:type="dxa"/>
            <w:shd w:val="clear" w:color="auto" w:fill="auto"/>
          </w:tcPr>
          <w:p w14:paraId="637B5116" w14:textId="77777777" w:rsidR="004B2A6C" w:rsidRPr="00E92555" w:rsidRDefault="004B2A6C" w:rsidP="00E92555">
            <w:pPr>
              <w:numPr>
                <w:ilvl w:val="2"/>
                <w:numId w:val="2"/>
              </w:numPr>
              <w:spacing w:line="276" w:lineRule="auto"/>
              <w:ind w:right="992"/>
              <w:jc w:val="both"/>
              <w:rPr>
                <w:rFonts w:asciiTheme="minorHAnsi" w:eastAsia="Calibri" w:hAnsiTheme="minorHAnsi" w:cstheme="minorHAnsi"/>
                <w:sz w:val="22"/>
                <w:szCs w:val="22"/>
              </w:rPr>
            </w:pPr>
            <w:r w:rsidRPr="00E92555">
              <w:rPr>
                <w:rFonts w:asciiTheme="minorHAnsi" w:eastAsia="Calibri" w:hAnsiTheme="minorHAnsi" w:cstheme="minorHAnsi"/>
                <w:sz w:val="22"/>
                <w:szCs w:val="22"/>
              </w:rPr>
              <w:t>Change in sop format.</w:t>
            </w:r>
          </w:p>
          <w:p w14:paraId="0CE2A6B1" w14:textId="77777777" w:rsidR="004B2A6C" w:rsidRPr="00E92555" w:rsidRDefault="004B2A6C" w:rsidP="00E92555">
            <w:pPr>
              <w:numPr>
                <w:ilvl w:val="2"/>
                <w:numId w:val="2"/>
              </w:numPr>
              <w:spacing w:line="276" w:lineRule="auto"/>
              <w:ind w:right="992"/>
              <w:jc w:val="both"/>
              <w:rPr>
                <w:rFonts w:asciiTheme="minorHAnsi" w:eastAsia="Calibri" w:hAnsiTheme="minorHAnsi" w:cstheme="minorHAnsi"/>
                <w:sz w:val="22"/>
                <w:szCs w:val="22"/>
              </w:rPr>
            </w:pPr>
            <w:r w:rsidRPr="00E92555">
              <w:rPr>
                <w:rFonts w:asciiTheme="minorHAnsi" w:hAnsiTheme="minorHAnsi" w:cstheme="minorHAnsi"/>
                <w:sz w:val="22"/>
                <w:szCs w:val="22"/>
              </w:rPr>
              <w:t>Inclusion of traceability of enclosures to parent SOP</w:t>
            </w:r>
          </w:p>
        </w:tc>
      </w:tr>
    </w:tbl>
    <w:p w14:paraId="16EFB424" w14:textId="77777777" w:rsidR="004B2A6C" w:rsidRPr="00E92555" w:rsidRDefault="004B2A6C" w:rsidP="00E92555">
      <w:pPr>
        <w:spacing w:line="276" w:lineRule="auto"/>
        <w:jc w:val="both"/>
        <w:rPr>
          <w:rFonts w:asciiTheme="minorHAnsi" w:hAnsiTheme="minorHAnsi" w:cstheme="minorHAnsi"/>
          <w:sz w:val="22"/>
          <w:szCs w:val="22"/>
        </w:rPr>
      </w:pPr>
    </w:p>
    <w:p w14:paraId="04DE87A6" w14:textId="77777777" w:rsidR="004B2A6C" w:rsidRPr="00E92555" w:rsidRDefault="004B2A6C" w:rsidP="00E92555">
      <w:pPr>
        <w:spacing w:line="276" w:lineRule="auto"/>
        <w:jc w:val="both"/>
        <w:rPr>
          <w:rFonts w:asciiTheme="minorHAnsi" w:hAnsiTheme="minorHAnsi" w:cstheme="minorHAnsi"/>
          <w:sz w:val="22"/>
          <w:szCs w:val="22"/>
        </w:rPr>
      </w:pPr>
    </w:p>
    <w:p w14:paraId="6806921E" w14:textId="77777777" w:rsidR="004B2A6C" w:rsidRPr="00E92555" w:rsidRDefault="004B2A6C" w:rsidP="00E92555">
      <w:pPr>
        <w:spacing w:line="276" w:lineRule="auto"/>
        <w:jc w:val="both"/>
        <w:rPr>
          <w:rFonts w:asciiTheme="minorHAnsi" w:hAnsiTheme="minorHAnsi" w:cstheme="minorHAnsi"/>
          <w:sz w:val="22"/>
          <w:szCs w:val="22"/>
        </w:rPr>
      </w:pPr>
    </w:p>
    <w:p w14:paraId="09C480CE" w14:textId="77777777" w:rsidR="004B2A6C" w:rsidRPr="00E92555" w:rsidRDefault="004B2A6C" w:rsidP="00E92555">
      <w:pPr>
        <w:jc w:val="both"/>
        <w:rPr>
          <w:rFonts w:asciiTheme="minorHAnsi" w:hAnsiTheme="minorHAnsi" w:cstheme="minorHAnsi"/>
          <w:sz w:val="22"/>
          <w:szCs w:val="22"/>
        </w:rPr>
      </w:pPr>
    </w:p>
    <w:sectPr w:rsidR="004B2A6C" w:rsidRPr="00E92555" w:rsidSect="004B2A6C">
      <w:headerReference w:type="default" r:id="rId7"/>
      <w:footerReference w:type="default" r:id="rId8"/>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2D5B1" w14:textId="77777777" w:rsidR="00EB64FE" w:rsidRDefault="00EB64FE" w:rsidP="004B2A6C">
      <w:r>
        <w:separator/>
      </w:r>
    </w:p>
  </w:endnote>
  <w:endnote w:type="continuationSeparator" w:id="0">
    <w:p w14:paraId="2EC893E6" w14:textId="77777777" w:rsidR="00EB64FE" w:rsidRDefault="00EB64FE" w:rsidP="004B2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51EBB" w14:textId="77777777" w:rsidR="0050426B" w:rsidRDefault="00EB64F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37D8F32E" w14:textId="77777777" w:rsidR="0050426B" w:rsidRDefault="0050426B">
    <w:pPr>
      <w:pStyle w:val="Footer"/>
      <w:tabs>
        <w:tab w:val="clear" w:pos="4320"/>
        <w:tab w:val="clear" w:pos="864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A2F25" w14:textId="77777777" w:rsidR="00EB64FE" w:rsidRDefault="00EB64FE" w:rsidP="004B2A6C">
      <w:r>
        <w:separator/>
      </w:r>
    </w:p>
  </w:footnote>
  <w:footnote w:type="continuationSeparator" w:id="0">
    <w:p w14:paraId="5D7C1AD4" w14:textId="77777777" w:rsidR="00EB64FE" w:rsidRDefault="00EB64FE" w:rsidP="004B2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50B67" w14:textId="77777777" w:rsidR="0050426B" w:rsidRDefault="00EB64FE">
    <w:pPr>
      <w:pStyle w:val="Header"/>
    </w:pPr>
    <w:r>
      <w:rPr>
        <w:noProof/>
      </w:rPr>
      <w:pict w14:anchorId="789C195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5"/>
      <w:gridCol w:w="1411"/>
      <w:gridCol w:w="3531"/>
      <w:gridCol w:w="1662"/>
      <w:gridCol w:w="1521"/>
    </w:tblGrid>
    <w:tr w:rsidR="00002798" w:rsidRPr="00B17339" w14:paraId="2675CDE0" w14:textId="77777777" w:rsidTr="00B17339">
      <w:trPr>
        <w:trHeight w:val="713"/>
      </w:trPr>
      <w:tc>
        <w:tcPr>
          <w:tcW w:w="1951" w:type="dxa"/>
          <w:vMerge w:val="restart"/>
          <w:shd w:val="clear" w:color="auto" w:fill="auto"/>
        </w:tcPr>
        <w:p w14:paraId="66133E5D" w14:textId="77777777" w:rsidR="0050426B" w:rsidRPr="00B17339" w:rsidRDefault="00EB64FE"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30768CF3" wp14:editId="4F0A0D3C">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0B4C6EB9" w14:textId="77777777" w:rsidR="0050426B" w:rsidRPr="00B17339" w:rsidRDefault="00EB64FE"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0E406921" w14:textId="77777777" w:rsidR="0050426B" w:rsidRPr="00B17339" w:rsidRDefault="00EB64FE"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Kwara State, PMB 1449</w:t>
          </w:r>
        </w:p>
      </w:tc>
      <w:tc>
        <w:tcPr>
          <w:tcW w:w="1541" w:type="dxa"/>
          <w:vMerge w:val="restart"/>
          <w:shd w:val="clear" w:color="auto" w:fill="auto"/>
        </w:tcPr>
        <w:p w14:paraId="580DDA1F" w14:textId="77777777" w:rsidR="0050426B" w:rsidRPr="00B17339" w:rsidRDefault="00EB64FE"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722E689E" w14:textId="77777777" w:rsidTr="00B17339">
      <w:trPr>
        <w:trHeight w:val="712"/>
      </w:trPr>
      <w:tc>
        <w:tcPr>
          <w:tcW w:w="1951" w:type="dxa"/>
          <w:vMerge/>
          <w:shd w:val="clear" w:color="auto" w:fill="auto"/>
        </w:tcPr>
        <w:p w14:paraId="1067D276" w14:textId="77777777" w:rsidR="0050426B" w:rsidRPr="00B17339" w:rsidRDefault="0050426B" w:rsidP="00002798">
          <w:pPr>
            <w:pStyle w:val="Header"/>
            <w:rPr>
              <w:rFonts w:ascii="Calibri" w:eastAsia="Calibri" w:hAnsi="Calibri" w:cs="Calibri"/>
              <w:i/>
              <w:noProof/>
              <w:sz w:val="22"/>
              <w:szCs w:val="22"/>
            </w:rPr>
          </w:pPr>
        </w:p>
      </w:tc>
      <w:tc>
        <w:tcPr>
          <w:tcW w:w="6804" w:type="dxa"/>
          <w:gridSpan w:val="3"/>
          <w:shd w:val="clear" w:color="auto" w:fill="auto"/>
        </w:tcPr>
        <w:p w14:paraId="7A01A24D" w14:textId="23F92C99" w:rsidR="0050426B" w:rsidRPr="004A7C21" w:rsidRDefault="00EB64FE" w:rsidP="005D3015">
          <w:pPr>
            <w:pStyle w:val="Header"/>
            <w:jc w:val="center"/>
            <w:rPr>
              <w:rFonts w:ascii="Calibri" w:eastAsia="Calibri" w:hAnsi="Calibri" w:cs="Calibri"/>
              <w:sz w:val="28"/>
              <w:szCs w:val="28"/>
            </w:rPr>
          </w:pPr>
          <w:r w:rsidRPr="004A7C21">
            <w:rPr>
              <w:rFonts w:ascii="Calibri" w:eastAsia="Calibri" w:hAnsi="Calibri" w:cs="Calibri"/>
              <w:sz w:val="28"/>
              <w:szCs w:val="28"/>
            </w:rPr>
            <w:t xml:space="preserve">Title: </w:t>
          </w:r>
          <w:r w:rsidRPr="004A7C21">
            <w:rPr>
              <w:rFonts w:ascii="Calibri" w:eastAsia="Calibri" w:hAnsi="Calibri"/>
              <w:b/>
              <w:sz w:val="28"/>
              <w:szCs w:val="28"/>
            </w:rPr>
            <w:t xml:space="preserve">SOP for </w:t>
          </w:r>
          <w:proofErr w:type="spellStart"/>
          <w:r w:rsidRPr="004A7C21">
            <w:rPr>
              <w:rFonts w:ascii="Calibri" w:eastAsia="Calibri" w:hAnsi="Calibri"/>
              <w:b/>
              <w:sz w:val="28"/>
              <w:szCs w:val="28"/>
            </w:rPr>
            <w:t>For</w:t>
          </w:r>
          <w:proofErr w:type="spellEnd"/>
          <w:r w:rsidRPr="004A7C21">
            <w:rPr>
              <w:rFonts w:ascii="Calibri" w:eastAsia="Calibri" w:hAnsi="Calibri"/>
              <w:b/>
              <w:sz w:val="28"/>
              <w:szCs w:val="28"/>
            </w:rPr>
            <w:t xml:space="preserve"> Line Clearance for </w:t>
          </w:r>
          <w:r w:rsidR="004B2A6C" w:rsidRPr="004A7C21">
            <w:rPr>
              <w:rFonts w:ascii="Calibri" w:eastAsia="Calibri" w:hAnsi="Calibri"/>
              <w:b/>
              <w:sz w:val="28"/>
              <w:szCs w:val="28"/>
            </w:rPr>
            <w:t>Packaging Area</w:t>
          </w:r>
        </w:p>
      </w:tc>
      <w:tc>
        <w:tcPr>
          <w:tcW w:w="1541" w:type="dxa"/>
          <w:vMerge/>
          <w:shd w:val="clear" w:color="auto" w:fill="auto"/>
        </w:tcPr>
        <w:p w14:paraId="2BBC4EF9" w14:textId="77777777" w:rsidR="0050426B" w:rsidRPr="00B17339" w:rsidRDefault="0050426B" w:rsidP="00002798">
          <w:pPr>
            <w:pStyle w:val="Header"/>
            <w:rPr>
              <w:rFonts w:ascii="Calibri" w:eastAsia="Calibri" w:hAnsi="Calibri" w:cs="Calibri"/>
              <w:sz w:val="22"/>
              <w:szCs w:val="22"/>
            </w:rPr>
          </w:pPr>
        </w:p>
      </w:tc>
    </w:tr>
    <w:tr w:rsidR="00A76555" w:rsidRPr="00B17339" w14:paraId="536C111F" w14:textId="77777777" w:rsidTr="00B17339">
      <w:trPr>
        <w:trHeight w:val="188"/>
      </w:trPr>
      <w:tc>
        <w:tcPr>
          <w:tcW w:w="1951" w:type="dxa"/>
          <w:vMerge w:val="restart"/>
          <w:shd w:val="clear" w:color="auto" w:fill="auto"/>
        </w:tcPr>
        <w:p w14:paraId="79705E25" w14:textId="77777777" w:rsidR="0050426B" w:rsidRPr="00B17339" w:rsidRDefault="00EB64FE"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66D8AF3E" w14:textId="77777777" w:rsidR="0050426B" w:rsidRPr="00B17339" w:rsidRDefault="00EB64FE"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21C7DCD4" w14:textId="77777777" w:rsidR="0050426B" w:rsidRPr="00B17339" w:rsidRDefault="0050426B" w:rsidP="00893679">
          <w:pPr>
            <w:pStyle w:val="Header"/>
            <w:jc w:val="center"/>
            <w:rPr>
              <w:rFonts w:ascii="Calibri" w:eastAsia="Calibri" w:hAnsi="Calibri" w:cs="Calibri"/>
              <w:b/>
              <w:bCs/>
              <w:sz w:val="28"/>
              <w:szCs w:val="28"/>
            </w:rPr>
          </w:pPr>
        </w:p>
        <w:p w14:paraId="0B6F7BCC" w14:textId="4C4D745C" w:rsidR="0050426B" w:rsidRPr="00B17339" w:rsidRDefault="00EB64FE"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2</w:t>
          </w:r>
          <w:r w:rsidR="004B2A6C">
            <w:rPr>
              <w:rFonts w:ascii="Calibri" w:eastAsia="Calibri" w:hAnsi="Calibri" w:cs="Calibri"/>
              <w:b/>
              <w:bCs/>
              <w:sz w:val="28"/>
              <w:szCs w:val="28"/>
            </w:rPr>
            <w:t>5</w:t>
          </w:r>
        </w:p>
      </w:tc>
      <w:tc>
        <w:tcPr>
          <w:tcW w:w="1701" w:type="dxa"/>
          <w:shd w:val="clear" w:color="auto" w:fill="auto"/>
          <w:vAlign w:val="bottom"/>
        </w:tcPr>
        <w:p w14:paraId="4EECFF39" w14:textId="77777777" w:rsidR="0050426B" w:rsidRPr="00B17339" w:rsidRDefault="00EB64FE"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75081DCC" w14:textId="77777777" w:rsidR="0050426B" w:rsidRPr="00B17339" w:rsidRDefault="00EB64FE"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05D34D95" w14:textId="77777777" w:rsidTr="00B17339">
      <w:trPr>
        <w:trHeight w:val="187"/>
      </w:trPr>
      <w:tc>
        <w:tcPr>
          <w:tcW w:w="1951" w:type="dxa"/>
          <w:vMerge/>
          <w:shd w:val="clear" w:color="auto" w:fill="auto"/>
        </w:tcPr>
        <w:p w14:paraId="73D9AF65" w14:textId="77777777" w:rsidR="0050426B" w:rsidRPr="00B17339" w:rsidRDefault="0050426B" w:rsidP="00002798">
          <w:pPr>
            <w:pStyle w:val="Header"/>
            <w:rPr>
              <w:rFonts w:ascii="Calibri" w:eastAsia="Calibri" w:hAnsi="Calibri" w:cs="Calibri"/>
              <w:b/>
              <w:sz w:val="22"/>
              <w:szCs w:val="22"/>
            </w:rPr>
          </w:pPr>
        </w:p>
      </w:tc>
      <w:tc>
        <w:tcPr>
          <w:tcW w:w="1418" w:type="dxa"/>
          <w:vMerge/>
          <w:shd w:val="clear" w:color="auto" w:fill="auto"/>
        </w:tcPr>
        <w:p w14:paraId="012AAD6E" w14:textId="77777777" w:rsidR="0050426B" w:rsidRPr="00B17339" w:rsidRDefault="0050426B" w:rsidP="00002798">
          <w:pPr>
            <w:pStyle w:val="Header"/>
            <w:rPr>
              <w:rFonts w:ascii="Calibri" w:eastAsia="Calibri" w:hAnsi="Calibri" w:cs="Calibri"/>
              <w:sz w:val="22"/>
              <w:szCs w:val="22"/>
            </w:rPr>
          </w:pPr>
        </w:p>
      </w:tc>
      <w:tc>
        <w:tcPr>
          <w:tcW w:w="3685" w:type="dxa"/>
          <w:vMerge/>
          <w:shd w:val="clear" w:color="auto" w:fill="auto"/>
        </w:tcPr>
        <w:p w14:paraId="5D4C12A0" w14:textId="77777777" w:rsidR="0050426B" w:rsidRPr="00B17339" w:rsidRDefault="0050426B" w:rsidP="00002798">
          <w:pPr>
            <w:pStyle w:val="Header"/>
            <w:jc w:val="center"/>
            <w:rPr>
              <w:rFonts w:ascii="Calibri" w:eastAsia="Calibri" w:hAnsi="Calibri" w:cs="Calibri"/>
              <w:sz w:val="22"/>
              <w:szCs w:val="22"/>
            </w:rPr>
          </w:pPr>
        </w:p>
      </w:tc>
      <w:tc>
        <w:tcPr>
          <w:tcW w:w="1701" w:type="dxa"/>
          <w:shd w:val="clear" w:color="auto" w:fill="auto"/>
          <w:vAlign w:val="bottom"/>
        </w:tcPr>
        <w:p w14:paraId="4A7370C6" w14:textId="77777777" w:rsidR="0050426B" w:rsidRPr="00B17339" w:rsidRDefault="00EB64FE"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49BA2968" w14:textId="77777777" w:rsidR="0050426B" w:rsidRPr="00B17339" w:rsidRDefault="00EB64FE"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4221B0AD" w14:textId="77777777" w:rsidTr="00B17339">
      <w:trPr>
        <w:trHeight w:val="367"/>
      </w:trPr>
      <w:tc>
        <w:tcPr>
          <w:tcW w:w="1951" w:type="dxa"/>
          <w:shd w:val="clear" w:color="auto" w:fill="auto"/>
        </w:tcPr>
        <w:p w14:paraId="1653F598" w14:textId="77777777" w:rsidR="0050426B" w:rsidRPr="00B17339" w:rsidRDefault="00EB64FE"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2E017EFE" w14:textId="77777777" w:rsidR="0050426B" w:rsidRDefault="00EB64FE" w:rsidP="00002798">
          <w:pPr>
            <w:pStyle w:val="Header"/>
            <w:rPr>
              <w:rFonts w:ascii="Calibri" w:eastAsia="Calibri" w:hAnsi="Calibri" w:cs="Calibri"/>
              <w:sz w:val="22"/>
              <w:szCs w:val="22"/>
            </w:rPr>
          </w:pPr>
          <w:r>
            <w:rPr>
              <w:rFonts w:ascii="Calibri" w:eastAsia="Calibri" w:hAnsi="Calibri" w:cs="Calibri"/>
              <w:sz w:val="22"/>
              <w:szCs w:val="22"/>
            </w:rPr>
            <w:t>QUALITY</w:t>
          </w:r>
        </w:p>
        <w:p w14:paraId="0A71A7A6" w14:textId="77777777" w:rsidR="0050426B" w:rsidRPr="00B17339" w:rsidRDefault="00EB64FE"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453948D2" w14:textId="77777777" w:rsidR="0050426B" w:rsidRPr="00B17339" w:rsidRDefault="0050426B" w:rsidP="00002798">
          <w:pPr>
            <w:pStyle w:val="Header"/>
            <w:rPr>
              <w:rFonts w:ascii="Calibri" w:eastAsia="Calibri" w:hAnsi="Calibri" w:cs="Calibri"/>
              <w:sz w:val="22"/>
              <w:szCs w:val="22"/>
            </w:rPr>
          </w:pPr>
        </w:p>
      </w:tc>
      <w:tc>
        <w:tcPr>
          <w:tcW w:w="1701" w:type="dxa"/>
          <w:shd w:val="clear" w:color="auto" w:fill="auto"/>
          <w:vAlign w:val="bottom"/>
        </w:tcPr>
        <w:p w14:paraId="41AB7F00" w14:textId="77777777" w:rsidR="0050426B" w:rsidRPr="00B17339" w:rsidRDefault="00EB64FE"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6B33ED40" w14:textId="77777777" w:rsidR="0050426B" w:rsidRPr="00B17339" w:rsidRDefault="00EB64FE"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6ECF2FE9" w14:textId="77777777" w:rsidTr="00B17339">
      <w:tc>
        <w:tcPr>
          <w:tcW w:w="3369" w:type="dxa"/>
          <w:gridSpan w:val="2"/>
          <w:shd w:val="clear" w:color="auto" w:fill="auto"/>
        </w:tcPr>
        <w:p w14:paraId="42AF01FD" w14:textId="77777777" w:rsidR="0050426B" w:rsidRDefault="00EB64FE"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14:paraId="2183C394" w14:textId="2980865A" w:rsidR="00E92555" w:rsidRPr="00B17339" w:rsidRDefault="00E92555" w:rsidP="00B17339">
          <w:pPr>
            <w:pStyle w:val="Header"/>
            <w:rPr>
              <w:rFonts w:ascii="Calibri" w:eastAsia="Calibri" w:hAnsi="Calibri" w:cs="Calibri"/>
              <w:b/>
              <w:bCs/>
              <w:sz w:val="22"/>
              <w:szCs w:val="22"/>
            </w:rPr>
          </w:pPr>
        </w:p>
      </w:tc>
      <w:tc>
        <w:tcPr>
          <w:tcW w:w="3685" w:type="dxa"/>
          <w:shd w:val="clear" w:color="auto" w:fill="auto"/>
        </w:tcPr>
        <w:p w14:paraId="56F2B95D" w14:textId="77777777" w:rsidR="0050426B" w:rsidRPr="00B17339" w:rsidRDefault="00EB64FE"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38BE1242" w14:textId="77777777" w:rsidR="0050426B" w:rsidRPr="00B17339" w:rsidRDefault="00EB64FE"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58EBDE8A" w14:textId="77777777" w:rsidTr="00B17339">
      <w:tc>
        <w:tcPr>
          <w:tcW w:w="3369" w:type="dxa"/>
          <w:gridSpan w:val="2"/>
          <w:shd w:val="clear" w:color="auto" w:fill="auto"/>
        </w:tcPr>
        <w:p w14:paraId="1D6DF7DB" w14:textId="4EEC11D6" w:rsidR="0050426B" w:rsidRPr="00B17339" w:rsidRDefault="00EB64FE"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E92555">
            <w:rPr>
              <w:rFonts w:ascii="Calibri" w:eastAsia="Calibri" w:hAnsi="Calibri" w:cs="Calibri"/>
              <w:b/>
              <w:bCs/>
              <w:sz w:val="22"/>
              <w:szCs w:val="22"/>
            </w:rPr>
            <w:t>:</w:t>
          </w:r>
        </w:p>
      </w:tc>
      <w:tc>
        <w:tcPr>
          <w:tcW w:w="3685" w:type="dxa"/>
          <w:shd w:val="clear" w:color="auto" w:fill="auto"/>
        </w:tcPr>
        <w:p w14:paraId="1ECA49ED" w14:textId="51753128" w:rsidR="0050426B" w:rsidRPr="00B17339" w:rsidRDefault="00EB64FE"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E92555">
            <w:rPr>
              <w:rFonts w:ascii="Calibri" w:eastAsia="Calibri" w:hAnsi="Calibri" w:cs="Calibri"/>
              <w:b/>
              <w:bCs/>
              <w:sz w:val="22"/>
              <w:szCs w:val="22"/>
            </w:rPr>
            <w:t>:</w:t>
          </w:r>
        </w:p>
      </w:tc>
      <w:tc>
        <w:tcPr>
          <w:tcW w:w="3242" w:type="dxa"/>
          <w:gridSpan w:val="2"/>
          <w:shd w:val="clear" w:color="auto" w:fill="auto"/>
        </w:tcPr>
        <w:p w14:paraId="5182D9DF" w14:textId="17EBB362" w:rsidR="0050426B" w:rsidRPr="00B17339" w:rsidRDefault="00EB64FE"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r w:rsidR="00E92555">
            <w:rPr>
              <w:rFonts w:ascii="Calibri" w:eastAsia="Calibri" w:hAnsi="Calibri" w:cs="Calibri"/>
              <w:b/>
              <w:bCs/>
              <w:sz w:val="22"/>
              <w:szCs w:val="22"/>
            </w:rPr>
            <w:t>:</w:t>
          </w:r>
        </w:p>
        <w:p w14:paraId="23ED1283" w14:textId="77777777" w:rsidR="0050426B" w:rsidRPr="00B17339" w:rsidRDefault="0050426B" w:rsidP="00B17339">
          <w:pPr>
            <w:pStyle w:val="Header"/>
            <w:rPr>
              <w:rFonts w:ascii="Calibri" w:eastAsia="Calibri" w:hAnsi="Calibri" w:cs="Calibri"/>
              <w:b/>
              <w:sz w:val="22"/>
              <w:szCs w:val="22"/>
            </w:rPr>
          </w:pPr>
        </w:p>
      </w:tc>
    </w:tr>
  </w:tbl>
  <w:p w14:paraId="6BC541C0" w14:textId="77777777" w:rsidR="0050426B" w:rsidRDefault="0050426B">
    <w:pPr>
      <w:pStyle w:val="Header"/>
    </w:pPr>
  </w:p>
  <w:p w14:paraId="097858FE" w14:textId="77777777" w:rsidR="0050426B" w:rsidRDefault="005042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 w15:restartNumberingAfterBreak="0">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2" w15:restartNumberingAfterBreak="0">
    <w:nsid w:val="1B042D63"/>
    <w:multiLevelType w:val="hybridMultilevel"/>
    <w:tmpl w:val="B84E2BC2"/>
    <w:lvl w:ilvl="0" w:tplc="88B28FB0">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796A66"/>
    <w:multiLevelType w:val="hybridMultilevel"/>
    <w:tmpl w:val="CDE668C0"/>
    <w:lvl w:ilvl="0" w:tplc="8D128AC2">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113349"/>
    <w:multiLevelType w:val="hybridMultilevel"/>
    <w:tmpl w:val="D1D46672"/>
    <w:lvl w:ilvl="0" w:tplc="8E12D6D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6" w15:restartNumberingAfterBreak="0">
    <w:nsid w:val="220F5972"/>
    <w:multiLevelType w:val="hybridMultilevel"/>
    <w:tmpl w:val="163C7B62"/>
    <w:lvl w:ilvl="0" w:tplc="67CEBAE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8" w15:restartNumberingAfterBreak="0">
    <w:nsid w:val="27AA4DC1"/>
    <w:multiLevelType w:val="multilevel"/>
    <w:tmpl w:val="701ED1E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upperLetter"/>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num w:numId="1">
    <w:abstractNumId w:val="1"/>
  </w:num>
  <w:num w:numId="2">
    <w:abstractNumId w:val="5"/>
  </w:num>
  <w:num w:numId="3">
    <w:abstractNumId w:val="0"/>
  </w:num>
  <w:num w:numId="4">
    <w:abstractNumId w:val="9"/>
  </w:num>
  <w:num w:numId="5">
    <w:abstractNumId w:val="7"/>
  </w:num>
  <w:num w:numId="6">
    <w:abstractNumId w:val="4"/>
  </w:num>
  <w:num w:numId="7">
    <w:abstractNumId w:val="8"/>
  </w:num>
  <w:num w:numId="8">
    <w:abstractNumId w:val="2"/>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A6C"/>
    <w:rsid w:val="0038056A"/>
    <w:rsid w:val="00482D67"/>
    <w:rsid w:val="004A7C21"/>
    <w:rsid w:val="004B2A6C"/>
    <w:rsid w:val="0050426B"/>
    <w:rsid w:val="007676F2"/>
    <w:rsid w:val="007915FD"/>
    <w:rsid w:val="00842594"/>
    <w:rsid w:val="00C304ED"/>
    <w:rsid w:val="00E8157D"/>
    <w:rsid w:val="00E92555"/>
    <w:rsid w:val="00EB64FE"/>
    <w:rsid w:val="00F62CB8"/>
    <w:rsid w:val="00F73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832C398"/>
  <w15:chartTrackingRefBased/>
  <w15:docId w15:val="{EE9EDAC7-74C7-4DC5-B321-390B27A0D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A6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B2A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2A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2A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2A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2A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2A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A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A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A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A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2A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2A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2A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2A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2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A6C"/>
    <w:rPr>
      <w:rFonts w:eastAsiaTheme="majorEastAsia" w:cstheme="majorBidi"/>
      <w:color w:val="272727" w:themeColor="text1" w:themeTint="D8"/>
    </w:rPr>
  </w:style>
  <w:style w:type="paragraph" w:styleId="Title">
    <w:name w:val="Title"/>
    <w:basedOn w:val="Normal"/>
    <w:next w:val="Normal"/>
    <w:link w:val="TitleChar"/>
    <w:uiPriority w:val="10"/>
    <w:qFormat/>
    <w:rsid w:val="004B2A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A6C"/>
    <w:pPr>
      <w:spacing w:before="160"/>
      <w:jc w:val="center"/>
    </w:pPr>
    <w:rPr>
      <w:i/>
      <w:iCs/>
      <w:color w:val="404040" w:themeColor="text1" w:themeTint="BF"/>
    </w:rPr>
  </w:style>
  <w:style w:type="character" w:customStyle="1" w:styleId="QuoteChar">
    <w:name w:val="Quote Char"/>
    <w:basedOn w:val="DefaultParagraphFont"/>
    <w:link w:val="Quote"/>
    <w:uiPriority w:val="29"/>
    <w:rsid w:val="004B2A6C"/>
    <w:rPr>
      <w:i/>
      <w:iCs/>
      <w:color w:val="404040" w:themeColor="text1" w:themeTint="BF"/>
    </w:rPr>
  </w:style>
  <w:style w:type="paragraph" w:styleId="ListParagraph">
    <w:name w:val="List Paragraph"/>
    <w:basedOn w:val="Normal"/>
    <w:uiPriority w:val="34"/>
    <w:qFormat/>
    <w:rsid w:val="004B2A6C"/>
    <w:pPr>
      <w:ind w:left="720"/>
      <w:contextualSpacing/>
    </w:pPr>
  </w:style>
  <w:style w:type="character" w:styleId="IntenseEmphasis">
    <w:name w:val="Intense Emphasis"/>
    <w:basedOn w:val="DefaultParagraphFont"/>
    <w:uiPriority w:val="21"/>
    <w:qFormat/>
    <w:rsid w:val="004B2A6C"/>
    <w:rPr>
      <w:i/>
      <w:iCs/>
      <w:color w:val="2F5496" w:themeColor="accent1" w:themeShade="BF"/>
    </w:rPr>
  </w:style>
  <w:style w:type="paragraph" w:styleId="IntenseQuote">
    <w:name w:val="Intense Quote"/>
    <w:basedOn w:val="Normal"/>
    <w:next w:val="Normal"/>
    <w:link w:val="IntenseQuoteChar"/>
    <w:uiPriority w:val="30"/>
    <w:qFormat/>
    <w:rsid w:val="004B2A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2A6C"/>
    <w:rPr>
      <w:i/>
      <w:iCs/>
      <w:color w:val="2F5496" w:themeColor="accent1" w:themeShade="BF"/>
    </w:rPr>
  </w:style>
  <w:style w:type="character" w:styleId="IntenseReference">
    <w:name w:val="Intense Reference"/>
    <w:basedOn w:val="DefaultParagraphFont"/>
    <w:uiPriority w:val="32"/>
    <w:qFormat/>
    <w:rsid w:val="004B2A6C"/>
    <w:rPr>
      <w:b/>
      <w:bCs/>
      <w:smallCaps/>
      <w:color w:val="2F5496" w:themeColor="accent1" w:themeShade="BF"/>
      <w:spacing w:val="5"/>
    </w:rPr>
  </w:style>
  <w:style w:type="paragraph" w:styleId="Header">
    <w:name w:val="header"/>
    <w:basedOn w:val="Normal"/>
    <w:link w:val="HeaderChar"/>
    <w:rsid w:val="004B2A6C"/>
    <w:pPr>
      <w:tabs>
        <w:tab w:val="center" w:pos="4320"/>
        <w:tab w:val="right" w:pos="8640"/>
      </w:tabs>
    </w:pPr>
    <w:rPr>
      <w:sz w:val="20"/>
      <w:szCs w:val="20"/>
    </w:rPr>
  </w:style>
  <w:style w:type="character" w:customStyle="1" w:styleId="HeaderChar">
    <w:name w:val="Header Char"/>
    <w:basedOn w:val="DefaultParagraphFont"/>
    <w:link w:val="Header"/>
    <w:rsid w:val="004B2A6C"/>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4B2A6C"/>
    <w:pPr>
      <w:tabs>
        <w:tab w:val="center" w:pos="4320"/>
        <w:tab w:val="right" w:pos="8640"/>
      </w:tabs>
    </w:pPr>
    <w:rPr>
      <w:sz w:val="20"/>
      <w:szCs w:val="20"/>
    </w:rPr>
  </w:style>
  <w:style w:type="character" w:customStyle="1" w:styleId="FooterChar">
    <w:name w:val="Footer Char"/>
    <w:basedOn w:val="DefaultParagraphFont"/>
    <w:link w:val="Footer"/>
    <w:uiPriority w:val="99"/>
    <w:rsid w:val="004B2A6C"/>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411</Words>
  <Characters>2344</Characters>
  <Application>Microsoft Office Word</Application>
  <DocSecurity>0</DocSecurity>
  <Lines>19</Lines>
  <Paragraphs>5</Paragraphs>
  <ScaleCrop>false</ScaleCrop>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5</cp:revision>
  <dcterms:created xsi:type="dcterms:W3CDTF">2025-03-26T10:14:00Z</dcterms:created>
  <dcterms:modified xsi:type="dcterms:W3CDTF">2026-03-18T09:49:00Z</dcterms:modified>
</cp:coreProperties>
</file>