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D14AE" w14:textId="6CC723FC" w:rsidR="00554A48" w:rsidRPr="00554A48" w:rsidRDefault="00554A48" w:rsidP="00554A48">
      <w:pPr>
        <w:spacing w:line="360" w:lineRule="auto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554A48">
        <w:rPr>
          <w:rFonts w:ascii="Calibri" w:hAnsi="Calibri" w:cs="Calibri"/>
          <w:b/>
          <w:bCs/>
          <w:sz w:val="22"/>
          <w:szCs w:val="22"/>
        </w:rPr>
        <w:t xml:space="preserve">DEPARTMENT: </w:t>
      </w:r>
      <w:r w:rsidRPr="00554A48">
        <w:rPr>
          <w:rFonts w:ascii="Calibri" w:hAnsi="Calibri" w:cs="Calibri"/>
          <w:b/>
          <w:bCs/>
          <w:sz w:val="22"/>
          <w:szCs w:val="22"/>
        </w:rPr>
        <w:softHyphen/>
      </w:r>
      <w:r w:rsidRPr="00554A48">
        <w:rPr>
          <w:rFonts w:ascii="Calibri" w:hAnsi="Calibri" w:cs="Calibri"/>
          <w:b/>
          <w:bCs/>
          <w:sz w:val="22"/>
          <w:szCs w:val="22"/>
        </w:rPr>
        <w:softHyphen/>
        <w:t xml:space="preserve">__________________AREA: ____________    MONTH: </w:t>
      </w:r>
      <w:r w:rsidRPr="00554A48">
        <w:rPr>
          <w:rFonts w:ascii="Calibri" w:hAnsi="Calibri" w:cs="Calibri"/>
          <w:b/>
          <w:bCs/>
          <w:sz w:val="22"/>
          <w:szCs w:val="22"/>
        </w:rPr>
        <w:softHyphen/>
      </w:r>
      <w:r w:rsidRPr="00554A48">
        <w:rPr>
          <w:rFonts w:ascii="Calibri" w:hAnsi="Calibri" w:cs="Calibri"/>
          <w:b/>
          <w:bCs/>
          <w:sz w:val="22"/>
          <w:szCs w:val="22"/>
        </w:rPr>
        <w:softHyphen/>
        <w:t xml:space="preserve"> </w:t>
      </w:r>
      <w:r w:rsidRPr="00554A48">
        <w:rPr>
          <w:rFonts w:ascii="Calibri" w:hAnsi="Calibri" w:cs="Calibri"/>
          <w:b/>
          <w:bCs/>
          <w:sz w:val="22"/>
          <w:szCs w:val="22"/>
          <w:u w:val="single"/>
        </w:rPr>
        <w:softHyphen/>
        <w:t>________</w:t>
      </w:r>
      <w:r w:rsidRPr="00554A48">
        <w:rPr>
          <w:rFonts w:ascii="Calibri" w:hAnsi="Calibri" w:cs="Calibri"/>
          <w:b/>
          <w:bCs/>
          <w:sz w:val="22"/>
          <w:szCs w:val="22"/>
        </w:rPr>
        <w:tab/>
      </w:r>
      <w:r w:rsidRPr="00554A48">
        <w:rPr>
          <w:rFonts w:ascii="Calibri" w:hAnsi="Calibri" w:cs="Calibri"/>
          <w:b/>
          <w:bCs/>
          <w:sz w:val="22"/>
          <w:szCs w:val="22"/>
        </w:rPr>
        <w:tab/>
        <w:t>YEAR:</w:t>
      </w:r>
      <w:r w:rsidRPr="00554A48">
        <w:rPr>
          <w:rFonts w:ascii="Calibri" w:hAnsi="Calibri" w:cs="Calibri"/>
          <w:b/>
          <w:bCs/>
          <w:sz w:val="22"/>
          <w:szCs w:val="22"/>
          <w:u w:val="single"/>
        </w:rPr>
        <w:t xml:space="preserve">     ______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1"/>
        <w:gridCol w:w="1402"/>
        <w:gridCol w:w="2091"/>
        <w:gridCol w:w="1632"/>
        <w:gridCol w:w="1243"/>
        <w:gridCol w:w="1361"/>
        <w:gridCol w:w="970"/>
      </w:tblGrid>
      <w:tr w:rsidR="00554A48" w:rsidRPr="0015359B" w14:paraId="3088CA3A" w14:textId="77777777" w:rsidTr="007C0696">
        <w:tc>
          <w:tcPr>
            <w:tcW w:w="1384" w:type="dxa"/>
            <w:shd w:val="clear" w:color="auto" w:fill="auto"/>
          </w:tcPr>
          <w:p w14:paraId="45AF0E49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>Parameters</w:t>
            </w:r>
          </w:p>
        </w:tc>
        <w:tc>
          <w:tcPr>
            <w:tcW w:w="1418" w:type="dxa"/>
            <w:shd w:val="clear" w:color="auto" w:fill="auto"/>
          </w:tcPr>
          <w:p w14:paraId="67C3CD66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>Magnehelic gauge no.</w:t>
            </w:r>
          </w:p>
        </w:tc>
        <w:tc>
          <w:tcPr>
            <w:tcW w:w="2126" w:type="dxa"/>
            <w:shd w:val="clear" w:color="auto" w:fill="auto"/>
          </w:tcPr>
          <w:p w14:paraId="5DABBBD0" w14:textId="09A0F031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>Differential Pressure(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</w:t>
            </w:r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H</w:t>
            </w:r>
            <w:r w:rsidRPr="00554A48">
              <w:rPr>
                <w:rFonts w:ascii="Calibri" w:eastAsia="Calibri" w:hAnsi="Calibri" w:cs="Calibri"/>
                <w:b/>
                <w:sz w:val="22"/>
                <w:szCs w:val="22"/>
                <w:vertAlign w:val="subscript"/>
              </w:rPr>
              <w:t>2</w:t>
            </w:r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0) Specification 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2050FAC6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5DB13A18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Alert </w:t>
            </w:r>
            <w:proofErr w:type="gramStart"/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>limit :</w:t>
            </w:r>
            <w:proofErr w:type="gramEnd"/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1.55mmH</w:t>
            </w:r>
            <w:r w:rsidRPr="00554A48">
              <w:rPr>
                <w:rFonts w:ascii="Calibri" w:eastAsia="Calibri" w:hAnsi="Calibri" w:cs="Calibri"/>
                <w:b/>
                <w:sz w:val="22"/>
                <w:szCs w:val="22"/>
                <w:vertAlign w:val="subscript"/>
              </w:rPr>
              <w:t>2</w:t>
            </w:r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>0</w:t>
            </w:r>
          </w:p>
          <w:p w14:paraId="730EA573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>Action limit: 13.5mmH</w:t>
            </w:r>
            <w:r w:rsidRPr="00554A48">
              <w:rPr>
                <w:rFonts w:ascii="Calibri" w:eastAsia="Calibri" w:hAnsi="Calibri" w:cs="Calibri"/>
                <w:b/>
                <w:sz w:val="22"/>
                <w:szCs w:val="22"/>
                <w:vertAlign w:val="subscript"/>
              </w:rPr>
              <w:t>2</w:t>
            </w:r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>0</w:t>
            </w:r>
          </w:p>
        </w:tc>
        <w:tc>
          <w:tcPr>
            <w:tcW w:w="2391" w:type="dxa"/>
            <w:gridSpan w:val="2"/>
            <w:shd w:val="clear" w:color="auto" w:fill="auto"/>
          </w:tcPr>
          <w:p w14:paraId="13EE1ADA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>Verified By QA</w:t>
            </w:r>
          </w:p>
        </w:tc>
      </w:tr>
      <w:tr w:rsidR="00554A48" w:rsidRPr="0015359B" w14:paraId="1E00BD86" w14:textId="77777777" w:rsidTr="007C0696">
        <w:tc>
          <w:tcPr>
            <w:tcW w:w="1384" w:type="dxa"/>
            <w:shd w:val="clear" w:color="auto" w:fill="auto"/>
          </w:tcPr>
          <w:p w14:paraId="0AC2F348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Frequency </w:t>
            </w:r>
          </w:p>
        </w:tc>
        <w:tc>
          <w:tcPr>
            <w:tcW w:w="8912" w:type="dxa"/>
            <w:gridSpan w:val="6"/>
            <w:shd w:val="clear" w:color="auto" w:fill="auto"/>
          </w:tcPr>
          <w:p w14:paraId="73FBCD52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359B">
              <w:rPr>
                <w:rFonts w:ascii="Calibri" w:eastAsia="Calibri" w:hAnsi="Calibri" w:cs="Calibri"/>
                <w:color w:val="0C0C0C"/>
                <w:sz w:val="22"/>
                <w:szCs w:val="22"/>
              </w:rPr>
              <w:t>Record the difference pressure (Magnehelic gauge) at starting the shift + 30 min and after every 3 hours ± 30 minutes till completion of the activity or end of shift</w:t>
            </w:r>
          </w:p>
        </w:tc>
      </w:tr>
      <w:tr w:rsidR="00554A48" w:rsidRPr="0015359B" w14:paraId="279C6024" w14:textId="77777777" w:rsidTr="007C0696">
        <w:tc>
          <w:tcPr>
            <w:tcW w:w="1384" w:type="dxa"/>
            <w:shd w:val="clear" w:color="auto" w:fill="auto"/>
          </w:tcPr>
          <w:p w14:paraId="1D73858A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Date </w:t>
            </w:r>
          </w:p>
        </w:tc>
        <w:tc>
          <w:tcPr>
            <w:tcW w:w="1418" w:type="dxa"/>
            <w:shd w:val="clear" w:color="auto" w:fill="auto"/>
          </w:tcPr>
          <w:p w14:paraId="73D6BA06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Time </w:t>
            </w:r>
          </w:p>
        </w:tc>
        <w:tc>
          <w:tcPr>
            <w:tcW w:w="2126" w:type="dxa"/>
            <w:shd w:val="clear" w:color="auto" w:fill="auto"/>
          </w:tcPr>
          <w:p w14:paraId="0FAB6F8B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>Magnehelic gauge no.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auto"/>
          </w:tcPr>
          <w:p w14:paraId="3EE2E89C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>Observed Readings (mmH20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auto"/>
          </w:tcPr>
          <w:p w14:paraId="22027C98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Checked by </w:t>
            </w:r>
          </w:p>
        </w:tc>
        <w:tc>
          <w:tcPr>
            <w:tcW w:w="1415" w:type="dxa"/>
            <w:tcBorders>
              <w:right w:val="single" w:sz="4" w:space="0" w:color="auto"/>
            </w:tcBorders>
            <w:shd w:val="clear" w:color="auto" w:fill="auto"/>
          </w:tcPr>
          <w:p w14:paraId="5472977A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>Verified by QA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auto"/>
          </w:tcPr>
          <w:p w14:paraId="4B2A0F5E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359B">
              <w:rPr>
                <w:rFonts w:ascii="Calibri" w:eastAsia="Calibri" w:hAnsi="Calibri" w:cs="Calibri"/>
                <w:b/>
                <w:sz w:val="22"/>
                <w:szCs w:val="22"/>
              </w:rPr>
              <w:t>Remark</w:t>
            </w:r>
          </w:p>
        </w:tc>
      </w:tr>
      <w:tr w:rsidR="00554A48" w:rsidRPr="0015359B" w14:paraId="3A156139" w14:textId="77777777" w:rsidTr="007C0696">
        <w:trPr>
          <w:trHeight w:val="135"/>
        </w:trPr>
        <w:tc>
          <w:tcPr>
            <w:tcW w:w="1384" w:type="dxa"/>
            <w:vMerge w:val="restart"/>
            <w:shd w:val="clear" w:color="auto" w:fill="auto"/>
          </w:tcPr>
          <w:p w14:paraId="35211A7F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14:paraId="520256AC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 w:val="restart"/>
            <w:shd w:val="clear" w:color="auto" w:fill="auto"/>
          </w:tcPr>
          <w:p w14:paraId="3EC3EAD6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7D14F239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279D76C9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5EE2BD15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3B7CB415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434384D4" w14:textId="77777777" w:rsidTr="007C0696">
        <w:trPr>
          <w:trHeight w:val="165"/>
        </w:trPr>
        <w:tc>
          <w:tcPr>
            <w:tcW w:w="1384" w:type="dxa"/>
            <w:vMerge/>
            <w:shd w:val="clear" w:color="auto" w:fill="auto"/>
          </w:tcPr>
          <w:p w14:paraId="613F8825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56D55F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/>
            <w:shd w:val="clear" w:color="auto" w:fill="auto"/>
          </w:tcPr>
          <w:p w14:paraId="674486DC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4AF68E99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FC953E7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9A4BA55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F8D1AA1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12B64D38" w14:textId="77777777" w:rsidTr="007C0696">
        <w:trPr>
          <w:trHeight w:val="90"/>
        </w:trPr>
        <w:tc>
          <w:tcPr>
            <w:tcW w:w="1384" w:type="dxa"/>
            <w:vMerge/>
            <w:shd w:val="clear" w:color="auto" w:fill="auto"/>
          </w:tcPr>
          <w:p w14:paraId="104B99E7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5BE113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/>
            <w:shd w:val="clear" w:color="auto" w:fill="auto"/>
          </w:tcPr>
          <w:p w14:paraId="42D66B8C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6E8A4F0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60C652E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74924EF4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BEBDE27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77D0CDB3" w14:textId="77777777" w:rsidTr="007C0696">
        <w:trPr>
          <w:trHeight w:val="135"/>
        </w:trPr>
        <w:tc>
          <w:tcPr>
            <w:tcW w:w="1384" w:type="dxa"/>
            <w:vMerge/>
            <w:shd w:val="clear" w:color="auto" w:fill="auto"/>
          </w:tcPr>
          <w:p w14:paraId="76BD2905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</w:tcPr>
          <w:p w14:paraId="51DB9030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/>
            <w:shd w:val="clear" w:color="auto" w:fill="auto"/>
          </w:tcPr>
          <w:p w14:paraId="6F376683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B64B111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0E9AE39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FCD7A67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8DD9603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52D60AA6" w14:textId="77777777" w:rsidTr="007C0696">
        <w:trPr>
          <w:trHeight w:val="180"/>
        </w:trPr>
        <w:tc>
          <w:tcPr>
            <w:tcW w:w="1384" w:type="dxa"/>
            <w:vMerge w:val="restart"/>
            <w:shd w:val="clear" w:color="auto" w:fill="auto"/>
          </w:tcPr>
          <w:p w14:paraId="2070395A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14:paraId="0C54E5C6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 w:val="restart"/>
            <w:shd w:val="clear" w:color="auto" w:fill="auto"/>
          </w:tcPr>
          <w:p w14:paraId="2FFF999F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7BB5478B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74869714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6A5ED692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535A8611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33988636" w14:textId="77777777" w:rsidTr="007C0696">
        <w:trPr>
          <w:trHeight w:val="150"/>
        </w:trPr>
        <w:tc>
          <w:tcPr>
            <w:tcW w:w="1384" w:type="dxa"/>
            <w:vMerge/>
            <w:shd w:val="clear" w:color="auto" w:fill="auto"/>
          </w:tcPr>
          <w:p w14:paraId="78635F4A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4B83AF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/>
            <w:shd w:val="clear" w:color="auto" w:fill="auto"/>
          </w:tcPr>
          <w:p w14:paraId="47079655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91F18D8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908C168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FF06955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5059E59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63B72328" w14:textId="77777777" w:rsidTr="007C0696">
        <w:trPr>
          <w:trHeight w:val="135"/>
        </w:trPr>
        <w:tc>
          <w:tcPr>
            <w:tcW w:w="1384" w:type="dxa"/>
            <w:vMerge/>
            <w:shd w:val="clear" w:color="auto" w:fill="auto"/>
          </w:tcPr>
          <w:p w14:paraId="7D61A333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5BED6B6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/>
            <w:shd w:val="clear" w:color="auto" w:fill="auto"/>
          </w:tcPr>
          <w:p w14:paraId="253FCF46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BFF6B07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0B9A0AB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5C5591A4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9C13265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4848FB89" w14:textId="77777777" w:rsidTr="007C0696">
        <w:trPr>
          <w:trHeight w:val="120"/>
        </w:trPr>
        <w:tc>
          <w:tcPr>
            <w:tcW w:w="1384" w:type="dxa"/>
            <w:vMerge/>
            <w:shd w:val="clear" w:color="auto" w:fill="auto"/>
          </w:tcPr>
          <w:p w14:paraId="03CCA6E7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</w:tcPr>
          <w:p w14:paraId="5D2B9893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/>
            <w:shd w:val="clear" w:color="auto" w:fill="auto"/>
          </w:tcPr>
          <w:p w14:paraId="6C892321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6415A01F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CACBE46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7A0C4450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3A5BCCE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78EF9E14" w14:textId="77777777" w:rsidTr="007C0696">
        <w:trPr>
          <w:trHeight w:val="120"/>
        </w:trPr>
        <w:tc>
          <w:tcPr>
            <w:tcW w:w="1384" w:type="dxa"/>
            <w:vMerge w:val="restart"/>
            <w:shd w:val="clear" w:color="auto" w:fill="auto"/>
          </w:tcPr>
          <w:p w14:paraId="32E6824C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14:paraId="50217B0B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 w:val="restart"/>
            <w:shd w:val="clear" w:color="auto" w:fill="auto"/>
          </w:tcPr>
          <w:p w14:paraId="2F7A423E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004C17EC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023E7295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30BE7A4D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1666985B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3E6EA3B6" w14:textId="77777777" w:rsidTr="007C0696">
        <w:trPr>
          <w:trHeight w:val="135"/>
        </w:trPr>
        <w:tc>
          <w:tcPr>
            <w:tcW w:w="1384" w:type="dxa"/>
            <w:vMerge/>
            <w:shd w:val="clear" w:color="auto" w:fill="auto"/>
          </w:tcPr>
          <w:p w14:paraId="1B90649C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D706FCB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/>
            <w:shd w:val="clear" w:color="auto" w:fill="auto"/>
          </w:tcPr>
          <w:p w14:paraId="2D7D7E49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4262918F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A76E906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ED66F5C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37AF0A5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341C73BC" w14:textId="77777777" w:rsidTr="007C0696">
        <w:trPr>
          <w:trHeight w:val="119"/>
        </w:trPr>
        <w:tc>
          <w:tcPr>
            <w:tcW w:w="1384" w:type="dxa"/>
            <w:vMerge/>
            <w:shd w:val="clear" w:color="auto" w:fill="auto"/>
          </w:tcPr>
          <w:p w14:paraId="358B58AE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D5E3B4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/>
            <w:shd w:val="clear" w:color="auto" w:fill="auto"/>
          </w:tcPr>
          <w:p w14:paraId="518D37B9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19F8B0D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0A63934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3ED64AC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53BD9BA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247A5C6F" w14:textId="77777777" w:rsidTr="007C0696">
        <w:trPr>
          <w:trHeight w:val="135"/>
        </w:trPr>
        <w:tc>
          <w:tcPr>
            <w:tcW w:w="1384" w:type="dxa"/>
            <w:vMerge/>
            <w:shd w:val="clear" w:color="auto" w:fill="auto"/>
          </w:tcPr>
          <w:p w14:paraId="4290D1DB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8CFA13D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/>
            <w:shd w:val="clear" w:color="auto" w:fill="auto"/>
          </w:tcPr>
          <w:p w14:paraId="60698377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4AE5520F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A89DD84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76040983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3EDCA66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49E1D59E" w14:textId="77777777" w:rsidTr="007C0696">
        <w:trPr>
          <w:trHeight w:val="135"/>
        </w:trPr>
        <w:tc>
          <w:tcPr>
            <w:tcW w:w="1384" w:type="dxa"/>
            <w:vMerge w:val="restart"/>
            <w:shd w:val="clear" w:color="auto" w:fill="auto"/>
          </w:tcPr>
          <w:p w14:paraId="0538DCB4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17798B7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 w:val="restart"/>
            <w:shd w:val="clear" w:color="auto" w:fill="auto"/>
          </w:tcPr>
          <w:p w14:paraId="142A8E95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3FACA566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5D520787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2EF7BF34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716EFCB6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06DAEBEA" w14:textId="77777777" w:rsidTr="007C0696">
        <w:trPr>
          <w:trHeight w:val="135"/>
        </w:trPr>
        <w:tc>
          <w:tcPr>
            <w:tcW w:w="1384" w:type="dxa"/>
            <w:vMerge/>
            <w:shd w:val="clear" w:color="auto" w:fill="auto"/>
          </w:tcPr>
          <w:p w14:paraId="77CCDFD8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B44C52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/>
            <w:shd w:val="clear" w:color="auto" w:fill="auto"/>
          </w:tcPr>
          <w:p w14:paraId="64E09A29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78715D3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45D0DF4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70ED1C5C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365E3A4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50EB7780" w14:textId="77777777" w:rsidTr="007C0696">
        <w:trPr>
          <w:trHeight w:val="120"/>
        </w:trPr>
        <w:tc>
          <w:tcPr>
            <w:tcW w:w="1384" w:type="dxa"/>
            <w:vMerge/>
            <w:shd w:val="clear" w:color="auto" w:fill="auto"/>
          </w:tcPr>
          <w:p w14:paraId="1799219D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8AB40F3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/>
            <w:shd w:val="clear" w:color="auto" w:fill="auto"/>
          </w:tcPr>
          <w:p w14:paraId="0CE79DF8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CA3F7F4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96C22B6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47C5624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1017B7F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2E72F14C" w14:textId="77777777" w:rsidTr="007C0696">
        <w:trPr>
          <w:trHeight w:val="90"/>
        </w:trPr>
        <w:tc>
          <w:tcPr>
            <w:tcW w:w="1384" w:type="dxa"/>
            <w:vMerge/>
            <w:shd w:val="clear" w:color="auto" w:fill="auto"/>
          </w:tcPr>
          <w:p w14:paraId="74544476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</w:tcPr>
          <w:p w14:paraId="5FD35056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/>
            <w:shd w:val="clear" w:color="auto" w:fill="auto"/>
          </w:tcPr>
          <w:p w14:paraId="48BDDB9E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69F1736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04A5227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E3E6C5A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BCF656E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123E6360" w14:textId="77777777" w:rsidTr="007C0696">
        <w:trPr>
          <w:trHeight w:val="180"/>
        </w:trPr>
        <w:tc>
          <w:tcPr>
            <w:tcW w:w="1384" w:type="dxa"/>
            <w:vMerge w:val="restart"/>
            <w:shd w:val="clear" w:color="auto" w:fill="auto"/>
          </w:tcPr>
          <w:p w14:paraId="0A9FBD44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14:paraId="2D2C8636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 w:val="restart"/>
            <w:shd w:val="clear" w:color="auto" w:fill="auto"/>
          </w:tcPr>
          <w:p w14:paraId="20259B6A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5DC7E428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5888CAA4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12D2D5F0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3D66224B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37C4B413" w14:textId="77777777" w:rsidTr="007C0696">
        <w:trPr>
          <w:trHeight w:val="150"/>
        </w:trPr>
        <w:tc>
          <w:tcPr>
            <w:tcW w:w="1384" w:type="dxa"/>
            <w:vMerge/>
            <w:shd w:val="clear" w:color="auto" w:fill="auto"/>
          </w:tcPr>
          <w:p w14:paraId="7E772254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B6CE328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/>
            <w:shd w:val="clear" w:color="auto" w:fill="auto"/>
          </w:tcPr>
          <w:p w14:paraId="5B534C12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59A46E0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A9DCE47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2FF378A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4025006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01845C60" w14:textId="77777777" w:rsidTr="007C0696">
        <w:trPr>
          <w:trHeight w:val="135"/>
        </w:trPr>
        <w:tc>
          <w:tcPr>
            <w:tcW w:w="1384" w:type="dxa"/>
            <w:vMerge/>
            <w:shd w:val="clear" w:color="auto" w:fill="auto"/>
          </w:tcPr>
          <w:p w14:paraId="103D08BC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084C0E2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/>
            <w:shd w:val="clear" w:color="auto" w:fill="auto"/>
          </w:tcPr>
          <w:p w14:paraId="4FE85480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EFE8765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59CFFD1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30EAB67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4D243EB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554A48" w:rsidRPr="0015359B" w14:paraId="1ACC0704" w14:textId="77777777" w:rsidTr="007C0696">
        <w:trPr>
          <w:trHeight w:val="120"/>
        </w:trPr>
        <w:tc>
          <w:tcPr>
            <w:tcW w:w="1384" w:type="dxa"/>
            <w:vMerge/>
            <w:shd w:val="clear" w:color="auto" w:fill="auto"/>
          </w:tcPr>
          <w:p w14:paraId="4DD885B9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</w:tcPr>
          <w:p w14:paraId="068EE28D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vMerge/>
            <w:shd w:val="clear" w:color="auto" w:fill="auto"/>
          </w:tcPr>
          <w:p w14:paraId="32960015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F8DFCB2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524150D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15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4486C24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9696171" w14:textId="77777777" w:rsidR="00554A48" w:rsidRPr="0015359B" w:rsidRDefault="00554A48" w:rsidP="007C069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</w:tbl>
    <w:p w14:paraId="4837CA8E" w14:textId="77777777" w:rsidR="00477F71" w:rsidRPr="00312E5A" w:rsidRDefault="00A027BA">
      <w:pPr>
        <w:rPr>
          <w:rFonts w:asciiTheme="minorHAnsi" w:hAnsiTheme="minorHAnsi" w:cstheme="minorHAnsi"/>
        </w:rPr>
      </w:pPr>
    </w:p>
    <w:sectPr w:rsidR="00477F71" w:rsidRPr="00312E5A" w:rsidSect="002A7B9D">
      <w:headerReference w:type="default" r:id="rId6"/>
      <w:footerReference w:type="default" r:id="rId7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C2DB4" w14:textId="77777777" w:rsidR="00A027BA" w:rsidRDefault="00A027BA" w:rsidP="00312E5A">
      <w:r>
        <w:separator/>
      </w:r>
    </w:p>
  </w:endnote>
  <w:endnote w:type="continuationSeparator" w:id="0">
    <w:p w14:paraId="5F82DE1F" w14:textId="77777777" w:rsidR="00A027BA" w:rsidRDefault="00A027BA" w:rsidP="00312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835F6" w14:textId="77777777" w:rsidR="00C61D2F" w:rsidRDefault="00C57ACC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D57964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D57964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</w:p>
  <w:p w14:paraId="3AAB1CCA" w14:textId="77777777" w:rsidR="00C61D2F" w:rsidRDefault="00A027BA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D0C97" w14:textId="77777777" w:rsidR="00A027BA" w:rsidRDefault="00A027BA" w:rsidP="00312E5A">
      <w:r>
        <w:separator/>
      </w:r>
    </w:p>
  </w:footnote>
  <w:footnote w:type="continuationSeparator" w:id="0">
    <w:p w14:paraId="069CF1BC" w14:textId="77777777" w:rsidR="00A027BA" w:rsidRDefault="00A027BA" w:rsidP="00312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20" w:type="dxa"/>
      <w:tblInd w:w="-522" w:type="dxa"/>
      <w:tblLook w:val="04A0" w:firstRow="1" w:lastRow="0" w:firstColumn="1" w:lastColumn="0" w:noHBand="0" w:noVBand="1"/>
    </w:tblPr>
    <w:tblGrid>
      <w:gridCol w:w="2136"/>
      <w:gridCol w:w="1556"/>
      <w:gridCol w:w="2885"/>
      <w:gridCol w:w="1773"/>
      <w:gridCol w:w="2570"/>
    </w:tblGrid>
    <w:tr w:rsidR="00312E5A" w:rsidRPr="00312E5A" w14:paraId="68BA61D4" w14:textId="77777777" w:rsidTr="00D66B1D">
      <w:trPr>
        <w:trHeight w:val="266"/>
      </w:trPr>
      <w:tc>
        <w:tcPr>
          <w:tcW w:w="1741" w:type="dxa"/>
          <w:vMerge w:val="restart"/>
        </w:tcPr>
        <w:p w14:paraId="101EA3E3" w14:textId="77777777" w:rsidR="00312E5A" w:rsidRPr="00312E5A" w:rsidRDefault="00312E5A" w:rsidP="00D66B1D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312E5A">
            <w:rPr>
              <w:rFonts w:asciiTheme="minorHAnsi" w:hAnsiTheme="minorHAnsi" w:cstheme="minorHAnsi"/>
              <w:noProof/>
              <w:sz w:val="24"/>
              <w:szCs w:val="24"/>
            </w:rPr>
            <w:drawing>
              <wp:anchor distT="0" distB="0" distL="114300" distR="114300" simplePos="0" relativeHeight="251657216" behindDoc="1" locked="0" layoutInCell="1" allowOverlap="1" wp14:anchorId="4863ACF2" wp14:editId="32EE933C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3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79" w:type="dxa"/>
          <w:gridSpan w:val="4"/>
          <w:tcBorders>
            <w:bottom w:val="single" w:sz="4" w:space="0" w:color="auto"/>
          </w:tcBorders>
        </w:tcPr>
        <w:p w14:paraId="02820460" w14:textId="77777777" w:rsidR="00312E5A" w:rsidRPr="00312E5A" w:rsidRDefault="00312E5A" w:rsidP="00D66B1D">
          <w:pPr>
            <w:pStyle w:val="Header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  <w:r w:rsidRPr="00312E5A">
            <w:rPr>
              <w:rFonts w:asciiTheme="minorHAnsi" w:hAnsiTheme="minorHAnsi" w:cstheme="minorHAnsi"/>
              <w:b/>
              <w:sz w:val="24"/>
              <w:szCs w:val="24"/>
            </w:rPr>
            <w:t>BIOMEDICAL LIMITED</w:t>
          </w:r>
        </w:p>
        <w:p w14:paraId="50EE803C" w14:textId="77777777" w:rsidR="00312E5A" w:rsidRPr="00312E5A" w:rsidRDefault="00312E5A" w:rsidP="00D66B1D">
          <w:pPr>
            <w:pStyle w:val="Header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 w:rsidRPr="00312E5A">
            <w:rPr>
              <w:rFonts w:asciiTheme="minorHAnsi" w:hAnsiTheme="minorHAnsi"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312E5A" w:rsidRPr="00312E5A" w14:paraId="549CE1CB" w14:textId="77777777" w:rsidTr="00D66B1D">
      <w:trPr>
        <w:trHeight w:val="458"/>
      </w:trPr>
      <w:tc>
        <w:tcPr>
          <w:tcW w:w="1741" w:type="dxa"/>
          <w:vMerge/>
        </w:tcPr>
        <w:p w14:paraId="5147DF4D" w14:textId="77777777" w:rsidR="00312E5A" w:rsidRPr="00312E5A" w:rsidRDefault="00312E5A" w:rsidP="00D66B1D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</w:p>
      </w:tc>
      <w:tc>
        <w:tcPr>
          <w:tcW w:w="9179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4D4E6C48" w14:textId="77777777" w:rsidR="00312E5A" w:rsidRPr="00312E5A" w:rsidRDefault="00312E5A" w:rsidP="00312E5A">
          <w:pPr>
            <w:jc w:val="center"/>
            <w:rPr>
              <w:rFonts w:ascii="Calibri" w:hAnsi="Calibri" w:cs="Calibri"/>
              <w:b/>
            </w:rPr>
          </w:pPr>
          <w:r w:rsidRPr="00312E5A">
            <w:rPr>
              <w:rFonts w:ascii="Calibri" w:hAnsi="Calibri" w:cs="Calibri"/>
              <w:b/>
            </w:rPr>
            <w:t>PRESSURE DI</w:t>
          </w:r>
          <w:r>
            <w:rPr>
              <w:rFonts w:ascii="Calibri" w:hAnsi="Calibri" w:cs="Calibri"/>
              <w:b/>
            </w:rPr>
            <w:t xml:space="preserve">FFERENTIAL MONITORING LOG </w:t>
          </w:r>
        </w:p>
      </w:tc>
    </w:tr>
    <w:tr w:rsidR="00312E5A" w:rsidRPr="00312E5A" w14:paraId="0293FBBB" w14:textId="77777777" w:rsidTr="00D66B1D">
      <w:trPr>
        <w:trHeight w:val="237"/>
      </w:trPr>
      <w:tc>
        <w:tcPr>
          <w:tcW w:w="1741" w:type="dxa"/>
          <w:vMerge/>
        </w:tcPr>
        <w:p w14:paraId="218F0835" w14:textId="77777777" w:rsidR="00312E5A" w:rsidRPr="00312E5A" w:rsidRDefault="00312E5A" w:rsidP="00D66B1D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</w:p>
      </w:tc>
      <w:tc>
        <w:tcPr>
          <w:tcW w:w="1612" w:type="dxa"/>
          <w:tcBorders>
            <w:top w:val="single" w:sz="4" w:space="0" w:color="auto"/>
          </w:tcBorders>
        </w:tcPr>
        <w:p w14:paraId="073A9C78" w14:textId="77777777" w:rsidR="00312E5A" w:rsidRPr="00312E5A" w:rsidRDefault="00312E5A" w:rsidP="00D66B1D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312E5A">
            <w:rPr>
              <w:rFonts w:asciiTheme="minorHAnsi" w:hAnsiTheme="minorHAnsi" w:cstheme="minorHAnsi"/>
              <w:sz w:val="24"/>
              <w:szCs w:val="24"/>
            </w:rPr>
            <w:t>DOC. NO.</w:t>
          </w:r>
        </w:p>
      </w:tc>
      <w:tc>
        <w:tcPr>
          <w:tcW w:w="3026" w:type="dxa"/>
          <w:tcBorders>
            <w:top w:val="single" w:sz="4" w:space="0" w:color="auto"/>
            <w:right w:val="single" w:sz="4" w:space="0" w:color="auto"/>
          </w:tcBorders>
        </w:tcPr>
        <w:p w14:paraId="6E915872" w14:textId="1FEB70AF" w:rsidR="00312E5A" w:rsidRPr="00312E5A" w:rsidRDefault="00312E5A" w:rsidP="00D66B1D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312E5A">
            <w:rPr>
              <w:rFonts w:asciiTheme="minorHAnsi" w:hAnsiTheme="minorHAnsi" w:cstheme="minorHAnsi"/>
              <w:sz w:val="24"/>
              <w:szCs w:val="24"/>
            </w:rPr>
            <w:t>BML-QDG-QA-0</w:t>
          </w:r>
          <w:r w:rsidR="00554A48">
            <w:rPr>
              <w:rFonts w:asciiTheme="minorHAnsi" w:hAnsiTheme="minorHAnsi" w:cstheme="minorHAnsi"/>
              <w:sz w:val="24"/>
              <w:szCs w:val="24"/>
            </w:rPr>
            <w:t>43</w:t>
          </w:r>
          <w:r w:rsidRPr="00312E5A">
            <w:rPr>
              <w:rFonts w:asciiTheme="minorHAnsi" w:hAnsiTheme="minorHAnsi" w:cstheme="minorHAnsi"/>
              <w:sz w:val="24"/>
              <w:szCs w:val="24"/>
            </w:rPr>
            <w:t>-F0</w:t>
          </w:r>
          <w:r w:rsidR="00554A48">
            <w:rPr>
              <w:rFonts w:asciiTheme="minorHAnsi" w:hAnsiTheme="minorHAnsi" w:cstheme="minorHAnsi"/>
              <w:sz w:val="24"/>
              <w:szCs w:val="24"/>
            </w:rPr>
            <w:t>2</w:t>
          </w:r>
        </w:p>
      </w:tc>
      <w:tc>
        <w:tcPr>
          <w:tcW w:w="1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58FAF7BC" w14:textId="77777777" w:rsidR="00312E5A" w:rsidRPr="00312E5A" w:rsidRDefault="00312E5A" w:rsidP="00D66B1D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312E5A">
            <w:rPr>
              <w:rFonts w:asciiTheme="minorHAnsi" w:hAnsiTheme="minorHAnsi" w:cstheme="minorHAnsi"/>
              <w:sz w:val="24"/>
              <w:szCs w:val="24"/>
            </w:rPr>
            <w:t>SOP REF NO.</w:t>
          </w:r>
        </w:p>
      </w:tc>
      <w:tc>
        <w:tcPr>
          <w:tcW w:w="2691" w:type="dxa"/>
          <w:tcBorders>
            <w:top w:val="single" w:sz="4" w:space="0" w:color="auto"/>
            <w:left w:val="single" w:sz="4" w:space="0" w:color="auto"/>
          </w:tcBorders>
        </w:tcPr>
        <w:p w14:paraId="2EFEDDE9" w14:textId="081BD72B" w:rsidR="00312E5A" w:rsidRPr="00312E5A" w:rsidRDefault="00312E5A" w:rsidP="00D66B1D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312E5A">
            <w:rPr>
              <w:rFonts w:asciiTheme="minorHAnsi" w:hAnsiTheme="minorHAnsi" w:cstheme="minorHAnsi"/>
              <w:sz w:val="24"/>
              <w:szCs w:val="24"/>
            </w:rPr>
            <w:t>BML-QDG-QA-0</w:t>
          </w:r>
          <w:r w:rsidR="00554A48">
            <w:rPr>
              <w:rFonts w:asciiTheme="minorHAnsi" w:hAnsiTheme="minorHAnsi" w:cstheme="minorHAnsi"/>
              <w:sz w:val="24"/>
              <w:szCs w:val="24"/>
            </w:rPr>
            <w:t>43</w:t>
          </w:r>
        </w:p>
      </w:tc>
    </w:tr>
  </w:tbl>
  <w:p w14:paraId="022CDE5F" w14:textId="77777777" w:rsidR="00C61D2F" w:rsidRPr="00312E5A" w:rsidRDefault="00A027BA">
    <w:pPr>
      <w:pStyle w:val="Header"/>
      <w:rPr>
        <w:sz w:val="24"/>
        <w:szCs w:val="24"/>
      </w:rPr>
    </w:pPr>
    <w:r>
      <w:rPr>
        <w:noProof/>
        <w:sz w:val="24"/>
        <w:szCs w:val="24"/>
      </w:rPr>
      <w:pict w14:anchorId="05933E0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E5A"/>
    <w:rsid w:val="00122141"/>
    <w:rsid w:val="00166884"/>
    <w:rsid w:val="00312E5A"/>
    <w:rsid w:val="00402D6E"/>
    <w:rsid w:val="00554A48"/>
    <w:rsid w:val="005552B4"/>
    <w:rsid w:val="007F5161"/>
    <w:rsid w:val="00A027BA"/>
    <w:rsid w:val="00C57ACC"/>
    <w:rsid w:val="00D57964"/>
    <w:rsid w:val="00E63166"/>
    <w:rsid w:val="00F6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418C2BA"/>
  <w15:docId w15:val="{F710B51D-DCFB-4302-A3C1-20C3C0A2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E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12E5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12E5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312E5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12E5A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E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E5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12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Olawale Ogunleye</cp:lastModifiedBy>
  <cp:revision>3</cp:revision>
  <cp:lastPrinted>2025-09-20T14:27:00Z</cp:lastPrinted>
  <dcterms:created xsi:type="dcterms:W3CDTF">2026-03-24T11:20:00Z</dcterms:created>
  <dcterms:modified xsi:type="dcterms:W3CDTF">2026-03-26T12:09:00Z</dcterms:modified>
</cp:coreProperties>
</file>