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2DC8" w:rsidRDefault="008026A6" w:rsidP="009F2DC8">
      <w:pPr>
        <w:spacing w:line="276" w:lineRule="auto"/>
        <w:jc w:val="both"/>
        <w:rPr>
          <w:rFonts w:asciiTheme="minorHAnsi" w:hAnsiTheme="minorHAnsi" w:cstheme="minorHAnsi"/>
          <w:sz w:val="22"/>
          <w:szCs w:val="22"/>
        </w:rPr>
      </w:pPr>
      <w:bookmarkStart w:id="0" w:name="_Hlk191886844"/>
      <w:r>
        <w:rPr>
          <w:rFonts w:asciiTheme="minorHAnsi" w:hAnsiTheme="minorHAnsi" w:cstheme="minorHAnsi"/>
          <w:sz w:val="22"/>
          <w:szCs w:val="22"/>
        </w:rPr>
        <w:t xml:space="preserve">  </w:t>
      </w:r>
    </w:p>
    <w:p w:rsidR="008026A6" w:rsidRPr="00610F7B" w:rsidRDefault="008026A6" w:rsidP="009F2DC8">
      <w:pPr>
        <w:spacing w:line="276" w:lineRule="auto"/>
        <w:jc w:val="both"/>
        <w:rPr>
          <w:rFonts w:asciiTheme="minorHAnsi" w:hAnsiTheme="minorHAnsi" w:cstheme="minorHAnsi"/>
          <w:sz w:val="22"/>
          <w:szCs w:val="22"/>
        </w:rPr>
      </w:pP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color w:val="3366FF"/>
          <w:sz w:val="22"/>
          <w:szCs w:val="22"/>
        </w:rPr>
        <w:t>BIOMEDICAL LIMITED</w:t>
      </w:r>
    </w:p>
    <w:p w:rsidR="009F2DC8" w:rsidRPr="00610F7B" w:rsidRDefault="009F2DC8" w:rsidP="009F2DC8">
      <w:pPr>
        <w:pStyle w:val="Heading2"/>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ANNUAL PRODUCT QUALITY REVIEW</w:t>
      </w:r>
    </w:p>
    <w:p w:rsidR="009F2DC8" w:rsidRPr="00610F7B" w:rsidRDefault="009F2DC8" w:rsidP="009F2DC8">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Pr="00610F7B">
        <w:rPr>
          <w:rFonts w:asciiTheme="minorHAnsi" w:hAnsiTheme="minorHAnsi" w:cstheme="minorHAnsi"/>
          <w:b/>
          <w:sz w:val="22"/>
          <w:szCs w:val="22"/>
          <w:lang w:val="it-IT"/>
        </w:rPr>
        <w:t>)</w:t>
      </w:r>
      <w:r w:rsidRPr="00610F7B">
        <w:rPr>
          <w:rFonts w:asciiTheme="minorHAnsi" w:hAnsiTheme="minorHAnsi" w:cstheme="minorHAnsi"/>
          <w:b/>
          <w:bCs/>
          <w:sz w:val="22"/>
          <w:szCs w:val="22"/>
          <w:lang w:val="it-IT"/>
        </w:rPr>
        <w:tab/>
      </w:r>
    </w:p>
    <w:p w:rsidR="009F2DC8" w:rsidRPr="00610F7B" w:rsidRDefault="009F2DC8" w:rsidP="009F2DC8">
      <w:pPr>
        <w:pStyle w:val="Heading1"/>
        <w:spacing w:line="276" w:lineRule="auto"/>
        <w:jc w:val="both"/>
        <w:rPr>
          <w:rFonts w:asciiTheme="minorHAnsi" w:hAnsiTheme="minorHAnsi" w:cstheme="minorHAnsi"/>
          <w:b/>
          <w:bCs w:val="0"/>
          <w:sz w:val="22"/>
          <w:szCs w:val="22"/>
          <w:lang w:val="it-IT"/>
        </w:rPr>
      </w:pPr>
      <w:r w:rsidRPr="00610F7B">
        <w:rPr>
          <w:rFonts w:asciiTheme="minorHAnsi" w:hAnsiTheme="minorHAnsi" w:cstheme="minorHAnsi"/>
          <w:b/>
          <w:bCs w:val="0"/>
          <w:sz w:val="22"/>
          <w:szCs w:val="22"/>
          <w:lang w:val="it-IT"/>
        </w:rPr>
        <w:t xml:space="preserve">Protocol No. </w:t>
      </w:r>
      <w:r w:rsidRPr="00610F7B">
        <w:rPr>
          <w:rFonts w:asciiTheme="minorHAnsi" w:hAnsiTheme="minorHAnsi" w:cstheme="minorHAnsi"/>
          <w:b/>
          <w:bCs w:val="0"/>
          <w:sz w:val="22"/>
          <w:szCs w:val="22"/>
          <w:lang w:val="it-IT"/>
        </w:rPr>
        <w:tab/>
      </w:r>
      <w:r w:rsidRPr="00610F7B">
        <w:rPr>
          <w:rFonts w:asciiTheme="minorHAnsi" w:hAnsiTheme="minorHAnsi" w:cstheme="minorHAnsi"/>
          <w:b/>
          <w:bCs w:val="0"/>
          <w:sz w:val="22"/>
          <w:szCs w:val="22"/>
          <w:lang w:val="it-IT"/>
        </w:rPr>
        <w:tab/>
      </w:r>
      <w:r w:rsidRPr="00610F7B">
        <w:rPr>
          <w:rFonts w:asciiTheme="minorHAnsi" w:hAnsiTheme="minorHAnsi" w:cstheme="minorHAnsi"/>
          <w:b/>
          <w:bCs w:val="0"/>
          <w:sz w:val="22"/>
          <w:szCs w:val="22"/>
          <w:lang w:val="it-IT"/>
        </w:rPr>
        <w:tab/>
      </w:r>
      <w:r w:rsidRPr="00610F7B">
        <w:rPr>
          <w:rFonts w:asciiTheme="minorHAnsi" w:hAnsiTheme="minorHAnsi" w:cstheme="minorHAnsi"/>
          <w:b/>
          <w:bCs w:val="0"/>
          <w:sz w:val="22"/>
          <w:szCs w:val="22"/>
          <w:lang w:val="it-IT"/>
        </w:rPr>
        <w:tab/>
        <w:t>: BML/QA/APQR/QA/00</w:t>
      </w:r>
      <w:r>
        <w:rPr>
          <w:rFonts w:asciiTheme="minorHAnsi" w:hAnsiTheme="minorHAnsi" w:cstheme="minorHAnsi"/>
          <w:b/>
          <w:bCs w:val="0"/>
          <w:sz w:val="22"/>
          <w:szCs w:val="22"/>
          <w:lang w:val="it-IT"/>
        </w:rPr>
        <w:t>2</w:t>
      </w:r>
    </w:p>
    <w:p w:rsidR="009F2DC8" w:rsidRPr="00610F7B" w:rsidRDefault="009F2DC8" w:rsidP="009F2DC8">
      <w:pPr>
        <w:pStyle w:val="Heading3"/>
        <w:spacing w:line="276" w:lineRule="auto"/>
        <w:ind w:left="0"/>
        <w:jc w:val="both"/>
        <w:rPr>
          <w:rFonts w:asciiTheme="minorHAnsi" w:hAnsiTheme="minorHAnsi" w:cstheme="minorHAnsi"/>
          <w:sz w:val="22"/>
          <w:szCs w:val="22"/>
        </w:rPr>
      </w:pPr>
      <w:r w:rsidRPr="00610F7B">
        <w:rPr>
          <w:rFonts w:asciiTheme="minorHAnsi" w:hAnsiTheme="minorHAnsi" w:cstheme="minorHAnsi"/>
          <w:sz w:val="22"/>
          <w:szCs w:val="22"/>
        </w:rPr>
        <w:t>Protocol Date</w:t>
      </w:r>
      <w:r w:rsidRPr="00610F7B">
        <w:rPr>
          <w:rFonts w:asciiTheme="minorHAnsi" w:hAnsiTheme="minorHAnsi" w:cstheme="minorHAnsi"/>
          <w:sz w:val="22"/>
          <w:szCs w:val="22"/>
        </w:rPr>
        <w:tab/>
      </w:r>
      <w:r w:rsidRPr="00610F7B">
        <w:rPr>
          <w:rFonts w:asciiTheme="minorHAnsi" w:hAnsiTheme="minorHAnsi" w:cstheme="minorHAnsi"/>
          <w:sz w:val="22"/>
          <w:szCs w:val="22"/>
        </w:rPr>
        <w:tab/>
      </w:r>
      <w:r w:rsidRPr="00610F7B">
        <w:rPr>
          <w:rFonts w:asciiTheme="minorHAnsi" w:hAnsiTheme="minorHAnsi" w:cstheme="minorHAnsi"/>
          <w:sz w:val="22"/>
          <w:szCs w:val="22"/>
        </w:rPr>
        <w:tab/>
      </w:r>
      <w:r w:rsidRPr="00610F7B">
        <w:rPr>
          <w:rFonts w:asciiTheme="minorHAnsi" w:hAnsiTheme="minorHAnsi" w:cstheme="minorHAnsi"/>
          <w:sz w:val="22"/>
          <w:szCs w:val="22"/>
        </w:rPr>
        <w:tab/>
        <w:t>: 23/04/2024</w:t>
      </w:r>
    </w:p>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t>Total No. of Pages</w:t>
      </w:r>
      <w:r w:rsidRPr="00610F7B">
        <w:rPr>
          <w:rFonts w:asciiTheme="minorHAnsi" w:hAnsiTheme="minorHAnsi" w:cstheme="minorHAnsi"/>
          <w:sz w:val="22"/>
          <w:szCs w:val="22"/>
        </w:rPr>
        <w:tab/>
      </w:r>
      <w:r w:rsidRPr="00610F7B">
        <w:rPr>
          <w:rFonts w:asciiTheme="minorHAnsi" w:hAnsiTheme="minorHAnsi" w:cstheme="minorHAnsi"/>
          <w:sz w:val="22"/>
          <w:szCs w:val="22"/>
        </w:rPr>
        <w:tab/>
      </w:r>
      <w:r w:rsidRPr="00610F7B">
        <w:rPr>
          <w:rFonts w:asciiTheme="minorHAnsi" w:hAnsiTheme="minorHAnsi" w:cstheme="minorHAnsi"/>
          <w:sz w:val="22"/>
          <w:szCs w:val="22"/>
        </w:rPr>
        <w:tab/>
      </w:r>
      <w:r w:rsidRPr="00610F7B">
        <w:rPr>
          <w:rFonts w:asciiTheme="minorHAnsi" w:hAnsiTheme="minorHAnsi" w:cstheme="minorHAnsi"/>
          <w:b/>
          <w:sz w:val="22"/>
          <w:szCs w:val="22"/>
        </w:rPr>
        <w:t xml:space="preserve">: </w:t>
      </w:r>
    </w:p>
    <w:p w:rsidR="009F2DC8" w:rsidRPr="00610F7B" w:rsidRDefault="009F2DC8" w:rsidP="009F2DC8">
      <w:pPr>
        <w:spacing w:line="276" w:lineRule="auto"/>
        <w:ind w:left="2880" w:right="-331" w:hanging="2880"/>
        <w:jc w:val="both"/>
        <w:rPr>
          <w:rFonts w:asciiTheme="minorHAnsi" w:hAnsiTheme="minorHAnsi" w:cstheme="minorHAnsi"/>
          <w:sz w:val="22"/>
          <w:szCs w:val="22"/>
        </w:rPr>
      </w:pPr>
      <w:r w:rsidRPr="00610F7B">
        <w:rPr>
          <w:rFonts w:asciiTheme="minorHAnsi" w:hAnsiTheme="minorHAnsi" w:cstheme="minorHAnsi"/>
          <w:b/>
          <w:bCs/>
          <w:sz w:val="22"/>
          <w:szCs w:val="22"/>
        </w:rPr>
        <w:t xml:space="preserve">PRODUCT NAME                         </w:t>
      </w:r>
      <w:r w:rsidRPr="00610F7B">
        <w:rPr>
          <w:rFonts w:asciiTheme="minorHAnsi" w:hAnsiTheme="minorHAnsi" w:cstheme="minorHAnsi"/>
          <w:b/>
          <w:bCs/>
          <w:sz w:val="22"/>
          <w:szCs w:val="22"/>
        </w:rPr>
        <w:tab/>
      </w:r>
      <w:r w:rsidRPr="00610F7B">
        <w:rPr>
          <w:rFonts w:asciiTheme="minorHAnsi" w:hAnsiTheme="minorHAnsi" w:cstheme="minorHAnsi"/>
          <w:b/>
          <w:bCs/>
          <w:sz w:val="22"/>
          <w:szCs w:val="22"/>
        </w:rPr>
        <w:tab/>
      </w:r>
      <w:r w:rsidRPr="00610F7B">
        <w:rPr>
          <w:rFonts w:asciiTheme="minorHAnsi" w:hAnsiTheme="minorHAnsi" w:cstheme="minorHAnsi"/>
          <w:b/>
          <w:sz w:val="22"/>
          <w:szCs w:val="22"/>
        </w:rPr>
        <w:t xml:space="preserve">: </w:t>
      </w:r>
      <w:r>
        <w:rPr>
          <w:rFonts w:asciiTheme="minorHAnsi" w:hAnsiTheme="minorHAnsi" w:cstheme="minorHAnsi"/>
          <w:sz w:val="22"/>
          <w:szCs w:val="22"/>
        </w:rPr>
        <w:t>Biomedical Vitamin C Syrup</w:t>
      </w:r>
    </w:p>
    <w:p w:rsidR="009F2DC8" w:rsidRPr="00610F7B" w:rsidRDefault="009F2DC8" w:rsidP="009F2DC8">
      <w:pPr>
        <w:spacing w:line="276" w:lineRule="auto"/>
        <w:ind w:left="2880" w:right="-331" w:hanging="2880"/>
        <w:jc w:val="both"/>
        <w:rPr>
          <w:rFonts w:asciiTheme="minorHAnsi" w:hAnsiTheme="minorHAnsi" w:cstheme="minorHAnsi"/>
          <w:b/>
          <w:bCs/>
          <w:sz w:val="22"/>
          <w:szCs w:val="22"/>
        </w:rPr>
      </w:pPr>
    </w:p>
    <w:p w:rsidR="009F2DC8" w:rsidRPr="00610F7B" w:rsidRDefault="009F2DC8" w:rsidP="009F2DC8">
      <w:pPr>
        <w:spacing w:line="276" w:lineRule="auto"/>
        <w:ind w:left="2880" w:right="-331" w:hanging="2880"/>
        <w:jc w:val="both"/>
        <w:rPr>
          <w:rFonts w:asciiTheme="minorHAnsi" w:hAnsiTheme="minorHAnsi" w:cstheme="minorHAnsi"/>
          <w:b/>
          <w:sz w:val="22"/>
          <w:szCs w:val="22"/>
        </w:rPr>
      </w:pPr>
      <w:r w:rsidRPr="00610F7B">
        <w:rPr>
          <w:rFonts w:asciiTheme="minorHAnsi" w:hAnsiTheme="minorHAnsi" w:cstheme="minorHAnsi"/>
          <w:b/>
          <w:bCs/>
          <w:sz w:val="22"/>
          <w:szCs w:val="22"/>
        </w:rPr>
        <w:t xml:space="preserve">GENERIC NAME                               </w:t>
      </w:r>
      <w:r w:rsidRPr="00610F7B">
        <w:rPr>
          <w:rFonts w:asciiTheme="minorHAnsi" w:hAnsiTheme="minorHAnsi" w:cstheme="minorHAnsi"/>
          <w:b/>
          <w:bCs/>
          <w:sz w:val="22"/>
          <w:szCs w:val="22"/>
        </w:rPr>
        <w:tab/>
        <w:t xml:space="preserve">: </w:t>
      </w:r>
      <w:r>
        <w:rPr>
          <w:rFonts w:asciiTheme="minorHAnsi" w:hAnsiTheme="minorHAnsi" w:cstheme="minorHAnsi"/>
          <w:sz w:val="22"/>
          <w:szCs w:val="22"/>
        </w:rPr>
        <w:t>Ascorbic Acid</w:t>
      </w:r>
    </w:p>
    <w:p w:rsidR="009F2DC8" w:rsidRPr="00610F7B" w:rsidRDefault="009F2DC8" w:rsidP="009F2DC8">
      <w:pPr>
        <w:pStyle w:val="Header"/>
        <w:spacing w:line="276" w:lineRule="auto"/>
        <w:jc w:val="both"/>
      </w:pPr>
      <w:r w:rsidRPr="00610F7B">
        <w:rPr>
          <w:b/>
        </w:rPr>
        <w:t>COMPOSITION</w:t>
      </w:r>
      <w:r w:rsidRPr="00610F7B">
        <w:tab/>
      </w:r>
      <w:r w:rsidRPr="00610F7B">
        <w:tab/>
        <w:t xml:space="preserve">       </w:t>
      </w:r>
      <w:r w:rsidRPr="00610F7B">
        <w:tab/>
      </w:r>
      <w:r w:rsidRPr="00610F7B">
        <w:tab/>
        <w:t>: Each 5ml contains</w:t>
      </w:r>
    </w:p>
    <w:p w:rsidR="009F2DC8" w:rsidRPr="00610F7B" w:rsidRDefault="009F2DC8" w:rsidP="009F2DC8">
      <w:pPr>
        <w:pStyle w:val="Header"/>
        <w:spacing w:line="276" w:lineRule="auto"/>
        <w:jc w:val="both"/>
      </w:pPr>
      <w:r w:rsidRPr="00610F7B">
        <w:t xml:space="preserve">                                                              </w:t>
      </w:r>
      <w:r w:rsidRPr="00610F7B">
        <w:tab/>
        <w:t xml:space="preserve">  </w:t>
      </w:r>
      <w:r>
        <w:t>Ascorbic Acid BP         10</w:t>
      </w:r>
      <w:r w:rsidRPr="00610F7B">
        <w:t>0mg</w:t>
      </w:r>
    </w:p>
    <w:p w:rsidR="009F2DC8" w:rsidRPr="00610F7B" w:rsidRDefault="009F2DC8" w:rsidP="009F2DC8">
      <w:pPr>
        <w:pStyle w:val="Header"/>
        <w:spacing w:line="276" w:lineRule="auto"/>
        <w:jc w:val="both"/>
      </w:pPr>
      <w:r w:rsidRPr="00610F7B">
        <w:tab/>
      </w:r>
      <w:r w:rsidRPr="00610F7B">
        <w:tab/>
      </w:r>
      <w:r w:rsidRPr="00610F7B">
        <w:tab/>
      </w:r>
      <w:r w:rsidRPr="00610F7B">
        <w:tab/>
        <w:t xml:space="preserve">        </w:t>
      </w:r>
      <w:r w:rsidRPr="00610F7B">
        <w:tab/>
      </w:r>
      <w:r>
        <w:t xml:space="preserve">  </w:t>
      </w:r>
      <w:proofErr w:type="spellStart"/>
      <w:r w:rsidRPr="00610F7B">
        <w:t>Flavour</w:t>
      </w:r>
      <w:proofErr w:type="spellEnd"/>
      <w:r w:rsidRPr="00610F7B">
        <w:t xml:space="preserve">: </w:t>
      </w:r>
      <w:r>
        <w:t>Lemon</w:t>
      </w:r>
      <w:r w:rsidRPr="00610F7B">
        <w:t xml:space="preserve"> </w:t>
      </w:r>
      <w:proofErr w:type="spellStart"/>
      <w:r w:rsidRPr="00610F7B">
        <w:t>Flavour</w:t>
      </w:r>
      <w:proofErr w:type="spellEnd"/>
      <w:r w:rsidRPr="00610F7B">
        <w:t xml:space="preserve"> IN</w:t>
      </w:r>
      <w:r>
        <w:t xml:space="preserve"> &amp; Sweet Orange </w:t>
      </w:r>
      <w:proofErr w:type="spellStart"/>
      <w:r>
        <w:t>Flavour</w:t>
      </w:r>
      <w:proofErr w:type="spellEnd"/>
      <w:r>
        <w:t xml:space="preserve"> IN</w:t>
      </w:r>
    </w:p>
    <w:p w:rsidR="009F2DC8" w:rsidRPr="00610F7B" w:rsidRDefault="009F2DC8" w:rsidP="009F2DC8">
      <w:pPr>
        <w:pStyle w:val="Header"/>
        <w:spacing w:line="276" w:lineRule="auto"/>
        <w:jc w:val="both"/>
      </w:pPr>
      <w:r w:rsidRPr="00610F7B">
        <w:tab/>
      </w:r>
      <w:r w:rsidRPr="00610F7B">
        <w:tab/>
      </w:r>
      <w:r w:rsidRPr="00610F7B">
        <w:tab/>
      </w:r>
      <w:r w:rsidRPr="00610F7B">
        <w:tab/>
      </w:r>
      <w:r w:rsidRPr="00610F7B">
        <w:tab/>
      </w:r>
    </w:p>
    <w:p w:rsidR="009F2DC8" w:rsidRPr="00610F7B" w:rsidRDefault="009F2DC8" w:rsidP="009F2DC8">
      <w:pPr>
        <w:pStyle w:val="Header"/>
        <w:spacing w:line="276" w:lineRule="auto"/>
        <w:jc w:val="both"/>
      </w:pPr>
      <w:r w:rsidRPr="00610F7B">
        <w:rPr>
          <w:b/>
        </w:rPr>
        <w:t>PACK SIZE</w:t>
      </w:r>
      <w:r w:rsidRPr="00610F7B">
        <w:tab/>
      </w:r>
      <w:r w:rsidRPr="00610F7B">
        <w:tab/>
      </w:r>
      <w:r w:rsidRPr="00610F7B">
        <w:tab/>
        <w:t xml:space="preserve">   </w:t>
      </w:r>
      <w:r>
        <w:t xml:space="preserve">   </w:t>
      </w:r>
      <w:r>
        <w:tab/>
        <w:t>: 10</w:t>
      </w:r>
      <w:r w:rsidRPr="00610F7B">
        <w:t xml:space="preserve">0ml in an Amber </w:t>
      </w:r>
      <w:proofErr w:type="spellStart"/>
      <w:r w:rsidRPr="00610F7B">
        <w:t>Colour</w:t>
      </w:r>
      <w:proofErr w:type="spellEnd"/>
      <w:r w:rsidRPr="00610F7B">
        <w:t xml:space="preserve"> PET Bottle</w:t>
      </w:r>
    </w:p>
    <w:p w:rsidR="009F2DC8" w:rsidRPr="00610F7B" w:rsidRDefault="009F2DC8" w:rsidP="009F2DC8">
      <w:pPr>
        <w:pStyle w:val="Header"/>
        <w:spacing w:line="276" w:lineRule="auto"/>
        <w:ind w:left="3600" w:hanging="3600"/>
        <w:jc w:val="both"/>
      </w:pPr>
      <w:r w:rsidRPr="00610F7B">
        <w:rPr>
          <w:b/>
        </w:rPr>
        <w:t xml:space="preserve">PACKAGING TYPES AVAILABLE     </w:t>
      </w:r>
      <w:r w:rsidRPr="00610F7B">
        <w:rPr>
          <w:b/>
        </w:rPr>
        <w:tab/>
        <w:t xml:space="preserve">: </w:t>
      </w:r>
      <w:r>
        <w:t>10</w:t>
      </w:r>
      <w:r w:rsidRPr="00610F7B">
        <w:t xml:space="preserve">0ml Amber </w:t>
      </w:r>
      <w:proofErr w:type="spellStart"/>
      <w:r w:rsidRPr="00610F7B">
        <w:t>Colour</w:t>
      </w:r>
      <w:proofErr w:type="spellEnd"/>
      <w:r w:rsidRPr="00610F7B">
        <w:t xml:space="preserve"> PET Bottle duly labeled &amp;packed in a Mono-carton.</w:t>
      </w:r>
    </w:p>
    <w:p w:rsidR="009F2DC8" w:rsidRPr="00610F7B" w:rsidRDefault="009F2DC8" w:rsidP="009F2DC8">
      <w:pPr>
        <w:pStyle w:val="Header"/>
        <w:spacing w:line="276" w:lineRule="auto"/>
        <w:jc w:val="both"/>
      </w:pPr>
      <w:r w:rsidRPr="00610F7B">
        <w:t xml:space="preserve">                                                               </w:t>
      </w:r>
      <w:r w:rsidRPr="00610F7B">
        <w:tab/>
        <w:t xml:space="preserve">Corrugated cardboard boxes carton </w:t>
      </w:r>
    </w:p>
    <w:p w:rsidR="009F2DC8" w:rsidRPr="00610F7B" w:rsidRDefault="009F2DC8" w:rsidP="009F2DC8">
      <w:pPr>
        <w:pStyle w:val="BodyTextIndent"/>
        <w:spacing w:line="276" w:lineRule="auto"/>
        <w:ind w:left="0"/>
        <w:rPr>
          <w:rFonts w:asciiTheme="minorHAnsi" w:hAnsiTheme="minorHAnsi" w:cstheme="minorHAnsi"/>
          <w:sz w:val="22"/>
          <w:szCs w:val="22"/>
        </w:rPr>
      </w:pPr>
      <w:r w:rsidRPr="00610F7B">
        <w:rPr>
          <w:rFonts w:asciiTheme="minorHAnsi" w:hAnsiTheme="minorHAnsi" w:cstheme="minorHAnsi"/>
          <w:b/>
          <w:sz w:val="22"/>
          <w:szCs w:val="22"/>
        </w:rPr>
        <w:t xml:space="preserve">MASTER FORMULAR NUMBER      </w:t>
      </w:r>
      <w:r w:rsidRPr="00610F7B">
        <w:rPr>
          <w:rFonts w:asciiTheme="minorHAnsi" w:hAnsiTheme="minorHAnsi" w:cstheme="minorHAnsi"/>
          <w:b/>
          <w:sz w:val="22"/>
          <w:szCs w:val="22"/>
        </w:rPr>
        <w:tab/>
      </w:r>
      <w:r>
        <w:rPr>
          <w:rFonts w:asciiTheme="minorHAnsi" w:hAnsiTheme="minorHAnsi" w:cstheme="minorHAnsi"/>
          <w:sz w:val="22"/>
          <w:szCs w:val="22"/>
        </w:rPr>
        <w:t>: BML/QA/MFR/002</w:t>
      </w:r>
      <w:r w:rsidRPr="00610F7B">
        <w:rPr>
          <w:rFonts w:asciiTheme="minorHAnsi" w:hAnsiTheme="minorHAnsi" w:cstheme="minorHAnsi"/>
          <w:sz w:val="22"/>
          <w:szCs w:val="22"/>
        </w:rPr>
        <w:t>SYP</w:t>
      </w:r>
    </w:p>
    <w:p w:rsidR="009F2DC8" w:rsidRPr="00610F7B" w:rsidRDefault="009F2DC8" w:rsidP="009F2DC8">
      <w:pPr>
        <w:pStyle w:val="BodyTextIndent"/>
        <w:spacing w:line="276" w:lineRule="auto"/>
        <w:ind w:left="0"/>
        <w:rPr>
          <w:rFonts w:asciiTheme="minorHAnsi" w:hAnsiTheme="minorHAnsi" w:cstheme="minorHAnsi"/>
          <w:sz w:val="22"/>
          <w:szCs w:val="22"/>
        </w:rPr>
      </w:pPr>
      <w:r w:rsidRPr="00610F7B">
        <w:rPr>
          <w:rFonts w:asciiTheme="minorHAnsi" w:hAnsiTheme="minorHAnsi" w:cstheme="minorHAnsi"/>
          <w:b/>
          <w:sz w:val="22"/>
          <w:szCs w:val="22"/>
        </w:rPr>
        <w:t>SHELF LIFE</w:t>
      </w:r>
      <w:r w:rsidRPr="00610F7B">
        <w:rPr>
          <w:rFonts w:asciiTheme="minorHAnsi" w:hAnsiTheme="minorHAnsi" w:cstheme="minorHAnsi"/>
          <w:sz w:val="22"/>
          <w:szCs w:val="22"/>
        </w:rPr>
        <w:t xml:space="preserve">:                                          </w:t>
      </w:r>
      <w:r w:rsidRPr="00610F7B">
        <w:rPr>
          <w:rFonts w:asciiTheme="minorHAnsi" w:hAnsiTheme="minorHAnsi" w:cstheme="minorHAnsi"/>
          <w:sz w:val="22"/>
          <w:szCs w:val="22"/>
        </w:rPr>
        <w:tab/>
        <w:t xml:space="preserve">  2 Years</w:t>
      </w:r>
    </w:p>
    <w:p w:rsidR="009F2DC8" w:rsidRPr="00610F7B" w:rsidRDefault="009F2DC8" w:rsidP="009F2DC8">
      <w:pPr>
        <w:pStyle w:val="BodyTextIndent"/>
        <w:spacing w:line="276" w:lineRule="auto"/>
        <w:ind w:left="0"/>
        <w:rPr>
          <w:rFonts w:asciiTheme="minorHAnsi" w:hAnsiTheme="minorHAnsi" w:cstheme="minorHAnsi"/>
          <w:sz w:val="22"/>
          <w:szCs w:val="22"/>
        </w:rPr>
      </w:pPr>
      <w:r w:rsidRPr="00610F7B">
        <w:rPr>
          <w:rFonts w:asciiTheme="minorHAnsi" w:hAnsiTheme="minorHAnsi" w:cstheme="minorHAnsi"/>
          <w:b/>
          <w:sz w:val="22"/>
          <w:szCs w:val="22"/>
        </w:rPr>
        <w:t xml:space="preserve">TIME PERIOD COVERED                   </w:t>
      </w:r>
      <w:r w:rsidRPr="00610F7B">
        <w:rPr>
          <w:rFonts w:asciiTheme="minorHAnsi" w:hAnsiTheme="minorHAnsi" w:cstheme="minorHAnsi"/>
          <w:b/>
          <w:sz w:val="22"/>
          <w:szCs w:val="22"/>
        </w:rPr>
        <w:tab/>
      </w:r>
      <w:r w:rsidRPr="00610F7B">
        <w:rPr>
          <w:rFonts w:asciiTheme="minorHAnsi" w:hAnsiTheme="minorHAnsi" w:cstheme="minorHAnsi"/>
          <w:sz w:val="22"/>
          <w:szCs w:val="22"/>
        </w:rPr>
        <w:t xml:space="preserve">: JANUARY – </w:t>
      </w:r>
      <w:r>
        <w:rPr>
          <w:rFonts w:asciiTheme="minorHAnsi" w:hAnsiTheme="minorHAnsi" w:cstheme="minorHAnsi"/>
          <w:sz w:val="22"/>
          <w:szCs w:val="22"/>
        </w:rPr>
        <w:t>DECEMBER, 2025</w:t>
      </w:r>
    </w:p>
    <w:p w:rsidR="009F2DC8" w:rsidRPr="00610F7B" w:rsidRDefault="009F2DC8" w:rsidP="009F2DC8">
      <w:pPr>
        <w:pStyle w:val="Header"/>
        <w:spacing w:line="276" w:lineRule="auto"/>
        <w:jc w:val="both"/>
      </w:pPr>
    </w:p>
    <w:p w:rsidR="009F2DC8" w:rsidRPr="00610F7B" w:rsidRDefault="009F2DC8" w:rsidP="009F2DC8">
      <w:pPr>
        <w:pStyle w:val="Header"/>
        <w:spacing w:line="276" w:lineRule="auto"/>
        <w:jc w:val="both"/>
        <w:rPr>
          <w:b/>
        </w:rPr>
      </w:pPr>
      <w:r w:rsidRPr="00610F7B">
        <w:rPr>
          <w:b/>
        </w:rPr>
        <w:t>PRODUCT CODE</w:t>
      </w:r>
      <w:r w:rsidRPr="00610F7B">
        <w:rPr>
          <w:b/>
        </w:rPr>
        <w:tab/>
      </w:r>
      <w:r w:rsidRPr="00610F7B">
        <w:rPr>
          <w:b/>
        </w:rPr>
        <w:tab/>
      </w:r>
      <w:r w:rsidRPr="00610F7B">
        <w:rPr>
          <w:b/>
        </w:rPr>
        <w:tab/>
      </w:r>
      <w:r>
        <w:t>: CS</w:t>
      </w:r>
    </w:p>
    <w:p w:rsidR="009F2DC8" w:rsidRPr="00610F7B" w:rsidRDefault="009F2DC8" w:rsidP="009F2DC8">
      <w:pPr>
        <w:spacing w:line="276" w:lineRule="auto"/>
        <w:jc w:val="both"/>
        <w:rPr>
          <w:rFonts w:asciiTheme="minorHAnsi" w:hAnsiTheme="minorHAnsi" w:cstheme="minorHAnsi"/>
          <w:b/>
          <w:bCs/>
          <w:sz w:val="22"/>
          <w:szCs w:val="22"/>
        </w:rPr>
      </w:pPr>
    </w:p>
    <w:p w:rsidR="009F2DC8" w:rsidRPr="00610F7B" w:rsidRDefault="009F2DC8" w:rsidP="009F2DC8">
      <w:pPr>
        <w:spacing w:line="276" w:lineRule="auto"/>
        <w:jc w:val="both"/>
        <w:rPr>
          <w:rFonts w:asciiTheme="minorHAnsi" w:hAnsiTheme="minorHAnsi" w:cstheme="minorHAnsi"/>
          <w:b/>
          <w:bCs/>
          <w:sz w:val="22"/>
          <w:szCs w:val="22"/>
        </w:rPr>
      </w:pPr>
    </w:p>
    <w:p w:rsidR="009F2DC8" w:rsidRPr="00610F7B" w:rsidRDefault="009F2DC8" w:rsidP="009F2DC8">
      <w:pPr>
        <w:spacing w:line="276" w:lineRule="auto"/>
        <w:jc w:val="both"/>
        <w:rPr>
          <w:rFonts w:asciiTheme="minorHAnsi" w:hAnsiTheme="minorHAnsi" w:cstheme="minorHAnsi"/>
          <w:b/>
          <w:bCs/>
          <w:sz w:val="22"/>
          <w:szCs w:val="22"/>
        </w:rPr>
      </w:pPr>
    </w:p>
    <w:p w:rsidR="009F2DC8" w:rsidRPr="00610F7B" w:rsidRDefault="009F2DC8" w:rsidP="009F2DC8">
      <w:pPr>
        <w:spacing w:line="276" w:lineRule="auto"/>
        <w:jc w:val="both"/>
        <w:rPr>
          <w:rFonts w:asciiTheme="minorHAnsi" w:hAnsiTheme="minorHAnsi" w:cstheme="minorHAnsi"/>
          <w:b/>
          <w:bCs/>
          <w:sz w:val="22"/>
          <w:szCs w:val="22"/>
        </w:rPr>
      </w:pPr>
    </w:p>
    <w:p w:rsidR="009F2DC8" w:rsidRPr="00610F7B" w:rsidRDefault="009F2DC8" w:rsidP="009F2DC8">
      <w:pPr>
        <w:spacing w:line="276" w:lineRule="auto"/>
        <w:jc w:val="both"/>
        <w:rPr>
          <w:rFonts w:asciiTheme="minorHAnsi" w:hAnsiTheme="minorHAnsi" w:cstheme="minorHAnsi"/>
          <w:b/>
          <w:bCs/>
          <w:sz w:val="22"/>
          <w:szCs w:val="22"/>
        </w:rPr>
      </w:pPr>
    </w:p>
    <w:p w:rsidR="009F2DC8" w:rsidRPr="00610F7B" w:rsidRDefault="009F2DC8" w:rsidP="009F2DC8">
      <w:pPr>
        <w:spacing w:line="276" w:lineRule="auto"/>
        <w:jc w:val="both"/>
        <w:rPr>
          <w:rFonts w:asciiTheme="minorHAnsi" w:hAnsiTheme="minorHAnsi" w:cstheme="minorHAnsi"/>
          <w:b/>
          <w:bCs/>
          <w:sz w:val="22"/>
          <w:szCs w:val="22"/>
        </w:rPr>
      </w:pPr>
    </w:p>
    <w:p w:rsidR="009F2DC8" w:rsidRPr="00610F7B" w:rsidRDefault="009F2DC8" w:rsidP="009F2DC8">
      <w:pPr>
        <w:spacing w:line="276" w:lineRule="auto"/>
        <w:jc w:val="center"/>
        <w:rPr>
          <w:rFonts w:asciiTheme="minorHAnsi" w:hAnsiTheme="minorHAnsi" w:cstheme="minorHAnsi"/>
          <w:b/>
          <w:bCs/>
          <w:caps/>
          <w:sz w:val="28"/>
          <w:szCs w:val="28"/>
        </w:rPr>
      </w:pPr>
      <w:r w:rsidRPr="00610F7B">
        <w:rPr>
          <w:rFonts w:asciiTheme="minorHAnsi" w:hAnsiTheme="minorHAnsi" w:cstheme="minorHAnsi"/>
          <w:b/>
          <w:bCs/>
          <w:caps/>
          <w:sz w:val="28"/>
          <w:szCs w:val="28"/>
        </w:rPr>
        <w:t>BIOMEDICAL LIMITED</w:t>
      </w:r>
    </w:p>
    <w:p w:rsidR="009F2DC8" w:rsidRPr="00610F7B" w:rsidRDefault="009F2DC8" w:rsidP="009F2DC8">
      <w:pPr>
        <w:spacing w:line="276" w:lineRule="auto"/>
        <w:jc w:val="center"/>
        <w:rPr>
          <w:rFonts w:asciiTheme="minorHAnsi" w:hAnsiTheme="minorHAnsi" w:cstheme="minorHAnsi"/>
          <w:sz w:val="28"/>
          <w:szCs w:val="28"/>
        </w:rPr>
      </w:pPr>
      <w:r w:rsidRPr="00610F7B">
        <w:rPr>
          <w:rFonts w:asciiTheme="minorHAnsi" w:hAnsiTheme="minorHAnsi" w:cstheme="minorHAnsi"/>
          <w:sz w:val="28"/>
          <w:szCs w:val="28"/>
        </w:rPr>
        <w:t xml:space="preserve">1, </w:t>
      </w:r>
      <w:proofErr w:type="spellStart"/>
      <w:r w:rsidRPr="00610F7B">
        <w:rPr>
          <w:rFonts w:asciiTheme="minorHAnsi" w:hAnsiTheme="minorHAnsi" w:cstheme="minorHAnsi"/>
          <w:sz w:val="28"/>
          <w:szCs w:val="28"/>
        </w:rPr>
        <w:t>Ohimege</w:t>
      </w:r>
      <w:proofErr w:type="spellEnd"/>
      <w:r w:rsidRPr="00610F7B">
        <w:rPr>
          <w:rFonts w:asciiTheme="minorHAnsi" w:hAnsiTheme="minorHAnsi" w:cstheme="minorHAnsi"/>
          <w:sz w:val="28"/>
          <w:szCs w:val="28"/>
        </w:rPr>
        <w:t xml:space="preserve"> Road, Industrial Estate, </w:t>
      </w:r>
      <w:proofErr w:type="spellStart"/>
      <w:r w:rsidRPr="00610F7B">
        <w:rPr>
          <w:rFonts w:asciiTheme="minorHAnsi" w:hAnsiTheme="minorHAnsi" w:cstheme="minorHAnsi"/>
          <w:sz w:val="28"/>
          <w:szCs w:val="28"/>
        </w:rPr>
        <w:t>Gaa</w:t>
      </w:r>
      <w:proofErr w:type="spellEnd"/>
      <w:r w:rsidRPr="00610F7B">
        <w:rPr>
          <w:rFonts w:asciiTheme="minorHAnsi" w:hAnsiTheme="minorHAnsi" w:cstheme="minorHAnsi"/>
          <w:sz w:val="28"/>
          <w:szCs w:val="28"/>
        </w:rPr>
        <w:t>- Imam, Ilorin</w:t>
      </w:r>
      <w:r>
        <w:rPr>
          <w:rFonts w:asciiTheme="minorHAnsi" w:hAnsiTheme="minorHAnsi" w:cstheme="minorHAnsi"/>
          <w:sz w:val="28"/>
          <w:szCs w:val="28"/>
        </w:rPr>
        <w:t xml:space="preserve"> </w:t>
      </w:r>
      <w:proofErr w:type="spellStart"/>
      <w:r>
        <w:rPr>
          <w:rFonts w:asciiTheme="minorHAnsi" w:hAnsiTheme="minorHAnsi" w:cstheme="minorHAnsi"/>
          <w:sz w:val="28"/>
          <w:szCs w:val="28"/>
        </w:rPr>
        <w:t>Kwara</w:t>
      </w:r>
      <w:proofErr w:type="spellEnd"/>
      <w:r>
        <w:rPr>
          <w:rFonts w:asciiTheme="minorHAnsi" w:hAnsiTheme="minorHAnsi" w:cstheme="minorHAnsi"/>
          <w:sz w:val="28"/>
          <w:szCs w:val="28"/>
        </w:rPr>
        <w:t xml:space="preserve"> State Nigeria.</w:t>
      </w:r>
    </w:p>
    <w:p w:rsidR="009F2DC8" w:rsidRPr="00610F7B" w:rsidRDefault="009F2DC8" w:rsidP="009F2DC8">
      <w:pPr>
        <w:pStyle w:val="Heading4"/>
        <w:spacing w:line="276" w:lineRule="auto"/>
        <w:ind w:firstLine="720"/>
        <w:jc w:val="both"/>
        <w:rPr>
          <w:rFonts w:asciiTheme="minorHAnsi" w:hAnsiTheme="minorHAnsi" w:cstheme="minorHAnsi"/>
          <w:b/>
          <w:bCs w:val="0"/>
          <w:sz w:val="22"/>
          <w:szCs w:val="22"/>
        </w:rPr>
        <w:sectPr w:rsidR="009F2DC8" w:rsidRPr="00610F7B" w:rsidSect="009F2DC8">
          <w:headerReference w:type="default" r:id="rId7"/>
          <w:footerReference w:type="default" r:id="rId8"/>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p>
    <w:p w:rsidR="009F2DC8" w:rsidRDefault="00A52946" w:rsidP="009F2DC8">
      <w:pPr>
        <w:spacing w:line="276" w:lineRule="auto"/>
        <w:jc w:val="both"/>
        <w:rPr>
          <w:rFonts w:asciiTheme="minorHAnsi" w:hAnsiTheme="minorHAnsi" w:cstheme="minorHAnsi"/>
          <w:b/>
          <w:bCs/>
          <w:noProof/>
          <w:sz w:val="22"/>
          <w:szCs w:val="22"/>
        </w:rPr>
      </w:pPr>
      <w:bookmarkStart w:id="1" w:name="_GoBack"/>
      <w:r>
        <w:rPr>
          <w:rFonts w:asciiTheme="minorHAnsi" w:hAnsiTheme="minorHAnsi" w:cstheme="minorHAnsi"/>
          <w:b/>
          <w:bCs/>
          <w:noProof/>
          <w:sz w:val="22"/>
          <w:szCs w:val="22"/>
        </w:rPr>
        <w:lastRenderedPageBreak/>
        <w:t>APPROVAL PAGE</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A52946" w:rsidRPr="00CF74BD" w:rsidTr="0056282B">
        <w:trPr>
          <w:trHeight w:val="278"/>
        </w:trPr>
        <w:tc>
          <w:tcPr>
            <w:tcW w:w="108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Sr. No</w:t>
            </w:r>
          </w:p>
        </w:tc>
        <w:tc>
          <w:tcPr>
            <w:tcW w:w="162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A52946" w:rsidRPr="00CF74BD" w:rsidTr="0056282B">
        <w:trPr>
          <w:trHeight w:val="1079"/>
        </w:trPr>
        <w:tc>
          <w:tcPr>
            <w:tcW w:w="108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Compiled by</w:t>
            </w:r>
          </w:p>
          <w:p w:rsidR="00A52946" w:rsidRPr="00CF74BD" w:rsidRDefault="00A52946" w:rsidP="0056282B">
            <w:pPr>
              <w:spacing w:line="360" w:lineRule="auto"/>
              <w:rPr>
                <w:rFonts w:asciiTheme="minorHAnsi" w:hAnsiTheme="minorHAnsi" w:cstheme="minorHAnsi"/>
                <w:b/>
                <w:bCs/>
              </w:rPr>
            </w:pPr>
          </w:p>
        </w:tc>
        <w:tc>
          <w:tcPr>
            <w:tcW w:w="2790" w:type="dxa"/>
            <w:vAlign w:val="center"/>
          </w:tcPr>
          <w:p w:rsidR="00A52946" w:rsidRPr="00CF74BD" w:rsidRDefault="00A52946" w:rsidP="0056282B">
            <w:pPr>
              <w:spacing w:line="360" w:lineRule="auto"/>
              <w:rPr>
                <w:rFonts w:asciiTheme="minorHAnsi" w:hAnsiTheme="minorHAnsi" w:cstheme="minorHAnsi"/>
                <w:b/>
                <w:bCs/>
              </w:rPr>
            </w:pPr>
            <w:proofErr w:type="spellStart"/>
            <w:r w:rsidRPr="00CF74BD">
              <w:rPr>
                <w:rFonts w:asciiTheme="minorHAnsi" w:hAnsiTheme="minorHAnsi" w:cstheme="minorHAnsi"/>
                <w:b/>
                <w:bCs/>
              </w:rPr>
              <w:t>Ayuba</w:t>
            </w:r>
            <w:proofErr w:type="spellEnd"/>
            <w:r w:rsidRPr="00CF74BD">
              <w:rPr>
                <w:rFonts w:asciiTheme="minorHAnsi" w:hAnsiTheme="minorHAnsi" w:cstheme="minorHAnsi"/>
                <w:b/>
                <w:bCs/>
              </w:rPr>
              <w:t xml:space="preserve"> Mustapha</w:t>
            </w:r>
          </w:p>
        </w:tc>
        <w:tc>
          <w:tcPr>
            <w:tcW w:w="243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rsidR="00A52946" w:rsidRPr="00CF74BD" w:rsidRDefault="00A52946" w:rsidP="0056282B">
            <w:pPr>
              <w:spacing w:line="360" w:lineRule="auto"/>
              <w:rPr>
                <w:rFonts w:asciiTheme="minorHAnsi" w:hAnsiTheme="minorHAnsi" w:cstheme="minorHAnsi"/>
                <w:b/>
                <w:bCs/>
              </w:rPr>
            </w:pPr>
          </w:p>
        </w:tc>
      </w:tr>
      <w:tr w:rsidR="00A52946" w:rsidRPr="00CF74BD" w:rsidTr="0056282B">
        <w:trPr>
          <w:trHeight w:val="1079"/>
        </w:trPr>
        <w:tc>
          <w:tcPr>
            <w:tcW w:w="1080" w:type="dxa"/>
            <w:vAlign w:val="center"/>
          </w:tcPr>
          <w:p w:rsidR="00A52946" w:rsidRPr="00CF74BD" w:rsidRDefault="00A52946" w:rsidP="0056282B">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rsidR="00A52946" w:rsidRPr="00CF74BD" w:rsidRDefault="00A52946" w:rsidP="0056282B">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rsidR="00A52946" w:rsidRPr="00CF74BD" w:rsidRDefault="00A52946" w:rsidP="0056282B">
            <w:pPr>
              <w:spacing w:line="360" w:lineRule="auto"/>
              <w:rPr>
                <w:rFonts w:asciiTheme="minorHAnsi" w:hAnsiTheme="minorHAnsi" w:cstheme="minorHAnsi"/>
                <w:b/>
                <w:bCs/>
              </w:rPr>
            </w:pPr>
            <w:proofErr w:type="spellStart"/>
            <w:r>
              <w:rPr>
                <w:rFonts w:asciiTheme="minorHAnsi" w:hAnsiTheme="minorHAnsi" w:cstheme="minorHAnsi"/>
                <w:b/>
                <w:bCs/>
              </w:rPr>
              <w:t>Robiu</w:t>
            </w:r>
            <w:proofErr w:type="spellEnd"/>
            <w:r>
              <w:rPr>
                <w:rFonts w:asciiTheme="minorHAnsi" w:hAnsiTheme="minorHAnsi" w:cstheme="minorHAnsi"/>
                <w:b/>
                <w:bCs/>
              </w:rPr>
              <w:t xml:space="preserve"> </w:t>
            </w:r>
            <w:proofErr w:type="spellStart"/>
            <w:r>
              <w:rPr>
                <w:rFonts w:asciiTheme="minorHAnsi" w:hAnsiTheme="minorHAnsi" w:cstheme="minorHAnsi"/>
                <w:b/>
                <w:bCs/>
              </w:rPr>
              <w:t>Idowu</w:t>
            </w:r>
            <w:proofErr w:type="spellEnd"/>
            <w:r>
              <w:rPr>
                <w:rFonts w:asciiTheme="minorHAnsi" w:hAnsiTheme="minorHAnsi" w:cstheme="minorHAnsi"/>
                <w:b/>
                <w:bCs/>
              </w:rPr>
              <w:t xml:space="preserve"> M.</w:t>
            </w:r>
          </w:p>
        </w:tc>
        <w:tc>
          <w:tcPr>
            <w:tcW w:w="2430" w:type="dxa"/>
            <w:vAlign w:val="center"/>
          </w:tcPr>
          <w:p w:rsidR="00A52946" w:rsidRPr="00CF74BD" w:rsidRDefault="00A52946" w:rsidP="0056282B">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rsidR="00A52946" w:rsidRPr="00CF74BD" w:rsidRDefault="00A52946" w:rsidP="0056282B">
            <w:pPr>
              <w:spacing w:line="360" w:lineRule="auto"/>
              <w:rPr>
                <w:rFonts w:asciiTheme="minorHAnsi" w:hAnsiTheme="minorHAnsi" w:cstheme="minorHAnsi"/>
                <w:b/>
                <w:bCs/>
              </w:rPr>
            </w:pPr>
          </w:p>
        </w:tc>
      </w:tr>
      <w:tr w:rsidR="00A52946" w:rsidRPr="00CF74BD" w:rsidTr="0056282B">
        <w:trPr>
          <w:trHeight w:val="1250"/>
        </w:trPr>
        <w:tc>
          <w:tcPr>
            <w:tcW w:w="1080" w:type="dxa"/>
            <w:vAlign w:val="center"/>
          </w:tcPr>
          <w:p w:rsidR="00A52946" w:rsidRPr="00CF74BD" w:rsidRDefault="00A52946" w:rsidP="0056282B">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rsidR="00A52946" w:rsidRPr="00CF74BD" w:rsidRDefault="00A52946" w:rsidP="0056282B">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rsidR="00A52946" w:rsidRPr="00CF74BD" w:rsidRDefault="00A52946" w:rsidP="0056282B">
            <w:pPr>
              <w:spacing w:line="360" w:lineRule="auto"/>
              <w:rPr>
                <w:rFonts w:asciiTheme="minorHAnsi" w:hAnsiTheme="minorHAnsi" w:cstheme="minorHAnsi"/>
                <w:b/>
                <w:bCs/>
              </w:rPr>
            </w:pPr>
            <w:proofErr w:type="spellStart"/>
            <w:r w:rsidRPr="00CF74BD">
              <w:rPr>
                <w:rFonts w:asciiTheme="minorHAnsi" w:hAnsiTheme="minorHAnsi" w:cstheme="minorHAnsi"/>
                <w:b/>
                <w:bCs/>
              </w:rPr>
              <w:t>Koroma</w:t>
            </w:r>
            <w:proofErr w:type="spellEnd"/>
            <w:r>
              <w:rPr>
                <w:rFonts w:asciiTheme="minorHAnsi" w:hAnsiTheme="minorHAnsi" w:cstheme="minorHAnsi"/>
                <w:b/>
                <w:bCs/>
              </w:rPr>
              <w:t xml:space="preserve"> </w:t>
            </w:r>
            <w:proofErr w:type="spellStart"/>
            <w:r w:rsidRPr="00CF74BD">
              <w:rPr>
                <w:rFonts w:asciiTheme="minorHAnsi" w:hAnsiTheme="minorHAnsi" w:cstheme="minorHAnsi"/>
                <w:b/>
                <w:bCs/>
              </w:rPr>
              <w:t>Abigael</w:t>
            </w:r>
            <w:proofErr w:type="spellEnd"/>
            <w:r w:rsidRPr="00CF74BD">
              <w:rPr>
                <w:rFonts w:asciiTheme="minorHAnsi" w:hAnsiTheme="minorHAnsi" w:cstheme="minorHAnsi"/>
                <w:b/>
                <w:bCs/>
              </w:rPr>
              <w:t xml:space="preserve"> A.</w:t>
            </w:r>
          </w:p>
        </w:tc>
        <w:tc>
          <w:tcPr>
            <w:tcW w:w="243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rsidR="00A52946" w:rsidRPr="00CF74BD" w:rsidRDefault="00A52946" w:rsidP="0056282B">
            <w:pPr>
              <w:spacing w:line="360" w:lineRule="auto"/>
              <w:rPr>
                <w:rFonts w:asciiTheme="minorHAnsi" w:hAnsiTheme="minorHAnsi" w:cstheme="minorHAnsi"/>
                <w:b/>
                <w:bCs/>
              </w:rPr>
            </w:pPr>
          </w:p>
        </w:tc>
      </w:tr>
      <w:tr w:rsidR="00A52946" w:rsidRPr="00CF74BD" w:rsidTr="0056282B">
        <w:trPr>
          <w:trHeight w:val="1430"/>
        </w:trPr>
        <w:tc>
          <w:tcPr>
            <w:tcW w:w="1080" w:type="dxa"/>
            <w:vAlign w:val="center"/>
          </w:tcPr>
          <w:p w:rsidR="00A52946" w:rsidRPr="00CF74BD" w:rsidRDefault="00A52946" w:rsidP="0056282B">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rsidR="00A52946" w:rsidRPr="00CF74BD" w:rsidRDefault="00A52946" w:rsidP="0056282B">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 xml:space="preserve">Godwin </w:t>
            </w:r>
            <w:proofErr w:type="spellStart"/>
            <w:r w:rsidRPr="00CF74BD">
              <w:rPr>
                <w:rFonts w:asciiTheme="minorHAnsi" w:hAnsiTheme="minorHAnsi" w:cstheme="minorHAnsi"/>
                <w:b/>
                <w:bCs/>
              </w:rPr>
              <w:t>Ediagbonya</w:t>
            </w:r>
            <w:proofErr w:type="spellEnd"/>
          </w:p>
        </w:tc>
        <w:tc>
          <w:tcPr>
            <w:tcW w:w="2430" w:type="dxa"/>
            <w:vAlign w:val="center"/>
          </w:tcPr>
          <w:p w:rsidR="00A52946" w:rsidRPr="00CF74BD" w:rsidRDefault="00A52946" w:rsidP="0056282B">
            <w:pPr>
              <w:spacing w:line="360" w:lineRule="auto"/>
              <w:rPr>
                <w:rFonts w:asciiTheme="minorHAnsi" w:hAnsiTheme="minorHAnsi" w:cstheme="minorHAnsi"/>
                <w:b/>
                <w:bCs/>
              </w:rPr>
            </w:pPr>
            <w:r w:rsidRPr="00CF74BD">
              <w:rPr>
                <w:rFonts w:asciiTheme="minorHAnsi" w:hAnsiTheme="minorHAnsi" w:cstheme="minorHAnsi"/>
                <w:b/>
                <w:bCs/>
              </w:rPr>
              <w:t>Superintendent Pharmacist/Factory Manager</w:t>
            </w:r>
          </w:p>
        </w:tc>
        <w:tc>
          <w:tcPr>
            <w:tcW w:w="1736" w:type="dxa"/>
            <w:vAlign w:val="center"/>
          </w:tcPr>
          <w:p w:rsidR="00A52946" w:rsidRPr="00CF74BD" w:rsidRDefault="00A52946" w:rsidP="0056282B">
            <w:pPr>
              <w:spacing w:line="360" w:lineRule="auto"/>
              <w:rPr>
                <w:rFonts w:asciiTheme="minorHAnsi" w:hAnsiTheme="minorHAnsi" w:cstheme="minorHAnsi"/>
                <w:b/>
                <w:bCs/>
              </w:rPr>
            </w:pPr>
          </w:p>
        </w:tc>
      </w:tr>
    </w:tbl>
    <w:p w:rsidR="00A52946" w:rsidRDefault="00A52946" w:rsidP="009F2DC8">
      <w:pPr>
        <w:spacing w:line="276" w:lineRule="auto"/>
        <w:jc w:val="both"/>
        <w:rPr>
          <w:rFonts w:asciiTheme="minorHAnsi" w:hAnsiTheme="minorHAnsi" w:cstheme="minorHAnsi"/>
          <w:b/>
          <w:bCs/>
          <w:noProof/>
          <w:sz w:val="22"/>
          <w:szCs w:val="22"/>
        </w:rPr>
      </w:pPr>
    </w:p>
    <w:bookmarkEnd w:id="1"/>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Default="009F2DC8" w:rsidP="009F2DC8">
      <w:pPr>
        <w:spacing w:line="276" w:lineRule="auto"/>
        <w:jc w:val="both"/>
        <w:rPr>
          <w:rFonts w:asciiTheme="minorHAnsi" w:hAnsiTheme="minorHAnsi" w:cstheme="minorHAnsi"/>
          <w:b/>
          <w:bCs/>
          <w:noProof/>
          <w:sz w:val="22"/>
          <w:szCs w:val="22"/>
        </w:rPr>
      </w:pPr>
    </w:p>
    <w:p w:rsidR="009F2DC8" w:rsidRPr="00610F7B" w:rsidRDefault="009F2DC8" w:rsidP="009F2DC8">
      <w:pPr>
        <w:spacing w:line="276" w:lineRule="auto"/>
        <w:jc w:val="both"/>
        <w:rPr>
          <w:rFonts w:asciiTheme="minorHAnsi" w:hAnsiTheme="minorHAnsi" w:cstheme="minorHAnsi"/>
          <w:b/>
          <w:bCs/>
          <w:sz w:val="22"/>
          <w:szCs w:val="22"/>
        </w:rPr>
      </w:pPr>
    </w:p>
    <w:p w:rsidR="009F2DC8" w:rsidRDefault="009F2DC8" w:rsidP="009F2DC8">
      <w:pPr>
        <w:pStyle w:val="Heading5"/>
        <w:jc w:val="both"/>
        <w:rPr>
          <w:rFonts w:asciiTheme="minorHAnsi" w:hAnsiTheme="minorHAnsi" w:cstheme="minorHAnsi"/>
          <w:sz w:val="22"/>
          <w:szCs w:val="22"/>
          <w:u w:val="none"/>
        </w:rPr>
      </w:pPr>
      <w:r>
        <w:rPr>
          <w:rFonts w:asciiTheme="minorHAnsi" w:hAnsiTheme="minorHAnsi" w:cstheme="minorHAnsi"/>
          <w:sz w:val="22"/>
          <w:szCs w:val="22"/>
        </w:rPr>
        <w:lastRenderedPageBreak/>
        <w:t>INDEX</w:t>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t>Page</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Cover page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1</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Approval page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2</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Table of contents  ------------------------------------------------------------            </w:t>
      </w:r>
      <w:r>
        <w:rPr>
          <w:rFonts w:asciiTheme="minorHAnsi" w:hAnsiTheme="minorHAnsi" w:cstheme="minorHAnsi"/>
          <w:b/>
          <w:bCs/>
          <w:sz w:val="22"/>
          <w:szCs w:val="22"/>
        </w:rPr>
        <w:tab/>
      </w:r>
      <w:r>
        <w:rPr>
          <w:rFonts w:asciiTheme="minorHAnsi" w:hAnsiTheme="minorHAnsi" w:cstheme="minorHAnsi"/>
          <w:b/>
          <w:bCs/>
          <w:sz w:val="22"/>
          <w:szCs w:val="22"/>
        </w:rPr>
        <w:tab/>
        <w:t>3</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Scope </w:t>
      </w:r>
      <w:r>
        <w:rPr>
          <w:rFonts w:asciiTheme="minorHAnsi" w:hAnsiTheme="minorHAnsi" w:cstheme="minorHAnsi"/>
          <w:b/>
          <w:bCs/>
          <w:sz w:val="22"/>
          <w:szCs w:val="22"/>
        </w:rPr>
        <w:tab/>
        <w:t>---------------------------------------------------------------------------</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4</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Description of product  -----------------------------------------------------              </w:t>
      </w:r>
      <w:r>
        <w:rPr>
          <w:rFonts w:asciiTheme="minorHAnsi" w:hAnsiTheme="minorHAnsi" w:cstheme="minorHAnsi"/>
          <w:b/>
          <w:bCs/>
          <w:sz w:val="22"/>
          <w:szCs w:val="22"/>
        </w:rPr>
        <w:tab/>
      </w:r>
      <w:r>
        <w:rPr>
          <w:rFonts w:asciiTheme="minorHAnsi" w:hAnsiTheme="minorHAnsi" w:cstheme="minorHAnsi"/>
          <w:b/>
          <w:bCs/>
          <w:sz w:val="22"/>
          <w:szCs w:val="22"/>
        </w:rPr>
        <w:tab/>
        <w:t>4</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products batches manufactured --------------------------------------</w:t>
      </w:r>
      <w:r>
        <w:rPr>
          <w:rFonts w:asciiTheme="minorHAnsi" w:hAnsiTheme="minorHAnsi" w:cstheme="minorHAnsi"/>
          <w:b/>
          <w:bCs/>
          <w:sz w:val="22"/>
          <w:szCs w:val="22"/>
        </w:rPr>
        <w:tab/>
      </w:r>
      <w:r>
        <w:rPr>
          <w:rFonts w:asciiTheme="minorHAnsi" w:hAnsiTheme="minorHAnsi" w:cstheme="minorHAnsi"/>
          <w:b/>
          <w:bCs/>
          <w:sz w:val="22"/>
          <w:szCs w:val="22"/>
        </w:rPr>
        <w:tab/>
        <w:t>4</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starting and packaging materials used in the FPP ----------------</w:t>
      </w:r>
      <w:r>
        <w:rPr>
          <w:rFonts w:asciiTheme="minorHAnsi" w:hAnsiTheme="minorHAnsi" w:cstheme="minorHAnsi"/>
          <w:b/>
          <w:bCs/>
          <w:sz w:val="22"/>
          <w:szCs w:val="22"/>
        </w:rPr>
        <w:tab/>
        <w:t>4-6</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and statistical analysis of Quality control   ----------------------------</w:t>
      </w:r>
      <w:r>
        <w:rPr>
          <w:rFonts w:asciiTheme="minorHAnsi" w:hAnsiTheme="minorHAnsi" w:cstheme="minorHAnsi"/>
          <w:b/>
          <w:bCs/>
          <w:sz w:val="22"/>
          <w:szCs w:val="22"/>
        </w:rPr>
        <w:tab/>
      </w:r>
      <w:r>
        <w:rPr>
          <w:rFonts w:asciiTheme="minorHAnsi" w:hAnsiTheme="minorHAnsi" w:cstheme="minorHAnsi"/>
          <w:b/>
          <w:bCs/>
          <w:sz w:val="22"/>
          <w:szCs w:val="22"/>
        </w:rPr>
        <w:tab/>
        <w:t>7-13</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Summary of Process Capability---------------------------------------------------------</w:t>
      </w:r>
      <w:r>
        <w:rPr>
          <w:rFonts w:asciiTheme="minorHAnsi" w:hAnsiTheme="minorHAnsi" w:cstheme="minorHAnsi"/>
          <w:b/>
          <w:bCs/>
          <w:sz w:val="22"/>
          <w:szCs w:val="22"/>
        </w:rPr>
        <w:tab/>
        <w:t>14</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batches with Out-of specification -------------------------------------</w:t>
      </w:r>
      <w:r>
        <w:rPr>
          <w:rFonts w:asciiTheme="minorHAnsi" w:hAnsiTheme="minorHAnsi" w:cstheme="minorHAnsi"/>
          <w:b/>
          <w:bCs/>
          <w:sz w:val="22"/>
          <w:szCs w:val="22"/>
        </w:rPr>
        <w:tab/>
        <w:t>14</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critical deviations, non-conformances and investigations ------</w:t>
      </w:r>
      <w:r>
        <w:rPr>
          <w:rFonts w:asciiTheme="minorHAnsi" w:hAnsiTheme="minorHAnsi" w:cstheme="minorHAnsi"/>
          <w:b/>
          <w:bCs/>
          <w:sz w:val="22"/>
          <w:szCs w:val="22"/>
        </w:rPr>
        <w:tab/>
        <w:t>14</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Review of change control ------------------------------------------------------------   </w:t>
      </w:r>
      <w:r>
        <w:rPr>
          <w:rFonts w:asciiTheme="minorHAnsi" w:hAnsiTheme="minorHAnsi" w:cstheme="minorHAnsi"/>
          <w:b/>
          <w:bCs/>
          <w:sz w:val="22"/>
          <w:szCs w:val="22"/>
        </w:rPr>
        <w:tab/>
        <w:t>14</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on changes in formulation process ------------------------------------</w:t>
      </w:r>
      <w:r>
        <w:rPr>
          <w:rFonts w:asciiTheme="minorHAnsi" w:hAnsiTheme="minorHAnsi" w:cstheme="minorHAnsi"/>
          <w:b/>
          <w:bCs/>
          <w:sz w:val="22"/>
          <w:szCs w:val="22"/>
        </w:rPr>
        <w:tab/>
        <w:t xml:space="preserve">  </w:t>
      </w:r>
      <w:r>
        <w:rPr>
          <w:rFonts w:asciiTheme="minorHAnsi" w:hAnsiTheme="minorHAnsi" w:cstheme="minorHAnsi"/>
          <w:b/>
          <w:bCs/>
          <w:sz w:val="22"/>
          <w:szCs w:val="22"/>
        </w:rPr>
        <w:tab/>
        <w:t>15</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on results of stability monitoring program ------------------------------</w:t>
      </w:r>
      <w:r>
        <w:rPr>
          <w:rFonts w:asciiTheme="minorHAnsi" w:hAnsiTheme="minorHAnsi" w:cstheme="minorHAnsi"/>
          <w:b/>
          <w:bCs/>
          <w:sz w:val="22"/>
          <w:szCs w:val="22"/>
        </w:rPr>
        <w:tab/>
        <w:t>15</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quality-related returns, complaints and recalls ---------------------</w:t>
      </w:r>
      <w:r>
        <w:rPr>
          <w:rFonts w:asciiTheme="minorHAnsi" w:hAnsiTheme="minorHAnsi" w:cstheme="minorHAnsi"/>
          <w:b/>
          <w:bCs/>
          <w:sz w:val="22"/>
          <w:szCs w:val="22"/>
        </w:rPr>
        <w:tab/>
        <w:t>15</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corrective actions ------------------------------------------------------------</w:t>
      </w:r>
      <w:r>
        <w:rPr>
          <w:rFonts w:asciiTheme="minorHAnsi" w:hAnsiTheme="minorHAnsi" w:cstheme="minorHAnsi"/>
          <w:b/>
          <w:bCs/>
          <w:sz w:val="22"/>
          <w:szCs w:val="22"/>
        </w:rPr>
        <w:tab/>
        <w:t>15</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observed adverse drug reactions ----------------------------------------</w:t>
      </w:r>
      <w:r>
        <w:rPr>
          <w:rFonts w:asciiTheme="minorHAnsi" w:hAnsiTheme="minorHAnsi" w:cstheme="minorHAnsi"/>
          <w:b/>
          <w:bCs/>
          <w:sz w:val="22"/>
          <w:szCs w:val="22"/>
        </w:rPr>
        <w:tab/>
        <w:t>16</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periodic risk-benefit evaluation reports -------------------------------</w:t>
      </w:r>
      <w:r>
        <w:rPr>
          <w:rFonts w:asciiTheme="minorHAnsi" w:hAnsiTheme="minorHAnsi" w:cstheme="minorHAnsi"/>
          <w:b/>
          <w:bCs/>
          <w:sz w:val="22"/>
          <w:szCs w:val="22"/>
        </w:rPr>
        <w:tab/>
        <w:t>16</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post marketing surveillance activities ----------------------------------</w:t>
      </w:r>
      <w:r>
        <w:rPr>
          <w:rFonts w:asciiTheme="minorHAnsi" w:hAnsiTheme="minorHAnsi" w:cstheme="minorHAnsi"/>
          <w:b/>
          <w:bCs/>
          <w:sz w:val="22"/>
          <w:szCs w:val="22"/>
        </w:rPr>
        <w:tab/>
        <w:t>16</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sz w:val="22"/>
          <w:szCs w:val="22"/>
        </w:rPr>
        <w:t>Comparative Product Quality Review</w:t>
      </w:r>
      <w:r>
        <w:rPr>
          <w:rFonts w:asciiTheme="minorHAnsi" w:hAnsiTheme="minorHAnsi" w:cstheme="minorHAnsi"/>
          <w:b/>
          <w:bCs/>
          <w:sz w:val="22"/>
          <w:szCs w:val="22"/>
        </w:rPr>
        <w:t>--------------------------------------------------</w:t>
      </w:r>
      <w:r>
        <w:rPr>
          <w:rFonts w:asciiTheme="minorHAnsi" w:hAnsiTheme="minorHAnsi" w:cstheme="minorHAnsi"/>
          <w:b/>
          <w:bCs/>
          <w:sz w:val="22"/>
          <w:szCs w:val="22"/>
        </w:rPr>
        <w:tab/>
        <w:t>16</w:t>
      </w:r>
    </w:p>
    <w:p w:rsidR="009F2DC8" w:rsidRDefault="009F2DC8" w:rsidP="009F2DC8">
      <w:pPr>
        <w:numPr>
          <w:ilvl w:val="0"/>
          <w:numId w:val="2"/>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Conclusion----------------------------------------------------------------------------------------</w:t>
      </w:r>
      <w:r>
        <w:rPr>
          <w:rFonts w:asciiTheme="minorHAnsi" w:hAnsiTheme="minorHAnsi" w:cstheme="minorHAnsi"/>
          <w:b/>
          <w:bCs/>
          <w:sz w:val="22"/>
          <w:szCs w:val="22"/>
        </w:rPr>
        <w:tab/>
        <w:t>17</w:t>
      </w:r>
    </w:p>
    <w:p w:rsidR="009F2DC8" w:rsidRPr="00610F7B" w:rsidRDefault="009F2DC8" w:rsidP="009F2DC8">
      <w:pPr>
        <w:tabs>
          <w:tab w:val="left" w:pos="1407"/>
        </w:tabs>
        <w:spacing w:line="360" w:lineRule="auto"/>
        <w:jc w:val="both"/>
        <w:rPr>
          <w:rFonts w:asciiTheme="minorHAnsi" w:hAnsiTheme="minorHAnsi" w:cstheme="minorHAnsi"/>
          <w:b/>
          <w:bCs/>
          <w:sz w:val="22"/>
          <w:szCs w:val="22"/>
        </w:rPr>
      </w:pPr>
    </w:p>
    <w:p w:rsidR="009F2DC8" w:rsidRPr="00610F7B" w:rsidRDefault="009F2DC8" w:rsidP="009F2DC8">
      <w:pPr>
        <w:tabs>
          <w:tab w:val="left" w:pos="1407"/>
        </w:tabs>
        <w:spacing w:line="276" w:lineRule="auto"/>
        <w:jc w:val="both"/>
        <w:rPr>
          <w:rFonts w:asciiTheme="minorHAnsi" w:hAnsiTheme="minorHAnsi" w:cstheme="minorHAnsi"/>
          <w:b/>
          <w:bCs/>
          <w:sz w:val="22"/>
          <w:szCs w:val="22"/>
        </w:rPr>
        <w:sectPr w:rsidR="009F2DC8" w:rsidRPr="00610F7B" w:rsidSect="009F2DC8">
          <w:headerReference w:type="default" r:id="rId9"/>
          <w:pgSz w:w="11909" w:h="16834" w:code="9"/>
          <w:pgMar w:top="601" w:right="1440" w:bottom="709" w:left="1440" w:header="426" w:footer="720" w:gutter="0"/>
          <w:cols w:space="720"/>
          <w:docGrid w:linePitch="273"/>
        </w:sectPr>
      </w:pPr>
    </w:p>
    <w:p w:rsidR="009F2DC8" w:rsidRPr="00610F7B" w:rsidRDefault="009F2DC8" w:rsidP="009F2DC8">
      <w:pPr>
        <w:pStyle w:val="ListParagraph"/>
        <w:numPr>
          <w:ilvl w:val="0"/>
          <w:numId w:val="14"/>
        </w:num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lastRenderedPageBreak/>
        <w:t xml:space="preserve">SCOPE: </w:t>
      </w:r>
    </w:p>
    <w:p w:rsidR="009F2DC8" w:rsidRPr="00610F7B" w:rsidRDefault="009F2DC8" w:rsidP="009F2DC8">
      <w:pPr>
        <w:pStyle w:val="ListParagraph"/>
        <w:spacing w:line="276" w:lineRule="auto"/>
        <w:ind w:left="360"/>
        <w:jc w:val="both"/>
        <w:rPr>
          <w:rFonts w:asciiTheme="minorHAnsi" w:hAnsiTheme="minorHAnsi" w:cstheme="minorHAnsi"/>
          <w:bCs/>
          <w:sz w:val="22"/>
          <w:szCs w:val="22"/>
        </w:rPr>
      </w:pPr>
      <w:r w:rsidRPr="00610F7B">
        <w:rPr>
          <w:rFonts w:asciiTheme="minorHAnsi" w:hAnsiTheme="minorHAnsi" w:cstheme="minorHAnsi"/>
          <w:sz w:val="22"/>
          <w:szCs w:val="22"/>
        </w:rPr>
        <w:t>Thi</w:t>
      </w:r>
      <w:r w:rsidRPr="00610F7B">
        <w:rPr>
          <w:rFonts w:asciiTheme="minorHAnsi" w:hAnsiTheme="minorHAnsi" w:cstheme="minorHAnsi"/>
          <w:bCs/>
          <w:sz w:val="22"/>
          <w:szCs w:val="22"/>
        </w:rPr>
        <w:t>s covers internal annual products quality review, and all these parameters are monitored; changes in physical appearance of the product, chemical analysis (pH, Assay) and microbiological analysis (Total Viable Count), post market surveillance.</w:t>
      </w: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p>
    <w:p w:rsidR="009F2DC8" w:rsidRPr="00610F7B" w:rsidRDefault="009F2DC8" w:rsidP="009F2DC8">
      <w:pPr>
        <w:pStyle w:val="ListParagraph"/>
        <w:numPr>
          <w:ilvl w:val="0"/>
          <w:numId w:val="14"/>
        </w:num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t>DESCRIPTION OF PRODUCT</w:t>
      </w:r>
    </w:p>
    <w:p w:rsidR="009F2DC8" w:rsidRPr="007D3D9C" w:rsidRDefault="009F2DC8" w:rsidP="009F2DC8">
      <w:pPr>
        <w:pStyle w:val="ListParagraph"/>
        <w:tabs>
          <w:tab w:val="left" w:pos="567"/>
        </w:tabs>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Biomedical Vitamin C Syrup 100mg/5ml is a yellow non-v</w:t>
      </w:r>
      <w:r w:rsidRPr="00610F7B">
        <w:rPr>
          <w:rFonts w:asciiTheme="minorHAnsi" w:hAnsiTheme="minorHAnsi" w:cstheme="minorHAnsi"/>
          <w:sz w:val="22"/>
          <w:szCs w:val="22"/>
        </w:rPr>
        <w:t xml:space="preserve">iscous </w:t>
      </w:r>
      <w:r>
        <w:rPr>
          <w:rFonts w:asciiTheme="minorHAnsi" w:hAnsiTheme="minorHAnsi" w:cstheme="minorHAnsi"/>
          <w:sz w:val="22"/>
          <w:szCs w:val="22"/>
        </w:rPr>
        <w:t>syrup</w:t>
      </w:r>
      <w:r w:rsidRPr="00610F7B">
        <w:rPr>
          <w:rFonts w:asciiTheme="minorHAnsi" w:hAnsiTheme="minorHAnsi" w:cstheme="minorHAnsi"/>
          <w:sz w:val="22"/>
          <w:szCs w:val="22"/>
        </w:rPr>
        <w:t xml:space="preserve"> in an Amber </w:t>
      </w:r>
      <w:proofErr w:type="spellStart"/>
      <w:r w:rsidRPr="00610F7B">
        <w:rPr>
          <w:rFonts w:asciiTheme="minorHAnsi" w:hAnsiTheme="minorHAnsi" w:cstheme="minorHAnsi"/>
          <w:sz w:val="22"/>
          <w:szCs w:val="22"/>
        </w:rPr>
        <w:t>Colour</w:t>
      </w:r>
      <w:proofErr w:type="spellEnd"/>
      <w:r w:rsidRPr="00610F7B">
        <w:rPr>
          <w:rFonts w:asciiTheme="minorHAnsi" w:hAnsiTheme="minorHAnsi" w:cstheme="minorHAnsi"/>
          <w:sz w:val="22"/>
          <w:szCs w:val="22"/>
        </w:rPr>
        <w:t xml:space="preserve"> PET Bottle duly labeled and packed in a Mono-carton. </w:t>
      </w:r>
      <w:r w:rsidRPr="007D3D9C">
        <w:rPr>
          <w:rFonts w:asciiTheme="minorHAnsi" w:hAnsiTheme="minorHAnsi" w:cstheme="minorHAnsi"/>
          <w:sz w:val="22"/>
          <w:szCs w:val="22"/>
        </w:rPr>
        <w:t xml:space="preserve">Formulated for the treatment of scurvy and for improvement of immune systems, the clear oral solution’s manufacturing process is carefully carried out to ensure </w:t>
      </w:r>
      <w:r>
        <w:rPr>
          <w:rFonts w:asciiTheme="minorHAnsi" w:hAnsiTheme="minorHAnsi" w:cstheme="minorHAnsi"/>
          <w:sz w:val="22"/>
          <w:szCs w:val="22"/>
        </w:rPr>
        <w:t xml:space="preserve">the appropriate pH of the solution and </w:t>
      </w:r>
      <w:r w:rsidRPr="007D3D9C">
        <w:rPr>
          <w:rFonts w:asciiTheme="minorHAnsi" w:hAnsiTheme="minorHAnsi" w:cstheme="minorHAnsi"/>
          <w:sz w:val="22"/>
          <w:szCs w:val="22"/>
        </w:rPr>
        <w:t xml:space="preserve">a dose of 95mg to 105mg in </w:t>
      </w:r>
      <w:r>
        <w:rPr>
          <w:rFonts w:asciiTheme="minorHAnsi" w:hAnsiTheme="minorHAnsi" w:cstheme="minorHAnsi"/>
          <w:sz w:val="22"/>
          <w:szCs w:val="22"/>
        </w:rPr>
        <w:t xml:space="preserve">every </w:t>
      </w:r>
      <w:r w:rsidRPr="007D3D9C">
        <w:rPr>
          <w:rFonts w:asciiTheme="minorHAnsi" w:hAnsiTheme="minorHAnsi" w:cstheme="minorHAnsi"/>
          <w:sz w:val="22"/>
          <w:szCs w:val="22"/>
        </w:rPr>
        <w:t>5ml of the solution</w:t>
      </w:r>
      <w:r>
        <w:rPr>
          <w:rFonts w:asciiTheme="minorHAnsi" w:hAnsiTheme="minorHAnsi" w:cstheme="minorHAnsi"/>
          <w:sz w:val="22"/>
          <w:szCs w:val="22"/>
        </w:rPr>
        <w:t xml:space="preserve"> throughout the shelf-life</w:t>
      </w:r>
      <w:r w:rsidRPr="007D3D9C">
        <w:rPr>
          <w:rFonts w:asciiTheme="minorHAnsi" w:hAnsiTheme="minorHAnsi" w:cstheme="minorHAnsi"/>
          <w:sz w:val="22"/>
          <w:szCs w:val="22"/>
        </w:rPr>
        <w:t xml:space="preserve"> is achieved. Careful control of all other parameters as mentioned in the scope and under the section for the review of the quality control of the product in this piece are assured at all times. </w:t>
      </w:r>
    </w:p>
    <w:p w:rsidR="009F2DC8" w:rsidRPr="00610F7B" w:rsidRDefault="009F2DC8" w:rsidP="009F2DC8">
      <w:pPr>
        <w:spacing w:line="276" w:lineRule="auto"/>
        <w:jc w:val="both"/>
        <w:rPr>
          <w:rFonts w:asciiTheme="minorHAnsi" w:hAnsiTheme="minorHAnsi" w:cstheme="minorHAnsi"/>
          <w:b/>
          <w:bCs/>
          <w:sz w:val="22"/>
          <w:szCs w:val="22"/>
        </w:rPr>
      </w:pPr>
    </w:p>
    <w:p w:rsidR="009F2DC8" w:rsidRPr="00610F7B" w:rsidRDefault="009F2DC8" w:rsidP="009F2DC8">
      <w:pPr>
        <w:pStyle w:val="ListParagraph"/>
        <w:numPr>
          <w:ilvl w:val="0"/>
          <w:numId w:val="14"/>
        </w:num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t>REVIEWS</w:t>
      </w:r>
    </w:p>
    <w:p w:rsidR="009F2DC8" w:rsidRPr="00610F7B" w:rsidRDefault="009F2DC8" w:rsidP="009F2DC8">
      <w:pPr>
        <w:pStyle w:val="ListParagraph"/>
        <w:numPr>
          <w:ilvl w:val="1"/>
          <w:numId w:val="14"/>
        </w:num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t>REVIEW OF PRODUCT BATCHES MANUFACTURED</w:t>
      </w:r>
    </w:p>
    <w:p w:rsidR="009F2DC8" w:rsidRPr="00610F7B" w:rsidRDefault="009F2DC8" w:rsidP="009F2DC8">
      <w:pPr>
        <w:pStyle w:val="BodyTextIndent"/>
        <w:spacing w:line="276" w:lineRule="auto"/>
        <w:ind w:left="426"/>
        <w:rPr>
          <w:rFonts w:asciiTheme="minorHAnsi" w:hAnsiTheme="minorHAnsi" w:cstheme="minorHAnsi"/>
          <w:sz w:val="22"/>
          <w:szCs w:val="22"/>
        </w:rPr>
      </w:pPr>
      <w:r w:rsidRPr="00610F7B">
        <w:rPr>
          <w:rFonts w:asciiTheme="minorHAnsi" w:hAnsiTheme="minorHAnsi" w:cstheme="minorHAnsi"/>
          <w:sz w:val="22"/>
          <w:szCs w:val="22"/>
        </w:rPr>
        <w:t xml:space="preserve">A batch of </w:t>
      </w:r>
      <w:r>
        <w:rPr>
          <w:rFonts w:asciiTheme="minorHAnsi" w:hAnsiTheme="minorHAnsi" w:cstheme="minorHAnsi"/>
          <w:sz w:val="22"/>
          <w:szCs w:val="22"/>
        </w:rPr>
        <w:t xml:space="preserve">Biomedical Vitamin C Syrup 100mg/5ml </w:t>
      </w:r>
      <w:r w:rsidRPr="00610F7B">
        <w:rPr>
          <w:rFonts w:asciiTheme="minorHAnsi" w:hAnsiTheme="minorHAnsi" w:cstheme="minorHAnsi"/>
          <w:sz w:val="22"/>
          <w:szCs w:val="22"/>
        </w:rPr>
        <w:t>c</w:t>
      </w:r>
      <w:r>
        <w:rPr>
          <w:rFonts w:asciiTheme="minorHAnsi" w:hAnsiTheme="minorHAnsi" w:cstheme="minorHAnsi"/>
          <w:sz w:val="22"/>
          <w:szCs w:val="22"/>
        </w:rPr>
        <w:t>omprises of about 25,000</w:t>
      </w:r>
      <w:r w:rsidRPr="00610F7B">
        <w:rPr>
          <w:rFonts w:asciiTheme="minorHAnsi" w:hAnsiTheme="minorHAnsi" w:cstheme="minorHAnsi"/>
          <w:sz w:val="22"/>
          <w:szCs w:val="22"/>
        </w:rPr>
        <w:t xml:space="preserve"> bottles. Total No. of Batches produced within the period Jan</w:t>
      </w:r>
      <w:r>
        <w:rPr>
          <w:rFonts w:asciiTheme="minorHAnsi" w:hAnsiTheme="minorHAnsi" w:cstheme="minorHAnsi"/>
          <w:sz w:val="22"/>
          <w:szCs w:val="22"/>
        </w:rPr>
        <w:t>uary 2025 to December 2025 is 20 batches. I.e. from Batch no.:CS25001 to CS25020</w:t>
      </w:r>
      <w:r w:rsidRPr="00610F7B">
        <w:rPr>
          <w:rFonts w:asciiTheme="minorHAnsi" w:hAnsiTheme="minorHAnsi" w:cstheme="minorHAnsi"/>
          <w:sz w:val="22"/>
          <w:szCs w:val="22"/>
        </w:rPr>
        <w:t>; all the batches produced have shown reliability of the manufacturing and the testing procedures in delivering constant and reproducible good product quality.</w:t>
      </w:r>
    </w:p>
    <w:p w:rsidR="009F2DC8" w:rsidRPr="00610F7B" w:rsidRDefault="009F2DC8" w:rsidP="009F2DC8">
      <w:pPr>
        <w:pStyle w:val="BodyTextIndent"/>
        <w:spacing w:line="276" w:lineRule="auto"/>
        <w:ind w:left="426"/>
        <w:rPr>
          <w:rFonts w:asciiTheme="minorHAnsi" w:hAnsiTheme="minorHAnsi" w:cstheme="minorHAnsi"/>
          <w:sz w:val="22"/>
          <w:szCs w:val="22"/>
        </w:rPr>
      </w:pPr>
    </w:p>
    <w:p w:rsidR="009F2DC8" w:rsidRPr="00610F7B" w:rsidRDefault="009F2DC8" w:rsidP="009F2DC8">
      <w:pPr>
        <w:pStyle w:val="BodyTextIndent"/>
        <w:numPr>
          <w:ilvl w:val="1"/>
          <w:numId w:val="14"/>
        </w:numPr>
        <w:spacing w:line="276" w:lineRule="auto"/>
        <w:rPr>
          <w:rFonts w:asciiTheme="minorHAnsi" w:hAnsiTheme="minorHAnsi" w:cstheme="minorHAnsi"/>
          <w:b/>
          <w:sz w:val="22"/>
          <w:szCs w:val="22"/>
        </w:rPr>
      </w:pPr>
      <w:r w:rsidRPr="00610F7B">
        <w:rPr>
          <w:rFonts w:asciiTheme="minorHAnsi" w:hAnsiTheme="minorHAnsi" w:cstheme="minorHAnsi"/>
          <w:b/>
          <w:sz w:val="22"/>
          <w:szCs w:val="22"/>
        </w:rPr>
        <w:t>REVIEW OF STARTING AND PRIMARY PACKAGING MATERIALS USED IN THE FPP</w:t>
      </w:r>
    </w:p>
    <w:p w:rsidR="009F2DC8" w:rsidRPr="00610F7B" w:rsidRDefault="009F2DC8" w:rsidP="009F2DC8">
      <w:pPr>
        <w:pStyle w:val="BodyTextIndent"/>
        <w:spacing w:line="276" w:lineRule="auto"/>
        <w:ind w:left="426"/>
        <w:rPr>
          <w:rFonts w:asciiTheme="minorHAnsi" w:hAnsiTheme="minorHAnsi" w:cstheme="minorHAnsi"/>
          <w:sz w:val="22"/>
          <w:szCs w:val="22"/>
        </w:rPr>
      </w:pPr>
      <w:r w:rsidRPr="00610F7B">
        <w:rPr>
          <w:rFonts w:asciiTheme="minorHAnsi" w:hAnsiTheme="minorHAnsi" w:cstheme="minorHAnsi"/>
          <w:sz w:val="22"/>
          <w:szCs w:val="22"/>
        </w:rPr>
        <w:t xml:space="preserve">The starting materials for the manufacture of </w:t>
      </w:r>
      <w:r>
        <w:rPr>
          <w:rFonts w:asciiTheme="minorHAnsi" w:hAnsiTheme="minorHAnsi" w:cstheme="minorHAnsi"/>
          <w:sz w:val="22"/>
          <w:szCs w:val="22"/>
        </w:rPr>
        <w:t>Biomedical Vitamin C Syrup 100mg/5ml  are</w:t>
      </w:r>
      <w:r>
        <w:rPr>
          <w:rFonts w:asciiTheme="minorHAnsi" w:hAnsiTheme="minorHAnsi" w:cstheme="minorHAnsi"/>
        </w:rPr>
        <w:t xml:space="preserve"> Ascorbic Acid</w:t>
      </w:r>
      <w:r w:rsidRPr="00610F7B">
        <w:rPr>
          <w:rFonts w:asciiTheme="minorHAnsi" w:hAnsiTheme="minorHAnsi" w:cstheme="minorHAnsi"/>
        </w:rPr>
        <w:t xml:space="preserve"> BP </w:t>
      </w:r>
      <w:r w:rsidRPr="00610F7B">
        <w:rPr>
          <w:rFonts w:asciiTheme="minorHAnsi" w:hAnsiTheme="minorHAnsi" w:cstheme="minorHAnsi"/>
          <w:sz w:val="22"/>
          <w:szCs w:val="22"/>
        </w:rPr>
        <w:t>(active ingredient),</w:t>
      </w:r>
      <w:r w:rsidRPr="00610F7B">
        <w:rPr>
          <w:rFonts w:asciiTheme="minorHAnsi" w:hAnsiTheme="minorHAnsi" w:cstheme="minorHAnsi"/>
        </w:rPr>
        <w:t xml:space="preserve"> Citric Acid BP (</w:t>
      </w:r>
      <w:r w:rsidRPr="00610F7B">
        <w:rPr>
          <w:rFonts w:asciiTheme="minorHAnsi" w:hAnsiTheme="minorHAnsi" w:cstheme="minorHAnsi"/>
          <w:sz w:val="22"/>
          <w:szCs w:val="22"/>
        </w:rPr>
        <w:t>excipient)</w:t>
      </w:r>
      <w:r w:rsidRPr="00610F7B">
        <w:rPr>
          <w:rFonts w:asciiTheme="minorHAnsi" w:hAnsiTheme="minorHAnsi" w:cstheme="minorHAnsi"/>
        </w:rPr>
        <w:t xml:space="preserve">, </w:t>
      </w:r>
      <w:r>
        <w:rPr>
          <w:rFonts w:asciiTheme="minorHAnsi" w:hAnsiTheme="minorHAnsi" w:cstheme="minorHAnsi"/>
        </w:rPr>
        <w:t>Propylene Glycol</w:t>
      </w:r>
      <w:r w:rsidRPr="00610F7B">
        <w:rPr>
          <w:rFonts w:asciiTheme="minorHAnsi" w:hAnsiTheme="minorHAnsi" w:cstheme="minorHAnsi"/>
        </w:rPr>
        <w:t xml:space="preserve"> </w:t>
      </w:r>
      <w:r>
        <w:rPr>
          <w:rFonts w:asciiTheme="minorHAnsi" w:hAnsiTheme="minorHAnsi" w:cstheme="minorHAnsi"/>
        </w:rPr>
        <w:t>(</w:t>
      </w:r>
      <w:r w:rsidRPr="00610F7B">
        <w:rPr>
          <w:rFonts w:asciiTheme="minorHAnsi" w:hAnsiTheme="minorHAnsi" w:cstheme="minorHAnsi"/>
          <w:sz w:val="22"/>
          <w:szCs w:val="22"/>
        </w:rPr>
        <w:t>excipient)</w:t>
      </w:r>
      <w:r w:rsidRPr="00610F7B">
        <w:rPr>
          <w:rFonts w:asciiTheme="minorHAnsi" w:hAnsiTheme="minorHAnsi" w:cstheme="minorHAnsi"/>
        </w:rPr>
        <w:t xml:space="preserve">, </w:t>
      </w:r>
      <w:r>
        <w:rPr>
          <w:rFonts w:asciiTheme="minorHAnsi" w:hAnsiTheme="minorHAnsi" w:cstheme="minorHAnsi"/>
        </w:rPr>
        <w:t>Riboflavin BP</w:t>
      </w:r>
      <w:r w:rsidRPr="00610F7B">
        <w:rPr>
          <w:rFonts w:asciiTheme="minorHAnsi" w:hAnsiTheme="minorHAnsi" w:cstheme="minorHAnsi"/>
        </w:rPr>
        <w:t xml:space="preserve"> (</w:t>
      </w:r>
      <w:r w:rsidRPr="00610F7B">
        <w:rPr>
          <w:rFonts w:asciiTheme="minorHAnsi" w:hAnsiTheme="minorHAnsi" w:cstheme="minorHAnsi"/>
          <w:sz w:val="22"/>
          <w:szCs w:val="22"/>
        </w:rPr>
        <w:t>excipient)</w:t>
      </w:r>
      <w:r w:rsidRPr="00610F7B">
        <w:rPr>
          <w:rFonts w:asciiTheme="minorHAnsi" w:hAnsiTheme="minorHAnsi" w:cstheme="minorHAnsi"/>
        </w:rPr>
        <w:t>, Sucrose (</w:t>
      </w:r>
      <w:r w:rsidRPr="00610F7B">
        <w:rPr>
          <w:rFonts w:asciiTheme="minorHAnsi" w:hAnsiTheme="minorHAnsi" w:cstheme="minorHAnsi"/>
          <w:sz w:val="22"/>
          <w:szCs w:val="22"/>
        </w:rPr>
        <w:t>excipient)</w:t>
      </w:r>
      <w:r w:rsidRPr="00610F7B">
        <w:rPr>
          <w:rFonts w:asciiTheme="minorHAnsi" w:hAnsiTheme="minorHAnsi" w:cstheme="minorHAnsi"/>
        </w:rPr>
        <w:t xml:space="preserve">, </w:t>
      </w:r>
      <w:r>
        <w:rPr>
          <w:rFonts w:asciiTheme="minorHAnsi" w:hAnsiTheme="minorHAnsi" w:cstheme="minorHAnsi"/>
        </w:rPr>
        <w:t xml:space="preserve">Methyl </w:t>
      </w:r>
      <w:proofErr w:type="spellStart"/>
      <w:r>
        <w:rPr>
          <w:rFonts w:asciiTheme="minorHAnsi" w:hAnsiTheme="minorHAnsi" w:cstheme="minorHAnsi"/>
        </w:rPr>
        <w:t>Paraben</w:t>
      </w:r>
      <w:proofErr w:type="spellEnd"/>
      <w:r w:rsidRPr="00610F7B">
        <w:rPr>
          <w:rFonts w:asciiTheme="minorHAnsi" w:hAnsiTheme="minorHAnsi" w:cstheme="minorHAnsi"/>
        </w:rPr>
        <w:t xml:space="preserve"> (</w:t>
      </w:r>
      <w:r w:rsidRPr="00610F7B">
        <w:rPr>
          <w:rFonts w:asciiTheme="minorHAnsi" w:hAnsiTheme="minorHAnsi" w:cstheme="minorHAnsi"/>
          <w:sz w:val="22"/>
          <w:szCs w:val="22"/>
        </w:rPr>
        <w:t>excipient)</w:t>
      </w:r>
      <w:r w:rsidRPr="00610F7B">
        <w:rPr>
          <w:rFonts w:asciiTheme="minorHAnsi" w:hAnsiTheme="minorHAnsi" w:cstheme="minorHAnsi"/>
        </w:rPr>
        <w:t xml:space="preserve">, </w:t>
      </w:r>
      <w:r>
        <w:rPr>
          <w:rFonts w:asciiTheme="minorHAnsi" w:hAnsiTheme="minorHAnsi" w:cstheme="minorHAnsi"/>
        </w:rPr>
        <w:t>Sodium Bicarbonate</w:t>
      </w:r>
      <w:r w:rsidRPr="00610F7B">
        <w:rPr>
          <w:rFonts w:asciiTheme="minorHAnsi" w:hAnsiTheme="minorHAnsi" w:cstheme="minorHAnsi"/>
        </w:rPr>
        <w:t xml:space="preserve"> (</w:t>
      </w:r>
      <w:r w:rsidRPr="00610F7B">
        <w:rPr>
          <w:rFonts w:asciiTheme="minorHAnsi" w:hAnsiTheme="minorHAnsi" w:cstheme="minorHAnsi"/>
          <w:sz w:val="22"/>
          <w:szCs w:val="22"/>
        </w:rPr>
        <w:t>excipient)</w:t>
      </w:r>
      <w:r w:rsidRPr="00610F7B">
        <w:rPr>
          <w:rFonts w:asciiTheme="minorHAnsi" w:hAnsiTheme="minorHAnsi" w:cstheme="minorHAnsi"/>
        </w:rPr>
        <w:t xml:space="preserve">, </w:t>
      </w:r>
      <w:r>
        <w:rPr>
          <w:rFonts w:asciiTheme="minorHAnsi" w:hAnsiTheme="minorHAnsi" w:cstheme="minorHAnsi"/>
        </w:rPr>
        <w:t xml:space="preserve">Sweet Orange </w:t>
      </w:r>
      <w:proofErr w:type="spellStart"/>
      <w:r>
        <w:rPr>
          <w:rFonts w:asciiTheme="minorHAnsi" w:hAnsiTheme="minorHAnsi" w:cstheme="minorHAnsi"/>
        </w:rPr>
        <w:t>Flavour</w:t>
      </w:r>
      <w:proofErr w:type="spellEnd"/>
      <w:r w:rsidRPr="00610F7B">
        <w:rPr>
          <w:rFonts w:asciiTheme="minorHAnsi" w:hAnsiTheme="minorHAnsi" w:cstheme="minorHAnsi"/>
        </w:rPr>
        <w:t xml:space="preserve"> (</w:t>
      </w:r>
      <w:r w:rsidRPr="00610F7B">
        <w:rPr>
          <w:rFonts w:asciiTheme="minorHAnsi" w:hAnsiTheme="minorHAnsi" w:cstheme="minorHAnsi"/>
          <w:sz w:val="22"/>
          <w:szCs w:val="22"/>
        </w:rPr>
        <w:t>excipient)</w:t>
      </w:r>
      <w:r w:rsidRPr="00610F7B">
        <w:rPr>
          <w:rFonts w:asciiTheme="minorHAnsi" w:hAnsiTheme="minorHAnsi" w:cstheme="minorHAnsi"/>
        </w:rPr>
        <w:t xml:space="preserve">, </w:t>
      </w:r>
      <w:r>
        <w:rPr>
          <w:rFonts w:asciiTheme="minorHAnsi" w:hAnsiTheme="minorHAnsi" w:cstheme="minorHAnsi"/>
        </w:rPr>
        <w:t>Lemon</w:t>
      </w:r>
      <w:r w:rsidRPr="00610F7B">
        <w:rPr>
          <w:rFonts w:asciiTheme="minorHAnsi" w:hAnsiTheme="minorHAnsi" w:cstheme="minorHAnsi"/>
        </w:rPr>
        <w:t xml:space="preserve"> flavor (</w:t>
      </w:r>
      <w:r w:rsidRPr="00610F7B">
        <w:rPr>
          <w:rFonts w:asciiTheme="minorHAnsi" w:hAnsiTheme="minorHAnsi" w:cstheme="minorHAnsi"/>
          <w:sz w:val="22"/>
          <w:szCs w:val="22"/>
        </w:rPr>
        <w:t>excipient)</w:t>
      </w:r>
      <w:r>
        <w:rPr>
          <w:rFonts w:asciiTheme="minorHAnsi" w:hAnsiTheme="minorHAnsi" w:cstheme="minorHAnsi"/>
          <w:sz w:val="22"/>
          <w:szCs w:val="22"/>
        </w:rPr>
        <w:t xml:space="preserve">, Glycerol </w:t>
      </w:r>
      <w:r w:rsidRPr="00610F7B">
        <w:rPr>
          <w:rFonts w:asciiTheme="minorHAnsi" w:hAnsiTheme="minorHAnsi" w:cstheme="minorHAnsi"/>
        </w:rPr>
        <w:t>(</w:t>
      </w:r>
      <w:r w:rsidRPr="00610F7B">
        <w:rPr>
          <w:rFonts w:asciiTheme="minorHAnsi" w:hAnsiTheme="minorHAnsi" w:cstheme="minorHAnsi"/>
          <w:sz w:val="22"/>
          <w:szCs w:val="22"/>
        </w:rPr>
        <w:t>excipient)</w:t>
      </w:r>
      <w:r>
        <w:rPr>
          <w:rFonts w:asciiTheme="minorHAnsi" w:hAnsiTheme="minorHAnsi" w:cstheme="minorHAnsi"/>
          <w:sz w:val="22"/>
          <w:szCs w:val="22"/>
        </w:rPr>
        <w:t xml:space="preserve">, Sodium </w:t>
      </w:r>
      <w:proofErr w:type="spellStart"/>
      <w:r>
        <w:rPr>
          <w:rFonts w:asciiTheme="minorHAnsi" w:hAnsiTheme="minorHAnsi" w:cstheme="minorHAnsi"/>
          <w:sz w:val="22"/>
          <w:szCs w:val="22"/>
        </w:rPr>
        <w:t>Metabisulphite</w:t>
      </w:r>
      <w:proofErr w:type="spellEnd"/>
      <w:r>
        <w:rPr>
          <w:rFonts w:asciiTheme="minorHAnsi" w:hAnsiTheme="minorHAnsi" w:cstheme="minorHAnsi"/>
        </w:rPr>
        <w:t xml:space="preserve"> </w:t>
      </w:r>
      <w:r w:rsidRPr="00610F7B">
        <w:rPr>
          <w:rFonts w:asciiTheme="minorHAnsi" w:hAnsiTheme="minorHAnsi" w:cstheme="minorHAnsi"/>
          <w:sz w:val="22"/>
          <w:szCs w:val="22"/>
        </w:rPr>
        <w:t xml:space="preserve">and </w:t>
      </w:r>
      <w:r w:rsidRPr="00610F7B">
        <w:rPr>
          <w:rFonts w:asciiTheme="minorHAnsi" w:eastAsia="Calibri" w:hAnsiTheme="minorHAnsi" w:cstheme="minorHAnsi"/>
        </w:rPr>
        <w:t>Purified water BP</w:t>
      </w:r>
      <w:r w:rsidRPr="00610F7B">
        <w:rPr>
          <w:rFonts w:asciiTheme="minorHAnsi" w:hAnsiTheme="minorHAnsi" w:cstheme="minorHAnsi"/>
          <w:sz w:val="22"/>
          <w:szCs w:val="22"/>
        </w:rPr>
        <w:t xml:space="preserve"> (excipient). </w:t>
      </w:r>
      <w:r>
        <w:rPr>
          <w:rFonts w:asciiTheme="minorHAnsi" w:hAnsiTheme="minorHAnsi" w:cstheme="minorHAnsi"/>
        </w:rPr>
        <w:t>Ascorbic Acid</w:t>
      </w:r>
      <w:r w:rsidRPr="00610F7B">
        <w:rPr>
          <w:rFonts w:asciiTheme="minorHAnsi" w:hAnsiTheme="minorHAnsi" w:cstheme="minorHAnsi"/>
        </w:rPr>
        <w:t xml:space="preserve"> BP</w:t>
      </w:r>
      <w:r w:rsidRPr="00610F7B">
        <w:rPr>
          <w:rFonts w:asciiTheme="minorHAnsi" w:hAnsiTheme="minorHAnsi" w:cstheme="minorHAnsi"/>
          <w:sz w:val="22"/>
          <w:szCs w:val="22"/>
        </w:rPr>
        <w:t>,</w:t>
      </w:r>
      <w:r w:rsidRPr="00610F7B">
        <w:rPr>
          <w:rFonts w:asciiTheme="minorHAnsi" w:hAnsiTheme="minorHAnsi" w:cstheme="minorHAnsi"/>
        </w:rPr>
        <w:t xml:space="preserve"> Citric Acid BP, </w:t>
      </w:r>
      <w:r>
        <w:rPr>
          <w:rFonts w:asciiTheme="minorHAnsi" w:hAnsiTheme="minorHAnsi" w:cstheme="minorHAnsi"/>
        </w:rPr>
        <w:t>Propylene Glycol</w:t>
      </w:r>
      <w:r w:rsidRPr="00610F7B">
        <w:rPr>
          <w:rFonts w:asciiTheme="minorHAnsi" w:hAnsiTheme="minorHAnsi" w:cstheme="minorHAnsi"/>
        </w:rPr>
        <w:t xml:space="preserve">, </w:t>
      </w:r>
      <w:r>
        <w:rPr>
          <w:rFonts w:asciiTheme="minorHAnsi" w:hAnsiTheme="minorHAnsi" w:cstheme="minorHAnsi"/>
        </w:rPr>
        <w:t>Riboflavin BP, Sucrose</w:t>
      </w:r>
      <w:r w:rsidRPr="00610F7B">
        <w:rPr>
          <w:rFonts w:asciiTheme="minorHAnsi" w:hAnsiTheme="minorHAnsi" w:cstheme="minorHAnsi"/>
        </w:rPr>
        <w:t xml:space="preserve">, </w:t>
      </w:r>
      <w:r>
        <w:rPr>
          <w:rFonts w:asciiTheme="minorHAnsi" w:hAnsiTheme="minorHAnsi" w:cstheme="minorHAnsi"/>
        </w:rPr>
        <w:t xml:space="preserve">Methyl </w:t>
      </w:r>
      <w:proofErr w:type="spellStart"/>
      <w:r>
        <w:rPr>
          <w:rFonts w:asciiTheme="minorHAnsi" w:hAnsiTheme="minorHAnsi" w:cstheme="minorHAnsi"/>
        </w:rPr>
        <w:t>Paraben</w:t>
      </w:r>
      <w:proofErr w:type="spellEnd"/>
      <w:r w:rsidRPr="00610F7B">
        <w:rPr>
          <w:rFonts w:asciiTheme="minorHAnsi" w:hAnsiTheme="minorHAnsi" w:cstheme="minorHAnsi"/>
        </w:rPr>
        <w:t xml:space="preserve">, </w:t>
      </w:r>
      <w:r>
        <w:rPr>
          <w:rFonts w:asciiTheme="minorHAnsi" w:hAnsiTheme="minorHAnsi" w:cstheme="minorHAnsi"/>
        </w:rPr>
        <w:t>Sodium Bicarbonate</w:t>
      </w:r>
      <w:r w:rsidRPr="00610F7B">
        <w:rPr>
          <w:rFonts w:asciiTheme="minorHAnsi" w:hAnsiTheme="minorHAnsi" w:cstheme="minorHAnsi"/>
        </w:rPr>
        <w:t xml:space="preserve">, </w:t>
      </w:r>
      <w:r>
        <w:rPr>
          <w:rFonts w:asciiTheme="minorHAnsi" w:hAnsiTheme="minorHAnsi" w:cstheme="minorHAnsi"/>
        </w:rPr>
        <w:t xml:space="preserve">Sweet Orange </w:t>
      </w:r>
      <w:proofErr w:type="spellStart"/>
      <w:r>
        <w:rPr>
          <w:rFonts w:asciiTheme="minorHAnsi" w:hAnsiTheme="minorHAnsi" w:cstheme="minorHAnsi"/>
        </w:rPr>
        <w:t>Flavour</w:t>
      </w:r>
      <w:proofErr w:type="spellEnd"/>
      <w:r w:rsidRPr="00610F7B">
        <w:rPr>
          <w:rFonts w:asciiTheme="minorHAnsi" w:hAnsiTheme="minorHAnsi" w:cstheme="minorHAnsi"/>
        </w:rPr>
        <w:t xml:space="preserve">, </w:t>
      </w:r>
      <w:r>
        <w:rPr>
          <w:rFonts w:asciiTheme="minorHAnsi" w:hAnsiTheme="minorHAnsi" w:cstheme="minorHAnsi"/>
        </w:rPr>
        <w:t>Lemon</w:t>
      </w:r>
      <w:r w:rsidRPr="00610F7B">
        <w:rPr>
          <w:rFonts w:asciiTheme="minorHAnsi" w:hAnsiTheme="minorHAnsi" w:cstheme="minorHAnsi"/>
        </w:rPr>
        <w:t xml:space="preserve"> flavor</w:t>
      </w:r>
      <w:r>
        <w:rPr>
          <w:rFonts w:asciiTheme="minorHAnsi" w:hAnsiTheme="minorHAnsi" w:cstheme="minorHAnsi"/>
          <w:sz w:val="22"/>
          <w:szCs w:val="22"/>
        </w:rPr>
        <w:t xml:space="preserve">, Glycerol and Sodium </w:t>
      </w:r>
      <w:proofErr w:type="spellStart"/>
      <w:r>
        <w:rPr>
          <w:rFonts w:asciiTheme="minorHAnsi" w:hAnsiTheme="minorHAnsi" w:cstheme="minorHAnsi"/>
          <w:sz w:val="22"/>
          <w:szCs w:val="22"/>
        </w:rPr>
        <w:t>Metabisulphite</w:t>
      </w:r>
      <w:proofErr w:type="spellEnd"/>
      <w:r>
        <w:rPr>
          <w:rFonts w:asciiTheme="minorHAnsi" w:hAnsiTheme="minorHAnsi" w:cstheme="minorHAnsi"/>
          <w:sz w:val="22"/>
          <w:szCs w:val="22"/>
        </w:rPr>
        <w:t xml:space="preserve"> are </w:t>
      </w:r>
      <w:r w:rsidRPr="00610F7B">
        <w:rPr>
          <w:rFonts w:asciiTheme="minorHAnsi" w:hAnsiTheme="minorHAnsi" w:cstheme="minorHAnsi"/>
          <w:sz w:val="22"/>
          <w:szCs w:val="22"/>
        </w:rPr>
        <w:t xml:space="preserve">sourced from approved vendors while </w:t>
      </w:r>
      <w:r w:rsidRPr="00610F7B">
        <w:rPr>
          <w:rFonts w:asciiTheme="minorHAnsi" w:eastAsia="Calibri" w:hAnsiTheme="minorHAnsi" w:cstheme="minorHAnsi"/>
        </w:rPr>
        <w:t>Purified water BP</w:t>
      </w:r>
      <w:r>
        <w:rPr>
          <w:rFonts w:asciiTheme="minorHAnsi" w:hAnsiTheme="minorHAnsi" w:cstheme="minorHAnsi"/>
          <w:sz w:val="22"/>
          <w:szCs w:val="22"/>
        </w:rPr>
        <w:t xml:space="preserve"> is produced in-</w:t>
      </w:r>
      <w:r w:rsidRPr="00610F7B">
        <w:rPr>
          <w:rFonts w:asciiTheme="minorHAnsi" w:hAnsiTheme="minorHAnsi" w:cstheme="minorHAnsi"/>
          <w:sz w:val="22"/>
          <w:szCs w:val="22"/>
        </w:rPr>
        <w:t xml:space="preserve">house. The starting materials are each tested to comply with respective pharmacopeia and in-house specifications. The table below shows the different consignments of </w:t>
      </w:r>
      <w:r>
        <w:rPr>
          <w:rFonts w:asciiTheme="minorHAnsi" w:hAnsiTheme="minorHAnsi" w:cstheme="minorHAnsi"/>
        </w:rPr>
        <w:t>Ascorbic Acid</w:t>
      </w:r>
      <w:r w:rsidRPr="00610F7B">
        <w:rPr>
          <w:rFonts w:asciiTheme="minorHAnsi" w:hAnsiTheme="minorHAnsi" w:cstheme="minorHAnsi"/>
        </w:rPr>
        <w:t xml:space="preserve"> BP</w:t>
      </w:r>
      <w:r w:rsidRPr="00610F7B">
        <w:rPr>
          <w:rFonts w:asciiTheme="minorHAnsi" w:hAnsiTheme="minorHAnsi" w:cstheme="minorHAnsi"/>
          <w:sz w:val="22"/>
          <w:szCs w:val="22"/>
        </w:rPr>
        <w:t>,</w:t>
      </w:r>
      <w:r w:rsidRPr="00610F7B">
        <w:rPr>
          <w:rFonts w:asciiTheme="minorHAnsi" w:hAnsiTheme="minorHAnsi" w:cstheme="minorHAnsi"/>
        </w:rPr>
        <w:t xml:space="preserve"> Citric Acid BP, </w:t>
      </w:r>
      <w:r>
        <w:rPr>
          <w:rFonts w:asciiTheme="minorHAnsi" w:hAnsiTheme="minorHAnsi" w:cstheme="minorHAnsi"/>
        </w:rPr>
        <w:t>Propylene Glycol</w:t>
      </w:r>
      <w:r w:rsidRPr="00610F7B">
        <w:rPr>
          <w:rFonts w:asciiTheme="minorHAnsi" w:hAnsiTheme="minorHAnsi" w:cstheme="minorHAnsi"/>
        </w:rPr>
        <w:t xml:space="preserve">, </w:t>
      </w:r>
      <w:r>
        <w:rPr>
          <w:rFonts w:asciiTheme="minorHAnsi" w:hAnsiTheme="minorHAnsi" w:cstheme="minorHAnsi"/>
        </w:rPr>
        <w:t>Riboflavin BP, Sucrose</w:t>
      </w:r>
      <w:r w:rsidRPr="00610F7B">
        <w:rPr>
          <w:rFonts w:asciiTheme="minorHAnsi" w:hAnsiTheme="minorHAnsi" w:cstheme="minorHAnsi"/>
        </w:rPr>
        <w:t xml:space="preserve">, </w:t>
      </w:r>
      <w:r>
        <w:rPr>
          <w:rFonts w:asciiTheme="minorHAnsi" w:hAnsiTheme="minorHAnsi" w:cstheme="minorHAnsi"/>
        </w:rPr>
        <w:t xml:space="preserve">Methyl </w:t>
      </w:r>
      <w:proofErr w:type="spellStart"/>
      <w:r>
        <w:rPr>
          <w:rFonts w:asciiTheme="minorHAnsi" w:hAnsiTheme="minorHAnsi" w:cstheme="minorHAnsi"/>
        </w:rPr>
        <w:t>Paraben</w:t>
      </w:r>
      <w:proofErr w:type="spellEnd"/>
      <w:r w:rsidRPr="00610F7B">
        <w:rPr>
          <w:rFonts w:asciiTheme="minorHAnsi" w:hAnsiTheme="minorHAnsi" w:cstheme="minorHAnsi"/>
        </w:rPr>
        <w:t xml:space="preserve">, </w:t>
      </w:r>
      <w:r>
        <w:rPr>
          <w:rFonts w:asciiTheme="minorHAnsi" w:hAnsiTheme="minorHAnsi" w:cstheme="minorHAnsi"/>
        </w:rPr>
        <w:t>Sodium Bicarbonate</w:t>
      </w:r>
      <w:r w:rsidRPr="00610F7B">
        <w:rPr>
          <w:rFonts w:asciiTheme="minorHAnsi" w:hAnsiTheme="minorHAnsi" w:cstheme="minorHAnsi"/>
        </w:rPr>
        <w:t xml:space="preserve">, </w:t>
      </w:r>
      <w:r>
        <w:rPr>
          <w:rFonts w:asciiTheme="minorHAnsi" w:hAnsiTheme="minorHAnsi" w:cstheme="minorHAnsi"/>
        </w:rPr>
        <w:t xml:space="preserve">Sweet Orange </w:t>
      </w:r>
      <w:proofErr w:type="spellStart"/>
      <w:r>
        <w:rPr>
          <w:rFonts w:asciiTheme="minorHAnsi" w:hAnsiTheme="minorHAnsi" w:cstheme="minorHAnsi"/>
        </w:rPr>
        <w:t>Flavour</w:t>
      </w:r>
      <w:proofErr w:type="spellEnd"/>
      <w:r w:rsidRPr="00610F7B">
        <w:rPr>
          <w:rFonts w:asciiTheme="minorHAnsi" w:hAnsiTheme="minorHAnsi" w:cstheme="minorHAnsi"/>
        </w:rPr>
        <w:t xml:space="preserve">, </w:t>
      </w:r>
      <w:r>
        <w:rPr>
          <w:rFonts w:asciiTheme="minorHAnsi" w:hAnsiTheme="minorHAnsi" w:cstheme="minorHAnsi"/>
        </w:rPr>
        <w:t>Lemon</w:t>
      </w:r>
      <w:r w:rsidRPr="00610F7B">
        <w:rPr>
          <w:rFonts w:asciiTheme="minorHAnsi" w:hAnsiTheme="minorHAnsi" w:cstheme="minorHAnsi"/>
        </w:rPr>
        <w:t xml:space="preserve"> flavor</w:t>
      </w:r>
      <w:r>
        <w:rPr>
          <w:rFonts w:asciiTheme="minorHAnsi" w:hAnsiTheme="minorHAnsi" w:cstheme="minorHAnsi"/>
          <w:sz w:val="22"/>
          <w:szCs w:val="22"/>
        </w:rPr>
        <w:t xml:space="preserve">, Glycerol and Sodium </w:t>
      </w:r>
      <w:proofErr w:type="spellStart"/>
      <w:r>
        <w:rPr>
          <w:rFonts w:asciiTheme="minorHAnsi" w:hAnsiTheme="minorHAnsi" w:cstheme="minorHAnsi"/>
          <w:sz w:val="22"/>
          <w:szCs w:val="22"/>
        </w:rPr>
        <w:t>Metabisulphite</w:t>
      </w:r>
      <w:proofErr w:type="spellEnd"/>
      <w:r w:rsidRPr="00610F7B">
        <w:rPr>
          <w:rFonts w:asciiTheme="minorHAnsi" w:hAnsiTheme="minorHAnsi" w:cstheme="minorHAnsi"/>
          <w:sz w:val="22"/>
          <w:szCs w:val="22"/>
        </w:rPr>
        <w:t xml:space="preserve"> received and used in the manufacture of </w:t>
      </w:r>
      <w:r>
        <w:rPr>
          <w:rFonts w:asciiTheme="minorHAnsi" w:hAnsiTheme="minorHAnsi" w:cstheme="minorHAnsi"/>
          <w:sz w:val="22"/>
          <w:szCs w:val="22"/>
        </w:rPr>
        <w:t>Biomedical Vitamin C Syrup 10</w:t>
      </w:r>
      <w:r w:rsidRPr="00610F7B">
        <w:rPr>
          <w:rFonts w:asciiTheme="minorHAnsi" w:hAnsiTheme="minorHAnsi" w:cstheme="minorHAnsi"/>
          <w:sz w:val="22"/>
          <w:szCs w:val="22"/>
        </w:rPr>
        <w:t>0mg/5ml within the year under review. All the batches of the active material received met the specifications of pharmacopeia</w:t>
      </w:r>
      <w:r>
        <w:rPr>
          <w:rFonts w:asciiTheme="minorHAnsi" w:hAnsiTheme="minorHAnsi" w:cstheme="minorHAnsi"/>
          <w:sz w:val="22"/>
          <w:szCs w:val="22"/>
        </w:rPr>
        <w:t>.</w:t>
      </w:r>
    </w:p>
    <w:p w:rsidR="009F2DC8" w:rsidRPr="00610F7B" w:rsidRDefault="009F2DC8" w:rsidP="009F2DC8">
      <w:pPr>
        <w:pStyle w:val="BodyTextIndent"/>
        <w:spacing w:line="276" w:lineRule="auto"/>
        <w:ind w:left="426"/>
        <w:rPr>
          <w:rFonts w:asciiTheme="minorHAnsi" w:hAnsiTheme="minorHAnsi" w:cstheme="minorHAnsi"/>
          <w:sz w:val="22"/>
          <w:szCs w:val="22"/>
        </w:rPr>
      </w:pPr>
    </w:p>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t xml:space="preserve">    3.2.1 VENDORS</w:t>
      </w:r>
    </w:p>
    <w:p w:rsidR="009F2DC8" w:rsidRPr="00610F7B" w:rsidRDefault="009F2DC8" w:rsidP="009F2DC8">
      <w:pPr>
        <w:spacing w:line="276" w:lineRule="auto"/>
        <w:ind w:left="426"/>
        <w:jc w:val="both"/>
        <w:rPr>
          <w:rFonts w:asciiTheme="minorHAnsi" w:hAnsiTheme="minorHAnsi" w:cstheme="minorHAnsi"/>
          <w:sz w:val="22"/>
          <w:szCs w:val="22"/>
        </w:rPr>
      </w:pPr>
      <w:r w:rsidRPr="00610F7B">
        <w:rPr>
          <w:rFonts w:asciiTheme="minorHAnsi" w:hAnsiTheme="minorHAnsi" w:cstheme="minorHAnsi"/>
          <w:sz w:val="22"/>
          <w:szCs w:val="22"/>
        </w:rPr>
        <w:t>All the raw materials used in the production of these batches are sourced from the approved vendors only.</w:t>
      </w:r>
    </w:p>
    <w:p w:rsidR="009F2DC8" w:rsidRDefault="009F2DC8" w:rsidP="009F2DC8">
      <w:pPr>
        <w:spacing w:line="276" w:lineRule="auto"/>
        <w:jc w:val="both"/>
        <w:rPr>
          <w:rFonts w:asciiTheme="minorHAnsi" w:hAnsiTheme="minorHAnsi" w:cstheme="minorHAnsi"/>
          <w:b/>
          <w:bCs/>
          <w:sz w:val="22"/>
          <w:szCs w:val="22"/>
        </w:rPr>
      </w:pPr>
    </w:p>
    <w:p w:rsidR="009F2DC8" w:rsidRDefault="009F2DC8" w:rsidP="009F2DC8">
      <w:pPr>
        <w:spacing w:line="276" w:lineRule="auto"/>
        <w:jc w:val="both"/>
        <w:rPr>
          <w:rFonts w:asciiTheme="minorHAnsi" w:hAnsiTheme="minorHAnsi" w:cstheme="minorHAnsi"/>
          <w:b/>
          <w:bCs/>
          <w:sz w:val="22"/>
          <w:szCs w:val="22"/>
        </w:rPr>
      </w:pPr>
    </w:p>
    <w:p w:rsidR="009F2DC8" w:rsidRDefault="009F2DC8" w:rsidP="009F2DC8">
      <w:pPr>
        <w:spacing w:line="276" w:lineRule="auto"/>
        <w:jc w:val="both"/>
        <w:rPr>
          <w:rFonts w:asciiTheme="minorHAnsi" w:hAnsiTheme="minorHAnsi" w:cstheme="minorHAnsi"/>
          <w:b/>
          <w:bCs/>
          <w:sz w:val="22"/>
          <w:szCs w:val="22"/>
        </w:rPr>
      </w:pPr>
    </w:p>
    <w:p w:rsidR="009F2DC8" w:rsidRDefault="009F2DC8" w:rsidP="009F2DC8">
      <w:pPr>
        <w:spacing w:line="276" w:lineRule="auto"/>
        <w:jc w:val="both"/>
        <w:rPr>
          <w:rFonts w:asciiTheme="minorHAnsi" w:hAnsiTheme="minorHAnsi" w:cstheme="minorHAnsi"/>
          <w:b/>
          <w:bCs/>
          <w:sz w:val="22"/>
          <w:szCs w:val="22"/>
        </w:rPr>
      </w:pPr>
    </w:p>
    <w:p w:rsidR="009F2DC8" w:rsidRPr="00610F7B" w:rsidRDefault="009F2DC8" w:rsidP="009F2DC8">
      <w:pPr>
        <w:spacing w:line="276" w:lineRule="auto"/>
        <w:jc w:val="both"/>
        <w:rPr>
          <w:rFonts w:asciiTheme="minorHAnsi" w:hAnsiTheme="minorHAnsi" w:cstheme="minorHAnsi"/>
          <w:b/>
          <w:bCs/>
          <w:sz w:val="22"/>
          <w:szCs w:val="22"/>
        </w:rPr>
      </w:pP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lastRenderedPageBreak/>
        <w:t>3.2.2 RAW MATERIAL (API) MANUFACTURER/ SUPPLIER PERFORMANCE REVIEW</w:t>
      </w:r>
    </w:p>
    <w:tbl>
      <w:tblPr>
        <w:tblStyle w:val="TableGrid"/>
        <w:tblW w:w="10620" w:type="dxa"/>
        <w:tblInd w:w="-702" w:type="dxa"/>
        <w:tblLayout w:type="fixed"/>
        <w:tblLook w:val="04A0" w:firstRow="1" w:lastRow="0" w:firstColumn="1" w:lastColumn="0" w:noHBand="0" w:noVBand="1"/>
      </w:tblPr>
      <w:tblGrid>
        <w:gridCol w:w="1710"/>
        <w:gridCol w:w="1687"/>
        <w:gridCol w:w="1823"/>
        <w:gridCol w:w="1431"/>
        <w:gridCol w:w="1417"/>
        <w:gridCol w:w="1418"/>
        <w:gridCol w:w="1134"/>
      </w:tblGrid>
      <w:tr w:rsidR="009F2DC8" w:rsidRPr="00610F7B" w:rsidTr="009F2DC8">
        <w:tc>
          <w:tcPr>
            <w:tcW w:w="1710"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Name of API</w:t>
            </w:r>
          </w:p>
        </w:tc>
        <w:tc>
          <w:tcPr>
            <w:tcW w:w="1687"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Manufacturer </w:t>
            </w:r>
          </w:p>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(Name and  Address)</w:t>
            </w:r>
          </w:p>
        </w:tc>
        <w:tc>
          <w:tcPr>
            <w:tcW w:w="1823"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Supplier</w:t>
            </w:r>
          </w:p>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 (Name and  Address)</w:t>
            </w:r>
          </w:p>
        </w:tc>
        <w:tc>
          <w:tcPr>
            <w:tcW w:w="1431"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Consignment / Batches Received</w:t>
            </w:r>
          </w:p>
        </w:tc>
        <w:tc>
          <w:tcPr>
            <w:tcW w:w="1417"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Consignment Approved</w:t>
            </w:r>
          </w:p>
        </w:tc>
        <w:tc>
          <w:tcPr>
            <w:tcW w:w="1418"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Consignment Rejected</w:t>
            </w:r>
          </w:p>
        </w:tc>
        <w:tc>
          <w:tcPr>
            <w:tcW w:w="1134"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Causes of Rejection</w:t>
            </w:r>
          </w:p>
        </w:tc>
      </w:tr>
      <w:tr w:rsidR="009F2DC8" w:rsidRPr="00610F7B" w:rsidTr="009F2DC8">
        <w:tc>
          <w:tcPr>
            <w:tcW w:w="1710" w:type="dxa"/>
          </w:tcPr>
          <w:p w:rsidR="009F2DC8" w:rsidRPr="00610F7B" w:rsidRDefault="009F2DC8" w:rsidP="009F2DC8">
            <w:pPr>
              <w:rPr>
                <w:rFonts w:asciiTheme="minorHAnsi" w:hAnsiTheme="minorHAnsi" w:cstheme="minorHAnsi"/>
              </w:rPr>
            </w:pPr>
            <w:r>
              <w:rPr>
                <w:rFonts w:asciiTheme="minorHAnsi" w:hAnsiTheme="minorHAnsi" w:cstheme="minorHAnsi"/>
              </w:rPr>
              <w:t>Ascorbic Acid</w:t>
            </w:r>
            <w:r w:rsidRPr="00610F7B">
              <w:rPr>
                <w:rFonts w:asciiTheme="minorHAnsi" w:hAnsiTheme="minorHAnsi" w:cstheme="minorHAnsi"/>
              </w:rPr>
              <w:t xml:space="preserve"> BP</w:t>
            </w:r>
          </w:p>
        </w:tc>
        <w:tc>
          <w:tcPr>
            <w:tcW w:w="1687" w:type="dxa"/>
          </w:tcPr>
          <w:p w:rsidR="009F2DC8" w:rsidRPr="000C54E0" w:rsidRDefault="000C54E0" w:rsidP="009F2DC8">
            <w:pPr>
              <w:spacing w:line="276" w:lineRule="auto"/>
              <w:rPr>
                <w:rFonts w:asciiTheme="minorHAnsi" w:hAnsiTheme="minorHAnsi" w:cstheme="minorHAnsi"/>
                <w:sz w:val="22"/>
                <w:szCs w:val="22"/>
              </w:rPr>
            </w:pPr>
            <w:r w:rsidRPr="000C54E0">
              <w:rPr>
                <w:rFonts w:asciiTheme="minorHAnsi" w:hAnsiTheme="minorHAnsi" w:cstheme="minorHAnsi"/>
                <w:sz w:val="22"/>
                <w:szCs w:val="22"/>
              </w:rPr>
              <w:t xml:space="preserve">CSPC </w:t>
            </w:r>
            <w:proofErr w:type="spellStart"/>
            <w:r w:rsidRPr="000C54E0">
              <w:rPr>
                <w:rFonts w:asciiTheme="minorHAnsi" w:hAnsiTheme="minorHAnsi" w:cstheme="minorHAnsi"/>
                <w:sz w:val="22"/>
                <w:szCs w:val="22"/>
              </w:rPr>
              <w:t>Welsheng</w:t>
            </w:r>
            <w:proofErr w:type="spellEnd"/>
            <w:r w:rsidRPr="000C54E0">
              <w:rPr>
                <w:rFonts w:asciiTheme="minorHAnsi" w:hAnsiTheme="minorHAnsi" w:cstheme="minorHAnsi"/>
                <w:sz w:val="22"/>
                <w:szCs w:val="22"/>
              </w:rPr>
              <w:t xml:space="preserve"> Pharm. China.</w:t>
            </w:r>
          </w:p>
        </w:tc>
        <w:tc>
          <w:tcPr>
            <w:tcW w:w="1823" w:type="dxa"/>
          </w:tcPr>
          <w:p w:rsidR="009F2DC8" w:rsidRPr="000C54E0" w:rsidRDefault="000C54E0" w:rsidP="009F2DC8">
            <w:pPr>
              <w:spacing w:line="276" w:lineRule="auto"/>
              <w:rPr>
                <w:rFonts w:asciiTheme="minorHAnsi" w:hAnsiTheme="minorHAnsi" w:cstheme="minorHAnsi"/>
                <w:sz w:val="22"/>
                <w:szCs w:val="22"/>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p>
        </w:tc>
        <w:tc>
          <w:tcPr>
            <w:tcW w:w="1431" w:type="dxa"/>
          </w:tcPr>
          <w:p w:rsidR="009F2DC8" w:rsidRPr="000C54E0" w:rsidRDefault="000C54E0" w:rsidP="009F2DC8">
            <w:pPr>
              <w:spacing w:line="276" w:lineRule="auto"/>
              <w:rPr>
                <w:rFonts w:asciiTheme="minorHAnsi" w:hAnsiTheme="minorHAnsi" w:cstheme="minorHAnsi"/>
                <w:b/>
                <w:sz w:val="22"/>
                <w:szCs w:val="22"/>
              </w:rPr>
            </w:pPr>
            <w:r>
              <w:rPr>
                <w:rFonts w:asciiTheme="minorHAnsi" w:hAnsiTheme="minorHAnsi" w:cstheme="minorHAnsi"/>
                <w:b/>
                <w:sz w:val="22"/>
                <w:szCs w:val="22"/>
              </w:rPr>
              <w:t>3</w:t>
            </w:r>
          </w:p>
        </w:tc>
        <w:tc>
          <w:tcPr>
            <w:tcW w:w="1417" w:type="dxa"/>
          </w:tcPr>
          <w:p w:rsidR="009F2DC8" w:rsidRPr="000C54E0" w:rsidRDefault="000C54E0" w:rsidP="009F2DC8">
            <w:pPr>
              <w:spacing w:line="276" w:lineRule="auto"/>
              <w:rPr>
                <w:rFonts w:asciiTheme="minorHAnsi" w:hAnsiTheme="minorHAnsi" w:cstheme="minorHAnsi"/>
                <w:b/>
                <w:sz w:val="22"/>
                <w:szCs w:val="22"/>
              </w:rPr>
            </w:pPr>
            <w:r>
              <w:rPr>
                <w:rFonts w:asciiTheme="minorHAnsi" w:hAnsiTheme="minorHAnsi" w:cstheme="minorHAnsi"/>
                <w:b/>
                <w:sz w:val="22"/>
                <w:szCs w:val="22"/>
              </w:rPr>
              <w:t>3</w:t>
            </w:r>
          </w:p>
        </w:tc>
        <w:tc>
          <w:tcPr>
            <w:tcW w:w="1418"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9F2DC8" w:rsidRPr="00610F7B" w:rsidTr="009F2DC8">
        <w:trPr>
          <w:trHeight w:val="160"/>
        </w:trPr>
        <w:tc>
          <w:tcPr>
            <w:tcW w:w="1710" w:type="dxa"/>
          </w:tcPr>
          <w:p w:rsidR="009F2DC8" w:rsidRPr="00610F7B" w:rsidRDefault="009F2DC8" w:rsidP="009F2DC8">
            <w:pPr>
              <w:rPr>
                <w:rFonts w:asciiTheme="minorHAnsi" w:hAnsiTheme="minorHAnsi" w:cstheme="minorHAnsi"/>
              </w:rPr>
            </w:pPr>
            <w:r w:rsidRPr="00610F7B">
              <w:rPr>
                <w:rFonts w:asciiTheme="minorHAnsi" w:hAnsiTheme="minorHAnsi" w:cstheme="minorHAnsi"/>
              </w:rPr>
              <w:t>Citric Acid BP</w:t>
            </w:r>
          </w:p>
        </w:tc>
        <w:tc>
          <w:tcPr>
            <w:tcW w:w="1687" w:type="dxa"/>
          </w:tcPr>
          <w:p w:rsidR="009F2DC8" w:rsidRPr="0071272E" w:rsidRDefault="000C54E0" w:rsidP="009F2DC8">
            <w:pPr>
              <w:spacing w:line="276" w:lineRule="auto"/>
              <w:rPr>
                <w:rFonts w:asciiTheme="minorHAnsi" w:hAnsiTheme="minorHAnsi" w:cstheme="minorHAnsi"/>
                <w:sz w:val="22"/>
                <w:szCs w:val="22"/>
                <w:highlight w:val="yellow"/>
              </w:rPr>
            </w:pPr>
            <w:r w:rsidRPr="000C54E0">
              <w:rPr>
                <w:rFonts w:asciiTheme="minorHAnsi" w:hAnsiTheme="minorHAnsi" w:cstheme="minorHAnsi"/>
                <w:sz w:val="22"/>
                <w:szCs w:val="22"/>
              </w:rPr>
              <w:t>Shandong Ensign Industry</w:t>
            </w:r>
          </w:p>
        </w:tc>
        <w:tc>
          <w:tcPr>
            <w:tcW w:w="1823" w:type="dxa"/>
          </w:tcPr>
          <w:p w:rsidR="009F2DC8" w:rsidRPr="0071272E" w:rsidRDefault="000C54E0" w:rsidP="009F2DC8">
            <w:pPr>
              <w:spacing w:line="276" w:lineRule="auto"/>
              <w:rPr>
                <w:rFonts w:asciiTheme="minorHAnsi" w:hAnsiTheme="minorHAnsi" w:cstheme="minorHAnsi"/>
                <w:sz w:val="22"/>
                <w:szCs w:val="22"/>
                <w:highlight w:val="yellow"/>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p>
        </w:tc>
        <w:tc>
          <w:tcPr>
            <w:tcW w:w="1431" w:type="dxa"/>
          </w:tcPr>
          <w:p w:rsidR="009F2DC8" w:rsidRPr="000C54E0" w:rsidRDefault="009F2DC8" w:rsidP="009F2DC8">
            <w:pPr>
              <w:spacing w:line="276" w:lineRule="auto"/>
              <w:rPr>
                <w:rFonts w:asciiTheme="minorHAnsi" w:hAnsiTheme="minorHAnsi" w:cstheme="minorHAnsi"/>
                <w:b/>
                <w:sz w:val="22"/>
                <w:szCs w:val="22"/>
              </w:rPr>
            </w:pPr>
            <w:r w:rsidRPr="000C54E0">
              <w:rPr>
                <w:rFonts w:asciiTheme="minorHAnsi" w:hAnsiTheme="minorHAnsi" w:cstheme="minorHAnsi"/>
                <w:b/>
                <w:sz w:val="22"/>
                <w:szCs w:val="22"/>
              </w:rPr>
              <w:t>1</w:t>
            </w:r>
          </w:p>
        </w:tc>
        <w:tc>
          <w:tcPr>
            <w:tcW w:w="1417" w:type="dxa"/>
          </w:tcPr>
          <w:p w:rsidR="009F2DC8" w:rsidRPr="000C54E0" w:rsidRDefault="009F2DC8" w:rsidP="009F2DC8">
            <w:pPr>
              <w:spacing w:line="276" w:lineRule="auto"/>
              <w:rPr>
                <w:rFonts w:asciiTheme="minorHAnsi" w:hAnsiTheme="minorHAnsi" w:cstheme="minorHAnsi"/>
                <w:b/>
                <w:sz w:val="22"/>
                <w:szCs w:val="22"/>
              </w:rPr>
            </w:pPr>
            <w:r w:rsidRPr="000C54E0">
              <w:rPr>
                <w:rFonts w:asciiTheme="minorHAnsi" w:hAnsiTheme="minorHAnsi" w:cstheme="minorHAnsi"/>
                <w:b/>
                <w:sz w:val="22"/>
                <w:szCs w:val="22"/>
              </w:rPr>
              <w:t>1</w:t>
            </w:r>
          </w:p>
        </w:tc>
        <w:tc>
          <w:tcPr>
            <w:tcW w:w="1418"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2B2011" w:rsidRPr="00610F7B" w:rsidTr="009F2DC8">
        <w:tc>
          <w:tcPr>
            <w:tcW w:w="1710" w:type="dxa"/>
            <w:vMerge w:val="restart"/>
            <w:vAlign w:val="center"/>
          </w:tcPr>
          <w:p w:rsidR="002B2011" w:rsidRPr="002B2011" w:rsidRDefault="002B2011" w:rsidP="009F2DC8">
            <w:pPr>
              <w:rPr>
                <w:rFonts w:asciiTheme="minorHAnsi" w:hAnsiTheme="minorHAnsi" w:cstheme="minorHAnsi"/>
                <w:highlight w:val="yellow"/>
              </w:rPr>
            </w:pPr>
            <w:r w:rsidRPr="00B44ADE">
              <w:rPr>
                <w:rFonts w:asciiTheme="minorHAnsi" w:hAnsiTheme="minorHAnsi" w:cstheme="minorHAnsi"/>
              </w:rPr>
              <w:t>Propylene Glycol</w:t>
            </w:r>
          </w:p>
        </w:tc>
        <w:tc>
          <w:tcPr>
            <w:tcW w:w="1687" w:type="dxa"/>
          </w:tcPr>
          <w:p w:rsidR="002B2011" w:rsidRPr="002B2011" w:rsidRDefault="002B2011" w:rsidP="009F2DC8">
            <w:pPr>
              <w:spacing w:line="276" w:lineRule="auto"/>
              <w:rPr>
                <w:rFonts w:asciiTheme="minorHAnsi" w:hAnsiTheme="minorHAnsi" w:cstheme="minorHAnsi"/>
                <w:sz w:val="22"/>
                <w:szCs w:val="22"/>
              </w:rPr>
            </w:pPr>
            <w:proofErr w:type="spellStart"/>
            <w:r w:rsidRPr="002B2011">
              <w:rPr>
                <w:rFonts w:asciiTheme="minorHAnsi" w:hAnsiTheme="minorHAnsi" w:cstheme="minorHAnsi"/>
                <w:sz w:val="22"/>
                <w:szCs w:val="22"/>
              </w:rPr>
              <w:t>Shinghwa</w:t>
            </w:r>
            <w:proofErr w:type="spellEnd"/>
            <w:r w:rsidRPr="002B2011">
              <w:rPr>
                <w:rFonts w:asciiTheme="minorHAnsi" w:hAnsiTheme="minorHAnsi" w:cstheme="minorHAnsi"/>
                <w:sz w:val="22"/>
                <w:szCs w:val="22"/>
              </w:rPr>
              <w:t xml:space="preserve"> </w:t>
            </w:r>
            <w:proofErr w:type="spellStart"/>
            <w:r w:rsidRPr="002B2011">
              <w:rPr>
                <w:rFonts w:asciiTheme="minorHAnsi" w:hAnsiTheme="minorHAnsi" w:cstheme="minorHAnsi"/>
                <w:sz w:val="22"/>
                <w:szCs w:val="22"/>
              </w:rPr>
              <w:t>Amperex</w:t>
            </w:r>
            <w:proofErr w:type="spellEnd"/>
            <w:r w:rsidRPr="002B2011">
              <w:rPr>
                <w:rFonts w:asciiTheme="minorHAnsi" w:hAnsiTheme="minorHAnsi" w:cstheme="minorHAnsi"/>
                <w:sz w:val="22"/>
                <w:szCs w:val="22"/>
              </w:rPr>
              <w:t>, China.</w:t>
            </w:r>
          </w:p>
        </w:tc>
        <w:tc>
          <w:tcPr>
            <w:tcW w:w="1823" w:type="dxa"/>
          </w:tcPr>
          <w:p w:rsidR="002B2011" w:rsidRPr="0071272E" w:rsidRDefault="002B2011" w:rsidP="000C54E0">
            <w:pPr>
              <w:spacing w:line="276" w:lineRule="auto"/>
              <w:rPr>
                <w:rFonts w:asciiTheme="minorHAnsi" w:hAnsiTheme="minorHAnsi" w:cstheme="minorHAnsi"/>
                <w:sz w:val="22"/>
                <w:szCs w:val="22"/>
                <w:highlight w:val="yellow"/>
              </w:rPr>
            </w:pPr>
            <w:proofErr w:type="spellStart"/>
            <w:r w:rsidRPr="002B2011">
              <w:rPr>
                <w:rFonts w:asciiTheme="minorHAnsi" w:hAnsiTheme="minorHAnsi" w:cstheme="minorHAnsi"/>
                <w:sz w:val="22"/>
                <w:szCs w:val="22"/>
              </w:rPr>
              <w:t>Bdv</w:t>
            </w:r>
            <w:proofErr w:type="spellEnd"/>
            <w:r w:rsidRPr="002B2011">
              <w:rPr>
                <w:rFonts w:asciiTheme="minorHAnsi" w:hAnsiTheme="minorHAnsi" w:cstheme="minorHAnsi"/>
                <w:sz w:val="22"/>
                <w:szCs w:val="22"/>
              </w:rPr>
              <w:t xml:space="preserve"> China.</w:t>
            </w:r>
          </w:p>
        </w:tc>
        <w:tc>
          <w:tcPr>
            <w:tcW w:w="1431" w:type="dxa"/>
          </w:tcPr>
          <w:p w:rsidR="002B2011" w:rsidRPr="002B2011" w:rsidRDefault="002B2011" w:rsidP="009F2DC8">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2B2011" w:rsidRPr="002B2011" w:rsidRDefault="002B2011" w:rsidP="009F2DC8">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2B2011" w:rsidRPr="00610F7B" w:rsidRDefault="002B2011"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2B2011" w:rsidRPr="00610F7B" w:rsidRDefault="002B2011"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2B2011" w:rsidRPr="00610F7B" w:rsidTr="009F2DC8">
        <w:tc>
          <w:tcPr>
            <w:tcW w:w="1710" w:type="dxa"/>
            <w:vMerge/>
            <w:vAlign w:val="center"/>
          </w:tcPr>
          <w:p w:rsidR="002B2011" w:rsidRPr="002B2011" w:rsidRDefault="002B2011" w:rsidP="000C54E0">
            <w:pPr>
              <w:rPr>
                <w:rFonts w:asciiTheme="minorHAnsi" w:hAnsiTheme="minorHAnsi" w:cstheme="minorHAnsi"/>
                <w:highlight w:val="yellow"/>
              </w:rPr>
            </w:pPr>
          </w:p>
        </w:tc>
        <w:tc>
          <w:tcPr>
            <w:tcW w:w="1687" w:type="dxa"/>
          </w:tcPr>
          <w:p w:rsidR="002B2011" w:rsidRPr="002B2011" w:rsidRDefault="002B2011" w:rsidP="000C54E0">
            <w:pPr>
              <w:spacing w:line="276" w:lineRule="auto"/>
              <w:rPr>
                <w:rFonts w:asciiTheme="minorHAnsi" w:hAnsiTheme="minorHAnsi" w:cstheme="minorHAnsi"/>
                <w:sz w:val="22"/>
                <w:szCs w:val="22"/>
              </w:rPr>
            </w:pPr>
            <w:r w:rsidRPr="002B2011">
              <w:rPr>
                <w:rFonts w:asciiTheme="minorHAnsi" w:hAnsiTheme="minorHAnsi" w:cstheme="minorHAnsi"/>
                <w:sz w:val="22"/>
                <w:szCs w:val="22"/>
              </w:rPr>
              <w:t>Dow Chemical Company</w:t>
            </w:r>
          </w:p>
        </w:tc>
        <w:tc>
          <w:tcPr>
            <w:tcW w:w="1823" w:type="dxa"/>
          </w:tcPr>
          <w:p w:rsidR="002B2011" w:rsidRPr="0071272E" w:rsidRDefault="002B2011" w:rsidP="000C54E0">
            <w:pPr>
              <w:spacing w:line="276" w:lineRule="auto"/>
              <w:rPr>
                <w:rFonts w:asciiTheme="minorHAnsi" w:hAnsiTheme="minorHAnsi" w:cstheme="minorHAnsi"/>
                <w:sz w:val="22"/>
                <w:szCs w:val="22"/>
                <w:highlight w:val="yellow"/>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p>
        </w:tc>
        <w:tc>
          <w:tcPr>
            <w:tcW w:w="1431" w:type="dxa"/>
          </w:tcPr>
          <w:p w:rsidR="002B2011" w:rsidRPr="002B2011" w:rsidRDefault="002B2011" w:rsidP="000C54E0">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2</w:t>
            </w:r>
          </w:p>
        </w:tc>
        <w:tc>
          <w:tcPr>
            <w:tcW w:w="1417" w:type="dxa"/>
          </w:tcPr>
          <w:p w:rsidR="002B2011" w:rsidRPr="002B2011" w:rsidRDefault="002B2011" w:rsidP="000C54E0">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2</w:t>
            </w:r>
          </w:p>
        </w:tc>
        <w:tc>
          <w:tcPr>
            <w:tcW w:w="1418" w:type="dxa"/>
          </w:tcPr>
          <w:p w:rsidR="002B2011" w:rsidRPr="00610F7B" w:rsidRDefault="002B2011" w:rsidP="000C54E0">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2B2011" w:rsidRPr="00610F7B" w:rsidRDefault="002B2011" w:rsidP="000C54E0">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2B2011" w:rsidRPr="00610F7B" w:rsidTr="009F2DC8">
        <w:tc>
          <w:tcPr>
            <w:tcW w:w="1710" w:type="dxa"/>
            <w:vMerge/>
            <w:vAlign w:val="center"/>
          </w:tcPr>
          <w:p w:rsidR="002B2011" w:rsidRPr="002B2011" w:rsidRDefault="002B2011" w:rsidP="000C54E0">
            <w:pPr>
              <w:rPr>
                <w:rFonts w:asciiTheme="minorHAnsi" w:hAnsiTheme="minorHAnsi" w:cstheme="minorHAnsi"/>
                <w:highlight w:val="yellow"/>
              </w:rPr>
            </w:pPr>
          </w:p>
        </w:tc>
        <w:tc>
          <w:tcPr>
            <w:tcW w:w="1687" w:type="dxa"/>
          </w:tcPr>
          <w:p w:rsidR="002B2011" w:rsidRPr="002B2011" w:rsidRDefault="002B2011" w:rsidP="000C54E0">
            <w:pPr>
              <w:spacing w:line="276" w:lineRule="auto"/>
              <w:rPr>
                <w:rFonts w:asciiTheme="minorHAnsi" w:hAnsiTheme="minorHAnsi" w:cstheme="minorHAnsi"/>
                <w:sz w:val="22"/>
                <w:szCs w:val="22"/>
              </w:rPr>
            </w:pPr>
            <w:r w:rsidRPr="002B2011">
              <w:rPr>
                <w:rFonts w:asciiTheme="minorHAnsi" w:hAnsiTheme="minorHAnsi" w:cstheme="minorHAnsi"/>
                <w:sz w:val="22"/>
                <w:szCs w:val="22"/>
              </w:rPr>
              <w:t xml:space="preserve">Tianjin </w:t>
            </w:r>
            <w:proofErr w:type="spellStart"/>
            <w:r w:rsidRPr="002B2011">
              <w:rPr>
                <w:rFonts w:asciiTheme="minorHAnsi" w:hAnsiTheme="minorHAnsi" w:cstheme="minorHAnsi"/>
                <w:sz w:val="22"/>
                <w:szCs w:val="22"/>
              </w:rPr>
              <w:t>Dongda</w:t>
            </w:r>
            <w:proofErr w:type="spellEnd"/>
            <w:r w:rsidRPr="002B2011">
              <w:rPr>
                <w:rFonts w:asciiTheme="minorHAnsi" w:hAnsiTheme="minorHAnsi" w:cstheme="minorHAnsi"/>
                <w:sz w:val="22"/>
                <w:szCs w:val="22"/>
              </w:rPr>
              <w:t xml:space="preserve"> Chemical</w:t>
            </w:r>
          </w:p>
        </w:tc>
        <w:tc>
          <w:tcPr>
            <w:tcW w:w="1823" w:type="dxa"/>
          </w:tcPr>
          <w:p w:rsidR="002B2011" w:rsidRPr="000C54E0" w:rsidRDefault="002B2011" w:rsidP="000C54E0">
            <w:pPr>
              <w:spacing w:line="276" w:lineRule="auto"/>
              <w:rPr>
                <w:rFonts w:asciiTheme="minorHAnsi" w:hAnsiTheme="minorHAnsi" w:cstheme="minorHAnsi"/>
                <w:sz w:val="22"/>
                <w:szCs w:val="22"/>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p>
        </w:tc>
        <w:tc>
          <w:tcPr>
            <w:tcW w:w="1431" w:type="dxa"/>
          </w:tcPr>
          <w:p w:rsidR="002B2011" w:rsidRPr="002B2011" w:rsidRDefault="002B2011" w:rsidP="000C54E0">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2B2011" w:rsidRPr="002B2011" w:rsidRDefault="002B2011" w:rsidP="000C54E0">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2B2011" w:rsidRPr="00610F7B" w:rsidRDefault="002B2011" w:rsidP="000C54E0">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2B2011" w:rsidRPr="00610F7B" w:rsidRDefault="002B2011" w:rsidP="000C54E0">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2B2011" w:rsidRPr="00610F7B" w:rsidTr="009F2DC8">
        <w:tc>
          <w:tcPr>
            <w:tcW w:w="1710" w:type="dxa"/>
            <w:vMerge/>
            <w:vAlign w:val="center"/>
          </w:tcPr>
          <w:p w:rsidR="002B2011" w:rsidRPr="002B2011" w:rsidRDefault="002B2011" w:rsidP="002B2011">
            <w:pPr>
              <w:rPr>
                <w:rFonts w:asciiTheme="minorHAnsi" w:hAnsiTheme="minorHAnsi" w:cstheme="minorHAnsi"/>
                <w:highlight w:val="yellow"/>
              </w:rPr>
            </w:pPr>
          </w:p>
        </w:tc>
        <w:tc>
          <w:tcPr>
            <w:tcW w:w="1687" w:type="dxa"/>
          </w:tcPr>
          <w:p w:rsidR="002B2011" w:rsidRPr="002B2011" w:rsidRDefault="002B2011" w:rsidP="002B2011">
            <w:pPr>
              <w:spacing w:line="276" w:lineRule="auto"/>
              <w:rPr>
                <w:rFonts w:asciiTheme="minorHAnsi" w:hAnsiTheme="minorHAnsi" w:cstheme="minorHAnsi"/>
                <w:sz w:val="22"/>
                <w:szCs w:val="22"/>
              </w:rPr>
            </w:pPr>
            <w:proofErr w:type="spellStart"/>
            <w:r w:rsidRPr="002B2011">
              <w:rPr>
                <w:rFonts w:asciiTheme="minorHAnsi" w:hAnsiTheme="minorHAnsi" w:cstheme="minorHAnsi"/>
                <w:sz w:val="22"/>
                <w:szCs w:val="22"/>
              </w:rPr>
              <w:t>Gulshan</w:t>
            </w:r>
            <w:proofErr w:type="spellEnd"/>
            <w:r w:rsidRPr="002B2011">
              <w:rPr>
                <w:rFonts w:asciiTheme="minorHAnsi" w:hAnsiTheme="minorHAnsi" w:cstheme="minorHAnsi"/>
                <w:sz w:val="22"/>
                <w:szCs w:val="22"/>
              </w:rPr>
              <w:t xml:space="preserve"> </w:t>
            </w:r>
            <w:proofErr w:type="spellStart"/>
            <w:r w:rsidRPr="002B2011">
              <w:rPr>
                <w:rFonts w:asciiTheme="minorHAnsi" w:hAnsiTheme="minorHAnsi" w:cstheme="minorHAnsi"/>
                <w:sz w:val="22"/>
                <w:szCs w:val="22"/>
              </w:rPr>
              <w:t>Polyols</w:t>
            </w:r>
            <w:proofErr w:type="spellEnd"/>
            <w:r w:rsidRPr="002B2011">
              <w:rPr>
                <w:rFonts w:asciiTheme="minorHAnsi" w:hAnsiTheme="minorHAnsi" w:cstheme="minorHAnsi"/>
                <w:sz w:val="22"/>
                <w:szCs w:val="22"/>
              </w:rPr>
              <w:t xml:space="preserve"> Limited, </w:t>
            </w:r>
            <w:proofErr w:type="spellStart"/>
            <w:r w:rsidRPr="002B2011">
              <w:rPr>
                <w:rFonts w:asciiTheme="minorHAnsi" w:hAnsiTheme="minorHAnsi" w:cstheme="minorHAnsi"/>
                <w:sz w:val="22"/>
                <w:szCs w:val="22"/>
              </w:rPr>
              <w:t>Inidia</w:t>
            </w:r>
            <w:proofErr w:type="spellEnd"/>
          </w:p>
        </w:tc>
        <w:tc>
          <w:tcPr>
            <w:tcW w:w="1823" w:type="dxa"/>
          </w:tcPr>
          <w:p w:rsidR="002B2011" w:rsidRPr="000C54E0" w:rsidRDefault="002B2011" w:rsidP="002B2011">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Sagar</w:t>
            </w:r>
            <w:proofErr w:type="spellEnd"/>
            <w:r>
              <w:rPr>
                <w:rFonts w:asciiTheme="minorHAnsi" w:hAnsiTheme="minorHAnsi" w:cstheme="minorHAnsi"/>
                <w:sz w:val="22"/>
                <w:szCs w:val="22"/>
              </w:rPr>
              <w:t xml:space="preserve"> Overseas Limited, Lagos </w:t>
            </w:r>
          </w:p>
        </w:tc>
        <w:tc>
          <w:tcPr>
            <w:tcW w:w="1431" w:type="dxa"/>
          </w:tcPr>
          <w:p w:rsidR="002B2011" w:rsidRPr="002B2011" w:rsidRDefault="002B2011" w:rsidP="002B201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2</w:t>
            </w:r>
          </w:p>
        </w:tc>
        <w:tc>
          <w:tcPr>
            <w:tcW w:w="1417" w:type="dxa"/>
          </w:tcPr>
          <w:p w:rsidR="002B2011" w:rsidRPr="002B2011" w:rsidRDefault="002B2011" w:rsidP="002B201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2</w:t>
            </w:r>
          </w:p>
        </w:tc>
        <w:tc>
          <w:tcPr>
            <w:tcW w:w="1418"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2B2011" w:rsidRPr="00610F7B" w:rsidTr="009F2DC8">
        <w:tc>
          <w:tcPr>
            <w:tcW w:w="1710" w:type="dxa"/>
            <w:vMerge/>
            <w:vAlign w:val="center"/>
          </w:tcPr>
          <w:p w:rsidR="002B2011" w:rsidRPr="002B2011" w:rsidRDefault="002B2011" w:rsidP="002B2011">
            <w:pPr>
              <w:rPr>
                <w:rFonts w:asciiTheme="minorHAnsi" w:hAnsiTheme="minorHAnsi" w:cstheme="minorHAnsi"/>
                <w:highlight w:val="yellow"/>
              </w:rPr>
            </w:pPr>
          </w:p>
        </w:tc>
        <w:tc>
          <w:tcPr>
            <w:tcW w:w="1687" w:type="dxa"/>
          </w:tcPr>
          <w:p w:rsidR="002B2011" w:rsidRPr="002B2011" w:rsidRDefault="002B2011" w:rsidP="002B2011">
            <w:pPr>
              <w:spacing w:line="276" w:lineRule="auto"/>
              <w:rPr>
                <w:rFonts w:asciiTheme="minorHAnsi" w:hAnsiTheme="minorHAnsi" w:cstheme="minorHAnsi"/>
                <w:sz w:val="22"/>
                <w:szCs w:val="22"/>
              </w:rPr>
            </w:pPr>
            <w:r w:rsidRPr="002B2011">
              <w:rPr>
                <w:rFonts w:asciiTheme="minorHAnsi" w:hAnsiTheme="minorHAnsi" w:cstheme="minorHAnsi"/>
                <w:sz w:val="22"/>
                <w:szCs w:val="22"/>
              </w:rPr>
              <w:t>BUA foods (Sugar refinery), Lagos, State.</w:t>
            </w:r>
          </w:p>
        </w:tc>
        <w:tc>
          <w:tcPr>
            <w:tcW w:w="1823" w:type="dxa"/>
          </w:tcPr>
          <w:p w:rsidR="002B2011" w:rsidRPr="000C54E0" w:rsidRDefault="002B2011" w:rsidP="002B2011">
            <w:pPr>
              <w:spacing w:line="276" w:lineRule="auto"/>
              <w:rPr>
                <w:rFonts w:asciiTheme="minorHAnsi" w:hAnsiTheme="minorHAnsi" w:cstheme="minorHAnsi"/>
                <w:sz w:val="22"/>
                <w:szCs w:val="22"/>
              </w:rPr>
            </w:pPr>
            <w:r w:rsidRPr="002B2011">
              <w:rPr>
                <w:rFonts w:asciiTheme="minorHAnsi" w:hAnsiTheme="minorHAnsi" w:cstheme="minorHAnsi"/>
                <w:sz w:val="22"/>
                <w:szCs w:val="22"/>
              </w:rPr>
              <w:t>BUA foods (Sugar refinery), Lagos, State.</w:t>
            </w:r>
          </w:p>
        </w:tc>
        <w:tc>
          <w:tcPr>
            <w:tcW w:w="1431" w:type="dxa"/>
          </w:tcPr>
          <w:p w:rsidR="002B2011" w:rsidRPr="002B2011" w:rsidRDefault="002B2011" w:rsidP="002B201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2B2011" w:rsidRPr="002B2011" w:rsidRDefault="002B2011" w:rsidP="002B201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2B2011" w:rsidRPr="00610F7B" w:rsidTr="009F2DC8">
        <w:tc>
          <w:tcPr>
            <w:tcW w:w="1710" w:type="dxa"/>
            <w:vMerge/>
            <w:vAlign w:val="center"/>
          </w:tcPr>
          <w:p w:rsidR="002B2011" w:rsidRPr="002B2011" w:rsidRDefault="002B2011" w:rsidP="002B2011">
            <w:pPr>
              <w:rPr>
                <w:rFonts w:asciiTheme="minorHAnsi" w:hAnsiTheme="minorHAnsi" w:cstheme="minorHAnsi"/>
                <w:highlight w:val="yellow"/>
              </w:rPr>
            </w:pPr>
          </w:p>
        </w:tc>
        <w:tc>
          <w:tcPr>
            <w:tcW w:w="1687" w:type="dxa"/>
          </w:tcPr>
          <w:p w:rsidR="002B2011" w:rsidRPr="00B44ADE" w:rsidRDefault="002B2011" w:rsidP="002B2011">
            <w:pPr>
              <w:spacing w:line="276" w:lineRule="auto"/>
              <w:rPr>
                <w:rFonts w:asciiTheme="minorHAnsi" w:hAnsiTheme="minorHAnsi" w:cstheme="minorHAnsi"/>
                <w:sz w:val="22"/>
                <w:szCs w:val="22"/>
              </w:rPr>
            </w:pPr>
            <w:proofErr w:type="spellStart"/>
            <w:r w:rsidRPr="00B44ADE">
              <w:rPr>
                <w:rFonts w:asciiTheme="minorHAnsi" w:hAnsiTheme="minorHAnsi" w:cstheme="minorHAnsi"/>
                <w:sz w:val="22"/>
                <w:szCs w:val="22"/>
              </w:rPr>
              <w:t>Mebula</w:t>
            </w:r>
            <w:proofErr w:type="spellEnd"/>
            <w:r w:rsidRPr="00B44ADE">
              <w:rPr>
                <w:rFonts w:asciiTheme="minorHAnsi" w:hAnsiTheme="minorHAnsi" w:cstheme="minorHAnsi"/>
                <w:sz w:val="22"/>
                <w:szCs w:val="22"/>
              </w:rPr>
              <w:t xml:space="preserve"> Healthcare Limited</w:t>
            </w:r>
          </w:p>
        </w:tc>
        <w:tc>
          <w:tcPr>
            <w:tcW w:w="1823" w:type="dxa"/>
          </w:tcPr>
          <w:p w:rsidR="002B2011" w:rsidRPr="0071272E" w:rsidRDefault="002B2011" w:rsidP="002B2011">
            <w:pPr>
              <w:spacing w:line="276" w:lineRule="auto"/>
              <w:rPr>
                <w:rFonts w:asciiTheme="minorHAnsi" w:hAnsiTheme="minorHAnsi" w:cstheme="minorHAnsi"/>
                <w:sz w:val="22"/>
                <w:szCs w:val="22"/>
                <w:highlight w:val="yellow"/>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r>
              <w:rPr>
                <w:rFonts w:asciiTheme="minorHAnsi" w:hAnsiTheme="minorHAnsi" w:cstheme="minorHAnsi"/>
                <w:sz w:val="22"/>
                <w:szCs w:val="22"/>
              </w:rPr>
              <w:t xml:space="preserve"> Limited.</w:t>
            </w:r>
          </w:p>
        </w:tc>
        <w:tc>
          <w:tcPr>
            <w:tcW w:w="1431" w:type="dxa"/>
          </w:tcPr>
          <w:p w:rsidR="002B2011" w:rsidRPr="002B2011" w:rsidRDefault="002B2011" w:rsidP="002B201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2B2011" w:rsidRPr="002B2011" w:rsidRDefault="002B2011" w:rsidP="002B201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2B2011" w:rsidRPr="00610F7B" w:rsidTr="009F2DC8">
        <w:tc>
          <w:tcPr>
            <w:tcW w:w="1710" w:type="dxa"/>
            <w:vMerge/>
            <w:vAlign w:val="center"/>
          </w:tcPr>
          <w:p w:rsidR="002B2011" w:rsidRPr="002B2011" w:rsidRDefault="002B2011" w:rsidP="002B2011">
            <w:pPr>
              <w:rPr>
                <w:rFonts w:asciiTheme="minorHAnsi" w:hAnsiTheme="minorHAnsi" w:cstheme="minorHAnsi"/>
                <w:highlight w:val="yellow"/>
              </w:rPr>
            </w:pPr>
          </w:p>
        </w:tc>
        <w:tc>
          <w:tcPr>
            <w:tcW w:w="1687" w:type="dxa"/>
          </w:tcPr>
          <w:p w:rsidR="002B2011" w:rsidRPr="00B44ADE" w:rsidRDefault="002B2011" w:rsidP="002B2011">
            <w:pPr>
              <w:spacing w:line="276" w:lineRule="auto"/>
              <w:rPr>
                <w:rFonts w:asciiTheme="minorHAnsi" w:hAnsiTheme="minorHAnsi" w:cstheme="minorHAnsi"/>
                <w:sz w:val="22"/>
                <w:szCs w:val="22"/>
              </w:rPr>
            </w:pPr>
            <w:r w:rsidRPr="00B44ADE">
              <w:rPr>
                <w:rFonts w:asciiTheme="minorHAnsi" w:hAnsiTheme="minorHAnsi" w:cstheme="minorHAnsi"/>
                <w:sz w:val="22"/>
                <w:szCs w:val="22"/>
              </w:rPr>
              <w:t xml:space="preserve">SK </w:t>
            </w:r>
            <w:proofErr w:type="spellStart"/>
            <w:r w:rsidRPr="00B44ADE">
              <w:rPr>
                <w:rFonts w:asciiTheme="minorHAnsi" w:hAnsiTheme="minorHAnsi" w:cstheme="minorHAnsi"/>
                <w:sz w:val="22"/>
                <w:szCs w:val="22"/>
              </w:rPr>
              <w:t>plc</w:t>
            </w:r>
            <w:proofErr w:type="spellEnd"/>
            <w:r w:rsidRPr="00B44ADE">
              <w:rPr>
                <w:rFonts w:asciiTheme="minorHAnsi" w:hAnsiTheme="minorHAnsi" w:cstheme="minorHAnsi"/>
                <w:sz w:val="22"/>
                <w:szCs w:val="22"/>
              </w:rPr>
              <w:t xml:space="preserve"> Global co </w:t>
            </w:r>
            <w:proofErr w:type="spellStart"/>
            <w:r w:rsidRPr="00B44ADE">
              <w:rPr>
                <w:rFonts w:asciiTheme="minorHAnsi" w:hAnsiTheme="minorHAnsi" w:cstheme="minorHAnsi"/>
                <w:sz w:val="22"/>
                <w:szCs w:val="22"/>
              </w:rPr>
              <w:t>Limted</w:t>
            </w:r>
            <w:proofErr w:type="spellEnd"/>
            <w:r w:rsidRPr="00B44ADE">
              <w:rPr>
                <w:rFonts w:asciiTheme="minorHAnsi" w:hAnsiTheme="minorHAnsi" w:cstheme="minorHAnsi"/>
                <w:sz w:val="22"/>
                <w:szCs w:val="22"/>
              </w:rPr>
              <w:t>, South Korea.</w:t>
            </w:r>
          </w:p>
        </w:tc>
        <w:tc>
          <w:tcPr>
            <w:tcW w:w="1823" w:type="dxa"/>
          </w:tcPr>
          <w:p w:rsidR="002B2011" w:rsidRPr="000C54E0" w:rsidRDefault="002B2011" w:rsidP="002B2011">
            <w:pPr>
              <w:spacing w:line="276" w:lineRule="auto"/>
              <w:rPr>
                <w:rFonts w:asciiTheme="minorHAnsi" w:hAnsiTheme="minorHAnsi" w:cstheme="minorHAnsi"/>
                <w:sz w:val="22"/>
                <w:szCs w:val="22"/>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r>
              <w:rPr>
                <w:rFonts w:asciiTheme="minorHAnsi" w:hAnsiTheme="minorHAnsi" w:cstheme="minorHAnsi"/>
                <w:sz w:val="22"/>
                <w:szCs w:val="22"/>
              </w:rPr>
              <w:t xml:space="preserve"> Limited.</w:t>
            </w:r>
          </w:p>
        </w:tc>
        <w:tc>
          <w:tcPr>
            <w:tcW w:w="1431" w:type="dxa"/>
          </w:tcPr>
          <w:p w:rsidR="002B2011" w:rsidRPr="002B2011" w:rsidRDefault="002B2011" w:rsidP="002B201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2B2011" w:rsidRPr="002B2011" w:rsidRDefault="002B2011" w:rsidP="002B201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2B2011" w:rsidRPr="00610F7B" w:rsidTr="009F2DC8">
        <w:tc>
          <w:tcPr>
            <w:tcW w:w="1710" w:type="dxa"/>
            <w:vMerge w:val="restart"/>
          </w:tcPr>
          <w:p w:rsidR="002B2011" w:rsidRPr="00610F7B" w:rsidRDefault="002B2011" w:rsidP="002B2011">
            <w:pPr>
              <w:rPr>
                <w:rFonts w:asciiTheme="minorHAnsi" w:hAnsiTheme="minorHAnsi" w:cstheme="minorHAnsi"/>
              </w:rPr>
            </w:pPr>
            <w:r w:rsidRPr="00610F7B">
              <w:rPr>
                <w:rFonts w:asciiTheme="minorHAnsi" w:hAnsiTheme="minorHAnsi" w:cstheme="minorHAnsi"/>
              </w:rPr>
              <w:t>Sucrose</w:t>
            </w:r>
          </w:p>
        </w:tc>
        <w:tc>
          <w:tcPr>
            <w:tcW w:w="1687" w:type="dxa"/>
          </w:tcPr>
          <w:p w:rsidR="002B2011" w:rsidRPr="00B44ADE" w:rsidRDefault="002B2011" w:rsidP="002B2011">
            <w:pPr>
              <w:spacing w:line="276" w:lineRule="auto"/>
              <w:rPr>
                <w:rFonts w:asciiTheme="minorHAnsi" w:hAnsiTheme="minorHAnsi" w:cstheme="minorHAnsi"/>
                <w:sz w:val="22"/>
                <w:szCs w:val="22"/>
              </w:rPr>
            </w:pPr>
            <w:r w:rsidRPr="00B44ADE">
              <w:rPr>
                <w:rFonts w:asciiTheme="minorHAnsi" w:hAnsiTheme="minorHAnsi" w:cstheme="minorHAnsi"/>
                <w:sz w:val="22"/>
                <w:szCs w:val="22"/>
              </w:rPr>
              <w:t>BUA Sugar, Refinery Limited, Lagos.</w:t>
            </w:r>
          </w:p>
        </w:tc>
        <w:tc>
          <w:tcPr>
            <w:tcW w:w="1823" w:type="dxa"/>
          </w:tcPr>
          <w:p w:rsidR="002B2011" w:rsidRPr="00B44ADE" w:rsidRDefault="002B2011" w:rsidP="002B2011">
            <w:pPr>
              <w:spacing w:line="276" w:lineRule="auto"/>
              <w:rPr>
                <w:rFonts w:asciiTheme="minorHAnsi" w:hAnsiTheme="minorHAnsi" w:cstheme="minorHAnsi"/>
                <w:sz w:val="22"/>
                <w:szCs w:val="22"/>
              </w:rPr>
            </w:pPr>
            <w:r w:rsidRPr="00B44ADE">
              <w:rPr>
                <w:rFonts w:asciiTheme="minorHAnsi" w:hAnsiTheme="minorHAnsi" w:cstheme="minorHAnsi"/>
                <w:sz w:val="22"/>
                <w:szCs w:val="22"/>
              </w:rPr>
              <w:t>BUA Sugar, Refinery Limited, Lagos.</w:t>
            </w:r>
          </w:p>
        </w:tc>
        <w:tc>
          <w:tcPr>
            <w:tcW w:w="1431" w:type="dxa"/>
          </w:tcPr>
          <w:p w:rsidR="002B2011" w:rsidRPr="00B44ADE" w:rsidRDefault="00B44ADE" w:rsidP="002B2011">
            <w:pPr>
              <w:spacing w:line="276" w:lineRule="auto"/>
              <w:rPr>
                <w:rFonts w:asciiTheme="minorHAnsi" w:hAnsiTheme="minorHAnsi" w:cstheme="minorHAnsi"/>
                <w:b/>
                <w:sz w:val="22"/>
                <w:szCs w:val="22"/>
              </w:rPr>
            </w:pPr>
            <w:r w:rsidRPr="00B44ADE">
              <w:rPr>
                <w:rFonts w:asciiTheme="minorHAnsi" w:hAnsiTheme="minorHAnsi" w:cstheme="minorHAnsi"/>
                <w:b/>
                <w:sz w:val="22"/>
                <w:szCs w:val="22"/>
              </w:rPr>
              <w:t>3</w:t>
            </w:r>
          </w:p>
        </w:tc>
        <w:tc>
          <w:tcPr>
            <w:tcW w:w="1417" w:type="dxa"/>
          </w:tcPr>
          <w:p w:rsidR="002B2011" w:rsidRPr="00B44ADE" w:rsidRDefault="00B44ADE" w:rsidP="002B2011">
            <w:pPr>
              <w:spacing w:line="276" w:lineRule="auto"/>
              <w:rPr>
                <w:rFonts w:asciiTheme="minorHAnsi" w:hAnsiTheme="minorHAnsi" w:cstheme="minorHAnsi"/>
                <w:b/>
                <w:sz w:val="22"/>
                <w:szCs w:val="22"/>
              </w:rPr>
            </w:pPr>
            <w:r w:rsidRPr="00B44ADE">
              <w:rPr>
                <w:rFonts w:asciiTheme="minorHAnsi" w:hAnsiTheme="minorHAnsi" w:cstheme="minorHAnsi"/>
                <w:b/>
                <w:sz w:val="22"/>
                <w:szCs w:val="22"/>
              </w:rPr>
              <w:t>3</w:t>
            </w:r>
          </w:p>
        </w:tc>
        <w:tc>
          <w:tcPr>
            <w:tcW w:w="1418"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2B2011" w:rsidRPr="00610F7B" w:rsidRDefault="002B2011" w:rsidP="002B201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B44ADE" w:rsidRPr="00610F7B" w:rsidTr="009F2DC8">
        <w:tc>
          <w:tcPr>
            <w:tcW w:w="1710" w:type="dxa"/>
            <w:vMerge/>
          </w:tcPr>
          <w:p w:rsidR="00B44ADE" w:rsidRPr="00610F7B" w:rsidRDefault="00B44ADE" w:rsidP="00B44ADE">
            <w:pPr>
              <w:rPr>
                <w:rFonts w:asciiTheme="minorHAnsi" w:hAnsiTheme="minorHAnsi" w:cstheme="minorHAnsi"/>
              </w:rPr>
            </w:pPr>
          </w:p>
        </w:tc>
        <w:tc>
          <w:tcPr>
            <w:tcW w:w="1687" w:type="dxa"/>
          </w:tcPr>
          <w:p w:rsidR="00B44ADE" w:rsidRPr="00B44ADE" w:rsidRDefault="00B44ADE" w:rsidP="00B44ADE">
            <w:pPr>
              <w:spacing w:line="276" w:lineRule="auto"/>
              <w:rPr>
                <w:rFonts w:asciiTheme="minorHAnsi" w:hAnsiTheme="minorHAnsi" w:cstheme="minorHAnsi"/>
                <w:sz w:val="22"/>
                <w:szCs w:val="22"/>
              </w:rPr>
            </w:pPr>
            <w:r w:rsidRPr="00B44ADE">
              <w:rPr>
                <w:rFonts w:asciiTheme="minorHAnsi" w:hAnsiTheme="minorHAnsi" w:cstheme="minorHAnsi"/>
                <w:sz w:val="22"/>
                <w:szCs w:val="22"/>
              </w:rPr>
              <w:t>BUA Sugar, Refinery Limited, Lagos.</w:t>
            </w:r>
          </w:p>
        </w:tc>
        <w:tc>
          <w:tcPr>
            <w:tcW w:w="1823" w:type="dxa"/>
          </w:tcPr>
          <w:p w:rsidR="00B44ADE" w:rsidRPr="00B44ADE" w:rsidRDefault="00B44ADE" w:rsidP="00B44ADE">
            <w:pPr>
              <w:spacing w:line="276" w:lineRule="auto"/>
              <w:rPr>
                <w:rFonts w:asciiTheme="minorHAnsi" w:hAnsiTheme="minorHAnsi" w:cstheme="minorHAnsi"/>
                <w:sz w:val="22"/>
                <w:szCs w:val="22"/>
              </w:rPr>
            </w:pPr>
            <w:proofErr w:type="spellStart"/>
            <w:r w:rsidRPr="00B44ADE">
              <w:rPr>
                <w:rFonts w:asciiTheme="minorHAnsi" w:hAnsiTheme="minorHAnsi" w:cstheme="minorHAnsi"/>
                <w:sz w:val="22"/>
                <w:szCs w:val="22"/>
              </w:rPr>
              <w:t>Mirsha</w:t>
            </w:r>
            <w:proofErr w:type="spellEnd"/>
            <w:r w:rsidRPr="00B44ADE">
              <w:rPr>
                <w:rFonts w:asciiTheme="minorHAnsi" w:hAnsiTheme="minorHAnsi" w:cstheme="minorHAnsi"/>
                <w:sz w:val="22"/>
                <w:szCs w:val="22"/>
              </w:rPr>
              <w:t xml:space="preserve"> Closed Services, Limited.</w:t>
            </w:r>
          </w:p>
        </w:tc>
        <w:tc>
          <w:tcPr>
            <w:tcW w:w="1431" w:type="dxa"/>
          </w:tcPr>
          <w:p w:rsidR="00B44ADE" w:rsidRPr="00B44ADE" w:rsidRDefault="00B44ADE" w:rsidP="00B44ADE">
            <w:pPr>
              <w:spacing w:line="276" w:lineRule="auto"/>
              <w:rPr>
                <w:rFonts w:asciiTheme="minorHAnsi" w:hAnsiTheme="minorHAnsi" w:cstheme="minorHAnsi"/>
                <w:b/>
                <w:sz w:val="22"/>
                <w:szCs w:val="22"/>
              </w:rPr>
            </w:pPr>
            <w:r w:rsidRPr="00B44ADE">
              <w:rPr>
                <w:rFonts w:asciiTheme="minorHAnsi" w:hAnsiTheme="minorHAnsi" w:cstheme="minorHAnsi"/>
                <w:b/>
                <w:sz w:val="22"/>
                <w:szCs w:val="22"/>
              </w:rPr>
              <w:t>2</w:t>
            </w:r>
          </w:p>
        </w:tc>
        <w:tc>
          <w:tcPr>
            <w:tcW w:w="1417" w:type="dxa"/>
          </w:tcPr>
          <w:p w:rsidR="00B44ADE" w:rsidRPr="00B44ADE" w:rsidRDefault="00B44ADE" w:rsidP="00B44ADE">
            <w:pPr>
              <w:spacing w:line="276" w:lineRule="auto"/>
              <w:rPr>
                <w:rFonts w:asciiTheme="minorHAnsi" w:hAnsiTheme="minorHAnsi" w:cstheme="minorHAnsi"/>
                <w:b/>
                <w:sz w:val="22"/>
                <w:szCs w:val="22"/>
              </w:rPr>
            </w:pPr>
            <w:r w:rsidRPr="00B44ADE">
              <w:rPr>
                <w:rFonts w:asciiTheme="minorHAnsi" w:hAnsiTheme="minorHAnsi" w:cstheme="minorHAnsi"/>
                <w:b/>
                <w:sz w:val="22"/>
                <w:szCs w:val="22"/>
              </w:rPr>
              <w:t>2</w:t>
            </w:r>
          </w:p>
        </w:tc>
        <w:tc>
          <w:tcPr>
            <w:tcW w:w="1418" w:type="dxa"/>
          </w:tcPr>
          <w:p w:rsidR="00B44ADE" w:rsidRPr="00610F7B" w:rsidRDefault="00B44ADE"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B44ADE" w:rsidRPr="00610F7B" w:rsidRDefault="00B44ADE"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B44ADE" w:rsidRPr="00610F7B" w:rsidTr="009F2DC8">
        <w:tc>
          <w:tcPr>
            <w:tcW w:w="1710" w:type="dxa"/>
          </w:tcPr>
          <w:p w:rsidR="00B44ADE" w:rsidRPr="00610F7B" w:rsidRDefault="00B44ADE" w:rsidP="00B44ADE">
            <w:pPr>
              <w:rPr>
                <w:rFonts w:asciiTheme="minorHAnsi" w:hAnsiTheme="minorHAnsi" w:cstheme="minorHAnsi"/>
              </w:rPr>
            </w:pPr>
            <w:r>
              <w:rPr>
                <w:rFonts w:asciiTheme="minorHAnsi" w:hAnsiTheme="minorHAnsi" w:cstheme="minorHAnsi"/>
              </w:rPr>
              <w:t>Riboflavin BP</w:t>
            </w:r>
          </w:p>
        </w:tc>
        <w:tc>
          <w:tcPr>
            <w:tcW w:w="1687" w:type="dxa"/>
          </w:tcPr>
          <w:p w:rsidR="00B44ADE" w:rsidRPr="0071272E" w:rsidRDefault="00B44ADE" w:rsidP="00B44ADE">
            <w:pPr>
              <w:spacing w:line="276" w:lineRule="auto"/>
              <w:rPr>
                <w:rFonts w:asciiTheme="minorHAnsi" w:hAnsiTheme="minorHAnsi" w:cstheme="minorHAnsi"/>
                <w:sz w:val="22"/>
                <w:szCs w:val="22"/>
                <w:highlight w:val="yellow"/>
              </w:rPr>
            </w:pPr>
            <w:r w:rsidRPr="0071272E">
              <w:rPr>
                <w:rFonts w:asciiTheme="minorHAnsi" w:hAnsiTheme="minorHAnsi" w:cstheme="minorHAnsi"/>
                <w:sz w:val="22"/>
                <w:szCs w:val="22"/>
                <w:highlight w:val="yellow"/>
              </w:rPr>
              <w:t xml:space="preserve">Tianjin </w:t>
            </w:r>
            <w:proofErr w:type="spellStart"/>
            <w:r w:rsidRPr="0071272E">
              <w:rPr>
                <w:rFonts w:asciiTheme="minorHAnsi" w:hAnsiTheme="minorHAnsi" w:cstheme="minorHAnsi"/>
                <w:sz w:val="22"/>
                <w:szCs w:val="22"/>
                <w:highlight w:val="yellow"/>
              </w:rPr>
              <w:t>Dongda</w:t>
            </w:r>
            <w:proofErr w:type="spellEnd"/>
            <w:r w:rsidRPr="0071272E">
              <w:rPr>
                <w:rFonts w:asciiTheme="minorHAnsi" w:hAnsiTheme="minorHAnsi" w:cstheme="minorHAnsi"/>
                <w:sz w:val="22"/>
                <w:szCs w:val="22"/>
                <w:highlight w:val="yellow"/>
              </w:rPr>
              <w:t xml:space="preserve"> Chemical Group.</w:t>
            </w:r>
          </w:p>
        </w:tc>
        <w:tc>
          <w:tcPr>
            <w:tcW w:w="1823" w:type="dxa"/>
          </w:tcPr>
          <w:p w:rsidR="00B44ADE" w:rsidRPr="0071272E" w:rsidRDefault="00B44ADE" w:rsidP="00B44ADE">
            <w:pPr>
              <w:spacing w:line="276" w:lineRule="auto"/>
              <w:rPr>
                <w:rFonts w:asciiTheme="minorHAnsi" w:hAnsiTheme="minorHAnsi" w:cstheme="minorHAnsi"/>
                <w:sz w:val="22"/>
                <w:szCs w:val="22"/>
                <w:highlight w:val="yellow"/>
              </w:rPr>
            </w:pPr>
            <w:proofErr w:type="spellStart"/>
            <w:r w:rsidRPr="0071272E">
              <w:rPr>
                <w:rFonts w:asciiTheme="minorHAnsi" w:hAnsiTheme="minorHAnsi" w:cstheme="minorHAnsi"/>
                <w:sz w:val="22"/>
                <w:szCs w:val="22"/>
                <w:highlight w:val="yellow"/>
              </w:rPr>
              <w:t>Bdv</w:t>
            </w:r>
            <w:proofErr w:type="spellEnd"/>
            <w:r w:rsidRPr="0071272E">
              <w:rPr>
                <w:rFonts w:asciiTheme="minorHAnsi" w:hAnsiTheme="minorHAnsi" w:cstheme="minorHAnsi"/>
                <w:sz w:val="22"/>
                <w:szCs w:val="22"/>
                <w:highlight w:val="yellow"/>
              </w:rPr>
              <w:t xml:space="preserve"> Behrens, </w:t>
            </w:r>
            <w:proofErr w:type="spellStart"/>
            <w:r w:rsidRPr="0071272E">
              <w:rPr>
                <w:rFonts w:asciiTheme="minorHAnsi" w:hAnsiTheme="minorHAnsi" w:cstheme="minorHAnsi"/>
                <w:sz w:val="22"/>
                <w:szCs w:val="22"/>
                <w:highlight w:val="yellow"/>
              </w:rPr>
              <w:t>Gmbh</w:t>
            </w:r>
            <w:proofErr w:type="spellEnd"/>
            <w:r w:rsidRPr="0071272E">
              <w:rPr>
                <w:rFonts w:asciiTheme="minorHAnsi" w:hAnsiTheme="minorHAnsi" w:cstheme="minorHAnsi"/>
                <w:sz w:val="22"/>
                <w:szCs w:val="22"/>
                <w:highlight w:val="yellow"/>
              </w:rPr>
              <w:t>.</w:t>
            </w:r>
          </w:p>
        </w:tc>
        <w:tc>
          <w:tcPr>
            <w:tcW w:w="1431" w:type="dxa"/>
          </w:tcPr>
          <w:p w:rsidR="00B44ADE" w:rsidRPr="0071272E" w:rsidRDefault="00B44ADE" w:rsidP="00B44ADE">
            <w:pPr>
              <w:spacing w:line="276" w:lineRule="auto"/>
              <w:rPr>
                <w:rFonts w:asciiTheme="minorHAnsi" w:hAnsiTheme="minorHAnsi" w:cstheme="minorHAnsi"/>
                <w:b/>
                <w:sz w:val="22"/>
                <w:szCs w:val="22"/>
                <w:highlight w:val="yellow"/>
              </w:rPr>
            </w:pPr>
            <w:r w:rsidRPr="0071272E">
              <w:rPr>
                <w:rFonts w:asciiTheme="minorHAnsi" w:hAnsiTheme="minorHAnsi" w:cstheme="minorHAnsi"/>
                <w:b/>
                <w:sz w:val="22"/>
                <w:szCs w:val="22"/>
                <w:highlight w:val="yellow"/>
              </w:rPr>
              <w:t>1</w:t>
            </w:r>
          </w:p>
        </w:tc>
        <w:tc>
          <w:tcPr>
            <w:tcW w:w="1417" w:type="dxa"/>
          </w:tcPr>
          <w:p w:rsidR="00B44ADE" w:rsidRPr="0071272E" w:rsidRDefault="00B44ADE" w:rsidP="00B44ADE">
            <w:pPr>
              <w:spacing w:line="276" w:lineRule="auto"/>
              <w:rPr>
                <w:rFonts w:asciiTheme="minorHAnsi" w:hAnsiTheme="minorHAnsi" w:cstheme="minorHAnsi"/>
                <w:b/>
                <w:sz w:val="22"/>
                <w:szCs w:val="22"/>
                <w:highlight w:val="yellow"/>
              </w:rPr>
            </w:pPr>
            <w:r w:rsidRPr="0071272E">
              <w:rPr>
                <w:rFonts w:asciiTheme="minorHAnsi" w:hAnsiTheme="minorHAnsi" w:cstheme="minorHAnsi"/>
                <w:b/>
                <w:sz w:val="22"/>
                <w:szCs w:val="22"/>
                <w:highlight w:val="yellow"/>
              </w:rPr>
              <w:t>1</w:t>
            </w:r>
          </w:p>
        </w:tc>
        <w:tc>
          <w:tcPr>
            <w:tcW w:w="1418" w:type="dxa"/>
          </w:tcPr>
          <w:p w:rsidR="00B44ADE" w:rsidRPr="00610F7B" w:rsidRDefault="00B44ADE"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B44ADE" w:rsidRPr="00610F7B" w:rsidRDefault="00B44ADE"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B44ADE" w:rsidRPr="00610F7B" w:rsidTr="009F2DC8">
        <w:tc>
          <w:tcPr>
            <w:tcW w:w="1710" w:type="dxa"/>
          </w:tcPr>
          <w:p w:rsidR="00B44ADE" w:rsidRPr="00610F7B" w:rsidRDefault="00B44ADE" w:rsidP="00B44ADE">
            <w:pPr>
              <w:rPr>
                <w:rFonts w:asciiTheme="minorHAnsi" w:hAnsiTheme="minorHAnsi" w:cstheme="minorHAnsi"/>
              </w:rPr>
            </w:pPr>
            <w:r>
              <w:rPr>
                <w:rFonts w:asciiTheme="minorHAnsi" w:hAnsiTheme="minorHAnsi" w:cstheme="minorHAnsi"/>
              </w:rPr>
              <w:t xml:space="preserve">Methyl </w:t>
            </w:r>
            <w:proofErr w:type="spellStart"/>
            <w:r>
              <w:rPr>
                <w:rFonts w:asciiTheme="minorHAnsi" w:hAnsiTheme="minorHAnsi" w:cstheme="minorHAnsi"/>
              </w:rPr>
              <w:t>Paraben</w:t>
            </w:r>
            <w:proofErr w:type="spellEnd"/>
          </w:p>
        </w:tc>
        <w:tc>
          <w:tcPr>
            <w:tcW w:w="1687" w:type="dxa"/>
          </w:tcPr>
          <w:p w:rsidR="00B44ADE" w:rsidRPr="004748ED" w:rsidRDefault="004748ED" w:rsidP="00B44ADE">
            <w:pPr>
              <w:spacing w:line="276" w:lineRule="auto"/>
              <w:rPr>
                <w:rFonts w:asciiTheme="minorHAnsi" w:hAnsiTheme="minorHAnsi" w:cstheme="minorHAnsi"/>
                <w:sz w:val="22"/>
                <w:szCs w:val="22"/>
              </w:rPr>
            </w:pPr>
            <w:proofErr w:type="spellStart"/>
            <w:r w:rsidRPr="004748ED">
              <w:rPr>
                <w:rFonts w:asciiTheme="minorHAnsi" w:hAnsiTheme="minorHAnsi" w:cstheme="minorHAnsi"/>
                <w:sz w:val="22"/>
                <w:szCs w:val="22"/>
              </w:rPr>
              <w:t>Omtron</w:t>
            </w:r>
            <w:proofErr w:type="spellEnd"/>
            <w:r w:rsidRPr="004748ED">
              <w:rPr>
                <w:rFonts w:asciiTheme="minorHAnsi" w:hAnsiTheme="minorHAnsi" w:cstheme="minorHAnsi"/>
                <w:sz w:val="22"/>
                <w:szCs w:val="22"/>
              </w:rPr>
              <w:t xml:space="preserve"> </w:t>
            </w:r>
            <w:proofErr w:type="spellStart"/>
            <w:r w:rsidRPr="004748ED">
              <w:rPr>
                <w:rFonts w:asciiTheme="minorHAnsi" w:hAnsiTheme="minorHAnsi" w:cstheme="minorHAnsi"/>
                <w:sz w:val="22"/>
                <w:szCs w:val="22"/>
              </w:rPr>
              <w:t>Pharma</w:t>
            </w:r>
            <w:proofErr w:type="spellEnd"/>
            <w:r w:rsidRPr="004748ED">
              <w:rPr>
                <w:rFonts w:asciiTheme="minorHAnsi" w:hAnsiTheme="minorHAnsi" w:cstheme="minorHAnsi"/>
                <w:sz w:val="22"/>
                <w:szCs w:val="22"/>
              </w:rPr>
              <w:t xml:space="preserve"> GMBH.</w:t>
            </w:r>
          </w:p>
        </w:tc>
        <w:tc>
          <w:tcPr>
            <w:tcW w:w="1823" w:type="dxa"/>
          </w:tcPr>
          <w:p w:rsidR="00B44ADE" w:rsidRPr="004748ED" w:rsidRDefault="00B44ADE" w:rsidP="00B44ADE">
            <w:pPr>
              <w:spacing w:line="276" w:lineRule="auto"/>
              <w:rPr>
                <w:rFonts w:asciiTheme="minorHAnsi" w:hAnsiTheme="minorHAnsi" w:cstheme="minorHAnsi"/>
                <w:sz w:val="22"/>
                <w:szCs w:val="22"/>
              </w:rPr>
            </w:pPr>
            <w:proofErr w:type="spellStart"/>
            <w:r w:rsidRPr="004748ED">
              <w:rPr>
                <w:rFonts w:asciiTheme="minorHAnsi" w:hAnsiTheme="minorHAnsi" w:cstheme="minorHAnsi"/>
                <w:sz w:val="22"/>
                <w:szCs w:val="22"/>
              </w:rPr>
              <w:t>Abtevic</w:t>
            </w:r>
            <w:proofErr w:type="spellEnd"/>
            <w:r w:rsidRPr="004748ED">
              <w:rPr>
                <w:rFonts w:asciiTheme="minorHAnsi" w:hAnsiTheme="minorHAnsi" w:cstheme="minorHAnsi"/>
                <w:sz w:val="22"/>
                <w:szCs w:val="22"/>
              </w:rPr>
              <w:t xml:space="preserve"> Pharmaceutical </w:t>
            </w:r>
            <w:proofErr w:type="spellStart"/>
            <w:r w:rsidRPr="004748ED">
              <w:rPr>
                <w:rFonts w:asciiTheme="minorHAnsi" w:hAnsiTheme="minorHAnsi" w:cstheme="minorHAnsi"/>
                <w:sz w:val="22"/>
                <w:szCs w:val="22"/>
              </w:rPr>
              <w:t>Limitd</w:t>
            </w:r>
            <w:proofErr w:type="spellEnd"/>
            <w:r w:rsidRPr="004748ED">
              <w:rPr>
                <w:rFonts w:asciiTheme="minorHAnsi" w:hAnsiTheme="minorHAnsi" w:cstheme="minorHAnsi"/>
                <w:sz w:val="22"/>
                <w:szCs w:val="22"/>
              </w:rPr>
              <w:t>.</w:t>
            </w:r>
          </w:p>
        </w:tc>
        <w:tc>
          <w:tcPr>
            <w:tcW w:w="1431" w:type="dxa"/>
          </w:tcPr>
          <w:p w:rsidR="00B44ADE" w:rsidRPr="004748ED" w:rsidRDefault="00B44ADE" w:rsidP="00B44ADE">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7" w:type="dxa"/>
          </w:tcPr>
          <w:p w:rsidR="00B44ADE" w:rsidRPr="004748ED" w:rsidRDefault="00B44ADE" w:rsidP="00B44ADE">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8" w:type="dxa"/>
          </w:tcPr>
          <w:p w:rsidR="00B44ADE" w:rsidRPr="00610F7B" w:rsidRDefault="00B44ADE"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B44ADE" w:rsidRPr="00610F7B" w:rsidRDefault="00B44ADE"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B44ADE" w:rsidRPr="00610F7B" w:rsidTr="009F2DC8">
        <w:tc>
          <w:tcPr>
            <w:tcW w:w="1710" w:type="dxa"/>
          </w:tcPr>
          <w:p w:rsidR="00B44ADE" w:rsidRPr="00610F7B" w:rsidRDefault="00B44ADE" w:rsidP="00B44ADE">
            <w:pPr>
              <w:rPr>
                <w:rFonts w:asciiTheme="minorHAnsi" w:hAnsiTheme="minorHAnsi" w:cstheme="minorHAnsi"/>
              </w:rPr>
            </w:pPr>
            <w:r>
              <w:rPr>
                <w:rFonts w:asciiTheme="minorHAnsi" w:hAnsiTheme="minorHAnsi" w:cstheme="minorHAnsi"/>
              </w:rPr>
              <w:t>Sodium Bicarbonate BP</w:t>
            </w:r>
          </w:p>
        </w:tc>
        <w:tc>
          <w:tcPr>
            <w:tcW w:w="1687" w:type="dxa"/>
          </w:tcPr>
          <w:p w:rsidR="00B44ADE" w:rsidRPr="0071272E" w:rsidRDefault="00B44ADE" w:rsidP="00B44ADE">
            <w:pPr>
              <w:spacing w:line="276" w:lineRule="auto"/>
              <w:rPr>
                <w:rFonts w:asciiTheme="minorHAnsi" w:hAnsiTheme="minorHAnsi" w:cstheme="minorHAnsi"/>
                <w:sz w:val="22"/>
                <w:szCs w:val="22"/>
                <w:highlight w:val="yellow"/>
              </w:rPr>
            </w:pPr>
            <w:proofErr w:type="spellStart"/>
            <w:r w:rsidRPr="0071272E">
              <w:rPr>
                <w:rFonts w:asciiTheme="minorHAnsi" w:hAnsiTheme="minorHAnsi" w:cstheme="minorHAnsi"/>
                <w:sz w:val="22"/>
                <w:szCs w:val="22"/>
                <w:highlight w:val="yellow"/>
              </w:rPr>
              <w:t>Hebei</w:t>
            </w:r>
            <w:proofErr w:type="spellEnd"/>
            <w:r w:rsidRPr="0071272E">
              <w:rPr>
                <w:rFonts w:asciiTheme="minorHAnsi" w:hAnsiTheme="minorHAnsi" w:cstheme="minorHAnsi"/>
                <w:sz w:val="22"/>
                <w:szCs w:val="22"/>
                <w:highlight w:val="yellow"/>
              </w:rPr>
              <w:t xml:space="preserve"> </w:t>
            </w:r>
            <w:proofErr w:type="spellStart"/>
            <w:r w:rsidRPr="0071272E">
              <w:rPr>
                <w:rFonts w:asciiTheme="minorHAnsi" w:hAnsiTheme="minorHAnsi" w:cstheme="minorHAnsi"/>
                <w:sz w:val="22"/>
                <w:szCs w:val="22"/>
                <w:highlight w:val="yellow"/>
              </w:rPr>
              <w:t>Huachen</w:t>
            </w:r>
            <w:proofErr w:type="spellEnd"/>
            <w:r w:rsidRPr="0071272E">
              <w:rPr>
                <w:rFonts w:asciiTheme="minorHAnsi" w:hAnsiTheme="minorHAnsi" w:cstheme="minorHAnsi"/>
                <w:sz w:val="22"/>
                <w:szCs w:val="22"/>
                <w:highlight w:val="yellow"/>
              </w:rPr>
              <w:t xml:space="preserve"> Pharmaceutical Group </w:t>
            </w:r>
          </w:p>
        </w:tc>
        <w:tc>
          <w:tcPr>
            <w:tcW w:w="1823" w:type="dxa"/>
          </w:tcPr>
          <w:p w:rsidR="00B44ADE" w:rsidRPr="0071272E" w:rsidRDefault="00B44ADE" w:rsidP="00B44ADE">
            <w:pPr>
              <w:spacing w:line="276" w:lineRule="auto"/>
              <w:rPr>
                <w:rFonts w:asciiTheme="minorHAnsi" w:hAnsiTheme="minorHAnsi" w:cstheme="minorHAnsi"/>
                <w:sz w:val="22"/>
                <w:szCs w:val="22"/>
                <w:highlight w:val="yellow"/>
              </w:rPr>
            </w:pPr>
            <w:proofErr w:type="spellStart"/>
            <w:r w:rsidRPr="0071272E">
              <w:rPr>
                <w:rFonts w:asciiTheme="minorHAnsi" w:hAnsiTheme="minorHAnsi" w:cstheme="minorHAnsi"/>
                <w:sz w:val="22"/>
                <w:szCs w:val="22"/>
                <w:highlight w:val="yellow"/>
              </w:rPr>
              <w:t>Bdv</w:t>
            </w:r>
            <w:proofErr w:type="spellEnd"/>
            <w:r w:rsidRPr="0071272E">
              <w:rPr>
                <w:rFonts w:asciiTheme="minorHAnsi" w:hAnsiTheme="minorHAnsi" w:cstheme="minorHAnsi"/>
                <w:sz w:val="22"/>
                <w:szCs w:val="22"/>
                <w:highlight w:val="yellow"/>
              </w:rPr>
              <w:t xml:space="preserve"> Behrens, </w:t>
            </w:r>
            <w:proofErr w:type="spellStart"/>
            <w:r w:rsidRPr="0071272E">
              <w:rPr>
                <w:rFonts w:asciiTheme="minorHAnsi" w:hAnsiTheme="minorHAnsi" w:cstheme="minorHAnsi"/>
                <w:sz w:val="22"/>
                <w:szCs w:val="22"/>
                <w:highlight w:val="yellow"/>
              </w:rPr>
              <w:t>Gmbh</w:t>
            </w:r>
            <w:proofErr w:type="spellEnd"/>
            <w:r w:rsidRPr="0071272E">
              <w:rPr>
                <w:rFonts w:asciiTheme="minorHAnsi" w:hAnsiTheme="minorHAnsi" w:cstheme="minorHAnsi"/>
                <w:sz w:val="22"/>
                <w:szCs w:val="22"/>
                <w:highlight w:val="yellow"/>
              </w:rPr>
              <w:t>.</w:t>
            </w:r>
          </w:p>
        </w:tc>
        <w:tc>
          <w:tcPr>
            <w:tcW w:w="1431" w:type="dxa"/>
          </w:tcPr>
          <w:p w:rsidR="00B44ADE" w:rsidRPr="0071272E" w:rsidRDefault="00B44ADE" w:rsidP="00B44ADE">
            <w:pPr>
              <w:spacing w:line="276" w:lineRule="auto"/>
              <w:rPr>
                <w:rFonts w:asciiTheme="minorHAnsi" w:hAnsiTheme="minorHAnsi" w:cstheme="minorHAnsi"/>
                <w:b/>
                <w:sz w:val="22"/>
                <w:szCs w:val="22"/>
                <w:highlight w:val="yellow"/>
              </w:rPr>
            </w:pPr>
            <w:r w:rsidRPr="0071272E">
              <w:rPr>
                <w:rFonts w:asciiTheme="minorHAnsi" w:hAnsiTheme="minorHAnsi" w:cstheme="minorHAnsi"/>
                <w:b/>
                <w:sz w:val="22"/>
                <w:szCs w:val="22"/>
                <w:highlight w:val="yellow"/>
              </w:rPr>
              <w:t>1</w:t>
            </w:r>
          </w:p>
        </w:tc>
        <w:tc>
          <w:tcPr>
            <w:tcW w:w="1417" w:type="dxa"/>
          </w:tcPr>
          <w:p w:rsidR="00B44ADE" w:rsidRPr="0071272E" w:rsidRDefault="00B44ADE" w:rsidP="00B44ADE">
            <w:pPr>
              <w:spacing w:line="276" w:lineRule="auto"/>
              <w:rPr>
                <w:rFonts w:asciiTheme="minorHAnsi" w:hAnsiTheme="minorHAnsi" w:cstheme="minorHAnsi"/>
                <w:b/>
                <w:sz w:val="22"/>
                <w:szCs w:val="22"/>
                <w:highlight w:val="yellow"/>
              </w:rPr>
            </w:pPr>
            <w:r w:rsidRPr="0071272E">
              <w:rPr>
                <w:rFonts w:asciiTheme="minorHAnsi" w:hAnsiTheme="minorHAnsi" w:cstheme="minorHAnsi"/>
                <w:b/>
                <w:sz w:val="22"/>
                <w:szCs w:val="22"/>
                <w:highlight w:val="yellow"/>
              </w:rPr>
              <w:t>1</w:t>
            </w:r>
          </w:p>
        </w:tc>
        <w:tc>
          <w:tcPr>
            <w:tcW w:w="1418" w:type="dxa"/>
          </w:tcPr>
          <w:p w:rsidR="00B44ADE" w:rsidRPr="00610F7B" w:rsidRDefault="00B44ADE"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B44ADE" w:rsidRPr="00610F7B" w:rsidRDefault="00B44ADE"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4748ED" w:rsidRPr="00610F7B" w:rsidTr="009F2DC8">
        <w:tc>
          <w:tcPr>
            <w:tcW w:w="1710" w:type="dxa"/>
            <w:vAlign w:val="center"/>
          </w:tcPr>
          <w:p w:rsidR="004748ED" w:rsidRPr="00610F7B" w:rsidRDefault="004748ED" w:rsidP="004748ED">
            <w:pPr>
              <w:rPr>
                <w:rFonts w:asciiTheme="minorHAnsi" w:hAnsiTheme="minorHAnsi" w:cstheme="minorHAnsi"/>
              </w:rPr>
            </w:pPr>
            <w:r>
              <w:rPr>
                <w:rFonts w:asciiTheme="minorHAnsi" w:hAnsiTheme="minorHAnsi" w:cstheme="minorHAnsi"/>
              </w:rPr>
              <w:lastRenderedPageBreak/>
              <w:t xml:space="preserve">Sweet Orange </w:t>
            </w:r>
            <w:proofErr w:type="spellStart"/>
            <w:r>
              <w:rPr>
                <w:rFonts w:asciiTheme="minorHAnsi" w:hAnsiTheme="minorHAnsi" w:cstheme="minorHAnsi"/>
              </w:rPr>
              <w:t>Flavour</w:t>
            </w:r>
            <w:proofErr w:type="spellEnd"/>
            <w:r>
              <w:rPr>
                <w:rFonts w:asciiTheme="minorHAnsi" w:hAnsiTheme="minorHAnsi" w:cstheme="minorHAnsi"/>
              </w:rPr>
              <w:t xml:space="preserve"> BP</w:t>
            </w:r>
          </w:p>
        </w:tc>
        <w:tc>
          <w:tcPr>
            <w:tcW w:w="1687" w:type="dxa"/>
          </w:tcPr>
          <w:p w:rsidR="004748ED" w:rsidRPr="004748ED" w:rsidRDefault="004748ED" w:rsidP="004748ED">
            <w:pPr>
              <w:spacing w:line="276" w:lineRule="auto"/>
              <w:rPr>
                <w:rFonts w:asciiTheme="minorHAnsi" w:hAnsiTheme="minorHAnsi" w:cstheme="minorHAnsi"/>
                <w:sz w:val="22"/>
                <w:szCs w:val="22"/>
              </w:rPr>
            </w:pPr>
            <w:r w:rsidRPr="004748ED">
              <w:rPr>
                <w:rFonts w:asciiTheme="minorHAnsi" w:hAnsiTheme="minorHAnsi" w:cstheme="minorHAnsi"/>
                <w:sz w:val="22"/>
                <w:szCs w:val="22"/>
              </w:rPr>
              <w:t xml:space="preserve">Lux </w:t>
            </w:r>
            <w:proofErr w:type="spellStart"/>
            <w:r w:rsidRPr="004748ED">
              <w:rPr>
                <w:rFonts w:asciiTheme="minorHAnsi" w:hAnsiTheme="minorHAnsi" w:cstheme="minorHAnsi"/>
                <w:sz w:val="22"/>
                <w:szCs w:val="22"/>
              </w:rPr>
              <w:t>Flavours</w:t>
            </w:r>
            <w:proofErr w:type="spellEnd"/>
            <w:r w:rsidRPr="004748ED">
              <w:rPr>
                <w:rFonts w:asciiTheme="minorHAnsi" w:hAnsiTheme="minorHAnsi" w:cstheme="minorHAnsi"/>
                <w:sz w:val="22"/>
                <w:szCs w:val="22"/>
              </w:rPr>
              <w:t xml:space="preserve">, </w:t>
            </w:r>
            <w:proofErr w:type="spellStart"/>
            <w:r w:rsidRPr="004748ED">
              <w:rPr>
                <w:rFonts w:asciiTheme="minorHAnsi" w:hAnsiTheme="minorHAnsi" w:cstheme="minorHAnsi"/>
                <w:sz w:val="22"/>
                <w:szCs w:val="22"/>
              </w:rPr>
              <w:t>Inida</w:t>
            </w:r>
            <w:proofErr w:type="spellEnd"/>
            <w:r w:rsidRPr="004748ED">
              <w:rPr>
                <w:rFonts w:asciiTheme="minorHAnsi" w:hAnsiTheme="minorHAnsi" w:cstheme="minorHAnsi"/>
                <w:sz w:val="22"/>
                <w:szCs w:val="22"/>
              </w:rPr>
              <w:t>.</w:t>
            </w:r>
          </w:p>
        </w:tc>
        <w:tc>
          <w:tcPr>
            <w:tcW w:w="1823" w:type="dxa"/>
          </w:tcPr>
          <w:p w:rsidR="004748ED" w:rsidRPr="004748ED" w:rsidRDefault="004748ED" w:rsidP="004748ED">
            <w:pPr>
              <w:spacing w:line="276" w:lineRule="auto"/>
              <w:rPr>
                <w:rFonts w:asciiTheme="minorHAnsi" w:hAnsiTheme="minorHAnsi" w:cstheme="minorHAnsi"/>
                <w:sz w:val="22"/>
                <w:szCs w:val="22"/>
              </w:rPr>
            </w:pPr>
            <w:proofErr w:type="spellStart"/>
            <w:r w:rsidRPr="004748ED">
              <w:rPr>
                <w:rFonts w:asciiTheme="minorHAnsi" w:hAnsiTheme="minorHAnsi" w:cstheme="minorHAnsi"/>
                <w:sz w:val="22"/>
                <w:szCs w:val="22"/>
              </w:rPr>
              <w:t>Vitra</w:t>
            </w:r>
            <w:proofErr w:type="spellEnd"/>
            <w:r w:rsidRPr="004748ED">
              <w:rPr>
                <w:rFonts w:asciiTheme="minorHAnsi" w:hAnsiTheme="minorHAnsi" w:cstheme="minorHAnsi"/>
                <w:sz w:val="22"/>
                <w:szCs w:val="22"/>
              </w:rPr>
              <w:t xml:space="preserve"> Ventures.</w:t>
            </w:r>
          </w:p>
        </w:tc>
        <w:tc>
          <w:tcPr>
            <w:tcW w:w="1431" w:type="dxa"/>
          </w:tcPr>
          <w:p w:rsidR="004748ED" w:rsidRPr="004748ED" w:rsidRDefault="004748ED" w:rsidP="004748ED">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7" w:type="dxa"/>
          </w:tcPr>
          <w:p w:rsidR="004748ED" w:rsidRPr="004748ED" w:rsidRDefault="004748ED" w:rsidP="004748ED">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8" w:type="dxa"/>
          </w:tcPr>
          <w:p w:rsidR="004748ED" w:rsidRPr="00610F7B" w:rsidRDefault="004748ED" w:rsidP="004748ED">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4748ED" w:rsidRPr="00610F7B" w:rsidRDefault="004748ED" w:rsidP="004748ED">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176EC8" w:rsidRPr="00610F7B" w:rsidTr="009F2DC8">
        <w:tc>
          <w:tcPr>
            <w:tcW w:w="1710" w:type="dxa"/>
            <w:vMerge w:val="restart"/>
          </w:tcPr>
          <w:p w:rsidR="00176EC8" w:rsidRPr="00610F7B" w:rsidRDefault="00176EC8" w:rsidP="00B44ADE">
            <w:pPr>
              <w:rPr>
                <w:rFonts w:asciiTheme="minorHAnsi" w:hAnsiTheme="minorHAnsi" w:cstheme="minorHAnsi"/>
              </w:rPr>
            </w:pPr>
            <w:r>
              <w:rPr>
                <w:rFonts w:asciiTheme="minorHAnsi" w:hAnsiTheme="minorHAnsi" w:cstheme="minorHAnsi"/>
              </w:rPr>
              <w:t xml:space="preserve">Lemon </w:t>
            </w:r>
            <w:proofErr w:type="spellStart"/>
            <w:r>
              <w:rPr>
                <w:rFonts w:asciiTheme="minorHAnsi" w:hAnsiTheme="minorHAnsi" w:cstheme="minorHAnsi"/>
              </w:rPr>
              <w:t>Flavour</w:t>
            </w:r>
            <w:proofErr w:type="spellEnd"/>
            <w:r>
              <w:rPr>
                <w:rFonts w:asciiTheme="minorHAnsi" w:hAnsiTheme="minorHAnsi" w:cstheme="minorHAnsi"/>
              </w:rPr>
              <w:t xml:space="preserve"> BP</w:t>
            </w:r>
          </w:p>
        </w:tc>
        <w:tc>
          <w:tcPr>
            <w:tcW w:w="1687" w:type="dxa"/>
          </w:tcPr>
          <w:p w:rsidR="00176EC8" w:rsidRPr="004748ED" w:rsidRDefault="00176EC8" w:rsidP="00B44ADE">
            <w:pPr>
              <w:spacing w:line="276" w:lineRule="auto"/>
              <w:rPr>
                <w:rFonts w:asciiTheme="minorHAnsi" w:hAnsiTheme="minorHAnsi" w:cstheme="minorHAnsi"/>
                <w:sz w:val="22"/>
                <w:szCs w:val="22"/>
              </w:rPr>
            </w:pPr>
            <w:proofErr w:type="spellStart"/>
            <w:r w:rsidRPr="004748ED">
              <w:rPr>
                <w:rFonts w:asciiTheme="minorHAnsi" w:hAnsiTheme="minorHAnsi" w:cstheme="minorHAnsi"/>
                <w:sz w:val="22"/>
                <w:szCs w:val="22"/>
              </w:rPr>
              <w:t>Frey&amp;Lav</w:t>
            </w:r>
            <w:proofErr w:type="spellEnd"/>
            <w:r w:rsidRPr="004748ED">
              <w:rPr>
                <w:rFonts w:asciiTheme="minorHAnsi" w:hAnsiTheme="minorHAnsi" w:cstheme="minorHAnsi"/>
                <w:sz w:val="22"/>
                <w:szCs w:val="22"/>
              </w:rPr>
              <w:t xml:space="preserve"> Germany</w:t>
            </w:r>
          </w:p>
        </w:tc>
        <w:tc>
          <w:tcPr>
            <w:tcW w:w="1823" w:type="dxa"/>
          </w:tcPr>
          <w:p w:rsidR="00176EC8" w:rsidRPr="004748ED" w:rsidRDefault="00176EC8" w:rsidP="00B44ADE">
            <w:pPr>
              <w:spacing w:line="276" w:lineRule="auto"/>
              <w:rPr>
                <w:rFonts w:asciiTheme="minorHAnsi" w:hAnsiTheme="minorHAnsi" w:cstheme="minorHAnsi"/>
                <w:sz w:val="22"/>
                <w:szCs w:val="22"/>
              </w:rPr>
            </w:pPr>
            <w:proofErr w:type="spellStart"/>
            <w:r w:rsidRPr="004748ED">
              <w:rPr>
                <w:rFonts w:asciiTheme="minorHAnsi" w:hAnsiTheme="minorHAnsi" w:cstheme="minorHAnsi"/>
                <w:sz w:val="22"/>
                <w:szCs w:val="22"/>
              </w:rPr>
              <w:t>Abtevic</w:t>
            </w:r>
            <w:proofErr w:type="spellEnd"/>
            <w:r w:rsidRPr="004748ED">
              <w:rPr>
                <w:rFonts w:asciiTheme="minorHAnsi" w:hAnsiTheme="minorHAnsi" w:cstheme="minorHAnsi"/>
                <w:sz w:val="22"/>
                <w:szCs w:val="22"/>
              </w:rPr>
              <w:t xml:space="preserve"> Pharmaceutical Limited.</w:t>
            </w:r>
          </w:p>
        </w:tc>
        <w:tc>
          <w:tcPr>
            <w:tcW w:w="1431" w:type="dxa"/>
          </w:tcPr>
          <w:p w:rsidR="00176EC8" w:rsidRPr="004748ED" w:rsidRDefault="00176EC8" w:rsidP="00B44ADE">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7" w:type="dxa"/>
          </w:tcPr>
          <w:p w:rsidR="00176EC8" w:rsidRPr="004748ED" w:rsidRDefault="00176EC8" w:rsidP="00B44ADE">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8" w:type="dxa"/>
          </w:tcPr>
          <w:p w:rsidR="00176EC8" w:rsidRPr="00610F7B" w:rsidRDefault="00176EC8"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176EC8" w:rsidRPr="00610F7B" w:rsidRDefault="00176EC8" w:rsidP="00B44ADE">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176EC8" w:rsidRPr="00610F7B" w:rsidTr="009F2DC8">
        <w:tc>
          <w:tcPr>
            <w:tcW w:w="1710" w:type="dxa"/>
            <w:vMerge/>
          </w:tcPr>
          <w:p w:rsidR="00176EC8" w:rsidRDefault="00176EC8" w:rsidP="004748ED">
            <w:pPr>
              <w:rPr>
                <w:rFonts w:asciiTheme="minorHAnsi" w:hAnsiTheme="minorHAnsi" w:cstheme="minorHAnsi"/>
              </w:rPr>
            </w:pPr>
          </w:p>
        </w:tc>
        <w:tc>
          <w:tcPr>
            <w:tcW w:w="1687" w:type="dxa"/>
          </w:tcPr>
          <w:p w:rsidR="00176EC8" w:rsidRPr="004748ED" w:rsidRDefault="00176EC8" w:rsidP="004748ED">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Ravetllat</w:t>
            </w:r>
            <w:proofErr w:type="spellEnd"/>
            <w:r>
              <w:rPr>
                <w:rFonts w:asciiTheme="minorHAnsi" w:hAnsiTheme="minorHAnsi" w:cstheme="minorHAnsi"/>
                <w:sz w:val="22"/>
                <w:szCs w:val="22"/>
              </w:rPr>
              <w:t xml:space="preserve"> Aromatics</w:t>
            </w:r>
          </w:p>
        </w:tc>
        <w:tc>
          <w:tcPr>
            <w:tcW w:w="1823" w:type="dxa"/>
          </w:tcPr>
          <w:p w:rsidR="00176EC8" w:rsidRPr="004748ED" w:rsidRDefault="00176EC8" w:rsidP="004748ED">
            <w:pPr>
              <w:spacing w:line="276" w:lineRule="auto"/>
              <w:rPr>
                <w:rFonts w:asciiTheme="minorHAnsi" w:hAnsiTheme="minorHAnsi" w:cstheme="minorHAnsi"/>
                <w:sz w:val="22"/>
                <w:szCs w:val="22"/>
              </w:rPr>
            </w:pPr>
            <w:proofErr w:type="spellStart"/>
            <w:r w:rsidRPr="004748ED">
              <w:rPr>
                <w:rFonts w:asciiTheme="minorHAnsi" w:hAnsiTheme="minorHAnsi" w:cstheme="minorHAnsi"/>
                <w:sz w:val="22"/>
                <w:szCs w:val="22"/>
              </w:rPr>
              <w:t>Abtevic</w:t>
            </w:r>
            <w:proofErr w:type="spellEnd"/>
            <w:r w:rsidRPr="004748ED">
              <w:rPr>
                <w:rFonts w:asciiTheme="minorHAnsi" w:hAnsiTheme="minorHAnsi" w:cstheme="minorHAnsi"/>
                <w:sz w:val="22"/>
                <w:szCs w:val="22"/>
              </w:rPr>
              <w:t xml:space="preserve"> Pharmaceutical Limited.</w:t>
            </w:r>
          </w:p>
        </w:tc>
        <w:tc>
          <w:tcPr>
            <w:tcW w:w="1431" w:type="dxa"/>
          </w:tcPr>
          <w:p w:rsidR="00176EC8" w:rsidRPr="004748ED" w:rsidRDefault="00176EC8" w:rsidP="004748ED">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7" w:type="dxa"/>
          </w:tcPr>
          <w:p w:rsidR="00176EC8" w:rsidRPr="004748ED" w:rsidRDefault="00176EC8" w:rsidP="004748ED">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8" w:type="dxa"/>
          </w:tcPr>
          <w:p w:rsidR="00176EC8" w:rsidRPr="00610F7B" w:rsidRDefault="00176EC8" w:rsidP="004748ED">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176EC8" w:rsidRPr="00610F7B" w:rsidRDefault="00176EC8" w:rsidP="004748ED">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176EC8" w:rsidRPr="00610F7B" w:rsidTr="009F2DC8">
        <w:tc>
          <w:tcPr>
            <w:tcW w:w="1710" w:type="dxa"/>
            <w:vMerge/>
          </w:tcPr>
          <w:p w:rsidR="00176EC8" w:rsidRDefault="00176EC8" w:rsidP="00176EC8">
            <w:pPr>
              <w:rPr>
                <w:rFonts w:asciiTheme="minorHAnsi" w:hAnsiTheme="minorHAnsi" w:cstheme="minorHAnsi"/>
              </w:rPr>
            </w:pPr>
          </w:p>
        </w:tc>
        <w:tc>
          <w:tcPr>
            <w:tcW w:w="1687" w:type="dxa"/>
          </w:tcPr>
          <w:p w:rsidR="00176EC8" w:rsidRPr="004748ED" w:rsidRDefault="00176EC8" w:rsidP="00176EC8">
            <w:pPr>
              <w:spacing w:line="276" w:lineRule="auto"/>
              <w:rPr>
                <w:rFonts w:asciiTheme="minorHAnsi" w:hAnsiTheme="minorHAnsi" w:cstheme="minorHAnsi"/>
                <w:sz w:val="22"/>
                <w:szCs w:val="22"/>
              </w:rPr>
            </w:pPr>
            <w:r w:rsidRPr="004748ED">
              <w:rPr>
                <w:rFonts w:asciiTheme="minorHAnsi" w:hAnsiTheme="minorHAnsi" w:cstheme="minorHAnsi"/>
                <w:sz w:val="22"/>
                <w:szCs w:val="22"/>
              </w:rPr>
              <w:t xml:space="preserve">Lux </w:t>
            </w:r>
            <w:proofErr w:type="spellStart"/>
            <w:r w:rsidRPr="004748ED">
              <w:rPr>
                <w:rFonts w:asciiTheme="minorHAnsi" w:hAnsiTheme="minorHAnsi" w:cstheme="minorHAnsi"/>
                <w:sz w:val="22"/>
                <w:szCs w:val="22"/>
              </w:rPr>
              <w:t>Flavours</w:t>
            </w:r>
            <w:proofErr w:type="spellEnd"/>
            <w:r w:rsidRPr="004748ED">
              <w:rPr>
                <w:rFonts w:asciiTheme="minorHAnsi" w:hAnsiTheme="minorHAnsi" w:cstheme="minorHAnsi"/>
                <w:sz w:val="22"/>
                <w:szCs w:val="22"/>
              </w:rPr>
              <w:t xml:space="preserve">, </w:t>
            </w:r>
            <w:proofErr w:type="spellStart"/>
            <w:r w:rsidRPr="004748ED">
              <w:rPr>
                <w:rFonts w:asciiTheme="minorHAnsi" w:hAnsiTheme="minorHAnsi" w:cstheme="minorHAnsi"/>
                <w:sz w:val="22"/>
                <w:szCs w:val="22"/>
              </w:rPr>
              <w:t>Inida</w:t>
            </w:r>
            <w:proofErr w:type="spellEnd"/>
            <w:r w:rsidRPr="004748ED">
              <w:rPr>
                <w:rFonts w:asciiTheme="minorHAnsi" w:hAnsiTheme="minorHAnsi" w:cstheme="minorHAnsi"/>
                <w:sz w:val="22"/>
                <w:szCs w:val="22"/>
              </w:rPr>
              <w:t>.</w:t>
            </w:r>
          </w:p>
        </w:tc>
        <w:tc>
          <w:tcPr>
            <w:tcW w:w="1823" w:type="dxa"/>
          </w:tcPr>
          <w:p w:rsidR="00176EC8" w:rsidRPr="004748ED" w:rsidRDefault="00176EC8" w:rsidP="00176EC8">
            <w:pPr>
              <w:spacing w:line="276" w:lineRule="auto"/>
              <w:rPr>
                <w:rFonts w:asciiTheme="minorHAnsi" w:hAnsiTheme="minorHAnsi" w:cstheme="minorHAnsi"/>
                <w:sz w:val="22"/>
                <w:szCs w:val="22"/>
              </w:rPr>
            </w:pPr>
            <w:proofErr w:type="spellStart"/>
            <w:r w:rsidRPr="004748ED">
              <w:rPr>
                <w:rFonts w:asciiTheme="minorHAnsi" w:hAnsiTheme="minorHAnsi" w:cstheme="minorHAnsi"/>
                <w:sz w:val="22"/>
                <w:szCs w:val="22"/>
              </w:rPr>
              <w:t>Vitra</w:t>
            </w:r>
            <w:proofErr w:type="spellEnd"/>
            <w:r w:rsidRPr="004748ED">
              <w:rPr>
                <w:rFonts w:asciiTheme="minorHAnsi" w:hAnsiTheme="minorHAnsi" w:cstheme="minorHAnsi"/>
                <w:sz w:val="22"/>
                <w:szCs w:val="22"/>
              </w:rPr>
              <w:t xml:space="preserve"> Ventures.</w:t>
            </w:r>
          </w:p>
        </w:tc>
        <w:tc>
          <w:tcPr>
            <w:tcW w:w="1431" w:type="dxa"/>
          </w:tcPr>
          <w:p w:rsidR="00176EC8" w:rsidRPr="004748ED" w:rsidRDefault="00176EC8" w:rsidP="00176EC8">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rsidR="00176EC8" w:rsidRPr="004748ED" w:rsidRDefault="00176EC8" w:rsidP="00176EC8">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176EC8" w:rsidRPr="00610F7B" w:rsidTr="009F2DC8">
        <w:tc>
          <w:tcPr>
            <w:tcW w:w="1710" w:type="dxa"/>
          </w:tcPr>
          <w:p w:rsidR="00176EC8" w:rsidRDefault="00176EC8" w:rsidP="00176EC8">
            <w:pPr>
              <w:rPr>
                <w:rFonts w:asciiTheme="minorHAnsi" w:hAnsiTheme="minorHAnsi" w:cstheme="minorHAnsi"/>
              </w:rPr>
            </w:pPr>
          </w:p>
        </w:tc>
        <w:tc>
          <w:tcPr>
            <w:tcW w:w="1687" w:type="dxa"/>
          </w:tcPr>
          <w:p w:rsidR="00176EC8" w:rsidRPr="004748ED" w:rsidRDefault="00176EC8" w:rsidP="00176EC8">
            <w:pPr>
              <w:spacing w:line="276" w:lineRule="auto"/>
              <w:rPr>
                <w:rFonts w:asciiTheme="minorHAnsi" w:hAnsiTheme="minorHAnsi" w:cstheme="minorHAnsi"/>
                <w:sz w:val="22"/>
                <w:szCs w:val="22"/>
              </w:rPr>
            </w:pPr>
            <w:r>
              <w:rPr>
                <w:rFonts w:asciiTheme="minorHAnsi" w:hAnsiTheme="minorHAnsi" w:cstheme="minorHAnsi"/>
                <w:sz w:val="22"/>
                <w:szCs w:val="22"/>
              </w:rPr>
              <w:t>Pearls Foods and Beverages Limited.</w:t>
            </w:r>
          </w:p>
        </w:tc>
        <w:tc>
          <w:tcPr>
            <w:tcW w:w="1823" w:type="dxa"/>
          </w:tcPr>
          <w:p w:rsidR="00176EC8" w:rsidRPr="004748ED" w:rsidRDefault="00176EC8" w:rsidP="00176EC8">
            <w:pPr>
              <w:spacing w:line="276" w:lineRule="auto"/>
              <w:rPr>
                <w:rFonts w:asciiTheme="minorHAnsi" w:hAnsiTheme="minorHAnsi" w:cstheme="minorHAnsi"/>
                <w:sz w:val="22"/>
                <w:szCs w:val="22"/>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r>
              <w:rPr>
                <w:rFonts w:asciiTheme="minorHAnsi" w:hAnsiTheme="minorHAnsi" w:cstheme="minorHAnsi"/>
                <w:sz w:val="22"/>
                <w:szCs w:val="22"/>
              </w:rPr>
              <w:t xml:space="preserve"> Limited.</w:t>
            </w:r>
          </w:p>
        </w:tc>
        <w:tc>
          <w:tcPr>
            <w:tcW w:w="1431" w:type="dxa"/>
          </w:tcPr>
          <w:p w:rsidR="00176EC8" w:rsidRPr="004748ED" w:rsidRDefault="00176EC8" w:rsidP="00176EC8">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7" w:type="dxa"/>
          </w:tcPr>
          <w:p w:rsidR="00176EC8" w:rsidRPr="004748ED" w:rsidRDefault="00176EC8" w:rsidP="00176EC8">
            <w:pPr>
              <w:spacing w:line="276" w:lineRule="auto"/>
              <w:rPr>
                <w:rFonts w:asciiTheme="minorHAnsi" w:hAnsiTheme="minorHAnsi" w:cstheme="minorHAnsi"/>
                <w:b/>
                <w:sz w:val="22"/>
                <w:szCs w:val="22"/>
              </w:rPr>
            </w:pPr>
            <w:r w:rsidRPr="004748ED">
              <w:rPr>
                <w:rFonts w:asciiTheme="minorHAnsi" w:hAnsiTheme="minorHAnsi" w:cstheme="minorHAnsi"/>
                <w:b/>
                <w:sz w:val="22"/>
                <w:szCs w:val="22"/>
              </w:rPr>
              <w:t>1</w:t>
            </w:r>
          </w:p>
        </w:tc>
        <w:tc>
          <w:tcPr>
            <w:tcW w:w="1418"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176EC8" w:rsidRPr="00610F7B" w:rsidTr="009F2DC8">
        <w:tc>
          <w:tcPr>
            <w:tcW w:w="1710" w:type="dxa"/>
            <w:vMerge w:val="restart"/>
          </w:tcPr>
          <w:p w:rsidR="00176EC8" w:rsidRPr="00176EC8" w:rsidRDefault="00176EC8" w:rsidP="00176EC8">
            <w:pPr>
              <w:rPr>
                <w:rFonts w:asciiTheme="minorHAnsi" w:hAnsiTheme="minorHAnsi" w:cstheme="minorHAnsi"/>
                <w:highlight w:val="yellow"/>
              </w:rPr>
            </w:pPr>
            <w:r w:rsidRPr="00176EC8">
              <w:rPr>
                <w:rFonts w:asciiTheme="minorHAnsi" w:hAnsiTheme="minorHAnsi" w:cstheme="minorHAnsi"/>
              </w:rPr>
              <w:t xml:space="preserve">Glycerol </w:t>
            </w:r>
          </w:p>
        </w:tc>
        <w:tc>
          <w:tcPr>
            <w:tcW w:w="1687" w:type="dxa"/>
          </w:tcPr>
          <w:p w:rsidR="00176EC8" w:rsidRPr="00176EC8" w:rsidRDefault="00176EC8" w:rsidP="00176EC8">
            <w:pPr>
              <w:spacing w:line="276" w:lineRule="auto"/>
              <w:rPr>
                <w:rFonts w:asciiTheme="minorHAnsi" w:hAnsiTheme="minorHAnsi" w:cstheme="minorHAnsi"/>
                <w:sz w:val="22"/>
                <w:szCs w:val="22"/>
              </w:rPr>
            </w:pPr>
            <w:r w:rsidRPr="00176EC8">
              <w:rPr>
                <w:rFonts w:asciiTheme="minorHAnsi" w:hAnsiTheme="minorHAnsi" w:cstheme="minorHAnsi"/>
                <w:sz w:val="22"/>
                <w:szCs w:val="22"/>
              </w:rPr>
              <w:t xml:space="preserve">Cargill </w:t>
            </w:r>
            <w:proofErr w:type="spellStart"/>
            <w:r w:rsidRPr="00176EC8">
              <w:rPr>
                <w:rFonts w:asciiTheme="minorHAnsi" w:hAnsiTheme="minorHAnsi" w:cstheme="minorHAnsi"/>
                <w:sz w:val="22"/>
                <w:szCs w:val="22"/>
              </w:rPr>
              <w:t>Novos</w:t>
            </w:r>
            <w:proofErr w:type="spellEnd"/>
            <w:r w:rsidRPr="00176EC8">
              <w:rPr>
                <w:rFonts w:asciiTheme="minorHAnsi" w:hAnsiTheme="minorHAnsi" w:cstheme="minorHAnsi"/>
                <w:sz w:val="22"/>
                <w:szCs w:val="22"/>
              </w:rPr>
              <w:t xml:space="preserve"> </w:t>
            </w:r>
            <w:proofErr w:type="spellStart"/>
            <w:r w:rsidRPr="00176EC8">
              <w:rPr>
                <w:rFonts w:asciiTheme="minorHAnsi" w:hAnsiTheme="minorHAnsi" w:cstheme="minorHAnsi"/>
                <w:sz w:val="22"/>
                <w:szCs w:val="22"/>
              </w:rPr>
              <w:t>Horizontes</w:t>
            </w:r>
            <w:proofErr w:type="spellEnd"/>
            <w:r w:rsidRPr="00176EC8">
              <w:rPr>
                <w:rFonts w:asciiTheme="minorHAnsi" w:hAnsiTheme="minorHAnsi" w:cstheme="minorHAnsi"/>
                <w:sz w:val="22"/>
                <w:szCs w:val="22"/>
              </w:rPr>
              <w:t xml:space="preserve"> Limited, Brazil.</w:t>
            </w:r>
          </w:p>
        </w:tc>
        <w:tc>
          <w:tcPr>
            <w:tcW w:w="1823" w:type="dxa"/>
          </w:tcPr>
          <w:p w:rsidR="00176EC8" w:rsidRPr="0071272E" w:rsidRDefault="00176EC8" w:rsidP="00176EC8">
            <w:pPr>
              <w:spacing w:line="276" w:lineRule="auto"/>
              <w:rPr>
                <w:rFonts w:asciiTheme="minorHAnsi" w:hAnsiTheme="minorHAnsi" w:cstheme="minorHAnsi"/>
                <w:sz w:val="22"/>
                <w:szCs w:val="22"/>
                <w:highlight w:val="yellow"/>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r>
              <w:rPr>
                <w:rFonts w:asciiTheme="minorHAnsi" w:hAnsiTheme="minorHAnsi" w:cstheme="minorHAnsi"/>
                <w:sz w:val="22"/>
                <w:szCs w:val="22"/>
              </w:rPr>
              <w:t xml:space="preserve"> Limited.</w:t>
            </w:r>
          </w:p>
        </w:tc>
        <w:tc>
          <w:tcPr>
            <w:tcW w:w="1431" w:type="dxa"/>
          </w:tcPr>
          <w:p w:rsidR="00176EC8" w:rsidRPr="00176EC8" w:rsidRDefault="00176EC8" w:rsidP="00176EC8">
            <w:pPr>
              <w:spacing w:line="276" w:lineRule="auto"/>
              <w:rPr>
                <w:rFonts w:asciiTheme="minorHAnsi" w:hAnsiTheme="minorHAnsi" w:cstheme="minorHAnsi"/>
                <w:b/>
                <w:sz w:val="22"/>
                <w:szCs w:val="22"/>
              </w:rPr>
            </w:pPr>
            <w:r w:rsidRPr="00176EC8">
              <w:rPr>
                <w:rFonts w:asciiTheme="minorHAnsi" w:hAnsiTheme="minorHAnsi" w:cstheme="minorHAnsi"/>
                <w:b/>
                <w:sz w:val="22"/>
                <w:szCs w:val="22"/>
              </w:rPr>
              <w:t>1</w:t>
            </w:r>
          </w:p>
        </w:tc>
        <w:tc>
          <w:tcPr>
            <w:tcW w:w="1417" w:type="dxa"/>
          </w:tcPr>
          <w:p w:rsidR="00176EC8" w:rsidRPr="00176EC8" w:rsidRDefault="00176EC8" w:rsidP="00176EC8">
            <w:pPr>
              <w:spacing w:line="276" w:lineRule="auto"/>
              <w:rPr>
                <w:rFonts w:asciiTheme="minorHAnsi" w:hAnsiTheme="minorHAnsi" w:cstheme="minorHAnsi"/>
                <w:b/>
                <w:sz w:val="22"/>
                <w:szCs w:val="22"/>
              </w:rPr>
            </w:pPr>
            <w:r w:rsidRPr="00176EC8">
              <w:rPr>
                <w:rFonts w:asciiTheme="minorHAnsi" w:hAnsiTheme="minorHAnsi" w:cstheme="minorHAnsi"/>
                <w:b/>
                <w:sz w:val="22"/>
                <w:szCs w:val="22"/>
              </w:rPr>
              <w:t>1</w:t>
            </w:r>
          </w:p>
        </w:tc>
        <w:tc>
          <w:tcPr>
            <w:tcW w:w="1418"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176EC8" w:rsidRPr="00610F7B" w:rsidTr="009F2DC8">
        <w:tc>
          <w:tcPr>
            <w:tcW w:w="1710" w:type="dxa"/>
            <w:vMerge/>
          </w:tcPr>
          <w:p w:rsidR="00176EC8" w:rsidRPr="00176EC8" w:rsidRDefault="00176EC8" w:rsidP="00176EC8">
            <w:pPr>
              <w:rPr>
                <w:rFonts w:asciiTheme="minorHAnsi" w:hAnsiTheme="minorHAnsi" w:cstheme="minorHAnsi"/>
                <w:highlight w:val="yellow"/>
              </w:rPr>
            </w:pPr>
          </w:p>
        </w:tc>
        <w:tc>
          <w:tcPr>
            <w:tcW w:w="1687" w:type="dxa"/>
          </w:tcPr>
          <w:p w:rsidR="00176EC8" w:rsidRPr="00176EC8" w:rsidRDefault="00176EC8" w:rsidP="00176EC8">
            <w:pPr>
              <w:spacing w:line="276" w:lineRule="auto"/>
              <w:rPr>
                <w:rFonts w:asciiTheme="minorHAnsi" w:hAnsiTheme="minorHAnsi" w:cstheme="minorHAnsi"/>
                <w:sz w:val="22"/>
                <w:szCs w:val="22"/>
              </w:rPr>
            </w:pPr>
            <w:proofErr w:type="spellStart"/>
            <w:r w:rsidRPr="00176EC8">
              <w:rPr>
                <w:rFonts w:asciiTheme="minorHAnsi" w:hAnsiTheme="minorHAnsi" w:cstheme="minorHAnsi"/>
                <w:sz w:val="22"/>
                <w:szCs w:val="22"/>
              </w:rPr>
              <w:t>Bdv</w:t>
            </w:r>
            <w:proofErr w:type="spellEnd"/>
            <w:r w:rsidRPr="00176EC8">
              <w:rPr>
                <w:rFonts w:asciiTheme="minorHAnsi" w:hAnsiTheme="minorHAnsi" w:cstheme="minorHAnsi"/>
                <w:sz w:val="22"/>
                <w:szCs w:val="22"/>
              </w:rPr>
              <w:t xml:space="preserve"> Behrens, </w:t>
            </w:r>
            <w:proofErr w:type="spellStart"/>
            <w:r w:rsidRPr="00176EC8">
              <w:rPr>
                <w:rFonts w:asciiTheme="minorHAnsi" w:hAnsiTheme="minorHAnsi" w:cstheme="minorHAnsi"/>
                <w:sz w:val="22"/>
                <w:szCs w:val="22"/>
              </w:rPr>
              <w:t>Gmbh</w:t>
            </w:r>
            <w:proofErr w:type="spellEnd"/>
            <w:r w:rsidRPr="00176EC8">
              <w:rPr>
                <w:rFonts w:asciiTheme="minorHAnsi" w:hAnsiTheme="minorHAnsi" w:cstheme="minorHAnsi"/>
                <w:sz w:val="22"/>
                <w:szCs w:val="22"/>
              </w:rPr>
              <w:t>.</w:t>
            </w:r>
          </w:p>
        </w:tc>
        <w:tc>
          <w:tcPr>
            <w:tcW w:w="1823" w:type="dxa"/>
          </w:tcPr>
          <w:p w:rsidR="00176EC8" w:rsidRPr="000C54E0" w:rsidRDefault="00176EC8" w:rsidP="00176EC8">
            <w:pPr>
              <w:spacing w:line="276" w:lineRule="auto"/>
              <w:rPr>
                <w:rFonts w:asciiTheme="minorHAnsi" w:hAnsiTheme="minorHAnsi" w:cstheme="minorHAnsi"/>
                <w:sz w:val="22"/>
                <w:szCs w:val="22"/>
              </w:rPr>
            </w:pPr>
            <w:r>
              <w:rPr>
                <w:rFonts w:asciiTheme="minorHAnsi" w:hAnsiTheme="minorHAnsi" w:cstheme="minorHAnsi"/>
                <w:sz w:val="22"/>
                <w:szCs w:val="22"/>
              </w:rPr>
              <w:t>Palm Oleo Son BND.</w:t>
            </w:r>
          </w:p>
        </w:tc>
        <w:tc>
          <w:tcPr>
            <w:tcW w:w="1431" w:type="dxa"/>
          </w:tcPr>
          <w:p w:rsidR="00176EC8" w:rsidRPr="00176EC8" w:rsidRDefault="00176EC8" w:rsidP="00176EC8">
            <w:pPr>
              <w:spacing w:line="276" w:lineRule="auto"/>
              <w:rPr>
                <w:rFonts w:asciiTheme="minorHAnsi" w:hAnsiTheme="minorHAnsi" w:cstheme="minorHAnsi"/>
                <w:b/>
                <w:sz w:val="22"/>
                <w:szCs w:val="22"/>
              </w:rPr>
            </w:pPr>
            <w:r w:rsidRPr="00176EC8">
              <w:rPr>
                <w:rFonts w:asciiTheme="minorHAnsi" w:hAnsiTheme="minorHAnsi" w:cstheme="minorHAnsi"/>
                <w:b/>
                <w:sz w:val="22"/>
                <w:szCs w:val="22"/>
              </w:rPr>
              <w:t>1</w:t>
            </w:r>
          </w:p>
        </w:tc>
        <w:tc>
          <w:tcPr>
            <w:tcW w:w="1417" w:type="dxa"/>
          </w:tcPr>
          <w:p w:rsidR="00176EC8" w:rsidRPr="00176EC8" w:rsidRDefault="00176EC8" w:rsidP="00176EC8">
            <w:pPr>
              <w:spacing w:line="276" w:lineRule="auto"/>
              <w:rPr>
                <w:rFonts w:asciiTheme="minorHAnsi" w:hAnsiTheme="minorHAnsi" w:cstheme="minorHAnsi"/>
                <w:b/>
                <w:sz w:val="22"/>
                <w:szCs w:val="22"/>
              </w:rPr>
            </w:pPr>
            <w:r w:rsidRPr="00176EC8">
              <w:rPr>
                <w:rFonts w:asciiTheme="minorHAnsi" w:hAnsiTheme="minorHAnsi" w:cstheme="minorHAnsi"/>
                <w:b/>
                <w:sz w:val="22"/>
                <w:szCs w:val="22"/>
              </w:rPr>
              <w:t>1</w:t>
            </w:r>
          </w:p>
        </w:tc>
        <w:tc>
          <w:tcPr>
            <w:tcW w:w="1418"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176EC8" w:rsidRPr="00610F7B" w:rsidTr="009F2DC8">
        <w:tc>
          <w:tcPr>
            <w:tcW w:w="1710" w:type="dxa"/>
            <w:vMerge w:val="restart"/>
          </w:tcPr>
          <w:p w:rsidR="00176EC8" w:rsidRPr="00610F7B" w:rsidRDefault="00176EC8" w:rsidP="00176EC8">
            <w:pPr>
              <w:rPr>
                <w:rFonts w:asciiTheme="minorHAnsi" w:hAnsiTheme="minorHAnsi" w:cstheme="minorHAnsi"/>
              </w:rPr>
            </w:pPr>
            <w:r>
              <w:rPr>
                <w:rFonts w:asciiTheme="minorHAnsi" w:hAnsiTheme="minorHAnsi" w:cstheme="minorHAnsi"/>
              </w:rPr>
              <w:t xml:space="preserve">Sodium </w:t>
            </w:r>
            <w:proofErr w:type="spellStart"/>
            <w:r>
              <w:rPr>
                <w:rFonts w:asciiTheme="minorHAnsi" w:hAnsiTheme="minorHAnsi" w:cstheme="minorHAnsi"/>
              </w:rPr>
              <w:t>Metabisulphite</w:t>
            </w:r>
            <w:proofErr w:type="spellEnd"/>
            <w:r>
              <w:rPr>
                <w:rFonts w:asciiTheme="minorHAnsi" w:hAnsiTheme="minorHAnsi" w:cstheme="minorHAnsi"/>
              </w:rPr>
              <w:t xml:space="preserve"> BP</w:t>
            </w:r>
          </w:p>
        </w:tc>
        <w:tc>
          <w:tcPr>
            <w:tcW w:w="1687" w:type="dxa"/>
          </w:tcPr>
          <w:p w:rsidR="00176EC8" w:rsidRPr="005E13FB" w:rsidRDefault="005E13FB" w:rsidP="00176EC8">
            <w:pPr>
              <w:spacing w:line="276" w:lineRule="auto"/>
              <w:rPr>
                <w:rFonts w:asciiTheme="minorHAnsi" w:hAnsiTheme="minorHAnsi" w:cstheme="minorHAnsi"/>
                <w:sz w:val="22"/>
                <w:szCs w:val="22"/>
              </w:rPr>
            </w:pPr>
            <w:proofErr w:type="spellStart"/>
            <w:r w:rsidRPr="005E13FB">
              <w:rPr>
                <w:rFonts w:asciiTheme="minorHAnsi" w:hAnsiTheme="minorHAnsi" w:cstheme="minorHAnsi"/>
                <w:sz w:val="22"/>
                <w:szCs w:val="22"/>
              </w:rPr>
              <w:t>Basf</w:t>
            </w:r>
            <w:proofErr w:type="spellEnd"/>
            <w:r w:rsidRPr="005E13FB">
              <w:rPr>
                <w:rFonts w:asciiTheme="minorHAnsi" w:hAnsiTheme="minorHAnsi" w:cstheme="minorHAnsi"/>
                <w:sz w:val="22"/>
                <w:szCs w:val="22"/>
              </w:rPr>
              <w:t xml:space="preserve"> Germany.</w:t>
            </w:r>
          </w:p>
        </w:tc>
        <w:tc>
          <w:tcPr>
            <w:tcW w:w="1823" w:type="dxa"/>
          </w:tcPr>
          <w:p w:rsidR="00176EC8" w:rsidRPr="0071272E" w:rsidRDefault="005E13FB" w:rsidP="00176EC8">
            <w:pPr>
              <w:spacing w:line="276" w:lineRule="auto"/>
              <w:rPr>
                <w:rFonts w:asciiTheme="minorHAnsi" w:hAnsiTheme="minorHAnsi" w:cstheme="minorHAnsi"/>
                <w:sz w:val="22"/>
                <w:szCs w:val="22"/>
                <w:highlight w:val="yellow"/>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r>
              <w:rPr>
                <w:rFonts w:asciiTheme="minorHAnsi" w:hAnsiTheme="minorHAnsi" w:cstheme="minorHAnsi"/>
                <w:sz w:val="22"/>
                <w:szCs w:val="22"/>
              </w:rPr>
              <w:t xml:space="preserve"> Limited.</w:t>
            </w:r>
          </w:p>
        </w:tc>
        <w:tc>
          <w:tcPr>
            <w:tcW w:w="1431" w:type="dxa"/>
          </w:tcPr>
          <w:p w:rsidR="00176EC8" w:rsidRPr="005E13FB" w:rsidRDefault="00176EC8" w:rsidP="00176EC8">
            <w:pPr>
              <w:spacing w:line="276" w:lineRule="auto"/>
              <w:rPr>
                <w:rFonts w:asciiTheme="minorHAnsi" w:hAnsiTheme="minorHAnsi" w:cstheme="minorHAnsi"/>
                <w:b/>
                <w:sz w:val="22"/>
                <w:szCs w:val="22"/>
              </w:rPr>
            </w:pPr>
            <w:r w:rsidRPr="005E13FB">
              <w:rPr>
                <w:rFonts w:asciiTheme="minorHAnsi" w:hAnsiTheme="minorHAnsi" w:cstheme="minorHAnsi"/>
                <w:b/>
                <w:sz w:val="22"/>
                <w:szCs w:val="22"/>
              </w:rPr>
              <w:t>1</w:t>
            </w:r>
          </w:p>
        </w:tc>
        <w:tc>
          <w:tcPr>
            <w:tcW w:w="1417" w:type="dxa"/>
          </w:tcPr>
          <w:p w:rsidR="00176EC8" w:rsidRPr="005E13FB" w:rsidRDefault="00176EC8" w:rsidP="00176EC8">
            <w:pPr>
              <w:spacing w:line="276" w:lineRule="auto"/>
              <w:rPr>
                <w:rFonts w:asciiTheme="minorHAnsi" w:hAnsiTheme="minorHAnsi" w:cstheme="minorHAnsi"/>
                <w:b/>
                <w:sz w:val="22"/>
                <w:szCs w:val="22"/>
              </w:rPr>
            </w:pPr>
            <w:r w:rsidRPr="005E13FB">
              <w:rPr>
                <w:rFonts w:asciiTheme="minorHAnsi" w:hAnsiTheme="minorHAnsi" w:cstheme="minorHAnsi"/>
                <w:b/>
                <w:sz w:val="22"/>
                <w:szCs w:val="22"/>
              </w:rPr>
              <w:t>1</w:t>
            </w:r>
          </w:p>
        </w:tc>
        <w:tc>
          <w:tcPr>
            <w:tcW w:w="1418"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176EC8" w:rsidRPr="00610F7B" w:rsidRDefault="00176EC8" w:rsidP="00176E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176EC8" w:rsidRPr="00610F7B" w:rsidTr="009F2DC8">
        <w:tc>
          <w:tcPr>
            <w:tcW w:w="1710" w:type="dxa"/>
            <w:vMerge/>
          </w:tcPr>
          <w:p w:rsidR="00176EC8" w:rsidRDefault="00176EC8" w:rsidP="00176EC8">
            <w:pPr>
              <w:rPr>
                <w:rFonts w:asciiTheme="minorHAnsi" w:hAnsiTheme="minorHAnsi" w:cstheme="minorHAnsi"/>
              </w:rPr>
            </w:pPr>
          </w:p>
        </w:tc>
        <w:tc>
          <w:tcPr>
            <w:tcW w:w="1687" w:type="dxa"/>
          </w:tcPr>
          <w:p w:rsidR="00176EC8" w:rsidRPr="005E13FB" w:rsidRDefault="005E13FB" w:rsidP="00176EC8">
            <w:pPr>
              <w:spacing w:line="276" w:lineRule="auto"/>
              <w:rPr>
                <w:rFonts w:asciiTheme="minorHAnsi" w:hAnsiTheme="minorHAnsi" w:cstheme="minorHAnsi"/>
                <w:sz w:val="22"/>
                <w:szCs w:val="22"/>
              </w:rPr>
            </w:pPr>
            <w:proofErr w:type="spellStart"/>
            <w:r w:rsidRPr="005E13FB">
              <w:rPr>
                <w:rFonts w:asciiTheme="minorHAnsi" w:hAnsiTheme="minorHAnsi" w:cstheme="minorHAnsi"/>
                <w:sz w:val="22"/>
                <w:szCs w:val="22"/>
              </w:rPr>
              <w:t>Grillo-Barke</w:t>
            </w:r>
            <w:proofErr w:type="spellEnd"/>
            <w:r w:rsidRPr="005E13FB">
              <w:rPr>
                <w:rFonts w:asciiTheme="minorHAnsi" w:hAnsiTheme="minorHAnsi" w:cstheme="minorHAnsi"/>
                <w:sz w:val="22"/>
                <w:szCs w:val="22"/>
              </w:rPr>
              <w:t xml:space="preserve"> Germany.</w:t>
            </w:r>
          </w:p>
        </w:tc>
        <w:tc>
          <w:tcPr>
            <w:tcW w:w="1823" w:type="dxa"/>
          </w:tcPr>
          <w:p w:rsidR="00176EC8" w:rsidRPr="0071272E" w:rsidRDefault="005E13FB" w:rsidP="00176EC8">
            <w:pPr>
              <w:spacing w:line="276" w:lineRule="auto"/>
              <w:rPr>
                <w:rFonts w:asciiTheme="minorHAnsi" w:hAnsiTheme="minorHAnsi" w:cstheme="minorHAnsi"/>
                <w:sz w:val="22"/>
                <w:szCs w:val="22"/>
                <w:highlight w:val="yellow"/>
              </w:rPr>
            </w:pPr>
            <w:proofErr w:type="spellStart"/>
            <w:r w:rsidRPr="005E13FB">
              <w:rPr>
                <w:rFonts w:asciiTheme="minorHAnsi" w:hAnsiTheme="minorHAnsi" w:cstheme="minorHAnsi"/>
                <w:sz w:val="22"/>
                <w:szCs w:val="22"/>
              </w:rPr>
              <w:t>Fiyique</w:t>
            </w:r>
            <w:proofErr w:type="spellEnd"/>
            <w:r w:rsidRPr="005E13FB">
              <w:rPr>
                <w:rFonts w:asciiTheme="minorHAnsi" w:hAnsiTheme="minorHAnsi" w:cstheme="minorHAnsi"/>
                <w:sz w:val="22"/>
                <w:szCs w:val="22"/>
              </w:rPr>
              <w:t xml:space="preserve"> Ventures, Limited.</w:t>
            </w:r>
          </w:p>
        </w:tc>
        <w:tc>
          <w:tcPr>
            <w:tcW w:w="1431" w:type="dxa"/>
          </w:tcPr>
          <w:p w:rsidR="00176EC8" w:rsidRPr="005E13FB" w:rsidRDefault="00176EC8" w:rsidP="00176EC8">
            <w:pPr>
              <w:spacing w:line="276" w:lineRule="auto"/>
              <w:jc w:val="both"/>
              <w:rPr>
                <w:rFonts w:asciiTheme="minorHAnsi" w:hAnsiTheme="minorHAnsi" w:cstheme="minorHAnsi"/>
                <w:b/>
                <w:sz w:val="22"/>
                <w:szCs w:val="22"/>
              </w:rPr>
            </w:pPr>
            <w:r w:rsidRPr="005E13FB">
              <w:rPr>
                <w:rFonts w:asciiTheme="minorHAnsi" w:hAnsiTheme="minorHAnsi" w:cstheme="minorHAnsi"/>
                <w:b/>
                <w:sz w:val="22"/>
                <w:szCs w:val="22"/>
              </w:rPr>
              <w:t>1</w:t>
            </w:r>
          </w:p>
        </w:tc>
        <w:tc>
          <w:tcPr>
            <w:tcW w:w="1417" w:type="dxa"/>
          </w:tcPr>
          <w:p w:rsidR="00176EC8" w:rsidRPr="005E13FB" w:rsidRDefault="00176EC8" w:rsidP="00176EC8">
            <w:pPr>
              <w:spacing w:line="276" w:lineRule="auto"/>
              <w:jc w:val="both"/>
              <w:rPr>
                <w:rFonts w:asciiTheme="minorHAnsi" w:hAnsiTheme="minorHAnsi" w:cstheme="minorHAnsi"/>
                <w:b/>
                <w:sz w:val="22"/>
                <w:szCs w:val="22"/>
              </w:rPr>
            </w:pPr>
            <w:r w:rsidRPr="005E13FB">
              <w:rPr>
                <w:rFonts w:asciiTheme="minorHAnsi" w:hAnsiTheme="minorHAnsi" w:cstheme="minorHAnsi"/>
                <w:b/>
                <w:sz w:val="22"/>
                <w:szCs w:val="22"/>
              </w:rPr>
              <w:t>1</w:t>
            </w:r>
          </w:p>
        </w:tc>
        <w:tc>
          <w:tcPr>
            <w:tcW w:w="1418" w:type="dxa"/>
          </w:tcPr>
          <w:p w:rsidR="00176EC8" w:rsidRPr="00610F7B" w:rsidRDefault="00176EC8" w:rsidP="00176E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176EC8" w:rsidRPr="00610F7B" w:rsidRDefault="005E13FB" w:rsidP="00176E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Nil</w:t>
            </w:r>
          </w:p>
        </w:tc>
      </w:tr>
    </w:tbl>
    <w:p w:rsidR="009F2DC8" w:rsidRPr="00610F7B" w:rsidRDefault="009F2DC8" w:rsidP="009F2DC8">
      <w:pPr>
        <w:pStyle w:val="BodyTextIndent"/>
        <w:spacing w:line="276" w:lineRule="auto"/>
        <w:ind w:left="0"/>
        <w:rPr>
          <w:rFonts w:asciiTheme="minorHAnsi" w:hAnsiTheme="minorHAnsi" w:cstheme="minorHAnsi"/>
          <w:sz w:val="22"/>
          <w:szCs w:val="22"/>
        </w:rPr>
      </w:pPr>
    </w:p>
    <w:p w:rsidR="009F2DC8" w:rsidRPr="00610F7B" w:rsidRDefault="009F2DC8" w:rsidP="009F2DC8">
      <w:pPr>
        <w:pStyle w:val="BodyTextIndent"/>
        <w:spacing w:line="276" w:lineRule="auto"/>
        <w:ind w:left="0"/>
        <w:rPr>
          <w:rFonts w:asciiTheme="minorHAnsi" w:hAnsiTheme="minorHAnsi" w:cstheme="minorHAnsi"/>
          <w:b/>
          <w:sz w:val="22"/>
          <w:szCs w:val="22"/>
        </w:rPr>
      </w:pPr>
      <w:r w:rsidRPr="00610F7B">
        <w:rPr>
          <w:rFonts w:asciiTheme="minorHAnsi" w:hAnsiTheme="minorHAnsi" w:cstheme="minorHAnsi"/>
          <w:b/>
          <w:sz w:val="22"/>
          <w:szCs w:val="22"/>
        </w:rPr>
        <w:t>3.2.3 PRIMARY PACKAGING MATERIAL</w:t>
      </w:r>
    </w:p>
    <w:p w:rsidR="009F2DC8" w:rsidRDefault="009F2DC8" w:rsidP="009F2DC8">
      <w:pPr>
        <w:tabs>
          <w:tab w:val="left" w:pos="710"/>
          <w:tab w:val="left" w:pos="1530"/>
        </w:tabs>
        <w:spacing w:line="276" w:lineRule="auto"/>
        <w:jc w:val="both"/>
        <w:rPr>
          <w:rFonts w:asciiTheme="minorHAnsi" w:hAnsiTheme="minorHAnsi" w:cstheme="minorHAnsi"/>
          <w:sz w:val="22"/>
          <w:szCs w:val="22"/>
        </w:rPr>
      </w:pPr>
      <w:r w:rsidRPr="00195F19">
        <w:rPr>
          <w:rFonts w:asciiTheme="minorHAnsi" w:hAnsiTheme="minorHAnsi" w:cstheme="minorHAnsi"/>
          <w:sz w:val="22"/>
          <w:szCs w:val="22"/>
        </w:rPr>
        <w:t xml:space="preserve">The FPP is contained in 100 Amber </w:t>
      </w:r>
      <w:proofErr w:type="spellStart"/>
      <w:r w:rsidRPr="00195F19">
        <w:rPr>
          <w:rFonts w:asciiTheme="minorHAnsi" w:hAnsiTheme="minorHAnsi" w:cstheme="minorHAnsi"/>
          <w:sz w:val="22"/>
          <w:szCs w:val="22"/>
        </w:rPr>
        <w:t>Colour</w:t>
      </w:r>
      <w:proofErr w:type="spellEnd"/>
      <w:r w:rsidRPr="00195F19">
        <w:rPr>
          <w:rFonts w:asciiTheme="minorHAnsi" w:hAnsiTheme="minorHAnsi" w:cstheme="minorHAnsi"/>
          <w:sz w:val="22"/>
          <w:szCs w:val="22"/>
        </w:rPr>
        <w:t xml:space="preserve"> PET Bottle with 28mm ROPP cap bought as a finished product from the manufacturer of the PET Bottle.</w:t>
      </w:r>
      <w:r w:rsidRPr="00195F19">
        <w:rPr>
          <w:rFonts w:asciiTheme="minorHAnsi" w:hAnsiTheme="minorHAnsi" w:cstheme="minorHAnsi"/>
          <w:b/>
          <w:sz w:val="22"/>
          <w:szCs w:val="22"/>
        </w:rPr>
        <w:t xml:space="preserve"> </w:t>
      </w:r>
      <w:r w:rsidRPr="00195F19">
        <w:rPr>
          <w:rFonts w:asciiTheme="minorHAnsi" w:hAnsiTheme="minorHAnsi" w:cstheme="minorHAnsi"/>
          <w:sz w:val="22"/>
          <w:szCs w:val="22"/>
        </w:rPr>
        <w:t>Manufacturer COA of the PET Bottle is reviewed and testing done in-house to confirm the quality specifications stated by the manufacturers as conform to in-house specifications set for the primary packaging material.</w:t>
      </w:r>
    </w:p>
    <w:p w:rsidR="009F2DC8" w:rsidRPr="00610F7B" w:rsidRDefault="009F2DC8" w:rsidP="009F2DC8">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9F2DC8" w:rsidRPr="00610F7B" w:rsidTr="009F2DC8">
        <w:tc>
          <w:tcPr>
            <w:tcW w:w="1620"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Name of Primary packaging Material</w:t>
            </w:r>
          </w:p>
        </w:tc>
        <w:tc>
          <w:tcPr>
            <w:tcW w:w="1710"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Manufacturer </w:t>
            </w:r>
          </w:p>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(Name and  Address)</w:t>
            </w:r>
          </w:p>
        </w:tc>
        <w:tc>
          <w:tcPr>
            <w:tcW w:w="1672"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Supplier</w:t>
            </w:r>
          </w:p>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 (Name and  Address)</w:t>
            </w:r>
          </w:p>
        </w:tc>
        <w:tc>
          <w:tcPr>
            <w:tcW w:w="1559"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Consignments / Batches Received</w:t>
            </w:r>
          </w:p>
        </w:tc>
        <w:tc>
          <w:tcPr>
            <w:tcW w:w="1417"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Consignment Approved</w:t>
            </w:r>
          </w:p>
        </w:tc>
        <w:tc>
          <w:tcPr>
            <w:tcW w:w="1418"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Consignment Rejected</w:t>
            </w:r>
          </w:p>
        </w:tc>
        <w:tc>
          <w:tcPr>
            <w:tcW w:w="1134" w:type="dxa"/>
          </w:tcPr>
          <w:p w:rsidR="009F2DC8" w:rsidRPr="00610F7B" w:rsidRDefault="009F2DC8" w:rsidP="009F2DC8">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Causes of Rejection</w:t>
            </w:r>
          </w:p>
        </w:tc>
      </w:tr>
      <w:tr w:rsidR="009F2DC8" w:rsidRPr="00610F7B" w:rsidTr="009F2DC8">
        <w:tc>
          <w:tcPr>
            <w:tcW w:w="1620" w:type="dxa"/>
          </w:tcPr>
          <w:p w:rsidR="009F2DC8" w:rsidRPr="00610F7B" w:rsidRDefault="009F2DC8" w:rsidP="009F2DC8">
            <w:pPr>
              <w:spacing w:line="276" w:lineRule="auto"/>
              <w:rPr>
                <w:rFonts w:asciiTheme="minorHAnsi" w:hAnsiTheme="minorHAnsi" w:cstheme="minorHAnsi"/>
                <w:b/>
                <w:sz w:val="22"/>
                <w:szCs w:val="22"/>
              </w:rPr>
            </w:pPr>
            <w:r>
              <w:rPr>
                <w:rFonts w:asciiTheme="minorHAnsi" w:hAnsiTheme="minorHAnsi" w:cstheme="minorHAnsi"/>
                <w:sz w:val="22"/>
                <w:szCs w:val="22"/>
              </w:rPr>
              <w:t xml:space="preserve">100ml </w:t>
            </w:r>
            <w:r w:rsidRPr="00610F7B">
              <w:rPr>
                <w:rFonts w:asciiTheme="minorHAnsi" w:hAnsiTheme="minorHAnsi" w:cstheme="minorHAnsi"/>
                <w:sz w:val="22"/>
                <w:szCs w:val="22"/>
              </w:rPr>
              <w:t xml:space="preserve">Amber </w:t>
            </w:r>
            <w:proofErr w:type="spellStart"/>
            <w:r w:rsidRPr="00610F7B">
              <w:rPr>
                <w:rFonts w:asciiTheme="minorHAnsi" w:hAnsiTheme="minorHAnsi" w:cstheme="minorHAnsi"/>
                <w:sz w:val="22"/>
                <w:szCs w:val="22"/>
              </w:rPr>
              <w:t>Colour</w:t>
            </w:r>
            <w:proofErr w:type="spellEnd"/>
            <w:r w:rsidRPr="00610F7B">
              <w:rPr>
                <w:rFonts w:asciiTheme="minorHAnsi" w:hAnsiTheme="minorHAnsi" w:cstheme="minorHAnsi"/>
                <w:sz w:val="22"/>
                <w:szCs w:val="22"/>
              </w:rPr>
              <w:t xml:space="preserve"> PET Bottle</w:t>
            </w:r>
          </w:p>
        </w:tc>
        <w:tc>
          <w:tcPr>
            <w:tcW w:w="1710" w:type="dxa"/>
          </w:tcPr>
          <w:p w:rsidR="009F2DC8" w:rsidRPr="005E13FB" w:rsidRDefault="009F2DC8" w:rsidP="009F2DC8">
            <w:pPr>
              <w:spacing w:line="276" w:lineRule="auto"/>
              <w:rPr>
                <w:rFonts w:asciiTheme="minorHAnsi" w:hAnsiTheme="minorHAnsi" w:cstheme="minorHAnsi"/>
                <w:sz w:val="22"/>
                <w:szCs w:val="22"/>
              </w:rPr>
            </w:pPr>
            <w:r w:rsidRPr="005E13FB">
              <w:rPr>
                <w:rFonts w:asciiTheme="minorHAnsi" w:hAnsiTheme="minorHAnsi" w:cstheme="minorHAnsi"/>
                <w:sz w:val="22"/>
                <w:szCs w:val="22"/>
              </w:rPr>
              <w:t>Poly Products Nigeria Limited.</w:t>
            </w:r>
          </w:p>
          <w:p w:rsidR="009F2DC8" w:rsidRPr="005E13FB" w:rsidRDefault="009F2DC8" w:rsidP="009F2DC8">
            <w:pPr>
              <w:spacing w:line="276" w:lineRule="auto"/>
              <w:rPr>
                <w:rFonts w:asciiTheme="minorHAnsi" w:hAnsiTheme="minorHAnsi" w:cstheme="minorHAnsi"/>
                <w:sz w:val="22"/>
                <w:szCs w:val="22"/>
              </w:rPr>
            </w:pPr>
            <w:proofErr w:type="spellStart"/>
            <w:r w:rsidRPr="005E13FB">
              <w:rPr>
                <w:rStyle w:val="Heading1Char"/>
                <w:rFonts w:asciiTheme="minorHAnsi" w:hAnsiTheme="minorHAnsi" w:cstheme="minorHAnsi"/>
              </w:rPr>
              <w:t>Ogun</w:t>
            </w:r>
            <w:proofErr w:type="spellEnd"/>
            <w:r w:rsidRPr="005E13FB">
              <w:rPr>
                <w:rStyle w:val="Heading1Char"/>
                <w:rFonts w:asciiTheme="minorHAnsi" w:hAnsiTheme="minorHAnsi" w:cstheme="minorHAnsi"/>
              </w:rPr>
              <w:t xml:space="preserve"> State</w:t>
            </w:r>
            <w:r w:rsidRPr="005E13FB">
              <w:rPr>
                <w:rFonts w:asciiTheme="minorHAnsi" w:hAnsiTheme="minorHAnsi" w:cstheme="minorHAnsi"/>
                <w:sz w:val="22"/>
                <w:szCs w:val="22"/>
              </w:rPr>
              <w:t>, Nigeria.</w:t>
            </w:r>
          </w:p>
        </w:tc>
        <w:tc>
          <w:tcPr>
            <w:tcW w:w="1672" w:type="dxa"/>
          </w:tcPr>
          <w:p w:rsidR="009F2DC8" w:rsidRPr="005E13FB" w:rsidRDefault="009F2DC8" w:rsidP="009F2DC8">
            <w:pPr>
              <w:spacing w:line="276" w:lineRule="auto"/>
              <w:rPr>
                <w:rFonts w:asciiTheme="minorHAnsi" w:hAnsiTheme="minorHAnsi" w:cstheme="minorHAnsi"/>
                <w:sz w:val="22"/>
                <w:szCs w:val="22"/>
              </w:rPr>
            </w:pPr>
            <w:r w:rsidRPr="005E13FB">
              <w:rPr>
                <w:rFonts w:asciiTheme="minorHAnsi" w:hAnsiTheme="minorHAnsi" w:cstheme="minorHAnsi"/>
                <w:sz w:val="22"/>
                <w:szCs w:val="22"/>
              </w:rPr>
              <w:t>Poly Products Nigeria Limited.</w:t>
            </w:r>
          </w:p>
          <w:p w:rsidR="009F2DC8" w:rsidRPr="005E13FB" w:rsidRDefault="009F2DC8" w:rsidP="009F2DC8">
            <w:pPr>
              <w:spacing w:line="276" w:lineRule="auto"/>
              <w:rPr>
                <w:rFonts w:asciiTheme="minorHAnsi" w:hAnsiTheme="minorHAnsi" w:cstheme="minorHAnsi"/>
                <w:sz w:val="22"/>
                <w:szCs w:val="22"/>
              </w:rPr>
            </w:pPr>
            <w:proofErr w:type="spellStart"/>
            <w:r w:rsidRPr="005E13FB">
              <w:rPr>
                <w:rFonts w:asciiTheme="minorHAnsi" w:hAnsiTheme="minorHAnsi" w:cstheme="minorHAnsi"/>
                <w:sz w:val="22"/>
                <w:szCs w:val="22"/>
              </w:rPr>
              <w:t>Ogun</w:t>
            </w:r>
            <w:proofErr w:type="spellEnd"/>
            <w:r w:rsidRPr="005E13FB">
              <w:rPr>
                <w:rFonts w:asciiTheme="minorHAnsi" w:hAnsiTheme="minorHAnsi" w:cstheme="minorHAnsi"/>
                <w:sz w:val="22"/>
                <w:szCs w:val="22"/>
              </w:rPr>
              <w:t xml:space="preserve"> State, Nigeria.</w:t>
            </w:r>
          </w:p>
        </w:tc>
        <w:tc>
          <w:tcPr>
            <w:tcW w:w="1559" w:type="dxa"/>
          </w:tcPr>
          <w:p w:rsidR="009F2DC8" w:rsidRPr="005E13FB" w:rsidRDefault="005E13FB" w:rsidP="009F2DC8">
            <w:pPr>
              <w:spacing w:line="276" w:lineRule="auto"/>
              <w:rPr>
                <w:rFonts w:asciiTheme="minorHAnsi" w:hAnsiTheme="minorHAnsi" w:cstheme="minorHAnsi"/>
                <w:sz w:val="22"/>
                <w:szCs w:val="22"/>
              </w:rPr>
            </w:pPr>
            <w:r w:rsidRPr="005E13FB">
              <w:rPr>
                <w:rFonts w:asciiTheme="minorHAnsi" w:hAnsiTheme="minorHAnsi" w:cstheme="minorHAnsi"/>
                <w:sz w:val="22"/>
                <w:szCs w:val="22"/>
              </w:rPr>
              <w:t>22</w:t>
            </w:r>
          </w:p>
        </w:tc>
        <w:tc>
          <w:tcPr>
            <w:tcW w:w="1417" w:type="dxa"/>
          </w:tcPr>
          <w:p w:rsidR="009F2DC8" w:rsidRPr="005E13FB" w:rsidRDefault="005E13FB" w:rsidP="009F2DC8">
            <w:pPr>
              <w:spacing w:line="276" w:lineRule="auto"/>
              <w:rPr>
                <w:rFonts w:asciiTheme="minorHAnsi" w:hAnsiTheme="minorHAnsi" w:cstheme="minorHAnsi"/>
                <w:sz w:val="22"/>
                <w:szCs w:val="22"/>
              </w:rPr>
            </w:pPr>
            <w:r w:rsidRPr="005E13FB">
              <w:rPr>
                <w:rFonts w:asciiTheme="minorHAnsi" w:hAnsiTheme="minorHAnsi" w:cstheme="minorHAnsi"/>
                <w:sz w:val="22"/>
                <w:szCs w:val="22"/>
              </w:rPr>
              <w:t>22</w:t>
            </w:r>
          </w:p>
        </w:tc>
        <w:tc>
          <w:tcPr>
            <w:tcW w:w="1418" w:type="dxa"/>
          </w:tcPr>
          <w:p w:rsidR="009F2DC8" w:rsidRPr="00610F7B" w:rsidRDefault="009F2DC8" w:rsidP="009F2DC8">
            <w:pPr>
              <w:spacing w:line="276" w:lineRule="auto"/>
              <w:rPr>
                <w:rFonts w:asciiTheme="minorHAnsi" w:hAnsiTheme="minorHAnsi" w:cstheme="minorHAnsi"/>
                <w:sz w:val="22"/>
                <w:szCs w:val="22"/>
              </w:rPr>
            </w:pPr>
            <w:r w:rsidRPr="00610F7B">
              <w:rPr>
                <w:rFonts w:asciiTheme="minorHAnsi" w:hAnsiTheme="minorHAnsi" w:cstheme="minorHAnsi"/>
                <w:sz w:val="22"/>
                <w:szCs w:val="22"/>
              </w:rPr>
              <w:t xml:space="preserve">Nil </w:t>
            </w:r>
          </w:p>
        </w:tc>
        <w:tc>
          <w:tcPr>
            <w:tcW w:w="1134" w:type="dxa"/>
          </w:tcPr>
          <w:p w:rsidR="009F2DC8" w:rsidRPr="00610F7B" w:rsidRDefault="009F2DC8" w:rsidP="009F2DC8">
            <w:pPr>
              <w:spacing w:line="276" w:lineRule="auto"/>
              <w:rPr>
                <w:rFonts w:asciiTheme="minorHAnsi" w:hAnsiTheme="minorHAnsi" w:cstheme="minorHAnsi"/>
                <w:sz w:val="22"/>
                <w:szCs w:val="22"/>
              </w:rPr>
            </w:pPr>
            <w:r w:rsidRPr="00610F7B">
              <w:rPr>
                <w:rFonts w:asciiTheme="minorHAnsi" w:hAnsiTheme="minorHAnsi" w:cstheme="minorHAnsi"/>
                <w:sz w:val="22"/>
                <w:szCs w:val="22"/>
              </w:rPr>
              <w:t xml:space="preserve">Nil </w:t>
            </w:r>
          </w:p>
          <w:p w:rsidR="009F2DC8" w:rsidRPr="00610F7B" w:rsidRDefault="009F2DC8" w:rsidP="009F2DC8">
            <w:pPr>
              <w:spacing w:line="276" w:lineRule="auto"/>
              <w:rPr>
                <w:rFonts w:asciiTheme="minorHAnsi" w:hAnsiTheme="minorHAnsi" w:cstheme="minorHAnsi"/>
                <w:sz w:val="22"/>
                <w:szCs w:val="22"/>
              </w:rPr>
            </w:pPr>
          </w:p>
          <w:p w:rsidR="009F2DC8" w:rsidRPr="00610F7B" w:rsidRDefault="009F2DC8" w:rsidP="009F2DC8">
            <w:pPr>
              <w:spacing w:line="276" w:lineRule="auto"/>
              <w:rPr>
                <w:rFonts w:asciiTheme="minorHAnsi" w:hAnsiTheme="minorHAnsi" w:cstheme="minorHAnsi"/>
                <w:sz w:val="22"/>
                <w:szCs w:val="22"/>
              </w:rPr>
            </w:pPr>
          </w:p>
        </w:tc>
      </w:tr>
    </w:tbl>
    <w:p w:rsidR="009F2DC8" w:rsidRPr="00610F7B" w:rsidRDefault="009F2DC8" w:rsidP="009F2DC8">
      <w:pPr>
        <w:pStyle w:val="BodyTextIndent"/>
        <w:spacing w:line="276" w:lineRule="auto"/>
        <w:ind w:left="450"/>
        <w:rPr>
          <w:rFonts w:asciiTheme="minorHAnsi" w:hAnsiTheme="minorHAnsi" w:cstheme="minorHAnsi"/>
          <w:b/>
          <w:sz w:val="22"/>
          <w:szCs w:val="22"/>
        </w:rPr>
      </w:pPr>
    </w:p>
    <w:p w:rsidR="009F2DC8" w:rsidRDefault="009F2DC8" w:rsidP="009F2DC8">
      <w:pPr>
        <w:pStyle w:val="BodyTextIndent"/>
        <w:spacing w:line="276" w:lineRule="auto"/>
        <w:ind w:left="0"/>
        <w:rPr>
          <w:rFonts w:asciiTheme="minorHAnsi" w:hAnsiTheme="minorHAnsi" w:cstheme="minorHAnsi"/>
          <w:b/>
          <w:sz w:val="22"/>
          <w:szCs w:val="22"/>
        </w:rPr>
      </w:pPr>
    </w:p>
    <w:p w:rsidR="005E13FB" w:rsidRDefault="005E13FB" w:rsidP="009F2DC8">
      <w:pPr>
        <w:pStyle w:val="BodyTextIndent"/>
        <w:spacing w:line="276" w:lineRule="auto"/>
        <w:ind w:left="0"/>
        <w:rPr>
          <w:rFonts w:asciiTheme="minorHAnsi" w:hAnsiTheme="minorHAnsi" w:cstheme="minorHAnsi"/>
          <w:b/>
          <w:sz w:val="22"/>
          <w:szCs w:val="22"/>
        </w:rPr>
      </w:pPr>
    </w:p>
    <w:p w:rsidR="005E13FB" w:rsidRDefault="005E13FB" w:rsidP="009F2DC8">
      <w:pPr>
        <w:pStyle w:val="BodyTextIndent"/>
        <w:spacing w:line="276" w:lineRule="auto"/>
        <w:ind w:left="0"/>
        <w:rPr>
          <w:rFonts w:asciiTheme="minorHAnsi" w:hAnsiTheme="minorHAnsi" w:cstheme="minorHAnsi"/>
          <w:b/>
          <w:sz w:val="22"/>
          <w:szCs w:val="22"/>
        </w:rPr>
      </w:pPr>
    </w:p>
    <w:p w:rsidR="005E13FB" w:rsidRDefault="005E13FB" w:rsidP="009F2DC8">
      <w:pPr>
        <w:pStyle w:val="BodyTextIndent"/>
        <w:spacing w:line="276" w:lineRule="auto"/>
        <w:ind w:left="0"/>
        <w:rPr>
          <w:rFonts w:asciiTheme="minorHAnsi" w:hAnsiTheme="minorHAnsi" w:cstheme="minorHAnsi"/>
          <w:b/>
          <w:sz w:val="22"/>
          <w:szCs w:val="22"/>
        </w:rPr>
      </w:pPr>
    </w:p>
    <w:p w:rsidR="009F2DC8" w:rsidRPr="00610F7B" w:rsidRDefault="009F2DC8" w:rsidP="009F2DC8">
      <w:pPr>
        <w:pStyle w:val="BodyTextIndent"/>
        <w:numPr>
          <w:ilvl w:val="1"/>
          <w:numId w:val="14"/>
        </w:numPr>
        <w:spacing w:line="276" w:lineRule="auto"/>
        <w:rPr>
          <w:rFonts w:asciiTheme="minorHAnsi" w:hAnsiTheme="minorHAnsi" w:cstheme="minorHAnsi"/>
          <w:b/>
          <w:sz w:val="22"/>
          <w:szCs w:val="22"/>
        </w:rPr>
      </w:pPr>
      <w:r w:rsidRPr="00610F7B">
        <w:rPr>
          <w:rFonts w:asciiTheme="minorHAnsi" w:hAnsiTheme="minorHAnsi" w:cstheme="minorHAnsi"/>
          <w:b/>
          <w:sz w:val="22"/>
          <w:szCs w:val="22"/>
        </w:rPr>
        <w:lastRenderedPageBreak/>
        <w:t>REVIEW AND STATISTICAL ANALYSIS OF QUALITY CONTROL AND IN-PROCESS CONTROL</w:t>
      </w:r>
    </w:p>
    <w:p w:rsidR="009F2DC8" w:rsidRPr="00610F7B" w:rsidRDefault="009F2DC8" w:rsidP="009F2DC8">
      <w:pPr>
        <w:pStyle w:val="BodyTextIndent"/>
        <w:spacing w:line="276" w:lineRule="auto"/>
        <w:ind w:left="360"/>
        <w:rPr>
          <w:rFonts w:asciiTheme="minorHAnsi" w:hAnsiTheme="minorHAnsi" w:cstheme="minorHAnsi"/>
          <w:b/>
          <w:sz w:val="22"/>
          <w:szCs w:val="22"/>
        </w:rPr>
      </w:pPr>
      <w:r w:rsidRPr="00610F7B">
        <w:rPr>
          <w:rFonts w:asciiTheme="minorHAnsi" w:hAnsiTheme="minorHAnsi" w:cstheme="minorHAnsi"/>
          <w:b/>
          <w:sz w:val="22"/>
          <w:szCs w:val="22"/>
        </w:rPr>
        <w:t>3.3.1 SPECIFICATIONS</w:t>
      </w:r>
    </w:p>
    <w:p w:rsidR="009F2DC8" w:rsidRPr="00610F7B" w:rsidRDefault="009F2DC8" w:rsidP="009F2DC8">
      <w:pPr>
        <w:pStyle w:val="BodyTextIndent"/>
        <w:spacing w:line="276" w:lineRule="auto"/>
        <w:ind w:left="360"/>
        <w:rPr>
          <w:rFonts w:asciiTheme="minorHAnsi" w:hAnsiTheme="minorHAnsi" w:cstheme="minorHAnsi"/>
          <w:sz w:val="22"/>
          <w:szCs w:val="22"/>
        </w:rPr>
      </w:pPr>
      <w:r w:rsidRPr="00610F7B">
        <w:rPr>
          <w:rFonts w:asciiTheme="minorHAnsi" w:hAnsiTheme="minorHAnsi" w:cstheme="minorHAnsi"/>
          <w:sz w:val="22"/>
          <w:szCs w:val="22"/>
        </w:rPr>
        <w:t xml:space="preserve">Appearance: </w:t>
      </w:r>
      <w:r>
        <w:rPr>
          <w:rFonts w:asciiTheme="minorHAnsi" w:hAnsiTheme="minorHAnsi" w:cstheme="minorHAnsi"/>
          <w:sz w:val="22"/>
          <w:szCs w:val="22"/>
        </w:rPr>
        <w:t>Yellow non-viscous Syrup</w:t>
      </w:r>
    </w:p>
    <w:p w:rsidR="009F2DC8" w:rsidRPr="00610F7B" w:rsidRDefault="009F2DC8" w:rsidP="009F2DC8">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sz w:val="22"/>
          <w:szCs w:val="22"/>
        </w:rPr>
        <w:t>Ascorbic acid B.P.: 92.5% – 107.5</w:t>
      </w:r>
      <w:r w:rsidRPr="00610F7B">
        <w:rPr>
          <w:rFonts w:asciiTheme="minorHAnsi" w:hAnsiTheme="minorHAnsi" w:cstheme="minorHAnsi"/>
          <w:sz w:val="22"/>
          <w:szCs w:val="22"/>
        </w:rPr>
        <w:t>%</w:t>
      </w:r>
    </w:p>
    <w:p w:rsidR="009F2DC8" w:rsidRPr="00610F7B" w:rsidRDefault="009F2DC8" w:rsidP="009F2DC8">
      <w:pPr>
        <w:pStyle w:val="ListParagraph"/>
        <w:spacing w:line="276" w:lineRule="auto"/>
        <w:ind w:left="360"/>
        <w:jc w:val="both"/>
        <w:rPr>
          <w:rFonts w:asciiTheme="minorHAnsi" w:hAnsiTheme="minorHAnsi" w:cstheme="minorHAnsi"/>
          <w:sz w:val="22"/>
          <w:szCs w:val="22"/>
        </w:rPr>
      </w:pPr>
      <w:proofErr w:type="gramStart"/>
      <w:r>
        <w:rPr>
          <w:rFonts w:asciiTheme="minorHAnsi" w:hAnsiTheme="minorHAnsi" w:cstheme="minorHAnsi"/>
          <w:sz w:val="22"/>
          <w:szCs w:val="22"/>
        </w:rPr>
        <w:t>pH</w:t>
      </w:r>
      <w:proofErr w:type="gramEnd"/>
      <w:r>
        <w:rPr>
          <w:rFonts w:asciiTheme="minorHAnsi" w:hAnsiTheme="minorHAnsi" w:cstheme="minorHAnsi"/>
          <w:sz w:val="22"/>
          <w:szCs w:val="22"/>
        </w:rPr>
        <w:t>: 4</w:t>
      </w:r>
      <w:r w:rsidRPr="00610F7B">
        <w:rPr>
          <w:rFonts w:asciiTheme="minorHAnsi" w:hAnsiTheme="minorHAnsi" w:cstheme="minorHAnsi"/>
          <w:sz w:val="22"/>
          <w:szCs w:val="22"/>
        </w:rPr>
        <w:t>.80 – 6.80</w:t>
      </w:r>
    </w:p>
    <w:p w:rsidR="009F2DC8" w:rsidRPr="00610F7B"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 xml:space="preserve">       Relative Density: 1.10g/ml – 1.20g/ml</w:t>
      </w:r>
    </w:p>
    <w:p w:rsidR="009F2DC8" w:rsidRPr="00610F7B" w:rsidRDefault="009F2DC8" w:rsidP="009F2DC8">
      <w:pPr>
        <w:spacing w:line="276" w:lineRule="auto"/>
        <w:jc w:val="both"/>
        <w:rPr>
          <w:rFonts w:asciiTheme="minorHAnsi" w:hAnsiTheme="minorHAnsi" w:cstheme="minorHAnsi"/>
          <w:sz w:val="22"/>
          <w:szCs w:val="22"/>
        </w:rPr>
      </w:pPr>
    </w:p>
    <w:p w:rsidR="009F2DC8" w:rsidRDefault="009F2DC8" w:rsidP="009F2DC8">
      <w:pPr>
        <w:spacing w:line="276" w:lineRule="auto"/>
        <w:jc w:val="both"/>
        <w:rPr>
          <w:rFonts w:asciiTheme="minorHAnsi" w:hAnsiTheme="minorHAnsi" w:cstheme="minorHAnsi"/>
          <w:b/>
          <w:sz w:val="22"/>
          <w:szCs w:val="22"/>
        </w:rPr>
      </w:pPr>
    </w:p>
    <w:p w:rsidR="009F2DC8" w:rsidRPr="00610F7B" w:rsidRDefault="009F2DC8" w:rsidP="009F2DC8">
      <w:pPr>
        <w:spacing w:line="276" w:lineRule="auto"/>
        <w:jc w:val="both"/>
        <w:rPr>
          <w:rStyle w:val="Strong"/>
          <w:rFonts w:asciiTheme="minorHAnsi" w:hAnsiTheme="minorHAnsi" w:cstheme="minorHAnsi"/>
          <w:color w:val="0C0C0C"/>
          <w:sz w:val="22"/>
          <w:szCs w:val="22"/>
        </w:rPr>
      </w:pPr>
      <w:r w:rsidRPr="00610F7B">
        <w:rPr>
          <w:rFonts w:asciiTheme="minorHAnsi" w:hAnsiTheme="minorHAnsi" w:cstheme="minorHAnsi"/>
          <w:b/>
          <w:sz w:val="22"/>
          <w:szCs w:val="22"/>
        </w:rPr>
        <w:t xml:space="preserve">3.3.2 </w:t>
      </w:r>
      <w:r>
        <w:rPr>
          <w:rFonts w:asciiTheme="minorHAnsi" w:hAnsiTheme="minorHAnsi" w:cstheme="minorHAnsi"/>
          <w:b/>
          <w:sz w:val="22"/>
          <w:szCs w:val="22"/>
        </w:rPr>
        <w:t>ANALYSIS</w:t>
      </w:r>
      <w:r w:rsidRPr="00610F7B">
        <w:rPr>
          <w:rStyle w:val="Strong"/>
          <w:rFonts w:asciiTheme="minorHAnsi" w:hAnsiTheme="minorHAnsi" w:cstheme="minorHAnsi"/>
          <w:color w:val="0C0C0C"/>
          <w:sz w:val="22"/>
          <w:szCs w:val="22"/>
        </w:rPr>
        <w:t xml:space="preserve"> RESULTS: </w:t>
      </w:r>
    </w:p>
    <w:p w:rsidR="009F2DC8" w:rsidRDefault="009F2DC8" w:rsidP="009F2DC8">
      <w:pPr>
        <w:spacing w:line="276" w:lineRule="auto"/>
        <w:jc w:val="both"/>
        <w:rPr>
          <w:rFonts w:asciiTheme="minorHAnsi" w:hAnsiTheme="minorHAnsi" w:cstheme="minorHAnsi"/>
          <w:color w:val="0C0C0C"/>
          <w:sz w:val="22"/>
          <w:szCs w:val="22"/>
        </w:rPr>
      </w:pPr>
      <w:r w:rsidRPr="00610F7B">
        <w:rPr>
          <w:rFonts w:asciiTheme="minorHAnsi" w:hAnsiTheme="minorHAnsi" w:cstheme="minorHAnsi"/>
          <w:color w:val="0C0C0C"/>
          <w:sz w:val="22"/>
          <w:szCs w:val="22"/>
        </w:rPr>
        <w:t xml:space="preserve">The summary of in-process results of all the batches manufactured was prepared and the table showing the results presented. The summary of </w:t>
      </w:r>
      <w:r>
        <w:rPr>
          <w:rFonts w:asciiTheme="minorHAnsi" w:hAnsiTheme="minorHAnsi" w:cstheme="minorHAnsi"/>
          <w:color w:val="0C0C0C"/>
          <w:sz w:val="22"/>
          <w:szCs w:val="22"/>
        </w:rPr>
        <w:t>analysis</w:t>
      </w:r>
      <w:r w:rsidRPr="00610F7B">
        <w:rPr>
          <w:rFonts w:asciiTheme="minorHAnsi" w:hAnsiTheme="minorHAnsi" w:cstheme="minorHAnsi"/>
          <w:color w:val="0C0C0C"/>
          <w:sz w:val="22"/>
          <w:szCs w:val="22"/>
        </w:rPr>
        <w:t xml:space="preserve"> results for the chemical</w:t>
      </w:r>
      <w:r>
        <w:rPr>
          <w:rFonts w:asciiTheme="minorHAnsi" w:hAnsiTheme="minorHAnsi" w:cstheme="minorHAnsi"/>
          <w:color w:val="0C0C0C"/>
          <w:sz w:val="22"/>
          <w:szCs w:val="22"/>
        </w:rPr>
        <w:t xml:space="preserve"> and microbial</w:t>
      </w:r>
      <w:r w:rsidRPr="00610F7B">
        <w:rPr>
          <w:rFonts w:asciiTheme="minorHAnsi" w:hAnsiTheme="minorHAnsi" w:cstheme="minorHAnsi"/>
          <w:color w:val="0C0C0C"/>
          <w:sz w:val="22"/>
          <w:szCs w:val="22"/>
        </w:rPr>
        <w:t xml:space="preserve"> analysis of the batches manufactured is shown</w:t>
      </w:r>
    </w:p>
    <w:p w:rsidR="009F2DC8" w:rsidRPr="005E13FB" w:rsidRDefault="009F2DC8" w:rsidP="005E13FB">
      <w:pPr>
        <w:tabs>
          <w:tab w:val="left" w:pos="5576"/>
        </w:tabs>
        <w:spacing w:line="276" w:lineRule="auto"/>
        <w:jc w:val="both"/>
        <w:rPr>
          <w:rFonts w:asciiTheme="minorHAnsi" w:hAnsiTheme="minorHAnsi" w:cstheme="minorHAnsi"/>
          <w:sz w:val="22"/>
          <w:szCs w:val="22"/>
        </w:rPr>
      </w:pPr>
      <w:r>
        <w:rPr>
          <w:rFonts w:asciiTheme="minorHAnsi" w:hAnsiTheme="minorHAnsi" w:cstheme="minorHAnsi"/>
          <w:sz w:val="22"/>
          <w:szCs w:val="22"/>
        </w:rPr>
        <w:tab/>
      </w:r>
    </w:p>
    <w:p w:rsidR="009F2DC8" w:rsidRPr="00610F7B" w:rsidRDefault="009F2DC8" w:rsidP="009F2DC8">
      <w:pPr>
        <w:spacing w:after="200" w:line="276" w:lineRule="auto"/>
        <w:jc w:val="both"/>
        <w:rPr>
          <w:rFonts w:asciiTheme="minorHAnsi" w:eastAsiaTheme="minorHAnsi" w:hAnsiTheme="minorHAnsi" w:cstheme="minorHAnsi"/>
          <w:sz w:val="22"/>
          <w:szCs w:val="22"/>
          <w:lang w:val="en-GB"/>
        </w:rPr>
      </w:pPr>
      <w:r w:rsidRPr="00610F7B">
        <w:rPr>
          <w:rFonts w:asciiTheme="minorHAnsi" w:hAnsiTheme="minorHAnsi" w:cstheme="minorHAnsi"/>
          <w:b/>
          <w:sz w:val="22"/>
          <w:szCs w:val="22"/>
        </w:rPr>
        <w:t>Chemical/Microbial Analysis for product Result</w:t>
      </w:r>
    </w:p>
    <w:tbl>
      <w:tblPr>
        <w:tblStyle w:val="TableGrid"/>
        <w:tblW w:w="11047" w:type="dxa"/>
        <w:tblInd w:w="-882" w:type="dxa"/>
        <w:tblLayout w:type="fixed"/>
        <w:tblLook w:val="04A0" w:firstRow="1" w:lastRow="0" w:firstColumn="1" w:lastColumn="0" w:noHBand="0" w:noVBand="1"/>
      </w:tblPr>
      <w:tblGrid>
        <w:gridCol w:w="630"/>
        <w:gridCol w:w="1080"/>
        <w:gridCol w:w="1710"/>
        <w:gridCol w:w="1586"/>
        <w:gridCol w:w="1260"/>
        <w:gridCol w:w="1204"/>
        <w:gridCol w:w="1350"/>
        <w:gridCol w:w="1080"/>
        <w:gridCol w:w="1147"/>
      </w:tblGrid>
      <w:tr w:rsidR="009F2DC8" w:rsidRPr="00610F7B" w:rsidTr="009F2DC8">
        <w:tc>
          <w:tcPr>
            <w:tcW w:w="630" w:type="dxa"/>
            <w:vMerge w:val="restart"/>
            <w:vAlign w:val="center"/>
          </w:tcPr>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t>S/N</w:t>
            </w:r>
          </w:p>
        </w:tc>
        <w:tc>
          <w:tcPr>
            <w:tcW w:w="1080" w:type="dxa"/>
            <w:vMerge w:val="restart"/>
            <w:vAlign w:val="center"/>
          </w:tcPr>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t>BATCH NO</w:t>
            </w:r>
          </w:p>
        </w:tc>
        <w:tc>
          <w:tcPr>
            <w:tcW w:w="9337" w:type="dxa"/>
            <w:gridSpan w:val="7"/>
          </w:tcPr>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t>Analysis</w:t>
            </w:r>
          </w:p>
        </w:tc>
      </w:tr>
      <w:tr w:rsidR="009F2DC8" w:rsidRPr="00610F7B" w:rsidTr="009F2DC8">
        <w:tc>
          <w:tcPr>
            <w:tcW w:w="630" w:type="dxa"/>
            <w:vMerge/>
          </w:tcPr>
          <w:p w:rsidR="009F2DC8" w:rsidRPr="00610F7B" w:rsidRDefault="009F2DC8" w:rsidP="009F2DC8">
            <w:pPr>
              <w:spacing w:line="276" w:lineRule="auto"/>
              <w:jc w:val="both"/>
              <w:rPr>
                <w:rFonts w:asciiTheme="minorHAnsi" w:hAnsiTheme="minorHAnsi" w:cstheme="minorHAnsi"/>
                <w:sz w:val="22"/>
                <w:szCs w:val="22"/>
              </w:rPr>
            </w:pPr>
          </w:p>
        </w:tc>
        <w:tc>
          <w:tcPr>
            <w:tcW w:w="1080" w:type="dxa"/>
            <w:vMerge/>
          </w:tcPr>
          <w:p w:rsidR="009F2DC8" w:rsidRPr="00610F7B" w:rsidRDefault="009F2DC8" w:rsidP="009F2DC8">
            <w:pPr>
              <w:spacing w:line="276" w:lineRule="auto"/>
              <w:jc w:val="both"/>
              <w:rPr>
                <w:rFonts w:asciiTheme="minorHAnsi" w:hAnsiTheme="minorHAnsi" w:cstheme="minorHAnsi"/>
                <w:sz w:val="22"/>
                <w:szCs w:val="22"/>
              </w:rPr>
            </w:pPr>
          </w:p>
        </w:tc>
        <w:tc>
          <w:tcPr>
            <w:tcW w:w="1710" w:type="dxa"/>
          </w:tcPr>
          <w:p w:rsidR="009F2DC8" w:rsidRPr="00610F7B" w:rsidRDefault="009F2DC8" w:rsidP="009F2DC8">
            <w:pPr>
              <w:spacing w:line="276" w:lineRule="auto"/>
              <w:ind w:left="19"/>
              <w:jc w:val="both"/>
              <w:rPr>
                <w:rFonts w:asciiTheme="minorHAnsi" w:hAnsiTheme="minorHAnsi" w:cstheme="minorHAnsi"/>
                <w:b/>
                <w:sz w:val="22"/>
                <w:szCs w:val="22"/>
              </w:rPr>
            </w:pPr>
            <w:r>
              <w:rPr>
                <w:rFonts w:asciiTheme="minorHAnsi" w:hAnsiTheme="minorHAnsi" w:cstheme="minorHAnsi"/>
                <w:b/>
                <w:sz w:val="22"/>
                <w:szCs w:val="22"/>
              </w:rPr>
              <w:t>ASCORBIC ACID</w:t>
            </w:r>
          </w:p>
          <w:p w:rsidR="009F2DC8" w:rsidRPr="00610F7B" w:rsidRDefault="009F2DC8" w:rsidP="009F2DC8">
            <w:pPr>
              <w:spacing w:line="276" w:lineRule="auto"/>
              <w:jc w:val="both"/>
              <w:rPr>
                <w:rFonts w:asciiTheme="minorHAnsi" w:hAnsiTheme="minorHAnsi" w:cstheme="minorHAnsi"/>
                <w:b/>
                <w:sz w:val="22"/>
                <w:szCs w:val="22"/>
              </w:rPr>
            </w:pPr>
            <w:r>
              <w:rPr>
                <w:rFonts w:asciiTheme="minorHAnsi" w:hAnsiTheme="minorHAnsi" w:cstheme="minorHAnsi"/>
                <w:sz w:val="22"/>
                <w:szCs w:val="22"/>
              </w:rPr>
              <w:t>(92</w:t>
            </w:r>
            <w:r w:rsidRPr="00610F7B">
              <w:rPr>
                <w:rFonts w:asciiTheme="minorHAnsi" w:hAnsiTheme="minorHAnsi" w:cstheme="minorHAnsi"/>
                <w:sz w:val="22"/>
                <w:szCs w:val="22"/>
              </w:rPr>
              <w:t>.</w:t>
            </w:r>
            <w:r>
              <w:rPr>
                <w:rFonts w:asciiTheme="minorHAnsi" w:hAnsiTheme="minorHAnsi" w:cstheme="minorHAnsi"/>
                <w:sz w:val="22"/>
                <w:szCs w:val="22"/>
              </w:rPr>
              <w:t>5</w:t>
            </w:r>
            <w:r w:rsidRPr="00610F7B">
              <w:rPr>
                <w:rFonts w:asciiTheme="minorHAnsi" w:hAnsiTheme="minorHAnsi" w:cstheme="minorHAnsi"/>
                <w:sz w:val="22"/>
                <w:szCs w:val="22"/>
              </w:rPr>
              <w:t>0%–</w:t>
            </w:r>
            <w:r>
              <w:rPr>
                <w:rFonts w:asciiTheme="minorHAnsi" w:hAnsiTheme="minorHAnsi" w:cstheme="minorHAnsi"/>
                <w:sz w:val="22"/>
                <w:szCs w:val="22"/>
              </w:rPr>
              <w:t xml:space="preserve"> 107.5</w:t>
            </w:r>
            <w:r w:rsidRPr="00610F7B">
              <w:rPr>
                <w:rFonts w:asciiTheme="minorHAnsi" w:hAnsiTheme="minorHAnsi" w:cstheme="minorHAnsi"/>
                <w:sz w:val="22"/>
                <w:szCs w:val="22"/>
              </w:rPr>
              <w:t>%)</w:t>
            </w:r>
          </w:p>
        </w:tc>
        <w:tc>
          <w:tcPr>
            <w:tcW w:w="1586" w:type="dxa"/>
          </w:tcPr>
          <w:p w:rsidR="009F2DC8" w:rsidRPr="00610F7B"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b/>
                <w:sz w:val="22"/>
                <w:szCs w:val="22"/>
              </w:rPr>
              <w:t>PH</w:t>
            </w:r>
            <w:r w:rsidRPr="00610F7B">
              <w:rPr>
                <w:rFonts w:asciiTheme="minorHAnsi" w:hAnsiTheme="minorHAnsi" w:cstheme="minorHAnsi"/>
                <w:sz w:val="22"/>
                <w:szCs w:val="22"/>
              </w:rPr>
              <w:t xml:space="preserve"> (SAMPLE)      </w:t>
            </w:r>
          </w:p>
          <w:p w:rsidR="009F2DC8" w:rsidRPr="00610F7B" w:rsidRDefault="009F2DC8" w:rsidP="009F2DC8">
            <w:pPr>
              <w:spacing w:line="276" w:lineRule="auto"/>
              <w:jc w:val="both"/>
              <w:rPr>
                <w:rFonts w:asciiTheme="minorHAnsi" w:hAnsiTheme="minorHAnsi" w:cstheme="minorHAnsi"/>
                <w:sz w:val="22"/>
                <w:szCs w:val="22"/>
              </w:rPr>
            </w:pPr>
            <w:r>
              <w:rPr>
                <w:rFonts w:asciiTheme="minorHAnsi" w:hAnsiTheme="minorHAnsi" w:cstheme="minorHAnsi"/>
                <w:sz w:val="22"/>
                <w:szCs w:val="22"/>
              </w:rPr>
              <w:t>(4</w:t>
            </w:r>
            <w:r w:rsidRPr="00610F7B">
              <w:rPr>
                <w:rFonts w:asciiTheme="minorHAnsi" w:hAnsiTheme="minorHAnsi" w:cstheme="minorHAnsi"/>
                <w:sz w:val="22"/>
                <w:szCs w:val="22"/>
              </w:rPr>
              <w:t>.80 – 6.80 )</w:t>
            </w:r>
          </w:p>
        </w:tc>
        <w:tc>
          <w:tcPr>
            <w:tcW w:w="1260" w:type="dxa"/>
          </w:tcPr>
          <w:p w:rsidR="009F2DC8" w:rsidRPr="00610F7B" w:rsidRDefault="0071272E" w:rsidP="009F2DC8">
            <w:pPr>
              <w:spacing w:line="276" w:lineRule="auto"/>
              <w:jc w:val="both"/>
              <w:rPr>
                <w:rFonts w:asciiTheme="minorHAnsi" w:hAnsiTheme="minorHAnsi" w:cstheme="minorHAnsi"/>
                <w:sz w:val="22"/>
                <w:szCs w:val="22"/>
              </w:rPr>
            </w:pPr>
            <w:r w:rsidRPr="00610F7B">
              <w:rPr>
                <w:rFonts w:asciiTheme="minorHAnsi" w:hAnsiTheme="minorHAnsi" w:cstheme="minorHAnsi"/>
                <w:b/>
                <w:sz w:val="22"/>
                <w:szCs w:val="22"/>
              </w:rPr>
              <w:t>Water</w:t>
            </w:r>
            <w:r w:rsidRPr="00610F7B">
              <w:rPr>
                <w:rFonts w:asciiTheme="minorHAnsi" w:hAnsiTheme="minorHAnsi" w:cstheme="minorHAnsi"/>
                <w:sz w:val="22"/>
                <w:szCs w:val="22"/>
              </w:rPr>
              <w:t xml:space="preserve"> </w:t>
            </w:r>
            <w:r w:rsidR="009F2DC8" w:rsidRPr="00610F7B">
              <w:rPr>
                <w:rFonts w:asciiTheme="minorHAnsi" w:hAnsiTheme="minorHAnsi" w:cstheme="minorHAnsi"/>
                <w:b/>
                <w:sz w:val="22"/>
                <w:szCs w:val="22"/>
              </w:rPr>
              <w:t xml:space="preserve">pH </w:t>
            </w:r>
            <w:r w:rsidR="009F2DC8" w:rsidRPr="00610F7B">
              <w:rPr>
                <w:rFonts w:asciiTheme="minorHAnsi" w:hAnsiTheme="minorHAnsi" w:cstheme="minorHAnsi"/>
                <w:sz w:val="22"/>
                <w:szCs w:val="22"/>
              </w:rPr>
              <w:t xml:space="preserve">(DM)      </w:t>
            </w:r>
          </w:p>
          <w:p w:rsidR="009F2DC8" w:rsidRPr="00610F7B"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(5.5 – 7.5 )</w:t>
            </w:r>
          </w:p>
        </w:tc>
        <w:tc>
          <w:tcPr>
            <w:tcW w:w="1204"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RELATIVE DENSITY</w:t>
            </w:r>
          </w:p>
          <w:p w:rsidR="009F2DC8" w:rsidRPr="00610F7B"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(1.10-1.20g/ml)</w:t>
            </w:r>
          </w:p>
        </w:tc>
        <w:tc>
          <w:tcPr>
            <w:tcW w:w="1350" w:type="dxa"/>
          </w:tcPr>
          <w:p w:rsidR="009F2DC8" w:rsidRPr="00081FB0" w:rsidRDefault="009F2DC8" w:rsidP="009F2DC8">
            <w:pPr>
              <w:jc w:val="both"/>
              <w:rPr>
                <w:rFonts w:asciiTheme="minorHAnsi" w:hAnsiTheme="minorHAnsi" w:cstheme="minorHAnsi"/>
                <w:b/>
                <w:color w:val="000000"/>
                <w:sz w:val="22"/>
                <w:szCs w:val="22"/>
              </w:rPr>
            </w:pPr>
            <w:r w:rsidRPr="00081FB0">
              <w:rPr>
                <w:rFonts w:asciiTheme="minorHAnsi" w:hAnsiTheme="minorHAnsi" w:cstheme="minorHAnsi"/>
                <w:b/>
                <w:color w:val="000000"/>
                <w:sz w:val="22"/>
                <w:szCs w:val="22"/>
              </w:rPr>
              <w:t>BACTERIA</w:t>
            </w:r>
          </w:p>
          <w:p w:rsidR="009F2DC8" w:rsidRPr="00081FB0" w:rsidRDefault="009F2DC8" w:rsidP="009F2DC8">
            <w:pPr>
              <w:jc w:val="both"/>
              <w:rPr>
                <w:rFonts w:asciiTheme="minorHAnsi" w:hAnsiTheme="minorHAnsi" w:cstheme="minorHAnsi"/>
                <w:color w:val="000000"/>
                <w:sz w:val="22"/>
                <w:szCs w:val="22"/>
              </w:rPr>
            </w:pPr>
            <w:r w:rsidRPr="00081FB0">
              <w:rPr>
                <w:rFonts w:asciiTheme="minorHAnsi" w:hAnsiTheme="minorHAnsi" w:cstheme="minorHAnsi"/>
                <w:color w:val="000000"/>
                <w:sz w:val="22"/>
                <w:szCs w:val="22"/>
              </w:rPr>
              <w:t>(NMT10</w:t>
            </w:r>
            <w:r w:rsidRPr="00081FB0">
              <w:rPr>
                <w:rFonts w:asciiTheme="minorHAnsi" w:hAnsiTheme="minorHAnsi" w:cstheme="minorHAnsi"/>
                <w:color w:val="000000"/>
                <w:sz w:val="22"/>
                <w:szCs w:val="22"/>
                <w:vertAlign w:val="superscript"/>
              </w:rPr>
              <w:t>3</w:t>
            </w:r>
            <w:r w:rsidRPr="00081FB0">
              <w:rPr>
                <w:rFonts w:asciiTheme="minorHAnsi" w:hAnsiTheme="minorHAnsi" w:cstheme="minorHAnsi"/>
                <w:color w:val="000000"/>
                <w:sz w:val="22"/>
                <w:szCs w:val="22"/>
              </w:rPr>
              <w:t>cfu/ml)</w:t>
            </w:r>
          </w:p>
          <w:p w:rsidR="009F2DC8" w:rsidRPr="00081FB0" w:rsidRDefault="009F2DC8" w:rsidP="009F2DC8">
            <w:pPr>
              <w:spacing w:line="276" w:lineRule="auto"/>
              <w:jc w:val="both"/>
              <w:rPr>
                <w:rFonts w:asciiTheme="minorHAnsi" w:hAnsiTheme="minorHAnsi" w:cstheme="minorHAnsi"/>
                <w:sz w:val="22"/>
                <w:szCs w:val="22"/>
              </w:rPr>
            </w:pPr>
          </w:p>
        </w:tc>
        <w:tc>
          <w:tcPr>
            <w:tcW w:w="1080" w:type="dxa"/>
          </w:tcPr>
          <w:p w:rsidR="009F2DC8" w:rsidRPr="00081FB0" w:rsidRDefault="009F2DC8" w:rsidP="009F2DC8">
            <w:pPr>
              <w:jc w:val="both"/>
              <w:rPr>
                <w:rFonts w:asciiTheme="minorHAnsi" w:hAnsiTheme="minorHAnsi" w:cstheme="minorHAnsi"/>
                <w:b/>
                <w:color w:val="000000"/>
                <w:sz w:val="22"/>
                <w:szCs w:val="22"/>
              </w:rPr>
            </w:pPr>
            <w:r w:rsidRPr="00081FB0">
              <w:rPr>
                <w:rFonts w:asciiTheme="minorHAnsi" w:hAnsiTheme="minorHAnsi" w:cstheme="minorHAnsi"/>
                <w:b/>
                <w:color w:val="000000"/>
                <w:sz w:val="22"/>
                <w:szCs w:val="22"/>
              </w:rPr>
              <w:t>MOULD/YEAST</w:t>
            </w:r>
          </w:p>
          <w:p w:rsidR="009F2DC8" w:rsidRPr="00081FB0" w:rsidRDefault="009F2DC8" w:rsidP="009F2DC8">
            <w:pPr>
              <w:jc w:val="both"/>
              <w:rPr>
                <w:rFonts w:asciiTheme="minorHAnsi" w:hAnsiTheme="minorHAnsi" w:cstheme="minorHAnsi"/>
                <w:color w:val="000000"/>
                <w:sz w:val="22"/>
                <w:szCs w:val="22"/>
              </w:rPr>
            </w:pPr>
            <w:r w:rsidRPr="00081FB0">
              <w:rPr>
                <w:rFonts w:asciiTheme="minorHAnsi" w:hAnsiTheme="minorHAnsi" w:cstheme="minorHAnsi"/>
                <w:color w:val="000000"/>
                <w:sz w:val="22"/>
                <w:szCs w:val="22"/>
              </w:rPr>
              <w:t>(NMT10</w:t>
            </w:r>
            <w:r w:rsidRPr="00081FB0">
              <w:rPr>
                <w:rFonts w:asciiTheme="minorHAnsi" w:hAnsiTheme="minorHAnsi" w:cstheme="minorHAnsi"/>
                <w:color w:val="000000"/>
                <w:sz w:val="22"/>
                <w:szCs w:val="22"/>
                <w:vertAlign w:val="superscript"/>
              </w:rPr>
              <w:t>3</w:t>
            </w:r>
            <w:r w:rsidRPr="00081FB0">
              <w:rPr>
                <w:rFonts w:asciiTheme="minorHAnsi" w:hAnsiTheme="minorHAnsi" w:cstheme="minorHAnsi"/>
                <w:color w:val="000000"/>
                <w:sz w:val="22"/>
                <w:szCs w:val="22"/>
              </w:rPr>
              <w:t>cfu/ml)</w:t>
            </w:r>
          </w:p>
          <w:p w:rsidR="009F2DC8" w:rsidRPr="00081FB0" w:rsidRDefault="009F2DC8" w:rsidP="009F2DC8">
            <w:pPr>
              <w:spacing w:line="276" w:lineRule="auto"/>
              <w:jc w:val="both"/>
              <w:rPr>
                <w:rFonts w:asciiTheme="minorHAnsi" w:hAnsiTheme="minorHAnsi" w:cstheme="minorHAnsi"/>
                <w:b/>
                <w:sz w:val="22"/>
                <w:szCs w:val="22"/>
              </w:rPr>
            </w:pPr>
          </w:p>
        </w:tc>
        <w:tc>
          <w:tcPr>
            <w:tcW w:w="1147" w:type="dxa"/>
          </w:tcPr>
          <w:p w:rsidR="009F2DC8" w:rsidRPr="00610F7B" w:rsidRDefault="009F2DC8" w:rsidP="009F2DC8">
            <w:pPr>
              <w:jc w:val="both"/>
              <w:rPr>
                <w:rFonts w:asciiTheme="minorHAnsi" w:hAnsiTheme="minorHAnsi" w:cstheme="minorHAnsi"/>
                <w:b/>
                <w:color w:val="000000"/>
                <w:sz w:val="22"/>
                <w:szCs w:val="22"/>
              </w:rPr>
            </w:pPr>
            <w:r w:rsidRPr="00610F7B">
              <w:rPr>
                <w:rFonts w:asciiTheme="minorHAnsi" w:hAnsiTheme="minorHAnsi" w:cstheme="minorHAnsi"/>
                <w:b/>
                <w:color w:val="000000"/>
                <w:sz w:val="22"/>
                <w:szCs w:val="22"/>
              </w:rPr>
              <w:t>COLIFORM</w:t>
            </w:r>
          </w:p>
          <w:p w:rsidR="009F2DC8" w:rsidRPr="00610F7B" w:rsidRDefault="009F2DC8" w:rsidP="009F2DC8">
            <w:pPr>
              <w:pStyle w:val="Heading1"/>
              <w:outlineLvl w:val="0"/>
              <w:rPr>
                <w:rFonts w:asciiTheme="minorHAnsi" w:hAnsiTheme="minorHAnsi" w:cstheme="minorHAnsi"/>
              </w:rPr>
            </w:pPr>
            <w:r w:rsidRPr="00610F7B">
              <w:rPr>
                <w:rFonts w:asciiTheme="minorHAnsi" w:hAnsiTheme="minorHAnsi" w:cstheme="minorHAnsi"/>
              </w:rPr>
              <w:t>(Must be absent)</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1</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CS24001</w:t>
            </w:r>
          </w:p>
        </w:tc>
        <w:tc>
          <w:tcPr>
            <w:tcW w:w="1710" w:type="dxa"/>
            <w:vAlign w:val="bottom"/>
          </w:tcPr>
          <w:p w:rsidR="00CE1B1E" w:rsidRDefault="00CE1B1E" w:rsidP="00CE1B1E">
            <w:pPr>
              <w:jc w:val="right"/>
              <w:rPr>
                <w:rFonts w:ascii="Calibri" w:hAnsi="Calibri" w:cs="Calibri"/>
                <w:color w:val="000000"/>
                <w:sz w:val="22"/>
                <w:szCs w:val="22"/>
              </w:rPr>
            </w:pPr>
            <w:bookmarkStart w:id="2" w:name="RANGE!E3:E22"/>
            <w:r>
              <w:rPr>
                <w:rFonts w:ascii="Calibri" w:hAnsi="Calibri" w:cs="Calibri"/>
                <w:color w:val="000000"/>
                <w:sz w:val="22"/>
                <w:szCs w:val="22"/>
              </w:rPr>
              <w:t>102.88</w:t>
            </w:r>
            <w:bookmarkEnd w:id="2"/>
          </w:p>
        </w:tc>
        <w:tc>
          <w:tcPr>
            <w:tcW w:w="1586" w:type="dxa"/>
            <w:vAlign w:val="bottom"/>
          </w:tcPr>
          <w:p w:rsidR="00CE1B1E" w:rsidRDefault="00CE1B1E" w:rsidP="00CE1B1E">
            <w:pPr>
              <w:jc w:val="right"/>
              <w:rPr>
                <w:rFonts w:ascii="Calibri" w:hAnsi="Calibri" w:cs="Calibri"/>
                <w:color w:val="000000"/>
                <w:sz w:val="22"/>
                <w:szCs w:val="22"/>
              </w:rPr>
            </w:pPr>
            <w:bookmarkStart w:id="3" w:name="RANGE!C3:C22"/>
            <w:r>
              <w:rPr>
                <w:rFonts w:ascii="Calibri" w:hAnsi="Calibri" w:cs="Calibri"/>
                <w:color w:val="000000"/>
                <w:sz w:val="22"/>
                <w:szCs w:val="22"/>
              </w:rPr>
              <w:t>5.24</w:t>
            </w:r>
            <w:bookmarkEnd w:id="3"/>
          </w:p>
        </w:tc>
        <w:tc>
          <w:tcPr>
            <w:tcW w:w="1260" w:type="dxa"/>
            <w:vAlign w:val="bottom"/>
          </w:tcPr>
          <w:p w:rsidR="00CE1B1E" w:rsidRDefault="00CE1B1E" w:rsidP="00CE1B1E">
            <w:pPr>
              <w:jc w:val="right"/>
              <w:rPr>
                <w:rFonts w:ascii="Calibri" w:hAnsi="Calibri" w:cs="Calibri"/>
                <w:color w:val="000000"/>
                <w:sz w:val="22"/>
                <w:szCs w:val="22"/>
              </w:rPr>
            </w:pPr>
            <w:bookmarkStart w:id="4" w:name="RANGE!B3:B22"/>
            <w:r>
              <w:rPr>
                <w:rFonts w:ascii="Calibri" w:hAnsi="Calibri" w:cs="Calibri"/>
                <w:color w:val="000000"/>
                <w:sz w:val="22"/>
                <w:szCs w:val="22"/>
              </w:rPr>
              <w:t>6.42</w:t>
            </w:r>
            <w:bookmarkEnd w:id="4"/>
          </w:p>
        </w:tc>
        <w:tc>
          <w:tcPr>
            <w:tcW w:w="1204" w:type="dxa"/>
            <w:vAlign w:val="bottom"/>
          </w:tcPr>
          <w:p w:rsidR="00CE1B1E" w:rsidRDefault="00CE1B1E" w:rsidP="00CE1B1E">
            <w:pPr>
              <w:jc w:val="right"/>
              <w:rPr>
                <w:rFonts w:ascii="Calibri" w:hAnsi="Calibri" w:cs="Calibri"/>
                <w:color w:val="000000"/>
                <w:sz w:val="22"/>
                <w:szCs w:val="22"/>
              </w:rPr>
            </w:pPr>
            <w:bookmarkStart w:id="5" w:name="RANGE!D3:D22"/>
            <w:r>
              <w:rPr>
                <w:rFonts w:ascii="Calibri" w:hAnsi="Calibri" w:cs="Calibri"/>
                <w:color w:val="000000"/>
                <w:sz w:val="22"/>
                <w:szCs w:val="22"/>
              </w:rPr>
              <w:t>1.19</w:t>
            </w:r>
            <w:bookmarkEnd w:id="5"/>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2</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CS24002</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100.96</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5.09</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1.18</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3</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CS24003</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100.65</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5.13</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6.44</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4</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CS24004</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101.55</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5.17</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6.47</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1.18</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rPr>
          <w:trHeight w:val="225"/>
        </w:trPr>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5</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CS24005</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102.3</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5.13</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6.44</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rPr>
          <w:trHeight w:val="225"/>
        </w:trPr>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6</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CS24006</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102.56</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5.2</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6.48</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1.16</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rPr>
          <w:trHeight w:val="165"/>
        </w:trPr>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7</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CS24007</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101.22</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5.18</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6.36</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rPr>
          <w:trHeight w:val="165"/>
        </w:trPr>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8</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CS24008</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103.59</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5.37</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6.41</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9</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CS24009</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102.77</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5.09</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6.47</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10</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CS24010</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100.46</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5.23</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6.41</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1.16</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11</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CS24011</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101.54</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5.12</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6.24</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12</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CS24012</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101.22</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5.08</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6.51</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1.18</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13</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CS24013</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102.31</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5.15</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6.2</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14</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CS24014</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103.44</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5.15</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6.41</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15</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CS24015</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101.33</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5.65</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6.42</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1.16</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16</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CS24016</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102.34</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5.16</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6.42</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17</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CS24017</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103.19</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5.17</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6.41</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18</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CS24018</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102.55</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5.17</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6.42</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19</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CS24019</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101.41</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5.12</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6.37</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1.17</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r w:rsidR="00CE1B1E" w:rsidRPr="00610F7B" w:rsidTr="009F2DC8">
        <w:tc>
          <w:tcPr>
            <w:tcW w:w="630" w:type="dxa"/>
            <w:vAlign w:val="bottom"/>
          </w:tcPr>
          <w:p w:rsidR="00CE1B1E" w:rsidRPr="00610F7B" w:rsidRDefault="00CE1B1E" w:rsidP="00CE1B1E">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20</w:t>
            </w:r>
          </w:p>
        </w:tc>
        <w:tc>
          <w:tcPr>
            <w:tcW w:w="1080" w:type="dxa"/>
            <w:vAlign w:val="bottom"/>
          </w:tcPr>
          <w:p w:rsidR="00CE1B1E" w:rsidRDefault="00CE1B1E" w:rsidP="00CE1B1E">
            <w:pPr>
              <w:rPr>
                <w:rFonts w:ascii="Calibri" w:hAnsi="Calibri" w:cs="Calibri"/>
                <w:color w:val="000000"/>
                <w:sz w:val="22"/>
                <w:szCs w:val="22"/>
              </w:rPr>
            </w:pPr>
            <w:r>
              <w:rPr>
                <w:rFonts w:ascii="Calibri" w:hAnsi="Calibri" w:cs="Calibri"/>
                <w:color w:val="000000"/>
                <w:sz w:val="22"/>
                <w:szCs w:val="22"/>
              </w:rPr>
              <w:t>CS24020</w:t>
            </w:r>
          </w:p>
        </w:tc>
        <w:tc>
          <w:tcPr>
            <w:tcW w:w="171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102.89</w:t>
            </w:r>
          </w:p>
        </w:tc>
        <w:tc>
          <w:tcPr>
            <w:tcW w:w="1586"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5</w:t>
            </w:r>
          </w:p>
        </w:tc>
        <w:tc>
          <w:tcPr>
            <w:tcW w:w="1260"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6.28</w:t>
            </w:r>
          </w:p>
        </w:tc>
        <w:tc>
          <w:tcPr>
            <w:tcW w:w="1204" w:type="dxa"/>
            <w:vAlign w:val="bottom"/>
          </w:tcPr>
          <w:p w:rsidR="00CE1B1E" w:rsidRDefault="00CE1B1E" w:rsidP="00CE1B1E">
            <w:pPr>
              <w:jc w:val="right"/>
              <w:rPr>
                <w:rFonts w:ascii="Calibri" w:hAnsi="Calibri" w:cs="Calibri"/>
                <w:color w:val="000000"/>
                <w:sz w:val="22"/>
                <w:szCs w:val="22"/>
              </w:rPr>
            </w:pPr>
            <w:r>
              <w:rPr>
                <w:rFonts w:ascii="Calibri" w:hAnsi="Calibri" w:cs="Calibri"/>
                <w:color w:val="000000"/>
                <w:sz w:val="22"/>
                <w:szCs w:val="22"/>
              </w:rPr>
              <w:t>1.16</w:t>
            </w:r>
          </w:p>
        </w:tc>
        <w:tc>
          <w:tcPr>
            <w:tcW w:w="135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080" w:type="dxa"/>
            <w:vAlign w:val="bottom"/>
          </w:tcPr>
          <w:p w:rsidR="00CE1B1E" w:rsidRPr="00610F7B" w:rsidRDefault="00CE1B1E" w:rsidP="00CE1B1E">
            <w:pPr>
              <w:jc w:val="right"/>
              <w:rPr>
                <w:rFonts w:asciiTheme="minorHAnsi" w:hAnsiTheme="minorHAnsi" w:cstheme="minorHAnsi"/>
                <w:color w:val="000000"/>
                <w:sz w:val="22"/>
                <w:szCs w:val="22"/>
              </w:rPr>
            </w:pPr>
          </w:p>
        </w:tc>
        <w:tc>
          <w:tcPr>
            <w:tcW w:w="1147" w:type="dxa"/>
            <w:vAlign w:val="bottom"/>
          </w:tcPr>
          <w:p w:rsidR="00CE1B1E" w:rsidRPr="00610F7B" w:rsidRDefault="00CE1B1E" w:rsidP="00CE1B1E">
            <w:pPr>
              <w:rPr>
                <w:rFonts w:asciiTheme="minorHAnsi" w:hAnsiTheme="minorHAnsi" w:cstheme="minorHAnsi"/>
                <w:color w:val="000000"/>
                <w:sz w:val="22"/>
                <w:szCs w:val="22"/>
              </w:rPr>
            </w:pPr>
            <w:r w:rsidRPr="00610F7B">
              <w:rPr>
                <w:rFonts w:asciiTheme="minorHAnsi" w:hAnsiTheme="minorHAnsi" w:cstheme="minorHAnsi"/>
                <w:color w:val="000000"/>
                <w:sz w:val="22"/>
                <w:szCs w:val="22"/>
              </w:rPr>
              <w:t>COMPLIES</w:t>
            </w:r>
          </w:p>
        </w:tc>
      </w:tr>
    </w:tbl>
    <w:p w:rsidR="009F2DC8" w:rsidRPr="00610F7B" w:rsidRDefault="009F2DC8" w:rsidP="009F2DC8">
      <w:pPr>
        <w:spacing w:line="276" w:lineRule="auto"/>
        <w:jc w:val="both"/>
        <w:rPr>
          <w:rFonts w:asciiTheme="minorHAnsi" w:hAnsiTheme="minorHAnsi" w:cstheme="minorHAnsi"/>
          <w:sz w:val="22"/>
          <w:szCs w:val="22"/>
        </w:rPr>
      </w:pPr>
    </w:p>
    <w:p w:rsidR="009F2DC8" w:rsidRDefault="009F2DC8" w:rsidP="009F2DC8">
      <w:pPr>
        <w:pStyle w:val="BodyTextIndent"/>
        <w:spacing w:line="276" w:lineRule="auto"/>
        <w:ind w:left="0"/>
        <w:rPr>
          <w:rFonts w:asciiTheme="minorHAnsi" w:hAnsiTheme="minorHAnsi" w:cstheme="minorHAnsi"/>
          <w:b/>
          <w:sz w:val="22"/>
          <w:szCs w:val="22"/>
        </w:rPr>
      </w:pPr>
    </w:p>
    <w:p w:rsidR="009F2DC8" w:rsidRDefault="009F2DC8" w:rsidP="009F2DC8">
      <w:pPr>
        <w:pStyle w:val="BodyTextIndent"/>
        <w:spacing w:line="276" w:lineRule="auto"/>
        <w:ind w:left="0"/>
        <w:rPr>
          <w:rFonts w:asciiTheme="minorHAnsi" w:hAnsiTheme="minorHAnsi" w:cstheme="minorHAnsi"/>
          <w:b/>
          <w:sz w:val="22"/>
          <w:szCs w:val="22"/>
        </w:rPr>
      </w:pPr>
    </w:p>
    <w:p w:rsidR="009F2DC8" w:rsidRPr="00610F7B" w:rsidRDefault="009F2DC8" w:rsidP="009F2DC8">
      <w:pPr>
        <w:pStyle w:val="BodyTextIndent"/>
        <w:spacing w:line="276" w:lineRule="auto"/>
        <w:ind w:left="0"/>
        <w:rPr>
          <w:rFonts w:asciiTheme="minorHAnsi" w:hAnsiTheme="minorHAnsi" w:cstheme="minorHAnsi"/>
          <w:b/>
          <w:sz w:val="22"/>
          <w:szCs w:val="22"/>
        </w:rPr>
      </w:pPr>
      <w:r w:rsidRPr="00610F7B">
        <w:rPr>
          <w:rFonts w:asciiTheme="minorHAnsi" w:hAnsiTheme="minorHAnsi" w:cstheme="minorHAnsi"/>
          <w:b/>
          <w:sz w:val="22"/>
          <w:szCs w:val="22"/>
        </w:rPr>
        <w:t>3.3.3 TREND ANALYSIS</w:t>
      </w:r>
    </w:p>
    <w:p w:rsidR="009F2DC8" w:rsidRPr="00B63204" w:rsidRDefault="009F2DC8" w:rsidP="009F2DC8">
      <w:pPr>
        <w:pStyle w:val="BodyTextIndent"/>
        <w:spacing w:line="276" w:lineRule="auto"/>
        <w:ind w:left="605"/>
        <w:rPr>
          <w:rFonts w:asciiTheme="minorHAnsi" w:hAnsiTheme="minorHAnsi" w:cstheme="minorHAnsi"/>
          <w:sz w:val="22"/>
          <w:szCs w:val="22"/>
        </w:rPr>
      </w:pPr>
      <w:r w:rsidRPr="00610F7B">
        <w:rPr>
          <w:rFonts w:asciiTheme="minorHAnsi" w:hAnsiTheme="minorHAnsi" w:cstheme="minorHAnsi"/>
          <w:sz w:val="22"/>
          <w:szCs w:val="22"/>
        </w:rPr>
        <w:t xml:space="preserve">Trend analysis of Water pH, </w:t>
      </w:r>
      <w:r>
        <w:rPr>
          <w:rFonts w:asciiTheme="minorHAnsi" w:hAnsiTheme="minorHAnsi" w:cstheme="minorHAnsi"/>
          <w:sz w:val="22"/>
          <w:szCs w:val="22"/>
        </w:rPr>
        <w:t>Ascorbic</w:t>
      </w:r>
      <w:r w:rsidRPr="00610F7B">
        <w:rPr>
          <w:rFonts w:asciiTheme="minorHAnsi" w:hAnsiTheme="minorHAnsi" w:cstheme="minorHAnsi"/>
          <w:sz w:val="22"/>
          <w:szCs w:val="22"/>
        </w:rPr>
        <w:t xml:space="preserve"> content, Product pH, Total viable counts and Final yield %, were carrie</w:t>
      </w:r>
      <w:r>
        <w:rPr>
          <w:rFonts w:asciiTheme="minorHAnsi" w:hAnsiTheme="minorHAnsi" w:cstheme="minorHAnsi"/>
          <w:sz w:val="22"/>
          <w:szCs w:val="22"/>
        </w:rPr>
        <w:t>d out on all the above batches.</w:t>
      </w:r>
    </w:p>
    <w:p w:rsidR="009F2DC8" w:rsidRDefault="009F2DC8" w:rsidP="009F2DC8">
      <w:pPr>
        <w:spacing w:line="276" w:lineRule="auto"/>
        <w:jc w:val="both"/>
        <w:rPr>
          <w:rFonts w:asciiTheme="minorHAnsi" w:hAnsiTheme="minorHAnsi" w:cstheme="minorHAnsi"/>
          <w:b/>
          <w:sz w:val="22"/>
          <w:szCs w:val="22"/>
        </w:rPr>
      </w:pP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Annexure I: pH trend for analysis of the product</w:t>
      </w: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Specification (</w:t>
      </w:r>
      <w:r>
        <w:rPr>
          <w:rFonts w:asciiTheme="minorHAnsi" w:hAnsiTheme="minorHAnsi" w:cstheme="minorHAnsi"/>
          <w:sz w:val="22"/>
          <w:szCs w:val="22"/>
        </w:rPr>
        <w:t>4</w:t>
      </w:r>
      <w:r w:rsidRPr="00610F7B">
        <w:rPr>
          <w:rFonts w:asciiTheme="minorHAnsi" w:hAnsiTheme="minorHAnsi" w:cstheme="minorHAnsi"/>
          <w:sz w:val="22"/>
          <w:szCs w:val="22"/>
        </w:rPr>
        <w:t>.8 -6.8</w:t>
      </w:r>
      <w:r w:rsidRPr="00610F7B">
        <w:rPr>
          <w:rFonts w:asciiTheme="minorHAnsi" w:hAnsiTheme="minorHAnsi" w:cstheme="minorHAnsi"/>
          <w:b/>
          <w:sz w:val="22"/>
          <w:szCs w:val="22"/>
        </w:rPr>
        <w:t>)</w:t>
      </w:r>
    </w:p>
    <w:p w:rsidR="009F2DC8" w:rsidRDefault="00D959D3" w:rsidP="009F2DC8">
      <w:pPr>
        <w:spacing w:line="276" w:lineRule="auto"/>
        <w:jc w:val="both"/>
        <w:rPr>
          <w:rFonts w:asciiTheme="minorHAnsi" w:hAnsiTheme="minorHAnsi" w:cstheme="minorHAnsi"/>
          <w:b/>
          <w:sz w:val="22"/>
          <w:szCs w:val="22"/>
        </w:rPr>
      </w:pPr>
      <w:r>
        <w:rPr>
          <w:noProof/>
        </w:rPr>
        <w:drawing>
          <wp:inline distT="0" distB="0" distL="0" distR="0" wp14:anchorId="6344E7D6" wp14:editId="16FE3633">
            <wp:extent cx="6324600" cy="2924175"/>
            <wp:effectExtent l="0" t="0" r="0" b="0"/>
            <wp:docPr id="14" name="Chart 14">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E04EF9E6-E83A-1863-30DF-EAE840AA85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9F2DC8" w:rsidRDefault="00EB0E2D" w:rsidP="009F2DC8">
      <w:pPr>
        <w:spacing w:line="276" w:lineRule="auto"/>
        <w:jc w:val="both"/>
        <w:rPr>
          <w:rFonts w:asciiTheme="minorHAnsi" w:hAnsiTheme="minorHAnsi" w:cstheme="minorHAnsi"/>
          <w:b/>
          <w:sz w:val="22"/>
          <w:szCs w:val="22"/>
        </w:rPr>
      </w:pPr>
      <w:r>
        <w:rPr>
          <w:noProof/>
        </w:rPr>
        <w:drawing>
          <wp:inline distT="0" distB="0" distL="0" distR="0" wp14:anchorId="1E7B821B" wp14:editId="167E824B">
            <wp:extent cx="6467475" cy="2157573"/>
            <wp:effectExtent l="0" t="0" r="9525" b="14605"/>
            <wp:docPr id="18" name="Chart 18">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ED35E935-C5CD-C09D-ADCC-7A094FCA07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F2DC8" w:rsidRDefault="009F2DC8" w:rsidP="009F2DC8">
      <w:pPr>
        <w:spacing w:line="276" w:lineRule="auto"/>
        <w:jc w:val="both"/>
        <w:rPr>
          <w:rFonts w:asciiTheme="minorHAnsi" w:hAnsiTheme="minorHAnsi" w:cstheme="minorHAnsi"/>
          <w:b/>
          <w:sz w:val="22"/>
          <w:szCs w:val="22"/>
        </w:rPr>
      </w:pPr>
    </w:p>
    <w:tbl>
      <w:tblPr>
        <w:tblStyle w:val="TableGrid"/>
        <w:tblpPr w:leftFromText="180" w:rightFromText="180" w:vertAnchor="text" w:horzAnchor="margin" w:tblpY="46"/>
        <w:tblOverlap w:val="never"/>
        <w:tblW w:w="9720" w:type="dxa"/>
        <w:tblLook w:val="04A0" w:firstRow="1" w:lastRow="0" w:firstColumn="1" w:lastColumn="0" w:noHBand="0" w:noVBand="1"/>
      </w:tblPr>
      <w:tblGrid>
        <w:gridCol w:w="2988"/>
        <w:gridCol w:w="6732"/>
      </w:tblGrid>
      <w:tr w:rsidR="009F2DC8" w:rsidRPr="00610F7B" w:rsidTr="009F2DC8">
        <w:tc>
          <w:tcPr>
            <w:tcW w:w="298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Mean</w:t>
            </w:r>
          </w:p>
        </w:tc>
        <w:tc>
          <w:tcPr>
            <w:tcW w:w="6732" w:type="dxa"/>
          </w:tcPr>
          <w:p w:rsidR="009F2DC8" w:rsidRPr="00793EE6" w:rsidRDefault="00EB0E2D" w:rsidP="009F2DC8">
            <w:pPr>
              <w:jc w:val="both"/>
              <w:rPr>
                <w:rFonts w:ascii="Calibri" w:hAnsi="Calibri" w:cs="Calibri"/>
                <w:b/>
                <w:color w:val="000000"/>
                <w:sz w:val="22"/>
                <w:szCs w:val="22"/>
              </w:rPr>
            </w:pPr>
            <w:r>
              <w:rPr>
                <w:rFonts w:ascii="Calibri" w:hAnsi="Calibri" w:cs="Calibri"/>
                <w:b/>
                <w:color w:val="000000"/>
                <w:sz w:val="22"/>
                <w:szCs w:val="22"/>
              </w:rPr>
              <w:t>5.18</w:t>
            </w:r>
          </w:p>
        </w:tc>
      </w:tr>
      <w:tr w:rsidR="009F2DC8" w:rsidRPr="00610F7B" w:rsidTr="009F2DC8">
        <w:tc>
          <w:tcPr>
            <w:tcW w:w="298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Standard deviation</w:t>
            </w:r>
          </w:p>
        </w:tc>
        <w:tc>
          <w:tcPr>
            <w:tcW w:w="6732" w:type="dxa"/>
          </w:tcPr>
          <w:p w:rsidR="009F2DC8" w:rsidRPr="008008FD" w:rsidRDefault="008008FD" w:rsidP="008008FD">
            <w:pPr>
              <w:jc w:val="both"/>
              <w:rPr>
                <w:rFonts w:ascii="Calibri" w:hAnsi="Calibri" w:cs="Calibri"/>
                <w:b/>
                <w:color w:val="000000"/>
                <w:sz w:val="22"/>
                <w:szCs w:val="22"/>
              </w:rPr>
            </w:pPr>
            <w:r w:rsidRPr="008008FD">
              <w:rPr>
                <w:rFonts w:ascii="Calibri" w:hAnsi="Calibri" w:cs="Calibri"/>
                <w:b/>
                <w:color w:val="000000"/>
                <w:sz w:val="22"/>
                <w:szCs w:val="22"/>
              </w:rPr>
              <w:t>0.13314</w:t>
            </w:r>
          </w:p>
        </w:tc>
      </w:tr>
      <w:tr w:rsidR="009F2DC8" w:rsidRPr="00610F7B" w:rsidTr="009F2DC8">
        <w:tc>
          <w:tcPr>
            <w:tcW w:w="298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Maximum</w:t>
            </w:r>
          </w:p>
        </w:tc>
        <w:tc>
          <w:tcPr>
            <w:tcW w:w="6732" w:type="dxa"/>
          </w:tcPr>
          <w:p w:rsidR="009F2DC8" w:rsidRPr="00793EE6" w:rsidRDefault="00EB0E2D" w:rsidP="009F2DC8">
            <w:pPr>
              <w:jc w:val="both"/>
              <w:rPr>
                <w:rFonts w:ascii="Calibri" w:hAnsi="Calibri" w:cs="Calibri"/>
                <w:b/>
                <w:color w:val="000000"/>
                <w:sz w:val="22"/>
                <w:szCs w:val="22"/>
              </w:rPr>
            </w:pPr>
            <w:r>
              <w:rPr>
                <w:rFonts w:ascii="Calibri" w:hAnsi="Calibri" w:cs="Calibri"/>
                <w:b/>
                <w:color w:val="000000"/>
                <w:sz w:val="22"/>
                <w:szCs w:val="22"/>
              </w:rPr>
              <w:t>5.65</w:t>
            </w:r>
          </w:p>
        </w:tc>
      </w:tr>
      <w:tr w:rsidR="009F2DC8" w:rsidRPr="00610F7B" w:rsidTr="009F2DC8">
        <w:tc>
          <w:tcPr>
            <w:tcW w:w="298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Minimum</w:t>
            </w:r>
          </w:p>
        </w:tc>
        <w:tc>
          <w:tcPr>
            <w:tcW w:w="6732" w:type="dxa"/>
          </w:tcPr>
          <w:p w:rsidR="009F2DC8" w:rsidRPr="00793EE6" w:rsidRDefault="00EB0E2D" w:rsidP="009F2DC8">
            <w:pPr>
              <w:jc w:val="both"/>
              <w:rPr>
                <w:rFonts w:ascii="Calibri" w:hAnsi="Calibri" w:cs="Calibri"/>
                <w:b/>
                <w:color w:val="000000"/>
                <w:sz w:val="22"/>
                <w:szCs w:val="22"/>
              </w:rPr>
            </w:pPr>
            <w:r>
              <w:rPr>
                <w:rFonts w:ascii="Calibri" w:hAnsi="Calibri" w:cs="Calibri"/>
                <w:b/>
                <w:color w:val="000000"/>
                <w:sz w:val="22"/>
                <w:szCs w:val="22"/>
              </w:rPr>
              <w:t>5</w:t>
            </w:r>
          </w:p>
        </w:tc>
      </w:tr>
      <w:tr w:rsidR="009F2DC8" w:rsidRPr="00610F7B" w:rsidTr="009F2DC8">
        <w:tc>
          <w:tcPr>
            <w:tcW w:w="972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Control limit:</w:t>
            </w:r>
            <w:r w:rsidR="0071272E">
              <w:rPr>
                <w:rFonts w:asciiTheme="minorHAnsi" w:hAnsiTheme="minorHAnsi" w:cstheme="minorHAnsi"/>
                <w:b/>
                <w:sz w:val="22"/>
                <w:szCs w:val="22"/>
              </w:rPr>
              <w:t xml:space="preserve"> </w:t>
            </w:r>
            <w:r w:rsidR="00EB0E2D">
              <w:rPr>
                <w:rFonts w:asciiTheme="minorHAnsi" w:hAnsiTheme="minorHAnsi" w:cstheme="minorHAnsi"/>
                <w:b/>
                <w:sz w:val="22"/>
                <w:szCs w:val="22"/>
              </w:rPr>
              <w:t>4.85</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EB0E2D">
              <w:rPr>
                <w:rFonts w:asciiTheme="minorHAnsi" w:hAnsiTheme="minorHAnsi" w:cstheme="minorHAnsi"/>
                <w:b/>
                <w:sz w:val="22"/>
                <w:szCs w:val="22"/>
              </w:rPr>
              <w:t>5.51</w:t>
            </w:r>
            <w:r w:rsidR="0071272E">
              <w:rPr>
                <w:rFonts w:asciiTheme="minorHAnsi" w:hAnsiTheme="minorHAnsi" w:cstheme="minorHAnsi"/>
                <w:b/>
                <w:sz w:val="22"/>
                <w:szCs w:val="22"/>
              </w:rPr>
              <w:t xml:space="preserve"> </w:t>
            </w:r>
          </w:p>
        </w:tc>
      </w:tr>
      <w:tr w:rsidR="009F2DC8" w:rsidRPr="00610F7B" w:rsidTr="009F2DC8">
        <w:tc>
          <w:tcPr>
            <w:tcW w:w="972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Alert limit:  </w:t>
            </w:r>
            <w:r>
              <w:rPr>
                <w:rFonts w:asciiTheme="minorHAnsi" w:hAnsiTheme="minorHAnsi" w:cstheme="minorHAnsi"/>
                <w:b/>
                <w:sz w:val="22"/>
                <w:szCs w:val="22"/>
              </w:rPr>
              <w:t xml:space="preserve"> </w:t>
            </w:r>
            <w:r w:rsidR="004D6D6C">
              <w:rPr>
                <w:rFonts w:asciiTheme="minorHAnsi" w:hAnsiTheme="minorHAnsi" w:cstheme="minorHAnsi"/>
                <w:b/>
                <w:sz w:val="22"/>
                <w:szCs w:val="22"/>
              </w:rPr>
              <w:t>4.91</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004D6D6C">
              <w:rPr>
                <w:rFonts w:asciiTheme="minorHAnsi" w:hAnsiTheme="minorHAnsi" w:cstheme="minorHAnsi"/>
                <w:b/>
                <w:sz w:val="22"/>
                <w:szCs w:val="22"/>
              </w:rPr>
              <w:t>5.45</w:t>
            </w:r>
          </w:p>
        </w:tc>
      </w:tr>
      <w:tr w:rsidR="009F2DC8" w:rsidRPr="00610F7B" w:rsidTr="009F2DC8">
        <w:tc>
          <w:tcPr>
            <w:tcW w:w="972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Minimum-Maximum:  </w:t>
            </w:r>
            <w:r w:rsidR="00EB0E2D">
              <w:rPr>
                <w:rFonts w:asciiTheme="minorHAnsi" w:hAnsiTheme="minorHAnsi" w:cstheme="minorHAnsi"/>
                <w:b/>
                <w:sz w:val="22"/>
                <w:szCs w:val="22"/>
              </w:rPr>
              <w:t>5</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00EB0E2D">
              <w:rPr>
                <w:rFonts w:asciiTheme="minorHAnsi" w:hAnsiTheme="minorHAnsi" w:cstheme="minorHAnsi"/>
                <w:b/>
                <w:sz w:val="22"/>
                <w:szCs w:val="22"/>
              </w:rPr>
              <w:t>5.65</w:t>
            </w:r>
            <w:r w:rsidRPr="00610F7B">
              <w:rPr>
                <w:rFonts w:asciiTheme="minorHAnsi" w:hAnsiTheme="minorHAnsi" w:cstheme="minorHAnsi"/>
                <w:b/>
                <w:sz w:val="22"/>
                <w:szCs w:val="22"/>
              </w:rPr>
              <w:t xml:space="preserve"> </w:t>
            </w:r>
          </w:p>
        </w:tc>
      </w:tr>
      <w:tr w:rsidR="009F2DC8" w:rsidRPr="00610F7B" w:rsidTr="009F2DC8">
        <w:tc>
          <w:tcPr>
            <w:tcW w:w="972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Alert limit minimum well within the specification limit, control limit existing within the specification limit.</w:t>
            </w:r>
          </w:p>
        </w:tc>
      </w:tr>
    </w:tbl>
    <w:p w:rsidR="00EB0E2D" w:rsidRDefault="00EB0E2D" w:rsidP="009F2DC8">
      <w:pPr>
        <w:spacing w:line="276" w:lineRule="auto"/>
        <w:jc w:val="both"/>
        <w:rPr>
          <w:rFonts w:asciiTheme="minorHAnsi" w:hAnsiTheme="minorHAnsi" w:cstheme="minorHAnsi"/>
          <w:b/>
          <w:sz w:val="22"/>
          <w:szCs w:val="22"/>
        </w:rPr>
      </w:pP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Annexure II: pH trend of the Water (DM)</w:t>
      </w: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Specification (</w:t>
      </w:r>
      <w:r w:rsidRPr="00610F7B">
        <w:rPr>
          <w:rFonts w:asciiTheme="minorHAnsi" w:hAnsiTheme="minorHAnsi" w:cstheme="minorHAnsi"/>
          <w:sz w:val="22"/>
          <w:szCs w:val="22"/>
        </w:rPr>
        <w:t>5.5 -7.5</w:t>
      </w:r>
      <w:r w:rsidRPr="00610F7B">
        <w:rPr>
          <w:rFonts w:asciiTheme="minorHAnsi" w:hAnsiTheme="minorHAnsi" w:cstheme="minorHAnsi"/>
          <w:b/>
          <w:sz w:val="22"/>
          <w:szCs w:val="22"/>
        </w:rPr>
        <w:t>)</w:t>
      </w:r>
    </w:p>
    <w:p w:rsidR="009F2DC8" w:rsidRPr="00610F7B" w:rsidRDefault="00D959D3" w:rsidP="009F2DC8">
      <w:pPr>
        <w:spacing w:line="276" w:lineRule="auto"/>
        <w:jc w:val="both"/>
        <w:rPr>
          <w:rFonts w:asciiTheme="minorHAnsi" w:hAnsiTheme="minorHAnsi" w:cstheme="minorHAnsi"/>
          <w:b/>
          <w:sz w:val="22"/>
          <w:szCs w:val="22"/>
        </w:rPr>
      </w:pPr>
      <w:r>
        <w:rPr>
          <w:noProof/>
        </w:rPr>
        <w:drawing>
          <wp:inline distT="0" distB="0" distL="0" distR="0" wp14:anchorId="6AC11CA8" wp14:editId="71D6C62F">
            <wp:extent cx="6438900" cy="2838450"/>
            <wp:effectExtent l="0" t="0" r="0" b="0"/>
            <wp:docPr id="1" name="Chart 1">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E067232B-B979-83DB-61DC-9B9978B195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bl>
      <w:tblPr>
        <w:tblW w:w="10286" w:type="dxa"/>
        <w:tblInd w:w="108" w:type="dxa"/>
        <w:tblLook w:val="04A0" w:firstRow="1" w:lastRow="0" w:firstColumn="1" w:lastColumn="0" w:noHBand="0" w:noVBand="1"/>
      </w:tblPr>
      <w:tblGrid>
        <w:gridCol w:w="10286"/>
      </w:tblGrid>
      <w:tr w:rsidR="009F2DC8" w:rsidRPr="00610F7B" w:rsidTr="00EB0E2D">
        <w:trPr>
          <w:trHeight w:val="351"/>
        </w:trPr>
        <w:tc>
          <w:tcPr>
            <w:tcW w:w="10286" w:type="dxa"/>
            <w:tcBorders>
              <w:top w:val="nil"/>
              <w:left w:val="nil"/>
              <w:bottom w:val="nil"/>
              <w:right w:val="nil"/>
            </w:tcBorders>
            <w:noWrap/>
            <w:vAlign w:val="bottom"/>
          </w:tcPr>
          <w:p w:rsidR="009F2DC8" w:rsidRDefault="009F2DC8" w:rsidP="009F2DC8">
            <w:pPr>
              <w:spacing w:line="276" w:lineRule="auto"/>
              <w:jc w:val="both"/>
              <w:rPr>
                <w:rFonts w:asciiTheme="minorHAnsi" w:hAnsiTheme="minorHAnsi" w:cstheme="minorHAnsi"/>
                <w:color w:val="000000"/>
                <w:sz w:val="22"/>
                <w:szCs w:val="22"/>
              </w:rPr>
            </w:pPr>
          </w:p>
          <w:p w:rsidR="009F2DC8" w:rsidRPr="00610F7B" w:rsidRDefault="00EB0E2D" w:rsidP="009F2DC8">
            <w:pPr>
              <w:spacing w:line="276" w:lineRule="auto"/>
              <w:jc w:val="both"/>
              <w:rPr>
                <w:rFonts w:asciiTheme="minorHAnsi" w:hAnsiTheme="minorHAnsi" w:cstheme="minorHAnsi"/>
                <w:color w:val="000000"/>
                <w:sz w:val="22"/>
                <w:szCs w:val="22"/>
              </w:rPr>
            </w:pPr>
            <w:r>
              <w:rPr>
                <w:noProof/>
              </w:rPr>
              <w:drawing>
                <wp:inline distT="0" distB="0" distL="0" distR="0" wp14:anchorId="6A6E8376" wp14:editId="57419C2A">
                  <wp:extent cx="6248400" cy="3009900"/>
                  <wp:effectExtent l="0" t="0" r="0" b="0"/>
                  <wp:docPr id="17" name="Chart 17">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813A9666-52EC-B5E1-2FEF-89E634046C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bl>
            <w:tblPr>
              <w:tblStyle w:val="TableGrid"/>
              <w:tblW w:w="9720" w:type="dxa"/>
              <w:tblLook w:val="04A0" w:firstRow="1" w:lastRow="0" w:firstColumn="1" w:lastColumn="0" w:noHBand="0" w:noVBand="1"/>
            </w:tblPr>
            <w:tblGrid>
              <w:gridCol w:w="2988"/>
              <w:gridCol w:w="6732"/>
            </w:tblGrid>
            <w:tr w:rsidR="009F2DC8" w:rsidRPr="00610F7B" w:rsidTr="009F2DC8">
              <w:tc>
                <w:tcPr>
                  <w:tcW w:w="298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Mean</w:t>
                  </w:r>
                </w:p>
              </w:tc>
              <w:tc>
                <w:tcPr>
                  <w:tcW w:w="6732" w:type="dxa"/>
                </w:tcPr>
                <w:p w:rsidR="009F2DC8" w:rsidRPr="00793EE6" w:rsidRDefault="00EB0E2D" w:rsidP="009F2DC8">
                  <w:pPr>
                    <w:jc w:val="both"/>
                    <w:rPr>
                      <w:rFonts w:ascii="Calibri" w:hAnsi="Calibri" w:cs="Calibri"/>
                      <w:b/>
                      <w:color w:val="000000"/>
                      <w:sz w:val="22"/>
                      <w:szCs w:val="22"/>
                    </w:rPr>
                  </w:pPr>
                  <w:r>
                    <w:rPr>
                      <w:rFonts w:ascii="Calibri" w:hAnsi="Calibri" w:cs="Calibri"/>
                      <w:b/>
                      <w:color w:val="000000"/>
                      <w:sz w:val="22"/>
                      <w:szCs w:val="22"/>
                    </w:rPr>
                    <w:t>6.399</w:t>
                  </w:r>
                </w:p>
              </w:tc>
            </w:tr>
            <w:tr w:rsidR="009F2DC8" w:rsidRPr="00610F7B" w:rsidTr="009F2DC8">
              <w:tc>
                <w:tcPr>
                  <w:tcW w:w="298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Standard deviation</w:t>
                  </w:r>
                </w:p>
              </w:tc>
              <w:tc>
                <w:tcPr>
                  <w:tcW w:w="6732" w:type="dxa"/>
                </w:tcPr>
                <w:p w:rsidR="009F2DC8" w:rsidRPr="00793EE6" w:rsidRDefault="008008FD" w:rsidP="009F2DC8">
                  <w:pPr>
                    <w:jc w:val="both"/>
                    <w:rPr>
                      <w:rFonts w:ascii="Calibri" w:hAnsi="Calibri" w:cs="Calibri"/>
                      <w:b/>
                      <w:color w:val="000000"/>
                      <w:sz w:val="22"/>
                      <w:szCs w:val="22"/>
                    </w:rPr>
                  </w:pPr>
                  <w:r w:rsidRPr="008008FD">
                    <w:rPr>
                      <w:rFonts w:ascii="Calibri" w:hAnsi="Calibri" w:cs="Calibri"/>
                      <w:b/>
                      <w:color w:val="000000"/>
                      <w:sz w:val="22"/>
                      <w:szCs w:val="22"/>
                    </w:rPr>
                    <w:t>0.078129</w:t>
                  </w:r>
                </w:p>
              </w:tc>
            </w:tr>
            <w:tr w:rsidR="009F2DC8" w:rsidRPr="00610F7B" w:rsidTr="009F2DC8">
              <w:tc>
                <w:tcPr>
                  <w:tcW w:w="298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Maximum</w:t>
                  </w:r>
                </w:p>
              </w:tc>
              <w:tc>
                <w:tcPr>
                  <w:tcW w:w="6732" w:type="dxa"/>
                </w:tcPr>
                <w:p w:rsidR="009F2DC8" w:rsidRPr="00793EE6" w:rsidRDefault="00535A4A" w:rsidP="009F2DC8">
                  <w:pPr>
                    <w:jc w:val="both"/>
                    <w:rPr>
                      <w:rFonts w:ascii="Calibri" w:hAnsi="Calibri" w:cs="Calibri"/>
                      <w:b/>
                      <w:color w:val="000000"/>
                      <w:sz w:val="22"/>
                      <w:szCs w:val="22"/>
                    </w:rPr>
                  </w:pPr>
                  <w:r>
                    <w:rPr>
                      <w:rFonts w:ascii="Calibri" w:hAnsi="Calibri" w:cs="Calibri"/>
                      <w:b/>
                      <w:color w:val="000000"/>
                      <w:sz w:val="22"/>
                      <w:szCs w:val="22"/>
                    </w:rPr>
                    <w:t>6.51</w:t>
                  </w:r>
                </w:p>
              </w:tc>
            </w:tr>
            <w:tr w:rsidR="009F2DC8" w:rsidRPr="00610F7B" w:rsidTr="009F2DC8">
              <w:tc>
                <w:tcPr>
                  <w:tcW w:w="298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Minimum</w:t>
                  </w:r>
                </w:p>
              </w:tc>
              <w:tc>
                <w:tcPr>
                  <w:tcW w:w="6732" w:type="dxa"/>
                </w:tcPr>
                <w:p w:rsidR="009F2DC8" w:rsidRPr="00793EE6" w:rsidRDefault="00535A4A" w:rsidP="009F2DC8">
                  <w:pPr>
                    <w:jc w:val="both"/>
                    <w:rPr>
                      <w:rFonts w:ascii="Calibri" w:hAnsi="Calibri" w:cs="Calibri"/>
                      <w:b/>
                      <w:color w:val="000000"/>
                      <w:sz w:val="22"/>
                      <w:szCs w:val="22"/>
                    </w:rPr>
                  </w:pPr>
                  <w:r>
                    <w:rPr>
                      <w:rFonts w:ascii="Calibri" w:hAnsi="Calibri" w:cs="Calibri"/>
                      <w:b/>
                      <w:color w:val="000000"/>
                      <w:sz w:val="22"/>
                      <w:szCs w:val="22"/>
                    </w:rPr>
                    <w:t>6.2</w:t>
                  </w:r>
                </w:p>
              </w:tc>
            </w:tr>
            <w:tr w:rsidR="009F2DC8" w:rsidRPr="00610F7B" w:rsidTr="009F2DC8">
              <w:tc>
                <w:tcPr>
                  <w:tcW w:w="972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Control limit:</w:t>
                  </w:r>
                  <w:r w:rsidR="0071272E">
                    <w:rPr>
                      <w:rFonts w:asciiTheme="minorHAnsi" w:hAnsiTheme="minorHAnsi" w:cstheme="minorHAnsi"/>
                      <w:b/>
                      <w:sz w:val="22"/>
                      <w:szCs w:val="22"/>
                    </w:rPr>
                    <w:t xml:space="preserve"> </w:t>
                  </w:r>
                  <w:r w:rsidR="00EB0E2D">
                    <w:rPr>
                      <w:rFonts w:asciiTheme="minorHAnsi" w:hAnsiTheme="minorHAnsi" w:cstheme="minorHAnsi"/>
                      <w:b/>
                      <w:sz w:val="22"/>
                      <w:szCs w:val="22"/>
                    </w:rPr>
                    <w:t>6.178</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00EB0E2D">
                    <w:rPr>
                      <w:rFonts w:asciiTheme="minorHAnsi" w:hAnsiTheme="minorHAnsi" w:cstheme="minorHAnsi"/>
                      <w:b/>
                      <w:sz w:val="22"/>
                      <w:szCs w:val="22"/>
                    </w:rPr>
                    <w:t>6.62</w:t>
                  </w:r>
                </w:p>
              </w:tc>
            </w:tr>
            <w:tr w:rsidR="009F2DC8" w:rsidRPr="00610F7B" w:rsidTr="009F2DC8">
              <w:tc>
                <w:tcPr>
                  <w:tcW w:w="972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Alert limit: </w:t>
                  </w:r>
                  <w:r w:rsidR="004D6D6C">
                    <w:rPr>
                      <w:rFonts w:asciiTheme="minorHAnsi" w:hAnsiTheme="minorHAnsi" w:cstheme="minorHAnsi"/>
                      <w:b/>
                      <w:sz w:val="22"/>
                      <w:szCs w:val="22"/>
                    </w:rPr>
                    <w:t>4.84</w:t>
                  </w:r>
                  <w:r w:rsidRPr="00610F7B">
                    <w:rPr>
                      <w:rFonts w:asciiTheme="minorHAnsi" w:hAnsiTheme="minorHAnsi" w:cstheme="minorHAnsi"/>
                      <w:b/>
                      <w:sz w:val="22"/>
                      <w:szCs w:val="22"/>
                    </w:rPr>
                    <w:t xml:space="preserve"> –</w:t>
                  </w:r>
                  <w:r w:rsidR="0071272E">
                    <w:rPr>
                      <w:rFonts w:asciiTheme="minorHAnsi" w:hAnsiTheme="minorHAnsi" w:cstheme="minorHAnsi"/>
                      <w:b/>
                      <w:sz w:val="22"/>
                      <w:szCs w:val="22"/>
                    </w:rPr>
                    <w:t xml:space="preserve"> </w:t>
                  </w:r>
                  <w:r w:rsidR="004D6D6C">
                    <w:rPr>
                      <w:rFonts w:asciiTheme="minorHAnsi" w:hAnsiTheme="minorHAnsi" w:cstheme="minorHAnsi"/>
                      <w:b/>
                      <w:sz w:val="22"/>
                      <w:szCs w:val="22"/>
                    </w:rPr>
                    <w:t>7.96</w:t>
                  </w:r>
                </w:p>
              </w:tc>
            </w:tr>
            <w:tr w:rsidR="009F2DC8" w:rsidRPr="00610F7B" w:rsidTr="009F2DC8">
              <w:tc>
                <w:tcPr>
                  <w:tcW w:w="972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Minimum-Maximum:  </w:t>
                  </w:r>
                  <w:r w:rsidR="00535A4A">
                    <w:rPr>
                      <w:rFonts w:asciiTheme="minorHAnsi" w:hAnsiTheme="minorHAnsi" w:cstheme="minorHAnsi"/>
                      <w:b/>
                      <w:sz w:val="22"/>
                      <w:szCs w:val="22"/>
                    </w:rPr>
                    <w:t>6.2</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00535A4A">
                    <w:rPr>
                      <w:rFonts w:asciiTheme="minorHAnsi" w:hAnsiTheme="minorHAnsi" w:cstheme="minorHAnsi"/>
                      <w:b/>
                      <w:sz w:val="22"/>
                      <w:szCs w:val="22"/>
                    </w:rPr>
                    <w:t>6.51</w:t>
                  </w:r>
                  <w:r w:rsidRPr="00610F7B">
                    <w:rPr>
                      <w:rFonts w:asciiTheme="minorHAnsi" w:hAnsiTheme="minorHAnsi" w:cstheme="minorHAnsi"/>
                      <w:b/>
                      <w:sz w:val="22"/>
                      <w:szCs w:val="22"/>
                    </w:rPr>
                    <w:t xml:space="preserve"> </w:t>
                  </w:r>
                </w:p>
              </w:tc>
            </w:tr>
            <w:tr w:rsidR="009F2DC8" w:rsidRPr="00610F7B" w:rsidTr="009F2DC8">
              <w:tc>
                <w:tcPr>
                  <w:tcW w:w="972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Alert limit minimum well within the specification limit, control limit existing within the specification limit.</w:t>
                  </w:r>
                </w:p>
              </w:tc>
            </w:tr>
          </w:tbl>
          <w:p w:rsidR="009F2DC8" w:rsidRPr="00610F7B" w:rsidRDefault="009F2DC8" w:rsidP="009F2DC8">
            <w:pPr>
              <w:spacing w:line="276" w:lineRule="auto"/>
              <w:jc w:val="both"/>
              <w:rPr>
                <w:rFonts w:asciiTheme="minorHAnsi" w:hAnsiTheme="minorHAnsi" w:cstheme="minorHAnsi"/>
                <w:color w:val="000000"/>
                <w:sz w:val="22"/>
                <w:szCs w:val="22"/>
              </w:rPr>
            </w:pPr>
          </w:p>
        </w:tc>
      </w:tr>
    </w:tbl>
    <w:p w:rsidR="0071272E" w:rsidRDefault="0071272E" w:rsidP="009F2DC8">
      <w:pPr>
        <w:spacing w:line="276" w:lineRule="auto"/>
        <w:jc w:val="both"/>
        <w:rPr>
          <w:rFonts w:asciiTheme="minorHAnsi" w:hAnsiTheme="minorHAnsi" w:cstheme="minorHAnsi"/>
          <w:b/>
          <w:sz w:val="22"/>
          <w:szCs w:val="22"/>
        </w:rPr>
      </w:pPr>
    </w:p>
    <w:p w:rsidR="0071272E" w:rsidRDefault="0071272E" w:rsidP="009F2DC8">
      <w:pPr>
        <w:spacing w:line="276" w:lineRule="auto"/>
        <w:jc w:val="both"/>
        <w:rPr>
          <w:rFonts w:asciiTheme="minorHAnsi" w:hAnsiTheme="minorHAnsi" w:cstheme="minorHAnsi"/>
          <w:b/>
          <w:sz w:val="22"/>
          <w:szCs w:val="22"/>
        </w:rPr>
      </w:pP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Annexure III: Assay trend of analysis of </w:t>
      </w:r>
      <w:r>
        <w:rPr>
          <w:rFonts w:asciiTheme="minorHAnsi" w:hAnsiTheme="minorHAnsi" w:cstheme="minorHAnsi"/>
          <w:b/>
          <w:sz w:val="22"/>
          <w:szCs w:val="22"/>
        </w:rPr>
        <w:t>Ascorbic acid</w:t>
      </w:r>
      <w:r w:rsidRPr="00610F7B">
        <w:rPr>
          <w:rFonts w:asciiTheme="minorHAnsi" w:hAnsiTheme="minorHAnsi" w:cstheme="minorHAnsi"/>
          <w:b/>
          <w:sz w:val="22"/>
          <w:szCs w:val="22"/>
        </w:rPr>
        <w:t xml:space="preserve"> in </w:t>
      </w:r>
      <w:r>
        <w:rPr>
          <w:rFonts w:asciiTheme="minorHAnsi" w:hAnsiTheme="minorHAnsi" w:cstheme="minorHAnsi"/>
          <w:b/>
          <w:sz w:val="22"/>
          <w:szCs w:val="22"/>
        </w:rPr>
        <w:t>Biomedical Ascorbic acid Vitamin C syrup.</w:t>
      </w: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Specification of </w:t>
      </w:r>
      <w:r>
        <w:rPr>
          <w:rFonts w:asciiTheme="minorHAnsi" w:hAnsiTheme="minorHAnsi" w:cstheme="minorHAnsi"/>
          <w:b/>
          <w:sz w:val="22"/>
          <w:szCs w:val="22"/>
        </w:rPr>
        <w:t>Ascorbic acid l</w:t>
      </w:r>
      <w:r w:rsidRPr="00610F7B">
        <w:rPr>
          <w:rFonts w:asciiTheme="minorHAnsi" w:hAnsiTheme="minorHAnsi" w:cstheme="minorHAnsi"/>
          <w:b/>
          <w:sz w:val="22"/>
          <w:szCs w:val="22"/>
        </w:rPr>
        <w:t xml:space="preserve"> (</w:t>
      </w:r>
      <w:r w:rsidRPr="00610F7B">
        <w:rPr>
          <w:rFonts w:asciiTheme="minorHAnsi" w:hAnsiTheme="minorHAnsi" w:cstheme="minorHAnsi"/>
          <w:sz w:val="22"/>
          <w:szCs w:val="22"/>
        </w:rPr>
        <w:t>9</w:t>
      </w:r>
      <w:r>
        <w:rPr>
          <w:rFonts w:asciiTheme="minorHAnsi" w:hAnsiTheme="minorHAnsi" w:cstheme="minorHAnsi"/>
          <w:sz w:val="22"/>
          <w:szCs w:val="22"/>
        </w:rPr>
        <w:t>2.</w:t>
      </w:r>
      <w:r w:rsidRPr="00610F7B">
        <w:rPr>
          <w:rFonts w:asciiTheme="minorHAnsi" w:hAnsiTheme="minorHAnsi" w:cstheme="minorHAnsi"/>
          <w:sz w:val="22"/>
          <w:szCs w:val="22"/>
        </w:rPr>
        <w:t>5 – 10</w:t>
      </w:r>
      <w:r>
        <w:rPr>
          <w:rFonts w:asciiTheme="minorHAnsi" w:hAnsiTheme="minorHAnsi" w:cstheme="minorHAnsi"/>
          <w:sz w:val="22"/>
          <w:szCs w:val="22"/>
        </w:rPr>
        <w:t>7.</w:t>
      </w:r>
      <w:r w:rsidRPr="00610F7B">
        <w:rPr>
          <w:rFonts w:asciiTheme="minorHAnsi" w:hAnsiTheme="minorHAnsi" w:cstheme="minorHAnsi"/>
          <w:sz w:val="22"/>
          <w:szCs w:val="22"/>
        </w:rPr>
        <w:t>5%</w:t>
      </w:r>
      <w:r w:rsidRPr="00610F7B">
        <w:rPr>
          <w:rFonts w:asciiTheme="minorHAnsi" w:hAnsiTheme="minorHAnsi" w:cstheme="minorHAnsi"/>
          <w:b/>
          <w:sz w:val="22"/>
          <w:szCs w:val="22"/>
        </w:rPr>
        <w:t>)</w:t>
      </w:r>
    </w:p>
    <w:p w:rsidR="009F2DC8" w:rsidRPr="00610F7B" w:rsidRDefault="00D959D3" w:rsidP="009F2DC8">
      <w:pPr>
        <w:spacing w:line="276" w:lineRule="auto"/>
        <w:jc w:val="both"/>
        <w:rPr>
          <w:rFonts w:asciiTheme="minorHAnsi" w:hAnsiTheme="minorHAnsi" w:cstheme="minorHAnsi"/>
          <w:b/>
          <w:sz w:val="22"/>
          <w:szCs w:val="22"/>
        </w:rPr>
      </w:pPr>
      <w:r>
        <w:rPr>
          <w:noProof/>
        </w:rPr>
        <w:drawing>
          <wp:inline distT="0" distB="0" distL="0" distR="0" wp14:anchorId="7E64F92A" wp14:editId="010D86C8">
            <wp:extent cx="6248400" cy="2400300"/>
            <wp:effectExtent l="0" t="0" r="0" b="0"/>
            <wp:docPr id="16" name="Chart 1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B2B8848B-CEF7-451D-8F30-86A3F28E81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9F2DC8" w:rsidRDefault="009F2DC8" w:rsidP="009F2DC8">
      <w:pPr>
        <w:spacing w:line="276" w:lineRule="auto"/>
        <w:jc w:val="both"/>
        <w:rPr>
          <w:rFonts w:asciiTheme="minorHAnsi" w:hAnsiTheme="minorHAnsi" w:cstheme="minorHAnsi"/>
          <w:b/>
          <w:sz w:val="22"/>
          <w:szCs w:val="22"/>
        </w:rPr>
      </w:pPr>
    </w:p>
    <w:p w:rsidR="009F2DC8" w:rsidRPr="00610F7B" w:rsidRDefault="00EB0E2D" w:rsidP="009F2DC8">
      <w:pPr>
        <w:spacing w:line="276" w:lineRule="auto"/>
        <w:jc w:val="both"/>
        <w:rPr>
          <w:rFonts w:asciiTheme="minorHAnsi" w:hAnsiTheme="minorHAnsi" w:cstheme="minorHAnsi"/>
          <w:b/>
          <w:sz w:val="22"/>
          <w:szCs w:val="22"/>
        </w:rPr>
      </w:pPr>
      <w:r>
        <w:rPr>
          <w:noProof/>
        </w:rPr>
        <w:drawing>
          <wp:inline distT="0" distB="0" distL="0" distR="0" wp14:anchorId="66CE1615" wp14:editId="68A1397D">
            <wp:extent cx="6248400" cy="3028950"/>
            <wp:effectExtent l="0" t="0" r="0" b="0"/>
            <wp:docPr id="20" name="Chart 20">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7F8CF1D4-C81B-7406-7C60-7DA41B870A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F2DC8" w:rsidRPr="00610F7B" w:rsidRDefault="009F2DC8" w:rsidP="009F2DC8">
      <w:pPr>
        <w:spacing w:line="276" w:lineRule="auto"/>
        <w:jc w:val="both"/>
        <w:rPr>
          <w:rFonts w:asciiTheme="minorHAnsi" w:hAnsiTheme="minorHAnsi" w:cstheme="minorHAnsi"/>
          <w:b/>
          <w:sz w:val="22"/>
          <w:szCs w:val="22"/>
        </w:rPr>
      </w:pPr>
    </w:p>
    <w:tbl>
      <w:tblPr>
        <w:tblStyle w:val="TableGrid"/>
        <w:tblW w:w="10060" w:type="dxa"/>
        <w:tblLook w:val="04A0" w:firstRow="1" w:lastRow="0" w:firstColumn="1" w:lastColumn="0" w:noHBand="0" w:noVBand="1"/>
      </w:tblPr>
      <w:tblGrid>
        <w:gridCol w:w="2898"/>
        <w:gridCol w:w="7162"/>
      </w:tblGrid>
      <w:tr w:rsidR="009F2DC8" w:rsidRPr="00610F7B" w:rsidTr="009F2DC8">
        <w:tc>
          <w:tcPr>
            <w:tcW w:w="289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Mean</w:t>
            </w:r>
          </w:p>
        </w:tc>
        <w:tc>
          <w:tcPr>
            <w:tcW w:w="7162" w:type="dxa"/>
          </w:tcPr>
          <w:p w:rsidR="009F2DC8" w:rsidRPr="00793EE6" w:rsidRDefault="00B42FC4" w:rsidP="009F2DC8">
            <w:pPr>
              <w:jc w:val="both"/>
              <w:rPr>
                <w:rFonts w:ascii="Calibri" w:hAnsi="Calibri" w:cs="Calibri"/>
                <w:b/>
                <w:color w:val="000000"/>
                <w:sz w:val="22"/>
                <w:szCs w:val="22"/>
              </w:rPr>
            </w:pPr>
            <w:r>
              <w:rPr>
                <w:rFonts w:ascii="Calibri" w:hAnsi="Calibri" w:cs="Calibri"/>
                <w:b/>
                <w:color w:val="000000"/>
                <w:sz w:val="22"/>
                <w:szCs w:val="22"/>
              </w:rPr>
              <w:t>102.1</w:t>
            </w:r>
          </w:p>
        </w:tc>
      </w:tr>
      <w:tr w:rsidR="009F2DC8" w:rsidRPr="00610F7B" w:rsidTr="009F2DC8">
        <w:tc>
          <w:tcPr>
            <w:tcW w:w="289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Standard deviation</w:t>
            </w:r>
          </w:p>
        </w:tc>
        <w:tc>
          <w:tcPr>
            <w:tcW w:w="7162" w:type="dxa"/>
          </w:tcPr>
          <w:p w:rsidR="009F2DC8" w:rsidRPr="008F09D8" w:rsidRDefault="008F09D8" w:rsidP="009F2DC8">
            <w:pPr>
              <w:jc w:val="both"/>
              <w:rPr>
                <w:rFonts w:ascii="Calibri" w:hAnsi="Calibri" w:cs="Calibri"/>
                <w:b/>
                <w:color w:val="000000"/>
                <w:sz w:val="22"/>
                <w:szCs w:val="22"/>
              </w:rPr>
            </w:pPr>
            <w:r w:rsidRPr="008F09D8">
              <w:rPr>
                <w:rFonts w:ascii="Calibri" w:hAnsi="Calibri" w:cs="Calibri"/>
                <w:b/>
                <w:color w:val="000000"/>
                <w:sz w:val="22"/>
                <w:szCs w:val="22"/>
              </w:rPr>
              <w:t>0.938400655</w:t>
            </w:r>
          </w:p>
        </w:tc>
      </w:tr>
      <w:tr w:rsidR="009F2DC8" w:rsidRPr="00610F7B" w:rsidTr="009F2DC8">
        <w:tc>
          <w:tcPr>
            <w:tcW w:w="289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Maximum</w:t>
            </w:r>
          </w:p>
        </w:tc>
        <w:tc>
          <w:tcPr>
            <w:tcW w:w="7162" w:type="dxa"/>
          </w:tcPr>
          <w:p w:rsidR="009F2DC8" w:rsidRPr="00793EE6" w:rsidRDefault="00B42FC4" w:rsidP="009F2DC8">
            <w:pPr>
              <w:jc w:val="both"/>
              <w:rPr>
                <w:rFonts w:ascii="Calibri" w:hAnsi="Calibri" w:cs="Calibri"/>
                <w:b/>
                <w:color w:val="000000"/>
                <w:sz w:val="22"/>
                <w:szCs w:val="22"/>
              </w:rPr>
            </w:pPr>
            <w:r>
              <w:rPr>
                <w:rFonts w:ascii="Calibri" w:hAnsi="Calibri" w:cs="Calibri"/>
                <w:b/>
                <w:color w:val="000000"/>
                <w:sz w:val="22"/>
                <w:szCs w:val="22"/>
              </w:rPr>
              <w:t>103.59</w:t>
            </w:r>
          </w:p>
        </w:tc>
      </w:tr>
      <w:tr w:rsidR="009F2DC8" w:rsidRPr="00610F7B" w:rsidTr="009F2DC8">
        <w:tc>
          <w:tcPr>
            <w:tcW w:w="2898"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Minimum</w:t>
            </w:r>
          </w:p>
        </w:tc>
        <w:tc>
          <w:tcPr>
            <w:tcW w:w="7162" w:type="dxa"/>
          </w:tcPr>
          <w:p w:rsidR="009F2DC8" w:rsidRPr="00793EE6" w:rsidRDefault="00B42FC4" w:rsidP="009F2DC8">
            <w:pPr>
              <w:jc w:val="both"/>
              <w:rPr>
                <w:rFonts w:ascii="Calibri" w:hAnsi="Calibri" w:cs="Calibri"/>
                <w:b/>
                <w:color w:val="000000"/>
                <w:sz w:val="22"/>
                <w:szCs w:val="22"/>
              </w:rPr>
            </w:pPr>
            <w:r>
              <w:rPr>
                <w:rFonts w:ascii="Calibri" w:hAnsi="Calibri" w:cs="Calibri"/>
                <w:b/>
                <w:color w:val="000000"/>
                <w:sz w:val="22"/>
                <w:szCs w:val="22"/>
              </w:rPr>
              <w:t>100.46</w:t>
            </w:r>
          </w:p>
        </w:tc>
      </w:tr>
      <w:tr w:rsidR="009F2DC8" w:rsidRPr="00610F7B" w:rsidTr="009F2DC8">
        <w:tc>
          <w:tcPr>
            <w:tcW w:w="1006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Control limit: </w:t>
            </w:r>
            <w:r w:rsidR="00B42FC4">
              <w:rPr>
                <w:rFonts w:asciiTheme="minorHAnsi" w:hAnsiTheme="minorHAnsi" w:cstheme="minorHAnsi"/>
                <w:b/>
                <w:sz w:val="22"/>
                <w:szCs w:val="22"/>
              </w:rPr>
              <w:t>99</w:t>
            </w:r>
            <w:r w:rsidR="0071272E">
              <w:rPr>
                <w:rFonts w:asciiTheme="minorHAnsi" w:hAnsiTheme="minorHAnsi" w:cstheme="minorHAnsi"/>
                <w:b/>
                <w:sz w:val="22"/>
                <w:szCs w:val="22"/>
              </w:rPr>
              <w:t xml:space="preserve"> –</w:t>
            </w:r>
            <w:r w:rsidR="00B42FC4">
              <w:rPr>
                <w:rFonts w:asciiTheme="minorHAnsi" w:hAnsiTheme="minorHAnsi" w:cstheme="minorHAnsi"/>
                <w:b/>
                <w:sz w:val="22"/>
                <w:szCs w:val="22"/>
              </w:rPr>
              <w:t>105.1</w:t>
            </w:r>
          </w:p>
        </w:tc>
      </w:tr>
      <w:tr w:rsidR="009F2DC8" w:rsidRPr="00610F7B" w:rsidTr="009F2DC8">
        <w:tc>
          <w:tcPr>
            <w:tcW w:w="1006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Alert limit:</w:t>
            </w:r>
            <w:r w:rsidR="0071272E">
              <w:rPr>
                <w:rFonts w:asciiTheme="minorHAnsi" w:hAnsiTheme="minorHAnsi" w:cstheme="minorHAnsi"/>
                <w:b/>
                <w:sz w:val="22"/>
                <w:szCs w:val="22"/>
              </w:rPr>
              <w:t xml:space="preserve"> </w:t>
            </w:r>
            <w:r w:rsidR="004D6D6C">
              <w:rPr>
                <w:rFonts w:asciiTheme="minorHAnsi" w:hAnsiTheme="minorHAnsi" w:cstheme="minorHAnsi"/>
                <w:b/>
                <w:sz w:val="22"/>
                <w:szCs w:val="22"/>
              </w:rPr>
              <w:t>100.22</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004D6D6C">
              <w:rPr>
                <w:rFonts w:asciiTheme="minorHAnsi" w:hAnsiTheme="minorHAnsi" w:cstheme="minorHAnsi"/>
                <w:b/>
                <w:sz w:val="22"/>
                <w:szCs w:val="22"/>
              </w:rPr>
              <w:t>103.97</w:t>
            </w:r>
          </w:p>
        </w:tc>
      </w:tr>
      <w:tr w:rsidR="009F2DC8" w:rsidRPr="00610F7B" w:rsidTr="009F2DC8">
        <w:tc>
          <w:tcPr>
            <w:tcW w:w="1006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‘Minimum-Maximum: </w:t>
            </w:r>
            <w:r w:rsidR="00B42FC4">
              <w:rPr>
                <w:rFonts w:asciiTheme="minorHAnsi" w:hAnsiTheme="minorHAnsi" w:cstheme="minorHAnsi"/>
                <w:b/>
                <w:sz w:val="22"/>
                <w:szCs w:val="22"/>
              </w:rPr>
              <w:t>100.46</w:t>
            </w:r>
            <w:r w:rsidRPr="00610F7B">
              <w:rPr>
                <w:rFonts w:asciiTheme="minorHAnsi" w:hAnsiTheme="minorHAnsi" w:cstheme="minorHAnsi"/>
                <w:b/>
                <w:sz w:val="22"/>
                <w:szCs w:val="22"/>
              </w:rPr>
              <w:t xml:space="preserve"> –</w:t>
            </w:r>
            <w:r w:rsidR="00B42FC4">
              <w:rPr>
                <w:rFonts w:asciiTheme="minorHAnsi" w:hAnsiTheme="minorHAnsi" w:cstheme="minorHAnsi"/>
                <w:b/>
                <w:sz w:val="22"/>
                <w:szCs w:val="22"/>
              </w:rPr>
              <w:t>103.59</w:t>
            </w:r>
            <w:r w:rsidR="0071272E">
              <w:rPr>
                <w:rFonts w:asciiTheme="minorHAnsi" w:hAnsiTheme="minorHAnsi" w:cstheme="minorHAnsi"/>
                <w:b/>
                <w:sz w:val="22"/>
                <w:szCs w:val="22"/>
              </w:rPr>
              <w:t xml:space="preserve"> </w:t>
            </w:r>
            <w:r w:rsidRPr="00610F7B">
              <w:rPr>
                <w:rFonts w:asciiTheme="minorHAnsi" w:hAnsiTheme="minorHAnsi" w:cstheme="minorHAnsi"/>
                <w:b/>
                <w:sz w:val="22"/>
                <w:szCs w:val="22"/>
              </w:rPr>
              <w:t xml:space="preserve"> </w:t>
            </w:r>
          </w:p>
        </w:tc>
      </w:tr>
      <w:tr w:rsidR="009F2DC8" w:rsidRPr="00610F7B" w:rsidTr="009F2DC8">
        <w:tc>
          <w:tcPr>
            <w:tcW w:w="10060" w:type="dxa"/>
            <w:gridSpan w:val="2"/>
          </w:tcPr>
          <w:p w:rsidR="009F2DC8" w:rsidRPr="00610F7B" w:rsidRDefault="009F2DC8" w:rsidP="009F2DC8">
            <w:pPr>
              <w:tabs>
                <w:tab w:val="right" w:pos="9844"/>
              </w:tabs>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Alert limit minimum within the specification limit, control limit existing along the specification limit.</w:t>
            </w:r>
            <w:r>
              <w:rPr>
                <w:rFonts w:asciiTheme="minorHAnsi" w:hAnsiTheme="minorHAnsi" w:cstheme="minorHAnsi"/>
                <w:b/>
                <w:sz w:val="22"/>
                <w:szCs w:val="22"/>
              </w:rPr>
              <w:tab/>
            </w:r>
          </w:p>
        </w:tc>
      </w:tr>
    </w:tbl>
    <w:p w:rsidR="0071272E" w:rsidRDefault="0071272E" w:rsidP="009F2DC8">
      <w:pPr>
        <w:spacing w:line="276" w:lineRule="auto"/>
        <w:jc w:val="both"/>
        <w:rPr>
          <w:rFonts w:asciiTheme="minorHAnsi" w:hAnsiTheme="minorHAnsi" w:cstheme="minorHAnsi"/>
          <w:b/>
          <w:sz w:val="22"/>
          <w:szCs w:val="22"/>
        </w:rPr>
      </w:pP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Annexure IV: Relative Density trend of product analysis of </w:t>
      </w:r>
      <w:r>
        <w:rPr>
          <w:rFonts w:asciiTheme="minorHAnsi" w:hAnsiTheme="minorHAnsi" w:cstheme="minorHAnsi"/>
          <w:b/>
          <w:sz w:val="22"/>
          <w:szCs w:val="22"/>
        </w:rPr>
        <w:t>Biomedical Vitamin C syrup.</w:t>
      </w: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Specification of Relative density (</w:t>
      </w:r>
      <w:r w:rsidRPr="00610F7B">
        <w:rPr>
          <w:rFonts w:asciiTheme="minorHAnsi" w:hAnsiTheme="minorHAnsi" w:cstheme="minorHAnsi"/>
          <w:sz w:val="22"/>
          <w:szCs w:val="22"/>
        </w:rPr>
        <w:t>1.10-1.20g/ml</w:t>
      </w:r>
      <w:r w:rsidRPr="00610F7B">
        <w:rPr>
          <w:rFonts w:asciiTheme="minorHAnsi" w:hAnsiTheme="minorHAnsi" w:cstheme="minorHAnsi"/>
          <w:b/>
          <w:sz w:val="22"/>
          <w:szCs w:val="22"/>
        </w:rPr>
        <w:t>)</w:t>
      </w:r>
    </w:p>
    <w:p w:rsidR="009F2DC8" w:rsidRDefault="009F2DC8" w:rsidP="009F2DC8">
      <w:pPr>
        <w:spacing w:line="276" w:lineRule="auto"/>
        <w:jc w:val="both"/>
        <w:rPr>
          <w:rFonts w:asciiTheme="minorHAnsi" w:hAnsiTheme="minorHAnsi" w:cstheme="minorHAnsi"/>
          <w:spacing w:val="-3"/>
          <w:sz w:val="22"/>
          <w:szCs w:val="22"/>
        </w:rPr>
      </w:pPr>
    </w:p>
    <w:p w:rsidR="009F2DC8" w:rsidRPr="00610F7B" w:rsidRDefault="00D959D3" w:rsidP="009F2DC8">
      <w:pPr>
        <w:spacing w:line="276" w:lineRule="auto"/>
        <w:jc w:val="both"/>
        <w:rPr>
          <w:rFonts w:asciiTheme="minorHAnsi" w:hAnsiTheme="minorHAnsi" w:cstheme="minorHAnsi"/>
          <w:spacing w:val="-3"/>
          <w:sz w:val="22"/>
          <w:szCs w:val="22"/>
        </w:rPr>
      </w:pPr>
      <w:r>
        <w:rPr>
          <w:noProof/>
        </w:rPr>
        <w:drawing>
          <wp:inline distT="0" distB="0" distL="0" distR="0" wp14:anchorId="50430C57" wp14:editId="571B2744">
            <wp:extent cx="6248400" cy="2914650"/>
            <wp:effectExtent l="0" t="0" r="0" b="0"/>
            <wp:docPr id="15" name="Chart 15">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4151DE62-00A5-87EF-45E2-C2A81A240C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bl>
      <w:tblPr>
        <w:tblW w:w="10286" w:type="dxa"/>
        <w:tblInd w:w="108" w:type="dxa"/>
        <w:tblLook w:val="04A0" w:firstRow="1" w:lastRow="0" w:firstColumn="1" w:lastColumn="0" w:noHBand="0" w:noVBand="1"/>
      </w:tblPr>
      <w:tblGrid>
        <w:gridCol w:w="10286"/>
      </w:tblGrid>
      <w:tr w:rsidR="009F2DC8" w:rsidRPr="00610F7B" w:rsidTr="00EB0E2D">
        <w:trPr>
          <w:trHeight w:val="351"/>
        </w:trPr>
        <w:tc>
          <w:tcPr>
            <w:tcW w:w="10286" w:type="dxa"/>
            <w:tcBorders>
              <w:top w:val="nil"/>
              <w:left w:val="nil"/>
              <w:bottom w:val="nil"/>
              <w:right w:val="nil"/>
            </w:tcBorders>
            <w:noWrap/>
            <w:vAlign w:val="bottom"/>
          </w:tcPr>
          <w:p w:rsidR="009F2DC8" w:rsidRDefault="00EB0E2D" w:rsidP="009F2DC8">
            <w:pPr>
              <w:spacing w:line="276" w:lineRule="auto"/>
              <w:jc w:val="both"/>
              <w:rPr>
                <w:rFonts w:asciiTheme="minorHAnsi" w:hAnsiTheme="minorHAnsi" w:cstheme="minorHAnsi"/>
                <w:color w:val="000000"/>
                <w:sz w:val="22"/>
                <w:szCs w:val="22"/>
              </w:rPr>
            </w:pPr>
            <w:r>
              <w:rPr>
                <w:noProof/>
              </w:rPr>
              <w:drawing>
                <wp:inline distT="0" distB="0" distL="0" distR="0" wp14:anchorId="4C84604D" wp14:editId="0D6F569F">
                  <wp:extent cx="6248400" cy="2762250"/>
                  <wp:effectExtent l="0" t="0" r="0" b="0"/>
                  <wp:docPr id="19" name="Chart 19">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xdr="http://schemas.openxmlformats.org/drawingml/2006/spreadsheetDrawing" xmlns:a16="http://schemas.microsoft.com/office/drawing/2014/main" xmlns:lc="http://schemas.openxmlformats.org/drawingml/2006/lockedCanvas" id="{583DE36F-7116-5B3C-B808-E24FFA24FE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9F2DC8" w:rsidRPr="00610F7B" w:rsidRDefault="009F2DC8" w:rsidP="009F2DC8">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9F2DC8" w:rsidRPr="00610F7B" w:rsidTr="009F2DC8">
              <w:tc>
                <w:tcPr>
                  <w:tcW w:w="3037"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Mean</w:t>
                  </w:r>
                </w:p>
              </w:tc>
              <w:tc>
                <w:tcPr>
                  <w:tcW w:w="7023" w:type="dxa"/>
                </w:tcPr>
                <w:p w:rsidR="009F2DC8" w:rsidRPr="00793EE6" w:rsidRDefault="00B42FC4" w:rsidP="009F2DC8">
                  <w:pPr>
                    <w:jc w:val="both"/>
                    <w:rPr>
                      <w:rFonts w:ascii="Calibri" w:hAnsi="Calibri" w:cs="Calibri"/>
                      <w:b/>
                      <w:color w:val="000000"/>
                      <w:sz w:val="22"/>
                      <w:szCs w:val="22"/>
                    </w:rPr>
                  </w:pPr>
                  <w:r>
                    <w:rPr>
                      <w:rFonts w:ascii="Calibri" w:hAnsi="Calibri" w:cs="Calibri"/>
                      <w:b/>
                      <w:color w:val="000000"/>
                      <w:sz w:val="22"/>
                      <w:szCs w:val="22"/>
                    </w:rPr>
                    <w:t>1.1705</w:t>
                  </w:r>
                </w:p>
              </w:tc>
            </w:tr>
            <w:tr w:rsidR="009F2DC8" w:rsidRPr="00610F7B" w:rsidTr="009F2DC8">
              <w:tc>
                <w:tcPr>
                  <w:tcW w:w="3037"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Standard deviation</w:t>
                  </w:r>
                </w:p>
              </w:tc>
              <w:tc>
                <w:tcPr>
                  <w:tcW w:w="7023" w:type="dxa"/>
                </w:tcPr>
                <w:p w:rsidR="009F2DC8" w:rsidRPr="008F09D8" w:rsidRDefault="008F09D8" w:rsidP="009F2DC8">
                  <w:pPr>
                    <w:jc w:val="both"/>
                    <w:rPr>
                      <w:rFonts w:ascii="Calibri" w:hAnsi="Calibri" w:cs="Calibri"/>
                      <w:b/>
                      <w:color w:val="000000"/>
                      <w:sz w:val="22"/>
                      <w:szCs w:val="22"/>
                    </w:rPr>
                  </w:pPr>
                  <w:r w:rsidRPr="008F09D8">
                    <w:rPr>
                      <w:rFonts w:ascii="Calibri" w:hAnsi="Calibri" w:cs="Calibri"/>
                      <w:b/>
                      <w:color w:val="000000"/>
                      <w:sz w:val="22"/>
                      <w:szCs w:val="22"/>
                    </w:rPr>
                    <w:t>0.007591547</w:t>
                  </w:r>
                </w:p>
              </w:tc>
            </w:tr>
            <w:tr w:rsidR="009F2DC8" w:rsidRPr="00610F7B" w:rsidTr="009F2DC8">
              <w:tc>
                <w:tcPr>
                  <w:tcW w:w="3037"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Maximum</w:t>
                  </w:r>
                </w:p>
              </w:tc>
              <w:tc>
                <w:tcPr>
                  <w:tcW w:w="7023" w:type="dxa"/>
                </w:tcPr>
                <w:p w:rsidR="009F2DC8" w:rsidRPr="00793EE6" w:rsidRDefault="00B42FC4" w:rsidP="009F2DC8">
                  <w:pPr>
                    <w:jc w:val="both"/>
                    <w:rPr>
                      <w:rFonts w:ascii="Calibri" w:hAnsi="Calibri" w:cs="Calibri"/>
                      <w:b/>
                      <w:color w:val="000000"/>
                      <w:sz w:val="22"/>
                      <w:szCs w:val="22"/>
                    </w:rPr>
                  </w:pPr>
                  <w:r>
                    <w:rPr>
                      <w:rFonts w:ascii="Calibri" w:hAnsi="Calibri" w:cs="Calibri"/>
                      <w:b/>
                      <w:color w:val="000000"/>
                      <w:sz w:val="22"/>
                      <w:szCs w:val="22"/>
                    </w:rPr>
                    <w:t>1.19</w:t>
                  </w:r>
                </w:p>
              </w:tc>
            </w:tr>
            <w:tr w:rsidR="009F2DC8" w:rsidRPr="00610F7B" w:rsidTr="009F2DC8">
              <w:tc>
                <w:tcPr>
                  <w:tcW w:w="3037"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Minimum</w:t>
                  </w:r>
                </w:p>
              </w:tc>
              <w:tc>
                <w:tcPr>
                  <w:tcW w:w="7023" w:type="dxa"/>
                </w:tcPr>
                <w:p w:rsidR="00B33CFD" w:rsidRPr="00793EE6" w:rsidRDefault="00B42FC4" w:rsidP="009F2DC8">
                  <w:pPr>
                    <w:jc w:val="both"/>
                    <w:rPr>
                      <w:rFonts w:ascii="Calibri" w:hAnsi="Calibri" w:cs="Calibri"/>
                      <w:b/>
                      <w:color w:val="000000"/>
                      <w:sz w:val="22"/>
                      <w:szCs w:val="22"/>
                    </w:rPr>
                  </w:pPr>
                  <w:r>
                    <w:rPr>
                      <w:rFonts w:ascii="Calibri" w:hAnsi="Calibri" w:cs="Calibri"/>
                      <w:b/>
                      <w:color w:val="000000"/>
                      <w:sz w:val="22"/>
                      <w:szCs w:val="22"/>
                    </w:rPr>
                    <w:t>1.16</w:t>
                  </w:r>
                </w:p>
              </w:tc>
            </w:tr>
            <w:tr w:rsidR="009F2DC8" w:rsidRPr="00610F7B" w:rsidTr="009F2DC8">
              <w:tc>
                <w:tcPr>
                  <w:tcW w:w="1006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Control limit:   </w:t>
                  </w:r>
                  <w:r w:rsidR="00B42FC4">
                    <w:rPr>
                      <w:rFonts w:asciiTheme="minorHAnsi" w:hAnsiTheme="minorHAnsi" w:cstheme="minorHAnsi"/>
                      <w:b/>
                      <w:sz w:val="22"/>
                      <w:szCs w:val="22"/>
                    </w:rPr>
                    <w:t>1.1523</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00B42FC4">
                    <w:rPr>
                      <w:rFonts w:asciiTheme="minorHAnsi" w:hAnsiTheme="minorHAnsi" w:cstheme="minorHAnsi"/>
                      <w:b/>
                      <w:sz w:val="22"/>
                      <w:szCs w:val="22"/>
                    </w:rPr>
                    <w:t>1.1887</w:t>
                  </w:r>
                </w:p>
              </w:tc>
            </w:tr>
            <w:tr w:rsidR="009F2DC8" w:rsidRPr="00610F7B" w:rsidTr="009F2DC8">
              <w:tc>
                <w:tcPr>
                  <w:tcW w:w="1006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Alert limit</w:t>
                  </w:r>
                  <w:r w:rsidR="0071272E">
                    <w:rPr>
                      <w:rFonts w:asciiTheme="minorHAnsi" w:hAnsiTheme="minorHAnsi" w:cstheme="minorHAnsi"/>
                      <w:b/>
                      <w:sz w:val="22"/>
                      <w:szCs w:val="22"/>
                    </w:rPr>
                    <w:t xml:space="preserve">: </w:t>
                  </w:r>
                  <w:r w:rsidR="004D6D6C">
                    <w:rPr>
                      <w:rFonts w:asciiTheme="minorHAnsi" w:hAnsiTheme="minorHAnsi" w:cstheme="minorHAnsi"/>
                      <w:b/>
                      <w:sz w:val="22"/>
                      <w:szCs w:val="22"/>
                    </w:rPr>
                    <w:t>1.155</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004D6D6C">
                    <w:rPr>
                      <w:rFonts w:asciiTheme="minorHAnsi" w:hAnsiTheme="minorHAnsi" w:cstheme="minorHAnsi"/>
                      <w:b/>
                      <w:sz w:val="22"/>
                      <w:szCs w:val="22"/>
                    </w:rPr>
                    <w:t>1.186</w:t>
                  </w:r>
                </w:p>
              </w:tc>
            </w:tr>
            <w:tr w:rsidR="009F2DC8" w:rsidRPr="00610F7B" w:rsidTr="009F2DC8">
              <w:tc>
                <w:tcPr>
                  <w:tcW w:w="1006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Minimum-Maximum:</w:t>
                  </w:r>
                  <w:r w:rsidR="0071272E">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B42FC4">
                    <w:rPr>
                      <w:rFonts w:asciiTheme="minorHAnsi" w:hAnsiTheme="minorHAnsi" w:cstheme="minorHAnsi"/>
                      <w:b/>
                      <w:sz w:val="22"/>
                      <w:szCs w:val="22"/>
                    </w:rPr>
                    <w:t>1.16</w:t>
                  </w:r>
                  <w:r w:rsidRPr="00610F7B">
                    <w:rPr>
                      <w:rFonts w:asciiTheme="minorHAnsi" w:hAnsiTheme="minorHAnsi" w:cstheme="minorHAnsi"/>
                      <w:b/>
                      <w:sz w:val="22"/>
                      <w:szCs w:val="22"/>
                    </w:rPr>
                    <w:t>–</w:t>
                  </w:r>
                  <w:r w:rsidR="00B42FC4">
                    <w:rPr>
                      <w:rFonts w:asciiTheme="minorHAnsi" w:hAnsiTheme="minorHAnsi" w:cstheme="minorHAnsi"/>
                      <w:b/>
                      <w:sz w:val="22"/>
                      <w:szCs w:val="22"/>
                    </w:rPr>
                    <w:t>1.19</w:t>
                  </w:r>
                  <w:r w:rsidR="0071272E">
                    <w:rPr>
                      <w:rFonts w:asciiTheme="minorHAnsi" w:hAnsiTheme="minorHAnsi" w:cstheme="minorHAnsi"/>
                      <w:b/>
                      <w:sz w:val="22"/>
                      <w:szCs w:val="22"/>
                    </w:rPr>
                    <w:t xml:space="preserve"> </w:t>
                  </w:r>
                  <w:r w:rsidRPr="00610F7B">
                    <w:rPr>
                      <w:rFonts w:asciiTheme="minorHAnsi" w:hAnsiTheme="minorHAnsi" w:cstheme="minorHAnsi"/>
                      <w:b/>
                      <w:sz w:val="22"/>
                      <w:szCs w:val="22"/>
                    </w:rPr>
                    <w:t xml:space="preserve"> </w:t>
                  </w:r>
                </w:p>
              </w:tc>
            </w:tr>
            <w:tr w:rsidR="009F2DC8" w:rsidRPr="00610F7B" w:rsidTr="009F2DC8">
              <w:tc>
                <w:tcPr>
                  <w:tcW w:w="10060"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Alert limit minimum within the specification limit, control limit existing along the specification limit.</w:t>
                  </w:r>
                </w:p>
              </w:tc>
            </w:tr>
          </w:tbl>
          <w:p w:rsidR="009F2DC8" w:rsidRPr="00610F7B" w:rsidRDefault="009F2DC8" w:rsidP="009F2DC8">
            <w:pPr>
              <w:spacing w:line="276" w:lineRule="auto"/>
              <w:jc w:val="both"/>
              <w:rPr>
                <w:rFonts w:asciiTheme="minorHAnsi" w:hAnsiTheme="minorHAnsi" w:cstheme="minorHAnsi"/>
                <w:color w:val="000000"/>
                <w:sz w:val="22"/>
                <w:szCs w:val="22"/>
              </w:rPr>
            </w:pPr>
          </w:p>
        </w:tc>
      </w:tr>
    </w:tbl>
    <w:p w:rsidR="009F2DC8"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lastRenderedPageBreak/>
        <w:t xml:space="preserve">Annexure V: Assay trend of finished product analysis of Total Viable Count -bacteria in </w:t>
      </w:r>
      <w:r>
        <w:rPr>
          <w:rFonts w:asciiTheme="minorHAnsi" w:hAnsiTheme="minorHAnsi" w:cstheme="minorHAnsi"/>
          <w:b/>
          <w:sz w:val="22"/>
          <w:szCs w:val="22"/>
        </w:rPr>
        <w:t>Biomedical Vitamin C syrup.</w:t>
      </w:r>
      <w:r w:rsidRPr="00610F7B">
        <w:rPr>
          <w:rFonts w:asciiTheme="minorHAnsi" w:hAnsiTheme="minorHAnsi" w:cstheme="minorHAnsi"/>
          <w:b/>
          <w:sz w:val="22"/>
          <w:szCs w:val="22"/>
        </w:rPr>
        <w:t xml:space="preserve"> </w:t>
      </w:r>
    </w:p>
    <w:p w:rsidR="009F2DC8"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Specification of Total Viable Count-bacteria (</w:t>
      </w:r>
      <w:r w:rsidRPr="00610F7B">
        <w:rPr>
          <w:rFonts w:asciiTheme="minorHAnsi" w:hAnsiTheme="minorHAnsi" w:cstheme="minorHAnsi"/>
          <w:sz w:val="22"/>
          <w:szCs w:val="22"/>
        </w:rPr>
        <w:t>NMT 10</w:t>
      </w:r>
      <w:r w:rsidRPr="00610F7B">
        <w:rPr>
          <w:rFonts w:asciiTheme="minorHAnsi" w:hAnsiTheme="minorHAnsi" w:cstheme="minorHAnsi"/>
          <w:sz w:val="22"/>
          <w:szCs w:val="22"/>
          <w:vertAlign w:val="superscript"/>
        </w:rPr>
        <w:t>3</w:t>
      </w:r>
      <w:r w:rsidRPr="00610F7B">
        <w:rPr>
          <w:rFonts w:asciiTheme="minorHAnsi" w:hAnsiTheme="minorHAnsi" w:cstheme="minorHAnsi"/>
          <w:sz w:val="22"/>
          <w:szCs w:val="22"/>
        </w:rPr>
        <w:t>Cfu/ml</w:t>
      </w:r>
      <w:r w:rsidRPr="00610F7B">
        <w:rPr>
          <w:rFonts w:asciiTheme="minorHAnsi" w:hAnsiTheme="minorHAnsi" w:cstheme="minorHAnsi"/>
          <w:b/>
          <w:sz w:val="22"/>
          <w:szCs w:val="22"/>
        </w:rPr>
        <w:t>)</w:t>
      </w:r>
    </w:p>
    <w:p w:rsidR="000C54E0" w:rsidRDefault="000C54E0" w:rsidP="009F2DC8">
      <w:pPr>
        <w:spacing w:line="276" w:lineRule="auto"/>
        <w:jc w:val="both"/>
        <w:rPr>
          <w:rFonts w:asciiTheme="minorHAnsi" w:hAnsiTheme="minorHAnsi" w:cstheme="minorHAnsi"/>
          <w:spacing w:val="-3"/>
          <w:sz w:val="22"/>
          <w:szCs w:val="22"/>
        </w:rPr>
      </w:pPr>
    </w:p>
    <w:p w:rsidR="009F2DC8" w:rsidRPr="00610F7B" w:rsidRDefault="009F2DC8" w:rsidP="009F2DC8">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9F2DC8" w:rsidRPr="00610F7B" w:rsidTr="009F2DC8">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9F2DC8" w:rsidRPr="00610F7B" w:rsidTr="009F2DC8">
              <w:trPr>
                <w:trHeight w:val="351"/>
              </w:trPr>
              <w:tc>
                <w:tcPr>
                  <w:tcW w:w="10406" w:type="dxa"/>
                  <w:tcBorders>
                    <w:top w:val="nil"/>
                    <w:left w:val="nil"/>
                    <w:bottom w:val="nil"/>
                    <w:right w:val="nil"/>
                  </w:tcBorders>
                  <w:noWrap/>
                  <w:vAlign w:val="bottom"/>
                </w:tcPr>
                <w:tbl>
                  <w:tblPr>
                    <w:tblStyle w:val="TableGrid"/>
                    <w:tblW w:w="9781" w:type="dxa"/>
                    <w:tblLook w:val="04A0" w:firstRow="1" w:lastRow="0" w:firstColumn="1" w:lastColumn="0" w:noHBand="0" w:noVBand="1"/>
                  </w:tblPr>
                  <w:tblGrid>
                    <w:gridCol w:w="1892"/>
                    <w:gridCol w:w="7889"/>
                  </w:tblGrid>
                  <w:tr w:rsidR="009F2DC8" w:rsidRPr="00610F7B" w:rsidTr="009F2DC8">
                    <w:trPr>
                      <w:trHeight w:val="325"/>
                    </w:trPr>
                    <w:tc>
                      <w:tcPr>
                        <w:tcW w:w="1892"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Mean</w:t>
                        </w:r>
                      </w:p>
                    </w:tc>
                    <w:tc>
                      <w:tcPr>
                        <w:tcW w:w="7888" w:type="dxa"/>
                      </w:tcPr>
                      <w:p w:rsidR="009F2DC8" w:rsidRPr="00793EE6" w:rsidRDefault="009F2DC8" w:rsidP="009F2DC8">
                        <w:pPr>
                          <w:jc w:val="both"/>
                          <w:rPr>
                            <w:rFonts w:ascii="Calibri" w:hAnsi="Calibri" w:cs="Calibri"/>
                            <w:b/>
                            <w:color w:val="000000"/>
                            <w:sz w:val="22"/>
                            <w:szCs w:val="22"/>
                          </w:rPr>
                        </w:pPr>
                      </w:p>
                    </w:tc>
                  </w:tr>
                  <w:tr w:rsidR="009F2DC8" w:rsidRPr="00610F7B" w:rsidTr="009F2DC8">
                    <w:trPr>
                      <w:trHeight w:val="403"/>
                    </w:trPr>
                    <w:tc>
                      <w:tcPr>
                        <w:tcW w:w="1892"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Standard deviation</w:t>
                        </w:r>
                      </w:p>
                    </w:tc>
                    <w:tc>
                      <w:tcPr>
                        <w:tcW w:w="7888" w:type="dxa"/>
                      </w:tcPr>
                      <w:p w:rsidR="009F2DC8" w:rsidRPr="00793EE6" w:rsidRDefault="009F2DC8" w:rsidP="009F2DC8">
                        <w:pPr>
                          <w:spacing w:line="276" w:lineRule="auto"/>
                          <w:jc w:val="both"/>
                          <w:rPr>
                            <w:rFonts w:asciiTheme="minorHAnsi" w:hAnsiTheme="minorHAnsi" w:cstheme="minorHAnsi"/>
                            <w:b/>
                            <w:bCs/>
                            <w:color w:val="000000"/>
                            <w:sz w:val="22"/>
                            <w:szCs w:val="22"/>
                          </w:rPr>
                        </w:pPr>
                      </w:p>
                    </w:tc>
                  </w:tr>
                  <w:tr w:rsidR="009F2DC8" w:rsidRPr="00610F7B" w:rsidTr="009F2DC8">
                    <w:trPr>
                      <w:trHeight w:val="325"/>
                    </w:trPr>
                    <w:tc>
                      <w:tcPr>
                        <w:tcW w:w="1892"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Maximum</w:t>
                        </w:r>
                      </w:p>
                    </w:tc>
                    <w:tc>
                      <w:tcPr>
                        <w:tcW w:w="7888" w:type="dxa"/>
                      </w:tcPr>
                      <w:p w:rsidR="009F2DC8" w:rsidRPr="00793EE6" w:rsidRDefault="009F2DC8" w:rsidP="009F2DC8">
                        <w:pPr>
                          <w:jc w:val="both"/>
                          <w:rPr>
                            <w:rFonts w:ascii="Calibri" w:hAnsi="Calibri" w:cs="Calibri"/>
                            <w:b/>
                            <w:color w:val="000000"/>
                            <w:sz w:val="22"/>
                            <w:szCs w:val="22"/>
                          </w:rPr>
                        </w:pPr>
                      </w:p>
                    </w:tc>
                  </w:tr>
                  <w:tr w:rsidR="009F2DC8" w:rsidRPr="00610F7B" w:rsidTr="009F2DC8">
                    <w:trPr>
                      <w:trHeight w:val="307"/>
                    </w:trPr>
                    <w:tc>
                      <w:tcPr>
                        <w:tcW w:w="1892"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Minimum</w:t>
                        </w:r>
                      </w:p>
                    </w:tc>
                    <w:tc>
                      <w:tcPr>
                        <w:tcW w:w="7888" w:type="dxa"/>
                      </w:tcPr>
                      <w:p w:rsidR="009F2DC8" w:rsidRPr="00793EE6" w:rsidRDefault="009F2DC8" w:rsidP="009F2DC8">
                        <w:pPr>
                          <w:jc w:val="both"/>
                          <w:rPr>
                            <w:rFonts w:ascii="Calibri" w:hAnsi="Calibri" w:cs="Calibri"/>
                            <w:b/>
                            <w:color w:val="000000"/>
                            <w:sz w:val="22"/>
                            <w:szCs w:val="22"/>
                          </w:rPr>
                        </w:pPr>
                      </w:p>
                    </w:tc>
                  </w:tr>
                  <w:tr w:rsidR="009F2DC8" w:rsidRPr="00610F7B" w:rsidTr="009F2DC8">
                    <w:trPr>
                      <w:trHeight w:val="325"/>
                    </w:trPr>
                    <w:tc>
                      <w:tcPr>
                        <w:tcW w:w="9781"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Control limit:  –</w:t>
                        </w:r>
                        <w:r w:rsidR="0071272E">
                          <w:rPr>
                            <w:rFonts w:asciiTheme="minorHAnsi" w:hAnsiTheme="minorHAnsi" w:cstheme="minorHAnsi"/>
                            <w:b/>
                            <w:sz w:val="22"/>
                            <w:szCs w:val="22"/>
                          </w:rPr>
                          <w:t xml:space="preserve"> </w:t>
                        </w:r>
                        <w:r w:rsidRPr="00610F7B">
                          <w:rPr>
                            <w:rFonts w:asciiTheme="minorHAnsi" w:hAnsiTheme="minorHAnsi" w:cstheme="minorHAnsi"/>
                            <w:b/>
                            <w:sz w:val="22"/>
                            <w:szCs w:val="22"/>
                          </w:rPr>
                          <w:t xml:space="preserve"> </w:t>
                        </w:r>
                      </w:p>
                    </w:tc>
                  </w:tr>
                  <w:tr w:rsidR="009F2DC8" w:rsidRPr="00610F7B" w:rsidTr="009F2DC8">
                    <w:trPr>
                      <w:trHeight w:val="307"/>
                    </w:trPr>
                    <w:tc>
                      <w:tcPr>
                        <w:tcW w:w="9781"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Alert limit:  </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p>
                    </w:tc>
                  </w:tr>
                  <w:tr w:rsidR="009F2DC8" w:rsidRPr="00610F7B" w:rsidTr="009F2DC8">
                    <w:trPr>
                      <w:trHeight w:val="325"/>
                    </w:trPr>
                    <w:tc>
                      <w:tcPr>
                        <w:tcW w:w="9781"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Minimum-Maximum:</w:t>
                        </w:r>
                        <w:r w:rsidR="0071272E">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Pr="00610F7B">
                          <w:rPr>
                            <w:rFonts w:asciiTheme="minorHAnsi" w:hAnsiTheme="minorHAnsi" w:cstheme="minorHAnsi"/>
                            <w:b/>
                            <w:sz w:val="22"/>
                            <w:szCs w:val="22"/>
                          </w:rPr>
                          <w:t xml:space="preserve"> </w:t>
                        </w:r>
                      </w:p>
                    </w:tc>
                  </w:tr>
                  <w:tr w:rsidR="009F2DC8" w:rsidRPr="00610F7B" w:rsidTr="009F2DC8">
                    <w:trPr>
                      <w:trHeight w:val="307"/>
                    </w:trPr>
                    <w:tc>
                      <w:tcPr>
                        <w:tcW w:w="9781"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Alert limit within the specification limit, control limit existing within the specification limit.</w:t>
                        </w:r>
                      </w:p>
                    </w:tc>
                  </w:tr>
                </w:tbl>
                <w:p w:rsidR="009F2DC8" w:rsidRPr="00610F7B" w:rsidRDefault="009F2DC8" w:rsidP="009F2DC8">
                  <w:pPr>
                    <w:spacing w:line="276" w:lineRule="auto"/>
                    <w:jc w:val="both"/>
                    <w:rPr>
                      <w:rFonts w:asciiTheme="minorHAnsi" w:hAnsiTheme="minorHAnsi" w:cstheme="minorHAnsi"/>
                      <w:color w:val="000000"/>
                      <w:sz w:val="22"/>
                      <w:szCs w:val="22"/>
                    </w:rPr>
                  </w:pPr>
                </w:p>
              </w:tc>
            </w:tr>
          </w:tbl>
          <w:p w:rsidR="009F2DC8" w:rsidRPr="00610F7B" w:rsidRDefault="009F2DC8" w:rsidP="009F2DC8">
            <w:pPr>
              <w:spacing w:line="276" w:lineRule="auto"/>
              <w:jc w:val="both"/>
              <w:rPr>
                <w:rFonts w:asciiTheme="minorHAnsi" w:hAnsiTheme="minorHAnsi" w:cstheme="minorHAnsi"/>
                <w:color w:val="000000"/>
                <w:sz w:val="22"/>
                <w:szCs w:val="22"/>
              </w:rPr>
            </w:pPr>
          </w:p>
        </w:tc>
      </w:tr>
    </w:tbl>
    <w:p w:rsidR="0071272E" w:rsidRDefault="0071272E" w:rsidP="009F2DC8">
      <w:pPr>
        <w:spacing w:line="276" w:lineRule="auto"/>
        <w:jc w:val="both"/>
        <w:rPr>
          <w:rFonts w:asciiTheme="minorHAnsi" w:hAnsiTheme="minorHAnsi" w:cstheme="minorHAnsi"/>
          <w:b/>
          <w:sz w:val="22"/>
          <w:szCs w:val="22"/>
        </w:rPr>
      </w:pPr>
    </w:p>
    <w:p w:rsidR="0071272E" w:rsidRDefault="0071272E" w:rsidP="009F2DC8">
      <w:pPr>
        <w:spacing w:line="276" w:lineRule="auto"/>
        <w:jc w:val="both"/>
        <w:rPr>
          <w:rFonts w:asciiTheme="minorHAnsi" w:hAnsiTheme="minorHAnsi" w:cstheme="minorHAnsi"/>
          <w:b/>
          <w:sz w:val="22"/>
          <w:szCs w:val="22"/>
        </w:rPr>
      </w:pPr>
    </w:p>
    <w:p w:rsidR="0071272E" w:rsidRDefault="0071272E" w:rsidP="009F2DC8">
      <w:pPr>
        <w:spacing w:line="276" w:lineRule="auto"/>
        <w:jc w:val="both"/>
        <w:rPr>
          <w:rFonts w:asciiTheme="minorHAnsi" w:hAnsiTheme="minorHAnsi" w:cstheme="minorHAnsi"/>
          <w:b/>
          <w:sz w:val="22"/>
          <w:szCs w:val="22"/>
        </w:rPr>
      </w:pPr>
    </w:p>
    <w:p w:rsidR="009F2DC8"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Annexure VI: Assay trend of finished product analysis of Total Viable Count –</w:t>
      </w:r>
      <w:proofErr w:type="spellStart"/>
      <w:r w:rsidRPr="00610F7B">
        <w:rPr>
          <w:rFonts w:asciiTheme="minorHAnsi" w:hAnsiTheme="minorHAnsi" w:cstheme="minorHAnsi"/>
          <w:b/>
          <w:sz w:val="22"/>
          <w:szCs w:val="22"/>
        </w:rPr>
        <w:t>Mould</w:t>
      </w:r>
      <w:proofErr w:type="spellEnd"/>
      <w:r w:rsidRPr="00610F7B">
        <w:rPr>
          <w:rFonts w:asciiTheme="minorHAnsi" w:hAnsiTheme="minorHAnsi" w:cstheme="minorHAnsi"/>
          <w:b/>
          <w:sz w:val="22"/>
          <w:szCs w:val="22"/>
        </w:rPr>
        <w:t xml:space="preserve">/Yeast in </w:t>
      </w:r>
      <w:r>
        <w:rPr>
          <w:rFonts w:asciiTheme="minorHAnsi" w:hAnsiTheme="minorHAnsi" w:cstheme="minorHAnsi"/>
          <w:b/>
          <w:sz w:val="22"/>
          <w:szCs w:val="22"/>
        </w:rPr>
        <w:t>Biomedical Vitamin C syrup.</w:t>
      </w:r>
      <w:r w:rsidRPr="00610F7B">
        <w:rPr>
          <w:rFonts w:asciiTheme="minorHAnsi" w:hAnsiTheme="minorHAnsi" w:cstheme="minorHAnsi"/>
          <w:b/>
          <w:sz w:val="22"/>
          <w:szCs w:val="22"/>
        </w:rPr>
        <w:t xml:space="preserve"> </w:t>
      </w:r>
    </w:p>
    <w:p w:rsidR="009F2DC8"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Specification of Total Viable Count-</w:t>
      </w:r>
      <w:proofErr w:type="spellStart"/>
      <w:r w:rsidRPr="00610F7B">
        <w:rPr>
          <w:rFonts w:asciiTheme="minorHAnsi" w:hAnsiTheme="minorHAnsi" w:cstheme="minorHAnsi"/>
          <w:b/>
          <w:sz w:val="22"/>
          <w:szCs w:val="22"/>
        </w:rPr>
        <w:t>Mould</w:t>
      </w:r>
      <w:proofErr w:type="spellEnd"/>
      <w:r w:rsidRPr="00610F7B">
        <w:rPr>
          <w:rFonts w:asciiTheme="minorHAnsi" w:hAnsiTheme="minorHAnsi" w:cstheme="minorHAnsi"/>
          <w:b/>
          <w:sz w:val="22"/>
          <w:szCs w:val="22"/>
        </w:rPr>
        <w:t>/Yeast (</w:t>
      </w:r>
      <w:r w:rsidRPr="00610F7B">
        <w:rPr>
          <w:rFonts w:asciiTheme="minorHAnsi" w:hAnsiTheme="minorHAnsi" w:cstheme="minorHAnsi"/>
          <w:sz w:val="22"/>
          <w:szCs w:val="22"/>
        </w:rPr>
        <w:t>NMT 10</w:t>
      </w:r>
      <w:r w:rsidRPr="00610F7B">
        <w:rPr>
          <w:rFonts w:asciiTheme="minorHAnsi" w:hAnsiTheme="minorHAnsi" w:cstheme="minorHAnsi"/>
          <w:sz w:val="22"/>
          <w:szCs w:val="22"/>
          <w:vertAlign w:val="superscript"/>
        </w:rPr>
        <w:t>3</w:t>
      </w:r>
      <w:r w:rsidRPr="00610F7B">
        <w:rPr>
          <w:rFonts w:asciiTheme="minorHAnsi" w:hAnsiTheme="minorHAnsi" w:cstheme="minorHAnsi"/>
          <w:sz w:val="22"/>
          <w:szCs w:val="22"/>
        </w:rPr>
        <w:t>Cfu/ml</w:t>
      </w:r>
      <w:r>
        <w:rPr>
          <w:rFonts w:asciiTheme="minorHAnsi" w:hAnsiTheme="minorHAnsi" w:cstheme="minorHAnsi"/>
          <w:b/>
          <w:sz w:val="22"/>
          <w:szCs w:val="22"/>
        </w:rPr>
        <w:t>)</w:t>
      </w:r>
    </w:p>
    <w:p w:rsidR="009F2DC8" w:rsidRPr="00991D01" w:rsidRDefault="009F2DC8" w:rsidP="009F2DC8">
      <w:pPr>
        <w:spacing w:line="276" w:lineRule="auto"/>
        <w:jc w:val="both"/>
        <w:rPr>
          <w:rFonts w:asciiTheme="minorHAnsi" w:hAnsiTheme="minorHAnsi" w:cstheme="minorHAnsi"/>
          <w:b/>
          <w:sz w:val="22"/>
          <w:szCs w:val="22"/>
        </w:rPr>
      </w:pPr>
    </w:p>
    <w:p w:rsidR="009F2DC8" w:rsidRDefault="009F2DC8" w:rsidP="009F2DC8">
      <w:pPr>
        <w:spacing w:line="276" w:lineRule="auto"/>
        <w:jc w:val="both"/>
        <w:rPr>
          <w:rFonts w:asciiTheme="minorHAnsi" w:hAnsiTheme="minorHAnsi" w:cstheme="minorHAnsi"/>
          <w:spacing w:val="-3"/>
          <w:sz w:val="22"/>
          <w:szCs w:val="22"/>
        </w:rPr>
      </w:pPr>
    </w:p>
    <w:p w:rsidR="009F2DC8" w:rsidRPr="00610F7B" w:rsidRDefault="009F2DC8" w:rsidP="009F2DC8">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9F2DC8" w:rsidRPr="00610F7B" w:rsidTr="009F2DC8">
        <w:trPr>
          <w:trHeight w:val="351"/>
        </w:trPr>
        <w:tc>
          <w:tcPr>
            <w:tcW w:w="10730" w:type="dxa"/>
            <w:tcBorders>
              <w:top w:val="nil"/>
              <w:left w:val="nil"/>
              <w:bottom w:val="nil"/>
              <w:right w:val="nil"/>
            </w:tcBorders>
            <w:noWrap/>
            <w:vAlign w:val="bottom"/>
          </w:tcPr>
          <w:tbl>
            <w:tblPr>
              <w:tblW w:w="10406" w:type="dxa"/>
              <w:tblInd w:w="108" w:type="dxa"/>
              <w:tblLook w:val="04A0" w:firstRow="1" w:lastRow="0" w:firstColumn="1" w:lastColumn="0" w:noHBand="0" w:noVBand="1"/>
            </w:tblPr>
            <w:tblGrid>
              <w:gridCol w:w="10406"/>
            </w:tblGrid>
            <w:tr w:rsidR="009F2DC8" w:rsidRPr="00610F7B" w:rsidTr="009F2DC8">
              <w:trPr>
                <w:trHeight w:val="351"/>
              </w:trPr>
              <w:tc>
                <w:tcPr>
                  <w:tcW w:w="10406" w:type="dxa"/>
                  <w:tcBorders>
                    <w:top w:val="nil"/>
                    <w:left w:val="nil"/>
                    <w:bottom w:val="nil"/>
                    <w:right w:val="nil"/>
                  </w:tcBorders>
                  <w:noWrap/>
                  <w:vAlign w:val="bottom"/>
                </w:tcPr>
                <w:tbl>
                  <w:tblPr>
                    <w:tblStyle w:val="TableGrid"/>
                    <w:tblW w:w="9781" w:type="dxa"/>
                    <w:tblLook w:val="04A0" w:firstRow="1" w:lastRow="0" w:firstColumn="1" w:lastColumn="0" w:noHBand="0" w:noVBand="1"/>
                  </w:tblPr>
                  <w:tblGrid>
                    <w:gridCol w:w="1892"/>
                    <w:gridCol w:w="7889"/>
                  </w:tblGrid>
                  <w:tr w:rsidR="009F2DC8" w:rsidRPr="00610F7B" w:rsidTr="009F2DC8">
                    <w:trPr>
                      <w:trHeight w:val="325"/>
                    </w:trPr>
                    <w:tc>
                      <w:tcPr>
                        <w:tcW w:w="1892"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Mean</w:t>
                        </w:r>
                      </w:p>
                    </w:tc>
                    <w:tc>
                      <w:tcPr>
                        <w:tcW w:w="7888" w:type="dxa"/>
                      </w:tcPr>
                      <w:p w:rsidR="009F2DC8" w:rsidRPr="00793EE6" w:rsidRDefault="009F2DC8" w:rsidP="009F2DC8">
                        <w:pPr>
                          <w:jc w:val="both"/>
                          <w:rPr>
                            <w:rFonts w:ascii="Calibri" w:hAnsi="Calibri" w:cs="Calibri"/>
                            <w:b/>
                            <w:color w:val="000000"/>
                            <w:sz w:val="22"/>
                            <w:szCs w:val="22"/>
                          </w:rPr>
                        </w:pPr>
                      </w:p>
                    </w:tc>
                  </w:tr>
                  <w:tr w:rsidR="009F2DC8" w:rsidRPr="00610F7B" w:rsidTr="009F2DC8">
                    <w:trPr>
                      <w:trHeight w:val="403"/>
                    </w:trPr>
                    <w:tc>
                      <w:tcPr>
                        <w:tcW w:w="1892"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Standard deviation</w:t>
                        </w:r>
                      </w:p>
                    </w:tc>
                    <w:tc>
                      <w:tcPr>
                        <w:tcW w:w="7888" w:type="dxa"/>
                      </w:tcPr>
                      <w:p w:rsidR="009F2DC8" w:rsidRPr="00793EE6" w:rsidRDefault="009F2DC8" w:rsidP="009F2DC8">
                        <w:pPr>
                          <w:spacing w:line="276" w:lineRule="auto"/>
                          <w:jc w:val="both"/>
                          <w:rPr>
                            <w:rFonts w:asciiTheme="minorHAnsi" w:hAnsiTheme="minorHAnsi" w:cstheme="minorHAnsi"/>
                            <w:b/>
                            <w:bCs/>
                            <w:color w:val="000000"/>
                            <w:sz w:val="22"/>
                            <w:szCs w:val="22"/>
                          </w:rPr>
                        </w:pPr>
                      </w:p>
                    </w:tc>
                  </w:tr>
                  <w:tr w:rsidR="009F2DC8" w:rsidRPr="00610F7B" w:rsidTr="009F2DC8">
                    <w:trPr>
                      <w:trHeight w:val="325"/>
                    </w:trPr>
                    <w:tc>
                      <w:tcPr>
                        <w:tcW w:w="1892"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Maximum</w:t>
                        </w:r>
                      </w:p>
                    </w:tc>
                    <w:tc>
                      <w:tcPr>
                        <w:tcW w:w="7888" w:type="dxa"/>
                      </w:tcPr>
                      <w:p w:rsidR="009F2DC8" w:rsidRPr="00793EE6" w:rsidRDefault="009F2DC8" w:rsidP="009F2DC8">
                        <w:pPr>
                          <w:jc w:val="both"/>
                          <w:rPr>
                            <w:rFonts w:ascii="Calibri" w:hAnsi="Calibri" w:cs="Calibri"/>
                            <w:b/>
                            <w:color w:val="000000"/>
                            <w:sz w:val="22"/>
                            <w:szCs w:val="22"/>
                          </w:rPr>
                        </w:pPr>
                      </w:p>
                    </w:tc>
                  </w:tr>
                  <w:tr w:rsidR="009F2DC8" w:rsidRPr="00610F7B" w:rsidTr="009F2DC8">
                    <w:trPr>
                      <w:trHeight w:val="307"/>
                    </w:trPr>
                    <w:tc>
                      <w:tcPr>
                        <w:tcW w:w="1892" w:type="dxa"/>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Minimum</w:t>
                        </w:r>
                      </w:p>
                    </w:tc>
                    <w:tc>
                      <w:tcPr>
                        <w:tcW w:w="7888" w:type="dxa"/>
                      </w:tcPr>
                      <w:p w:rsidR="009F2DC8" w:rsidRPr="00793EE6" w:rsidRDefault="009F2DC8" w:rsidP="009F2DC8">
                        <w:pPr>
                          <w:spacing w:line="276" w:lineRule="auto"/>
                          <w:jc w:val="both"/>
                          <w:rPr>
                            <w:rFonts w:asciiTheme="minorHAnsi" w:hAnsiTheme="minorHAnsi" w:cstheme="minorHAnsi"/>
                            <w:b/>
                            <w:sz w:val="22"/>
                            <w:szCs w:val="22"/>
                          </w:rPr>
                        </w:pPr>
                      </w:p>
                    </w:tc>
                  </w:tr>
                  <w:tr w:rsidR="009F2DC8" w:rsidRPr="00610F7B" w:rsidTr="009F2DC8">
                    <w:trPr>
                      <w:trHeight w:val="325"/>
                    </w:trPr>
                    <w:tc>
                      <w:tcPr>
                        <w:tcW w:w="9781"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Pr="00610F7B">
                          <w:rPr>
                            <w:rFonts w:asciiTheme="minorHAnsi" w:hAnsiTheme="minorHAnsi" w:cstheme="minorHAnsi"/>
                            <w:b/>
                            <w:sz w:val="22"/>
                            <w:szCs w:val="22"/>
                          </w:rPr>
                          <w:t xml:space="preserve"> </w:t>
                        </w:r>
                      </w:p>
                    </w:tc>
                  </w:tr>
                  <w:tr w:rsidR="009F2DC8" w:rsidRPr="00610F7B" w:rsidTr="009F2DC8">
                    <w:trPr>
                      <w:trHeight w:val="307"/>
                    </w:trPr>
                    <w:tc>
                      <w:tcPr>
                        <w:tcW w:w="9781"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Alert limit:  </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p>
                    </w:tc>
                  </w:tr>
                  <w:tr w:rsidR="009F2DC8" w:rsidRPr="00610F7B" w:rsidTr="009F2DC8">
                    <w:trPr>
                      <w:trHeight w:val="325"/>
                    </w:trPr>
                    <w:tc>
                      <w:tcPr>
                        <w:tcW w:w="9781"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Minimum-Maximum:</w:t>
                        </w:r>
                        <w:r w:rsidR="0071272E">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Pr="00610F7B">
                          <w:rPr>
                            <w:rFonts w:asciiTheme="minorHAnsi" w:hAnsiTheme="minorHAnsi" w:cstheme="minorHAnsi"/>
                            <w:b/>
                            <w:sz w:val="22"/>
                            <w:szCs w:val="22"/>
                          </w:rPr>
                          <w:t>–</w:t>
                        </w:r>
                        <w:r w:rsidR="0071272E">
                          <w:rPr>
                            <w:rFonts w:asciiTheme="minorHAnsi" w:hAnsiTheme="minorHAnsi" w:cstheme="minorHAnsi"/>
                            <w:b/>
                            <w:sz w:val="22"/>
                            <w:szCs w:val="22"/>
                          </w:rPr>
                          <w:t xml:space="preserve"> </w:t>
                        </w:r>
                        <w:r w:rsidRPr="00610F7B">
                          <w:rPr>
                            <w:rFonts w:asciiTheme="minorHAnsi" w:hAnsiTheme="minorHAnsi" w:cstheme="minorHAnsi"/>
                            <w:b/>
                            <w:sz w:val="22"/>
                            <w:szCs w:val="22"/>
                          </w:rPr>
                          <w:t xml:space="preserve"> </w:t>
                        </w:r>
                      </w:p>
                    </w:tc>
                  </w:tr>
                  <w:tr w:rsidR="009F2DC8" w:rsidRPr="00610F7B" w:rsidTr="009F2DC8">
                    <w:trPr>
                      <w:trHeight w:val="307"/>
                    </w:trPr>
                    <w:tc>
                      <w:tcPr>
                        <w:tcW w:w="9781" w:type="dxa"/>
                        <w:gridSpan w:val="2"/>
                      </w:tcPr>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Alert limit within the specification limit, control limit existing within the specification limit.</w:t>
                        </w:r>
                      </w:p>
                    </w:tc>
                  </w:tr>
                </w:tbl>
                <w:p w:rsidR="009F2DC8" w:rsidRPr="00610F7B" w:rsidRDefault="009F2DC8" w:rsidP="009F2DC8">
                  <w:pPr>
                    <w:spacing w:line="276" w:lineRule="auto"/>
                    <w:jc w:val="both"/>
                    <w:rPr>
                      <w:rFonts w:asciiTheme="minorHAnsi" w:hAnsiTheme="minorHAnsi" w:cstheme="minorHAnsi"/>
                      <w:color w:val="000000"/>
                      <w:sz w:val="22"/>
                      <w:szCs w:val="22"/>
                    </w:rPr>
                  </w:pPr>
                </w:p>
              </w:tc>
            </w:tr>
          </w:tbl>
          <w:p w:rsidR="009F2DC8" w:rsidRPr="00610F7B" w:rsidRDefault="009F2DC8" w:rsidP="009F2DC8">
            <w:pPr>
              <w:spacing w:line="276" w:lineRule="auto"/>
              <w:jc w:val="both"/>
              <w:rPr>
                <w:rFonts w:asciiTheme="minorHAnsi" w:hAnsiTheme="minorHAnsi" w:cstheme="minorHAnsi"/>
                <w:color w:val="000000"/>
                <w:sz w:val="22"/>
                <w:szCs w:val="22"/>
              </w:rPr>
            </w:pPr>
          </w:p>
        </w:tc>
      </w:tr>
    </w:tbl>
    <w:p w:rsidR="00EB0E2D" w:rsidRDefault="00EB0E2D" w:rsidP="009F2DC8">
      <w:pPr>
        <w:spacing w:line="276" w:lineRule="auto"/>
        <w:jc w:val="both"/>
        <w:rPr>
          <w:rFonts w:asciiTheme="minorHAnsi" w:hAnsiTheme="minorHAnsi" w:cstheme="minorHAnsi"/>
          <w:b/>
          <w:sz w:val="22"/>
          <w:szCs w:val="22"/>
        </w:rPr>
      </w:pPr>
    </w:p>
    <w:p w:rsidR="005E13FB" w:rsidRDefault="005E13FB" w:rsidP="009F2DC8">
      <w:pPr>
        <w:spacing w:line="276" w:lineRule="auto"/>
        <w:jc w:val="both"/>
        <w:rPr>
          <w:rFonts w:asciiTheme="minorHAnsi" w:hAnsiTheme="minorHAnsi" w:cstheme="minorHAnsi"/>
          <w:b/>
          <w:sz w:val="22"/>
          <w:szCs w:val="22"/>
        </w:rPr>
      </w:pPr>
    </w:p>
    <w:p w:rsidR="005E13FB" w:rsidRDefault="005E13FB" w:rsidP="009F2DC8">
      <w:pPr>
        <w:spacing w:line="276" w:lineRule="auto"/>
        <w:jc w:val="both"/>
        <w:rPr>
          <w:rFonts w:asciiTheme="minorHAnsi" w:hAnsiTheme="minorHAnsi" w:cstheme="minorHAnsi"/>
          <w:b/>
          <w:sz w:val="22"/>
          <w:szCs w:val="22"/>
        </w:rPr>
      </w:pPr>
    </w:p>
    <w:p w:rsidR="005E13FB" w:rsidRDefault="005E13FB" w:rsidP="009F2DC8">
      <w:pPr>
        <w:spacing w:line="276" w:lineRule="auto"/>
        <w:jc w:val="both"/>
        <w:rPr>
          <w:rFonts w:asciiTheme="minorHAnsi" w:hAnsiTheme="minorHAnsi" w:cstheme="minorHAnsi"/>
          <w:b/>
          <w:sz w:val="22"/>
          <w:szCs w:val="22"/>
        </w:rPr>
      </w:pPr>
    </w:p>
    <w:p w:rsidR="005E13FB" w:rsidRDefault="005E13FB" w:rsidP="009F2DC8">
      <w:pPr>
        <w:spacing w:line="276" w:lineRule="auto"/>
        <w:jc w:val="both"/>
        <w:rPr>
          <w:rFonts w:asciiTheme="minorHAnsi" w:hAnsiTheme="minorHAnsi" w:cstheme="minorHAnsi"/>
          <w:b/>
          <w:sz w:val="22"/>
          <w:szCs w:val="22"/>
        </w:rPr>
      </w:pPr>
    </w:p>
    <w:p w:rsidR="005E13FB" w:rsidRDefault="005E13FB" w:rsidP="009F2DC8">
      <w:pPr>
        <w:spacing w:line="276" w:lineRule="auto"/>
        <w:jc w:val="both"/>
        <w:rPr>
          <w:rFonts w:asciiTheme="minorHAnsi" w:hAnsiTheme="minorHAnsi" w:cstheme="minorHAnsi"/>
          <w:b/>
          <w:sz w:val="22"/>
          <w:szCs w:val="22"/>
        </w:rPr>
      </w:pPr>
    </w:p>
    <w:p w:rsidR="005E13FB" w:rsidRDefault="005E13FB" w:rsidP="009F2DC8">
      <w:pPr>
        <w:spacing w:line="276" w:lineRule="auto"/>
        <w:jc w:val="both"/>
        <w:rPr>
          <w:rFonts w:asciiTheme="minorHAnsi" w:hAnsiTheme="minorHAnsi" w:cstheme="minorHAnsi"/>
          <w:b/>
          <w:sz w:val="22"/>
          <w:szCs w:val="22"/>
        </w:rPr>
      </w:pPr>
    </w:p>
    <w:p w:rsidR="005E13FB" w:rsidRDefault="005E13FB" w:rsidP="009F2DC8">
      <w:pPr>
        <w:spacing w:line="276" w:lineRule="auto"/>
        <w:jc w:val="both"/>
        <w:rPr>
          <w:rFonts w:asciiTheme="minorHAnsi" w:hAnsiTheme="minorHAnsi" w:cstheme="minorHAnsi"/>
          <w:b/>
          <w:sz w:val="22"/>
          <w:szCs w:val="22"/>
        </w:rPr>
      </w:pPr>
    </w:p>
    <w:p w:rsidR="005E13FB" w:rsidRDefault="005E13FB" w:rsidP="009F2DC8">
      <w:pPr>
        <w:spacing w:line="276" w:lineRule="auto"/>
        <w:jc w:val="both"/>
        <w:rPr>
          <w:rFonts w:asciiTheme="minorHAnsi" w:hAnsiTheme="minorHAnsi" w:cstheme="minorHAnsi"/>
          <w:b/>
          <w:sz w:val="22"/>
          <w:szCs w:val="22"/>
        </w:rPr>
      </w:pPr>
    </w:p>
    <w:p w:rsidR="005E13FB" w:rsidRDefault="005E13FB" w:rsidP="009F2DC8">
      <w:pPr>
        <w:spacing w:line="276" w:lineRule="auto"/>
        <w:jc w:val="both"/>
        <w:rPr>
          <w:rFonts w:asciiTheme="minorHAnsi" w:hAnsiTheme="minorHAnsi" w:cstheme="minorHAnsi"/>
          <w:b/>
          <w:sz w:val="22"/>
          <w:szCs w:val="22"/>
        </w:rPr>
      </w:pPr>
    </w:p>
    <w:p w:rsidR="009F2DC8" w:rsidRPr="00A14551" w:rsidRDefault="009F2DC8" w:rsidP="009F2DC8">
      <w:pPr>
        <w:spacing w:line="276" w:lineRule="auto"/>
        <w:jc w:val="both"/>
        <w:rPr>
          <w:rFonts w:asciiTheme="minorHAnsi" w:hAnsiTheme="minorHAnsi" w:cstheme="minorHAnsi"/>
          <w:b/>
          <w:sz w:val="22"/>
          <w:szCs w:val="22"/>
        </w:rPr>
      </w:pPr>
      <w:r w:rsidRPr="00A14551">
        <w:rPr>
          <w:rFonts w:asciiTheme="minorHAnsi" w:hAnsiTheme="minorHAnsi" w:cstheme="minorHAnsi"/>
          <w:b/>
          <w:sz w:val="22"/>
          <w:szCs w:val="22"/>
        </w:rPr>
        <w:t>SUMMARY OF PROCESS CAPABILITY</w:t>
      </w:r>
    </w:p>
    <w:tbl>
      <w:tblPr>
        <w:tblStyle w:val="TableGrid"/>
        <w:tblW w:w="0" w:type="auto"/>
        <w:tblLook w:val="04A0" w:firstRow="1" w:lastRow="0" w:firstColumn="1" w:lastColumn="0" w:noHBand="0" w:noVBand="1"/>
      </w:tblPr>
      <w:tblGrid>
        <w:gridCol w:w="508"/>
        <w:gridCol w:w="2997"/>
        <w:gridCol w:w="2998"/>
        <w:gridCol w:w="3073"/>
      </w:tblGrid>
      <w:tr w:rsidR="009F2DC8" w:rsidRPr="00610F7B" w:rsidTr="009F2DC8">
        <w:tc>
          <w:tcPr>
            <w:tcW w:w="9576" w:type="dxa"/>
            <w:gridSpan w:val="4"/>
          </w:tcPr>
          <w:p w:rsidR="009F2DC8" w:rsidRPr="00610F7B" w:rsidRDefault="009F2DC8" w:rsidP="009F2DC8">
            <w:pPr>
              <w:tabs>
                <w:tab w:val="left" w:pos="9014"/>
              </w:tabs>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PROCESS CAPABILITY FOR PRODUCT</w:t>
            </w:r>
          </w:p>
        </w:tc>
      </w:tr>
      <w:tr w:rsidR="009F2DC8" w:rsidRPr="00610F7B" w:rsidTr="009F2DC8">
        <w:tc>
          <w:tcPr>
            <w:tcW w:w="508"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1</w:t>
            </w:r>
          </w:p>
        </w:tc>
        <w:tc>
          <w:tcPr>
            <w:tcW w:w="5995" w:type="dxa"/>
            <w:gridSpan w:val="2"/>
          </w:tcPr>
          <w:p w:rsidR="009F2DC8" w:rsidRPr="00610F7B" w:rsidRDefault="009F2DC8" w:rsidP="009F2DC8">
            <w:pPr>
              <w:tabs>
                <w:tab w:val="left" w:pos="9014"/>
              </w:tabs>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pH</w:t>
            </w:r>
          </w:p>
        </w:tc>
        <w:tc>
          <w:tcPr>
            <w:tcW w:w="3073"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p>
        </w:tc>
      </w:tr>
      <w:tr w:rsidR="009F2DC8" w:rsidRPr="00610F7B" w:rsidTr="009F2DC8">
        <w:tc>
          <w:tcPr>
            <w:tcW w:w="508"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2</w:t>
            </w:r>
          </w:p>
        </w:tc>
        <w:tc>
          <w:tcPr>
            <w:tcW w:w="5995" w:type="dxa"/>
            <w:gridSpan w:val="2"/>
          </w:tcPr>
          <w:p w:rsidR="009F2DC8" w:rsidRPr="00610F7B" w:rsidRDefault="009F2DC8" w:rsidP="009F2DC8">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Relative Density</w:t>
            </w:r>
          </w:p>
        </w:tc>
        <w:tc>
          <w:tcPr>
            <w:tcW w:w="3073"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p>
        </w:tc>
      </w:tr>
      <w:tr w:rsidR="009F2DC8" w:rsidRPr="00610F7B" w:rsidTr="009F2DC8">
        <w:tc>
          <w:tcPr>
            <w:tcW w:w="508"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3</w:t>
            </w:r>
          </w:p>
        </w:tc>
        <w:tc>
          <w:tcPr>
            <w:tcW w:w="5995" w:type="dxa"/>
            <w:gridSpan w:val="2"/>
          </w:tcPr>
          <w:p w:rsidR="009F2DC8" w:rsidRDefault="009F2DC8" w:rsidP="009F2DC8">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Ascorbic Acid</w:t>
            </w:r>
          </w:p>
        </w:tc>
        <w:tc>
          <w:tcPr>
            <w:tcW w:w="3073"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p>
        </w:tc>
      </w:tr>
      <w:tr w:rsidR="009F2DC8" w:rsidRPr="00610F7B" w:rsidTr="009F2DC8">
        <w:tc>
          <w:tcPr>
            <w:tcW w:w="508"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5995" w:type="dxa"/>
            <w:gridSpan w:val="2"/>
          </w:tcPr>
          <w:p w:rsidR="009F2DC8" w:rsidRDefault="009F2DC8" w:rsidP="009F2DC8">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3073"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p>
        </w:tc>
      </w:tr>
      <w:tr w:rsidR="009F2DC8" w:rsidRPr="00610F7B" w:rsidTr="009F2DC8">
        <w:trPr>
          <w:trHeight w:val="158"/>
        </w:trPr>
        <w:tc>
          <w:tcPr>
            <w:tcW w:w="508" w:type="dxa"/>
            <w:vMerge w:val="restart"/>
          </w:tcPr>
          <w:p w:rsidR="009F2DC8" w:rsidRPr="00610F7B" w:rsidRDefault="009F2DC8" w:rsidP="009F2DC8">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5</w:t>
            </w:r>
          </w:p>
        </w:tc>
        <w:tc>
          <w:tcPr>
            <w:tcW w:w="2997" w:type="dxa"/>
            <w:vMerge w:val="restart"/>
          </w:tcPr>
          <w:p w:rsidR="009F2DC8" w:rsidRPr="00610F7B" w:rsidRDefault="009F2DC8" w:rsidP="009F2DC8">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Total Viable Counts</w:t>
            </w:r>
          </w:p>
        </w:tc>
        <w:tc>
          <w:tcPr>
            <w:tcW w:w="2998"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Bacteria</w:t>
            </w:r>
          </w:p>
        </w:tc>
        <w:tc>
          <w:tcPr>
            <w:tcW w:w="3073"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p>
        </w:tc>
      </w:tr>
      <w:tr w:rsidR="009F2DC8" w:rsidRPr="00610F7B" w:rsidTr="009F2DC8">
        <w:trPr>
          <w:trHeight w:val="157"/>
        </w:trPr>
        <w:tc>
          <w:tcPr>
            <w:tcW w:w="508" w:type="dxa"/>
            <w:vMerge/>
          </w:tcPr>
          <w:p w:rsidR="009F2DC8" w:rsidRPr="00610F7B" w:rsidRDefault="009F2DC8" w:rsidP="009F2DC8">
            <w:pPr>
              <w:tabs>
                <w:tab w:val="left" w:pos="9014"/>
              </w:tabs>
              <w:spacing w:line="276" w:lineRule="auto"/>
              <w:jc w:val="both"/>
              <w:rPr>
                <w:rFonts w:asciiTheme="minorHAnsi" w:hAnsiTheme="minorHAnsi" w:cstheme="minorHAnsi"/>
                <w:sz w:val="22"/>
                <w:szCs w:val="22"/>
              </w:rPr>
            </w:pPr>
          </w:p>
        </w:tc>
        <w:tc>
          <w:tcPr>
            <w:tcW w:w="2997" w:type="dxa"/>
            <w:vMerge/>
          </w:tcPr>
          <w:p w:rsidR="009F2DC8" w:rsidRDefault="009F2DC8" w:rsidP="009F2DC8">
            <w:pPr>
              <w:tabs>
                <w:tab w:val="left" w:pos="9014"/>
              </w:tabs>
              <w:spacing w:line="276" w:lineRule="auto"/>
              <w:jc w:val="both"/>
              <w:rPr>
                <w:rFonts w:asciiTheme="minorHAnsi" w:hAnsiTheme="minorHAnsi" w:cstheme="minorHAnsi"/>
                <w:sz w:val="22"/>
                <w:szCs w:val="22"/>
              </w:rPr>
            </w:pPr>
          </w:p>
        </w:tc>
        <w:tc>
          <w:tcPr>
            <w:tcW w:w="2998"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proofErr w:type="spellStart"/>
            <w:r>
              <w:rPr>
                <w:rFonts w:asciiTheme="minorHAnsi" w:hAnsiTheme="minorHAnsi" w:cstheme="minorHAnsi"/>
                <w:sz w:val="22"/>
                <w:szCs w:val="22"/>
              </w:rPr>
              <w:t>Mould</w:t>
            </w:r>
            <w:proofErr w:type="spellEnd"/>
            <w:r>
              <w:rPr>
                <w:rFonts w:asciiTheme="minorHAnsi" w:hAnsiTheme="minorHAnsi" w:cstheme="minorHAnsi"/>
                <w:sz w:val="22"/>
                <w:szCs w:val="22"/>
              </w:rPr>
              <w:t>/Yeast</w:t>
            </w:r>
          </w:p>
        </w:tc>
        <w:tc>
          <w:tcPr>
            <w:tcW w:w="3073" w:type="dxa"/>
          </w:tcPr>
          <w:p w:rsidR="009F2DC8" w:rsidRPr="00610F7B" w:rsidRDefault="009F2DC8" w:rsidP="009F2DC8">
            <w:pPr>
              <w:tabs>
                <w:tab w:val="left" w:pos="9014"/>
              </w:tabs>
              <w:spacing w:line="276" w:lineRule="auto"/>
              <w:jc w:val="both"/>
              <w:rPr>
                <w:rFonts w:asciiTheme="minorHAnsi" w:hAnsiTheme="minorHAnsi" w:cstheme="minorHAnsi"/>
                <w:sz w:val="22"/>
                <w:szCs w:val="22"/>
              </w:rPr>
            </w:pPr>
          </w:p>
        </w:tc>
      </w:tr>
    </w:tbl>
    <w:p w:rsidR="009F2DC8" w:rsidRPr="00610F7B" w:rsidRDefault="009F2DC8" w:rsidP="009F2DC8">
      <w:pPr>
        <w:tabs>
          <w:tab w:val="left" w:pos="9014"/>
        </w:tabs>
        <w:spacing w:line="276" w:lineRule="auto"/>
        <w:jc w:val="both"/>
        <w:rPr>
          <w:rFonts w:asciiTheme="minorHAnsi" w:hAnsiTheme="minorHAnsi" w:cstheme="minorHAnsi"/>
          <w:sz w:val="22"/>
          <w:szCs w:val="22"/>
        </w:rPr>
      </w:pPr>
    </w:p>
    <w:p w:rsidR="009F2DC8" w:rsidRPr="00610F7B" w:rsidRDefault="009F2DC8" w:rsidP="009F2DC8">
      <w:pPr>
        <w:pStyle w:val="ListParagraph"/>
        <w:numPr>
          <w:ilvl w:val="1"/>
          <w:numId w:val="14"/>
        </w:numPr>
        <w:spacing w:after="200"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REVIEW OF BATCHES WITH OUT-OF-SPECIFICATION</w:t>
      </w:r>
    </w:p>
    <w:p w:rsidR="009F2DC8" w:rsidRPr="00610F7B" w:rsidRDefault="009F2DC8" w:rsidP="009F2DC8">
      <w:pPr>
        <w:pStyle w:val="ListParagraph"/>
        <w:spacing w:after="200" w:line="276" w:lineRule="auto"/>
        <w:ind w:left="450"/>
        <w:jc w:val="both"/>
        <w:rPr>
          <w:rFonts w:asciiTheme="minorHAnsi" w:hAnsiTheme="minorHAnsi" w:cstheme="minorHAnsi"/>
          <w:sz w:val="22"/>
          <w:szCs w:val="22"/>
        </w:rPr>
      </w:pPr>
      <w:r w:rsidRPr="00610F7B">
        <w:rPr>
          <w:rFonts w:asciiTheme="minorHAnsi" w:hAnsiTheme="minorHAnsi" w:cstheme="minorHAnsi"/>
          <w:sz w:val="22"/>
          <w:szCs w:val="22"/>
        </w:rPr>
        <w:t>No batch was recorded having out of specifications on any quality parameters.</w:t>
      </w:r>
    </w:p>
    <w:p w:rsidR="009F2DC8" w:rsidRPr="00610F7B" w:rsidRDefault="009F2DC8" w:rsidP="009F2DC8">
      <w:pPr>
        <w:pStyle w:val="ListParagraph"/>
        <w:spacing w:after="200" w:line="276" w:lineRule="auto"/>
        <w:ind w:left="450"/>
        <w:jc w:val="both"/>
        <w:rPr>
          <w:rFonts w:asciiTheme="minorHAnsi" w:hAnsiTheme="minorHAnsi" w:cstheme="minorHAnsi"/>
          <w:sz w:val="22"/>
          <w:szCs w:val="22"/>
        </w:rPr>
      </w:pPr>
    </w:p>
    <w:p w:rsidR="009F2DC8" w:rsidRPr="00610F7B" w:rsidRDefault="009F2DC8" w:rsidP="009F2DC8">
      <w:pPr>
        <w:pStyle w:val="ListParagraph"/>
        <w:numPr>
          <w:ilvl w:val="1"/>
          <w:numId w:val="14"/>
        </w:numPr>
        <w:spacing w:after="200"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REVIEW OF CRITICAL DEVIATIONS, NON-CONFORMANCES AND RELATED INVESTIGATIONS</w:t>
      </w:r>
    </w:p>
    <w:p w:rsidR="009F2DC8" w:rsidRPr="00610F7B" w:rsidRDefault="009F2DC8" w:rsidP="009F2DC8">
      <w:pPr>
        <w:pStyle w:val="ListParagraph"/>
        <w:spacing w:after="200" w:line="276" w:lineRule="auto"/>
        <w:ind w:left="450"/>
        <w:jc w:val="both"/>
        <w:rPr>
          <w:rFonts w:asciiTheme="minorHAnsi" w:hAnsiTheme="minorHAnsi" w:cstheme="minorHAnsi"/>
          <w:b/>
          <w:sz w:val="22"/>
          <w:szCs w:val="22"/>
        </w:rPr>
      </w:pPr>
    </w:p>
    <w:p w:rsidR="009F2DC8" w:rsidRPr="00610F7B" w:rsidRDefault="009F2DC8" w:rsidP="009F2DC8">
      <w:pPr>
        <w:pStyle w:val="ListParagraph"/>
        <w:numPr>
          <w:ilvl w:val="2"/>
          <w:numId w:val="14"/>
        </w:numPr>
        <w:spacing w:after="200" w:line="276" w:lineRule="auto"/>
        <w:jc w:val="both"/>
        <w:rPr>
          <w:rFonts w:asciiTheme="minorHAnsi" w:hAnsiTheme="minorHAnsi" w:cstheme="minorHAnsi"/>
          <w:b/>
          <w:sz w:val="22"/>
          <w:szCs w:val="22"/>
        </w:rPr>
      </w:pPr>
      <w:r w:rsidRPr="00610F7B">
        <w:rPr>
          <w:rFonts w:asciiTheme="minorHAnsi" w:hAnsiTheme="minorHAnsi" w:cstheme="minorHAnsi"/>
          <w:b/>
          <w:bCs/>
          <w:sz w:val="22"/>
          <w:szCs w:val="22"/>
        </w:rPr>
        <w:t>PROCESS DEVIATIONS</w:t>
      </w: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r w:rsidRPr="00610F7B">
        <w:rPr>
          <w:rFonts w:asciiTheme="minorHAnsi" w:hAnsiTheme="minorHAnsi" w:cstheme="minorHAnsi"/>
          <w:sz w:val="22"/>
          <w:szCs w:val="22"/>
        </w:rPr>
        <w:t>No process deviation was reported from the standard processes for batches manufactured during the period Jan., 202</w:t>
      </w:r>
      <w:r w:rsidR="0071272E">
        <w:rPr>
          <w:rFonts w:asciiTheme="minorHAnsi" w:hAnsiTheme="minorHAnsi" w:cstheme="minorHAnsi"/>
          <w:sz w:val="22"/>
          <w:szCs w:val="22"/>
        </w:rPr>
        <w:t>5</w:t>
      </w:r>
      <w:r w:rsidRPr="00610F7B">
        <w:rPr>
          <w:rFonts w:asciiTheme="minorHAnsi" w:hAnsiTheme="minorHAnsi" w:cstheme="minorHAnsi"/>
          <w:sz w:val="22"/>
          <w:szCs w:val="22"/>
        </w:rPr>
        <w:t xml:space="preserve"> to Dec., 202</w:t>
      </w:r>
      <w:r w:rsidR="0071272E">
        <w:rPr>
          <w:rFonts w:asciiTheme="minorHAnsi" w:hAnsiTheme="minorHAnsi" w:cstheme="minorHAnsi"/>
          <w:sz w:val="22"/>
          <w:szCs w:val="22"/>
        </w:rPr>
        <w:t>5</w:t>
      </w:r>
      <w:r w:rsidRPr="00610F7B">
        <w:rPr>
          <w:rFonts w:asciiTheme="minorHAnsi" w:hAnsiTheme="minorHAnsi" w:cstheme="minorHAnsi"/>
          <w:sz w:val="22"/>
          <w:szCs w:val="22"/>
        </w:rPr>
        <w:t xml:space="preserve">. </w:t>
      </w: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r w:rsidRPr="00610F7B">
        <w:rPr>
          <w:rFonts w:asciiTheme="minorHAnsi" w:hAnsiTheme="minorHAnsi" w:cstheme="minorHAnsi"/>
          <w:b/>
          <w:bCs/>
          <w:sz w:val="22"/>
          <w:szCs w:val="22"/>
        </w:rPr>
        <w:t xml:space="preserve">3.5.2 YIELD DEVIATIONS </w:t>
      </w: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r w:rsidRPr="00610F7B">
        <w:rPr>
          <w:rFonts w:asciiTheme="minorHAnsi" w:hAnsiTheme="minorHAnsi" w:cstheme="minorHAnsi"/>
          <w:sz w:val="22"/>
          <w:szCs w:val="22"/>
        </w:rPr>
        <w:t>No observed deviation from the predetermined tolerance was observed.</w:t>
      </w: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r w:rsidRPr="00610F7B">
        <w:rPr>
          <w:rFonts w:asciiTheme="minorHAnsi" w:hAnsiTheme="minorHAnsi" w:cstheme="minorHAnsi"/>
          <w:b/>
          <w:bCs/>
          <w:sz w:val="22"/>
          <w:szCs w:val="22"/>
        </w:rPr>
        <w:t>3.5.3 NON CONFORMANCE</w:t>
      </w:r>
    </w:p>
    <w:p w:rsidR="009F2DC8" w:rsidRPr="00610F7B" w:rsidRDefault="009F2DC8" w:rsidP="009F2DC8">
      <w:pPr>
        <w:pStyle w:val="ListParagraph"/>
        <w:spacing w:line="276" w:lineRule="auto"/>
        <w:ind w:left="360"/>
        <w:jc w:val="both"/>
        <w:rPr>
          <w:rFonts w:asciiTheme="minorHAnsi" w:hAnsiTheme="minorHAnsi" w:cstheme="minorHAnsi"/>
          <w:sz w:val="22"/>
          <w:szCs w:val="22"/>
        </w:rPr>
      </w:pPr>
      <w:r w:rsidRPr="00610F7B">
        <w:rPr>
          <w:rFonts w:asciiTheme="minorHAnsi" w:hAnsiTheme="minorHAnsi" w:cstheme="minorHAnsi"/>
          <w:sz w:val="22"/>
          <w:szCs w:val="22"/>
        </w:rPr>
        <w:t>No nonconformance was reported from the standard processes for batches manufactured during the period Jan., 202</w:t>
      </w:r>
      <w:r w:rsidR="0071272E">
        <w:rPr>
          <w:rFonts w:asciiTheme="minorHAnsi" w:hAnsiTheme="minorHAnsi" w:cstheme="minorHAnsi"/>
          <w:sz w:val="22"/>
          <w:szCs w:val="22"/>
        </w:rPr>
        <w:t>5</w:t>
      </w:r>
      <w:r w:rsidRPr="00610F7B">
        <w:rPr>
          <w:rFonts w:asciiTheme="minorHAnsi" w:hAnsiTheme="minorHAnsi" w:cstheme="minorHAnsi"/>
          <w:sz w:val="22"/>
          <w:szCs w:val="22"/>
        </w:rPr>
        <w:t xml:space="preserve"> to Dec., 202</w:t>
      </w:r>
      <w:r w:rsidR="0071272E">
        <w:rPr>
          <w:rFonts w:asciiTheme="minorHAnsi" w:hAnsiTheme="minorHAnsi" w:cstheme="minorHAnsi"/>
          <w:sz w:val="22"/>
          <w:szCs w:val="22"/>
        </w:rPr>
        <w:t>5</w:t>
      </w:r>
      <w:r w:rsidRPr="00610F7B">
        <w:rPr>
          <w:rFonts w:asciiTheme="minorHAnsi" w:hAnsiTheme="minorHAnsi" w:cstheme="minorHAnsi"/>
          <w:sz w:val="22"/>
          <w:szCs w:val="22"/>
        </w:rPr>
        <w:t xml:space="preserve">. </w:t>
      </w: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r w:rsidRPr="00610F7B">
        <w:rPr>
          <w:rFonts w:asciiTheme="minorHAnsi" w:hAnsiTheme="minorHAnsi" w:cstheme="minorHAnsi"/>
          <w:b/>
          <w:bCs/>
          <w:sz w:val="22"/>
          <w:szCs w:val="22"/>
        </w:rPr>
        <w:t>3.5.4 BATCH FAILURES</w:t>
      </w:r>
    </w:p>
    <w:p w:rsidR="009F2DC8" w:rsidRPr="00610F7B" w:rsidRDefault="009F2DC8" w:rsidP="009F2DC8">
      <w:pPr>
        <w:pStyle w:val="ListParagraph"/>
        <w:spacing w:line="276" w:lineRule="auto"/>
        <w:ind w:left="360"/>
        <w:jc w:val="both"/>
        <w:rPr>
          <w:rFonts w:asciiTheme="minorHAnsi" w:hAnsiTheme="minorHAnsi" w:cstheme="minorHAnsi"/>
          <w:sz w:val="22"/>
          <w:szCs w:val="22"/>
        </w:rPr>
      </w:pPr>
      <w:r w:rsidRPr="00610F7B">
        <w:rPr>
          <w:rFonts w:asciiTheme="minorHAnsi" w:hAnsiTheme="minorHAnsi" w:cstheme="minorHAnsi"/>
          <w:sz w:val="22"/>
          <w:szCs w:val="22"/>
        </w:rPr>
        <w:t>No batch failure was reported from the standard processes for batches manufactured during the period Jan., 202</w:t>
      </w:r>
      <w:r w:rsidR="0071272E">
        <w:rPr>
          <w:rFonts w:asciiTheme="minorHAnsi" w:hAnsiTheme="minorHAnsi" w:cstheme="minorHAnsi"/>
          <w:sz w:val="22"/>
          <w:szCs w:val="22"/>
        </w:rPr>
        <w:t>5</w:t>
      </w:r>
      <w:r w:rsidRPr="00610F7B">
        <w:rPr>
          <w:rFonts w:asciiTheme="minorHAnsi" w:hAnsiTheme="minorHAnsi" w:cstheme="minorHAnsi"/>
          <w:sz w:val="22"/>
          <w:szCs w:val="22"/>
        </w:rPr>
        <w:t xml:space="preserve"> to Dec., 202</w:t>
      </w:r>
      <w:r w:rsidR="0071272E">
        <w:rPr>
          <w:rFonts w:asciiTheme="minorHAnsi" w:hAnsiTheme="minorHAnsi" w:cstheme="minorHAnsi"/>
          <w:sz w:val="22"/>
          <w:szCs w:val="22"/>
        </w:rPr>
        <w:t>5</w:t>
      </w:r>
      <w:r w:rsidRPr="00610F7B">
        <w:rPr>
          <w:rFonts w:asciiTheme="minorHAnsi" w:hAnsiTheme="minorHAnsi" w:cstheme="minorHAnsi"/>
          <w:sz w:val="22"/>
          <w:szCs w:val="22"/>
        </w:rPr>
        <w:t xml:space="preserve">. </w:t>
      </w:r>
    </w:p>
    <w:p w:rsidR="009F2DC8" w:rsidRPr="00610F7B" w:rsidRDefault="009F2DC8" w:rsidP="009F2DC8">
      <w:pPr>
        <w:pStyle w:val="ListParagraph"/>
        <w:spacing w:line="276" w:lineRule="auto"/>
        <w:ind w:left="360"/>
        <w:jc w:val="both"/>
        <w:rPr>
          <w:rFonts w:asciiTheme="minorHAnsi" w:hAnsiTheme="minorHAnsi" w:cstheme="minorHAnsi"/>
          <w:b/>
          <w:bCs/>
          <w:sz w:val="22"/>
          <w:szCs w:val="22"/>
        </w:rPr>
      </w:pPr>
    </w:p>
    <w:p w:rsidR="009F2DC8" w:rsidRPr="00610F7B" w:rsidRDefault="009F2DC8" w:rsidP="009F2DC8">
      <w:pPr>
        <w:spacing w:line="276" w:lineRule="auto"/>
        <w:ind w:left="603" w:hanging="603"/>
        <w:jc w:val="both"/>
        <w:rPr>
          <w:rFonts w:asciiTheme="minorHAnsi" w:hAnsiTheme="minorHAnsi" w:cstheme="minorHAnsi"/>
          <w:b/>
          <w:sz w:val="22"/>
          <w:szCs w:val="22"/>
        </w:rPr>
      </w:pPr>
      <w:r w:rsidRPr="00610F7B">
        <w:rPr>
          <w:rFonts w:asciiTheme="minorHAnsi" w:hAnsiTheme="minorHAnsi" w:cstheme="minorHAnsi"/>
          <w:b/>
          <w:sz w:val="22"/>
          <w:szCs w:val="22"/>
        </w:rPr>
        <w:t>3.6 CHANGE CONTROL</w:t>
      </w:r>
    </w:p>
    <w:p w:rsidR="009F2DC8" w:rsidRPr="00610F7B"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 xml:space="preserve">There was no change done to the processes, equipment or analytical methods for the manufacture of </w:t>
      </w:r>
      <w:r>
        <w:rPr>
          <w:rFonts w:asciiTheme="minorHAnsi" w:hAnsiTheme="minorHAnsi" w:cstheme="minorHAnsi"/>
          <w:sz w:val="22"/>
          <w:szCs w:val="22"/>
        </w:rPr>
        <w:t>Biomedical Vitamin C Syrup</w:t>
      </w:r>
      <w:r w:rsidRPr="00610F7B">
        <w:rPr>
          <w:rFonts w:asciiTheme="minorHAnsi" w:hAnsiTheme="minorHAnsi" w:cstheme="minorHAnsi"/>
          <w:sz w:val="22"/>
          <w:szCs w:val="22"/>
        </w:rPr>
        <w:t xml:space="preserve"> during the year under review. As such,</w:t>
      </w:r>
      <w:r w:rsidRPr="00610F7B">
        <w:rPr>
          <w:rFonts w:asciiTheme="minorHAnsi" w:hAnsiTheme="minorHAnsi" w:cstheme="minorHAnsi"/>
          <w:b/>
          <w:sz w:val="22"/>
          <w:szCs w:val="22"/>
        </w:rPr>
        <w:t xml:space="preserve"> </w:t>
      </w:r>
      <w:r w:rsidRPr="00610F7B">
        <w:rPr>
          <w:rFonts w:asciiTheme="minorHAnsi" w:hAnsiTheme="minorHAnsi" w:cstheme="minorHAnsi"/>
          <w:sz w:val="22"/>
          <w:szCs w:val="22"/>
        </w:rPr>
        <w:t>no change control was recorded throughout the period Jan., 202</w:t>
      </w:r>
      <w:r w:rsidR="0071272E">
        <w:rPr>
          <w:rFonts w:asciiTheme="minorHAnsi" w:hAnsiTheme="minorHAnsi" w:cstheme="minorHAnsi"/>
          <w:sz w:val="22"/>
          <w:szCs w:val="22"/>
        </w:rPr>
        <w:t>5</w:t>
      </w:r>
      <w:r w:rsidRPr="00610F7B">
        <w:rPr>
          <w:rFonts w:asciiTheme="minorHAnsi" w:hAnsiTheme="minorHAnsi" w:cstheme="minorHAnsi"/>
          <w:sz w:val="22"/>
          <w:szCs w:val="22"/>
        </w:rPr>
        <w:t xml:space="preserve"> to Dec., 202</w:t>
      </w:r>
      <w:r w:rsidR="0071272E">
        <w:rPr>
          <w:rFonts w:asciiTheme="minorHAnsi" w:hAnsiTheme="minorHAnsi" w:cstheme="minorHAnsi"/>
          <w:sz w:val="22"/>
          <w:szCs w:val="22"/>
        </w:rPr>
        <w:t>5</w:t>
      </w:r>
      <w:r w:rsidRPr="00610F7B">
        <w:rPr>
          <w:rFonts w:asciiTheme="minorHAnsi" w:hAnsiTheme="minorHAnsi" w:cstheme="minorHAnsi"/>
          <w:sz w:val="22"/>
          <w:szCs w:val="22"/>
        </w:rPr>
        <w:t>.</w:t>
      </w:r>
    </w:p>
    <w:p w:rsidR="009F2DC8" w:rsidRPr="00610F7B" w:rsidRDefault="009F2DC8" w:rsidP="009F2DC8">
      <w:p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 xml:space="preserve">   </w:t>
      </w:r>
    </w:p>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b/>
          <w:sz w:val="22"/>
          <w:szCs w:val="22"/>
        </w:rPr>
        <w:t xml:space="preserve"> 3.6.1</w:t>
      </w:r>
      <w:r w:rsidRPr="00610F7B">
        <w:rPr>
          <w:rFonts w:asciiTheme="minorHAnsi" w:hAnsiTheme="minorHAnsi" w:cstheme="minorHAnsi"/>
          <w:sz w:val="22"/>
          <w:szCs w:val="22"/>
        </w:rPr>
        <w:t xml:space="preserve"> </w:t>
      </w:r>
      <w:r w:rsidRPr="00610F7B">
        <w:rPr>
          <w:rFonts w:asciiTheme="minorHAnsi" w:hAnsiTheme="minorHAnsi" w:cstheme="minorHAnsi"/>
          <w:b/>
          <w:bCs/>
          <w:sz w:val="22"/>
          <w:szCs w:val="22"/>
        </w:rPr>
        <w:t>REGULATORY CHANGE</w:t>
      </w:r>
    </w:p>
    <w:p w:rsidR="009F2DC8"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 xml:space="preserve">No regulatory changes as well as Master Formula Changes were made concerning these products throughout the </w:t>
      </w:r>
      <w:r>
        <w:rPr>
          <w:rFonts w:asciiTheme="minorHAnsi" w:hAnsiTheme="minorHAnsi" w:cstheme="minorHAnsi"/>
          <w:sz w:val="22"/>
          <w:szCs w:val="22"/>
        </w:rPr>
        <w:t>manufactured batches till date.</w:t>
      </w:r>
    </w:p>
    <w:p w:rsidR="009F2DC8" w:rsidRPr="00610F7B" w:rsidRDefault="009F2DC8" w:rsidP="009F2DC8">
      <w:pPr>
        <w:spacing w:line="276" w:lineRule="auto"/>
        <w:jc w:val="both"/>
        <w:rPr>
          <w:rFonts w:asciiTheme="minorHAnsi" w:hAnsiTheme="minorHAnsi" w:cstheme="minorHAnsi"/>
          <w:sz w:val="22"/>
          <w:szCs w:val="22"/>
        </w:rPr>
      </w:pPr>
    </w:p>
    <w:p w:rsidR="0071272E" w:rsidRDefault="0071272E" w:rsidP="009F2DC8">
      <w:pPr>
        <w:spacing w:line="276" w:lineRule="auto"/>
        <w:jc w:val="both"/>
        <w:rPr>
          <w:rFonts w:asciiTheme="minorHAnsi" w:hAnsiTheme="minorHAnsi" w:cstheme="minorHAnsi"/>
          <w:b/>
          <w:sz w:val="22"/>
          <w:szCs w:val="22"/>
        </w:rPr>
      </w:pPr>
    </w:p>
    <w:p w:rsidR="0071272E" w:rsidRDefault="0071272E" w:rsidP="009F2DC8">
      <w:pPr>
        <w:spacing w:line="276" w:lineRule="auto"/>
        <w:jc w:val="both"/>
        <w:rPr>
          <w:rFonts w:asciiTheme="minorHAnsi" w:hAnsiTheme="minorHAnsi" w:cstheme="minorHAnsi"/>
          <w:b/>
          <w:sz w:val="22"/>
          <w:szCs w:val="22"/>
        </w:rPr>
      </w:pPr>
    </w:p>
    <w:p w:rsidR="0071272E" w:rsidRDefault="0071272E" w:rsidP="009F2DC8">
      <w:pPr>
        <w:spacing w:line="276" w:lineRule="auto"/>
        <w:jc w:val="both"/>
        <w:rPr>
          <w:rFonts w:asciiTheme="minorHAnsi" w:hAnsiTheme="minorHAnsi" w:cstheme="minorHAnsi"/>
          <w:b/>
          <w:sz w:val="22"/>
          <w:szCs w:val="22"/>
        </w:rPr>
      </w:pPr>
    </w:p>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b/>
          <w:sz w:val="22"/>
          <w:szCs w:val="22"/>
        </w:rPr>
        <w:lastRenderedPageBreak/>
        <w:t>3.6.2 CHANGES</w:t>
      </w:r>
      <w:r w:rsidRPr="00610F7B">
        <w:rPr>
          <w:rFonts w:asciiTheme="minorHAnsi" w:hAnsiTheme="minorHAnsi" w:cstheme="minorHAnsi"/>
          <w:b/>
          <w:bCs/>
          <w:sz w:val="22"/>
          <w:szCs w:val="22"/>
        </w:rPr>
        <w:t xml:space="preserve"> IN FORMULATION &amp; PROCESS</w:t>
      </w:r>
    </w:p>
    <w:p w:rsidR="009F2DC8" w:rsidRPr="00610F7B" w:rsidRDefault="009F2DC8" w:rsidP="009F2DC8">
      <w:pPr>
        <w:spacing w:line="276" w:lineRule="auto"/>
        <w:jc w:val="both"/>
        <w:rPr>
          <w:rFonts w:asciiTheme="minorHAnsi" w:hAnsiTheme="minorHAnsi" w:cstheme="minorHAnsi"/>
          <w:color w:val="000000"/>
          <w:sz w:val="22"/>
          <w:szCs w:val="22"/>
        </w:rPr>
      </w:pPr>
      <w:r w:rsidRPr="00610F7B">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p>
    <w:p w:rsidR="009F2DC8" w:rsidRPr="00610F7B" w:rsidRDefault="009F2DC8" w:rsidP="009F2DC8">
      <w:pPr>
        <w:spacing w:line="276" w:lineRule="auto"/>
        <w:jc w:val="both"/>
        <w:rPr>
          <w:rFonts w:asciiTheme="minorHAnsi" w:hAnsiTheme="minorHAnsi" w:cstheme="minorHAnsi"/>
          <w:sz w:val="22"/>
          <w:szCs w:val="22"/>
        </w:rPr>
      </w:pPr>
    </w:p>
    <w:p w:rsidR="009F2DC8" w:rsidRPr="00610F7B" w:rsidRDefault="009F2DC8" w:rsidP="009F2DC8">
      <w:pPr>
        <w:pStyle w:val="ListParagraph"/>
        <w:numPr>
          <w:ilvl w:val="1"/>
          <w:numId w:val="24"/>
        </w:num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STABILITY MONITORING PROGRAMME</w:t>
      </w:r>
    </w:p>
    <w:p w:rsidR="009F2DC8" w:rsidRPr="00610F7B" w:rsidRDefault="009F2DC8" w:rsidP="009F2DC8">
      <w:pPr>
        <w:pStyle w:val="ListParagraph"/>
        <w:spacing w:line="276" w:lineRule="auto"/>
        <w:ind w:left="360"/>
        <w:jc w:val="both"/>
        <w:rPr>
          <w:rFonts w:asciiTheme="minorHAnsi" w:hAnsiTheme="minorHAnsi" w:cstheme="minorHAnsi"/>
          <w:sz w:val="22"/>
          <w:szCs w:val="22"/>
        </w:rPr>
      </w:pPr>
      <w:r w:rsidRPr="00610F7B">
        <w:rPr>
          <w:rFonts w:asciiTheme="minorHAnsi" w:hAnsiTheme="minorHAnsi" w:cstheme="minorHAnsi"/>
          <w:sz w:val="22"/>
          <w:szCs w:val="22"/>
        </w:rPr>
        <w:t xml:space="preserve">The results of the real-time and accelerated stability monitoring program of all the commercial batches carried out showed consistency of all Critical Quality Attributes (CQAs). The product’s Critical Quality Attributes (CQAs) like pH, Assay, </w:t>
      </w:r>
      <w:r>
        <w:rPr>
          <w:rFonts w:asciiTheme="minorHAnsi" w:hAnsiTheme="minorHAnsi" w:cstheme="minorHAnsi"/>
          <w:sz w:val="22"/>
          <w:szCs w:val="22"/>
        </w:rPr>
        <w:t xml:space="preserve">Relative Density, </w:t>
      </w:r>
      <w:r w:rsidRPr="00610F7B">
        <w:rPr>
          <w:rFonts w:asciiTheme="minorHAnsi" w:hAnsiTheme="minorHAnsi" w:cstheme="minorHAnsi"/>
          <w:sz w:val="22"/>
          <w:szCs w:val="22"/>
        </w:rPr>
        <w:t xml:space="preserve">Appearance, Total Viable Count are all found to be within the set specifications in conformity with the limits of the pharmacopeia. </w:t>
      </w:r>
    </w:p>
    <w:p w:rsidR="009F2DC8" w:rsidRPr="00610F7B" w:rsidRDefault="009F2DC8" w:rsidP="009F2DC8">
      <w:pPr>
        <w:spacing w:line="276" w:lineRule="auto"/>
        <w:ind w:left="90"/>
        <w:jc w:val="both"/>
        <w:rPr>
          <w:rFonts w:asciiTheme="minorHAnsi" w:hAnsiTheme="minorHAnsi" w:cstheme="minorHAnsi"/>
          <w:b/>
          <w:sz w:val="22"/>
          <w:szCs w:val="22"/>
        </w:rPr>
      </w:pPr>
    </w:p>
    <w:p w:rsidR="009F2DC8" w:rsidRPr="00610F7B" w:rsidRDefault="009F2DC8" w:rsidP="009F2DC8">
      <w:pPr>
        <w:pStyle w:val="ListParagraph"/>
        <w:numPr>
          <w:ilvl w:val="1"/>
          <w:numId w:val="24"/>
        </w:num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QUALITY-RELATED RETURNS, COMPLAINTS AND RECALLS</w:t>
      </w:r>
    </w:p>
    <w:p w:rsidR="009F2DC8" w:rsidRPr="00610F7B" w:rsidRDefault="009F2DC8" w:rsidP="009F2DC8">
      <w:pPr>
        <w:pStyle w:val="ListParagraph"/>
        <w:numPr>
          <w:ilvl w:val="2"/>
          <w:numId w:val="24"/>
        </w:numPr>
        <w:spacing w:line="276" w:lineRule="auto"/>
        <w:jc w:val="both"/>
        <w:rPr>
          <w:rFonts w:asciiTheme="minorHAnsi" w:hAnsiTheme="minorHAnsi" w:cstheme="minorHAnsi"/>
          <w:sz w:val="22"/>
          <w:szCs w:val="22"/>
        </w:rPr>
      </w:pPr>
      <w:r w:rsidRPr="00610F7B">
        <w:rPr>
          <w:rFonts w:asciiTheme="minorHAnsi" w:hAnsiTheme="minorHAnsi" w:cstheme="minorHAnsi"/>
          <w:b/>
          <w:bCs/>
          <w:sz w:val="22"/>
          <w:szCs w:val="22"/>
        </w:rPr>
        <w:t>MARKET COMPLAINTS</w:t>
      </w:r>
    </w:p>
    <w:p w:rsidR="009F2DC8" w:rsidRPr="00610F7B" w:rsidRDefault="009F2DC8" w:rsidP="009F2DC8">
      <w:pPr>
        <w:pStyle w:val="ListParagraph"/>
        <w:spacing w:line="276" w:lineRule="auto"/>
        <w:ind w:left="360"/>
        <w:jc w:val="both"/>
        <w:rPr>
          <w:rFonts w:asciiTheme="minorHAnsi" w:hAnsiTheme="minorHAnsi" w:cstheme="minorHAnsi"/>
          <w:bCs/>
          <w:sz w:val="22"/>
          <w:szCs w:val="22"/>
        </w:rPr>
      </w:pPr>
      <w:r w:rsidRPr="00610F7B">
        <w:rPr>
          <w:rFonts w:asciiTheme="minorHAnsi" w:hAnsiTheme="minorHAnsi" w:cstheme="minorHAnsi"/>
          <w:sz w:val="22"/>
          <w:szCs w:val="22"/>
        </w:rPr>
        <w:t xml:space="preserve">Up till now there is no market complaint received for this product during the period </w:t>
      </w:r>
      <w:r w:rsidRPr="00610F7B">
        <w:rPr>
          <w:rFonts w:asciiTheme="minorHAnsi" w:hAnsiTheme="minorHAnsi" w:cstheme="minorHAnsi"/>
          <w:bCs/>
          <w:sz w:val="22"/>
          <w:szCs w:val="22"/>
        </w:rPr>
        <w:t>Jan. 202</w:t>
      </w:r>
      <w:r w:rsidR="0071272E">
        <w:rPr>
          <w:rFonts w:asciiTheme="minorHAnsi" w:hAnsiTheme="minorHAnsi" w:cstheme="minorHAnsi"/>
          <w:bCs/>
          <w:sz w:val="22"/>
          <w:szCs w:val="22"/>
        </w:rPr>
        <w:t>5</w:t>
      </w:r>
      <w:r w:rsidRPr="00610F7B">
        <w:rPr>
          <w:rFonts w:asciiTheme="minorHAnsi" w:hAnsiTheme="minorHAnsi" w:cstheme="minorHAnsi"/>
          <w:bCs/>
          <w:sz w:val="22"/>
          <w:szCs w:val="22"/>
        </w:rPr>
        <w:t xml:space="preserve"> to Dec. 202</w:t>
      </w:r>
      <w:r w:rsidR="0071272E">
        <w:rPr>
          <w:rFonts w:asciiTheme="minorHAnsi" w:hAnsiTheme="minorHAnsi" w:cstheme="minorHAnsi"/>
          <w:bCs/>
          <w:sz w:val="22"/>
          <w:szCs w:val="22"/>
        </w:rPr>
        <w:t>5</w:t>
      </w:r>
    </w:p>
    <w:p w:rsidR="009F2DC8" w:rsidRPr="00610F7B" w:rsidRDefault="009F2DC8" w:rsidP="009F2DC8">
      <w:pPr>
        <w:pStyle w:val="ListParagraph"/>
        <w:spacing w:line="276" w:lineRule="auto"/>
        <w:ind w:left="360"/>
        <w:jc w:val="both"/>
        <w:rPr>
          <w:rFonts w:asciiTheme="minorHAnsi" w:hAnsiTheme="minorHAnsi" w:cstheme="minorHAnsi"/>
          <w:bCs/>
          <w:sz w:val="22"/>
          <w:szCs w:val="22"/>
        </w:rPr>
      </w:pPr>
    </w:p>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bCs/>
          <w:sz w:val="22"/>
          <w:szCs w:val="22"/>
        </w:rPr>
        <w:t xml:space="preserve">       </w:t>
      </w:r>
      <w:r w:rsidRPr="00610F7B">
        <w:rPr>
          <w:rFonts w:asciiTheme="minorHAnsi" w:hAnsiTheme="minorHAnsi" w:cstheme="minorHAnsi"/>
          <w:b/>
          <w:bCs/>
          <w:sz w:val="22"/>
          <w:szCs w:val="22"/>
        </w:rPr>
        <w:t>3.8.2</w:t>
      </w:r>
      <w:r w:rsidRPr="00610F7B">
        <w:rPr>
          <w:rFonts w:asciiTheme="minorHAnsi" w:hAnsiTheme="minorHAnsi" w:cstheme="minorHAnsi"/>
          <w:bCs/>
          <w:sz w:val="22"/>
          <w:szCs w:val="22"/>
        </w:rPr>
        <w:t xml:space="preserve"> </w:t>
      </w:r>
      <w:r w:rsidRPr="00610F7B">
        <w:rPr>
          <w:rFonts w:asciiTheme="minorHAnsi" w:hAnsiTheme="minorHAnsi" w:cstheme="minorHAnsi"/>
          <w:b/>
          <w:bCs/>
          <w:sz w:val="22"/>
          <w:szCs w:val="22"/>
        </w:rPr>
        <w:t>RETURNED GOODS FROM MARKET</w:t>
      </w:r>
    </w:p>
    <w:p w:rsidR="009F2DC8" w:rsidRPr="00610F7B" w:rsidRDefault="009F2DC8" w:rsidP="009F2DC8">
      <w:pPr>
        <w:pStyle w:val="ListParagraph"/>
        <w:spacing w:line="276" w:lineRule="auto"/>
        <w:ind w:left="360"/>
        <w:jc w:val="both"/>
        <w:rPr>
          <w:rFonts w:asciiTheme="minorHAnsi" w:hAnsiTheme="minorHAnsi" w:cstheme="minorHAnsi"/>
          <w:sz w:val="22"/>
          <w:szCs w:val="22"/>
        </w:rPr>
      </w:pPr>
      <w:r w:rsidRPr="00610F7B">
        <w:rPr>
          <w:rFonts w:asciiTheme="minorHAnsi" w:hAnsiTheme="minorHAnsi" w:cstheme="minorHAnsi"/>
          <w:sz w:val="22"/>
          <w:szCs w:val="22"/>
        </w:rPr>
        <w:t>No finished goods were returned from the market for the period Jan., 202</w:t>
      </w:r>
      <w:r w:rsidR="0071272E">
        <w:rPr>
          <w:rFonts w:asciiTheme="minorHAnsi" w:hAnsiTheme="minorHAnsi" w:cstheme="minorHAnsi"/>
          <w:sz w:val="22"/>
          <w:szCs w:val="22"/>
        </w:rPr>
        <w:t>5</w:t>
      </w:r>
      <w:r w:rsidRPr="00610F7B">
        <w:rPr>
          <w:rFonts w:asciiTheme="minorHAnsi" w:hAnsiTheme="minorHAnsi" w:cstheme="minorHAnsi"/>
          <w:sz w:val="22"/>
          <w:szCs w:val="22"/>
        </w:rPr>
        <w:t xml:space="preserve"> to Dec., 202</w:t>
      </w:r>
      <w:r w:rsidR="0071272E">
        <w:rPr>
          <w:rFonts w:asciiTheme="minorHAnsi" w:hAnsiTheme="minorHAnsi" w:cstheme="minorHAnsi"/>
          <w:sz w:val="22"/>
          <w:szCs w:val="22"/>
        </w:rPr>
        <w:t>5</w:t>
      </w:r>
      <w:r w:rsidRPr="00610F7B">
        <w:rPr>
          <w:rFonts w:asciiTheme="minorHAnsi" w:hAnsiTheme="minorHAnsi" w:cstheme="minorHAnsi"/>
          <w:sz w:val="22"/>
          <w:szCs w:val="22"/>
        </w:rPr>
        <w:t xml:space="preserve"> due to any quality problem</w:t>
      </w:r>
    </w:p>
    <w:p w:rsidR="009F2DC8" w:rsidRPr="00610F7B"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 xml:space="preserve">       </w:t>
      </w:r>
    </w:p>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sz w:val="22"/>
          <w:szCs w:val="22"/>
        </w:rPr>
        <w:t xml:space="preserve">        </w:t>
      </w:r>
      <w:r w:rsidRPr="00610F7B">
        <w:rPr>
          <w:rFonts w:asciiTheme="minorHAnsi" w:hAnsiTheme="minorHAnsi" w:cstheme="minorHAnsi"/>
          <w:b/>
          <w:sz w:val="22"/>
          <w:szCs w:val="22"/>
        </w:rPr>
        <w:t>3.8.3</w:t>
      </w:r>
      <w:r w:rsidRPr="00610F7B">
        <w:rPr>
          <w:rFonts w:asciiTheme="minorHAnsi" w:hAnsiTheme="minorHAnsi" w:cstheme="minorHAnsi"/>
          <w:sz w:val="22"/>
          <w:szCs w:val="22"/>
        </w:rPr>
        <w:t xml:space="preserve"> </w:t>
      </w:r>
      <w:r w:rsidRPr="00610F7B">
        <w:rPr>
          <w:rFonts w:asciiTheme="minorHAnsi" w:hAnsiTheme="minorHAnsi" w:cstheme="minorHAnsi"/>
          <w:b/>
          <w:bCs/>
          <w:sz w:val="22"/>
          <w:szCs w:val="22"/>
        </w:rPr>
        <w:t>BATCH RECALLS</w:t>
      </w:r>
    </w:p>
    <w:p w:rsidR="009F2DC8" w:rsidRPr="00610F7B"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 xml:space="preserve">      Up till now there is no batch recall for product during the period </w:t>
      </w:r>
      <w:r w:rsidRPr="00610F7B">
        <w:rPr>
          <w:rFonts w:asciiTheme="minorHAnsi" w:hAnsiTheme="minorHAnsi" w:cstheme="minorHAnsi"/>
          <w:bCs/>
          <w:sz w:val="22"/>
          <w:szCs w:val="22"/>
        </w:rPr>
        <w:t>Jan., 202</w:t>
      </w:r>
      <w:r w:rsidR="0071272E">
        <w:rPr>
          <w:rFonts w:asciiTheme="minorHAnsi" w:hAnsiTheme="minorHAnsi" w:cstheme="minorHAnsi"/>
          <w:bCs/>
          <w:sz w:val="22"/>
          <w:szCs w:val="22"/>
        </w:rPr>
        <w:t>5</w:t>
      </w:r>
      <w:r w:rsidRPr="00610F7B">
        <w:rPr>
          <w:rFonts w:asciiTheme="minorHAnsi" w:hAnsiTheme="minorHAnsi" w:cstheme="minorHAnsi"/>
          <w:bCs/>
          <w:sz w:val="22"/>
          <w:szCs w:val="22"/>
        </w:rPr>
        <w:t xml:space="preserve"> to Dec., 202</w:t>
      </w:r>
      <w:r w:rsidR="0071272E">
        <w:rPr>
          <w:rFonts w:asciiTheme="minorHAnsi" w:hAnsiTheme="minorHAnsi" w:cstheme="minorHAnsi"/>
          <w:bCs/>
          <w:sz w:val="22"/>
          <w:szCs w:val="22"/>
        </w:rPr>
        <w:t>5</w:t>
      </w:r>
      <w:r w:rsidRPr="00610F7B">
        <w:rPr>
          <w:rFonts w:asciiTheme="minorHAnsi" w:hAnsiTheme="minorHAnsi" w:cstheme="minorHAnsi"/>
          <w:sz w:val="22"/>
          <w:szCs w:val="22"/>
        </w:rPr>
        <w:t>.</w:t>
      </w:r>
    </w:p>
    <w:p w:rsidR="009F2DC8" w:rsidRPr="00610F7B" w:rsidRDefault="009F2DC8" w:rsidP="009F2DC8">
      <w:pPr>
        <w:spacing w:line="276" w:lineRule="auto"/>
        <w:jc w:val="both"/>
        <w:rPr>
          <w:rFonts w:asciiTheme="minorHAnsi" w:hAnsiTheme="minorHAnsi" w:cstheme="minorHAnsi"/>
          <w:sz w:val="22"/>
          <w:szCs w:val="22"/>
        </w:rPr>
      </w:pPr>
    </w:p>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sz w:val="22"/>
          <w:szCs w:val="22"/>
        </w:rPr>
        <w:t xml:space="preserve">       </w:t>
      </w:r>
      <w:r w:rsidRPr="00610F7B">
        <w:rPr>
          <w:rFonts w:asciiTheme="minorHAnsi" w:hAnsiTheme="minorHAnsi" w:cstheme="minorHAnsi"/>
          <w:b/>
          <w:sz w:val="22"/>
          <w:szCs w:val="22"/>
        </w:rPr>
        <w:t xml:space="preserve">3.8.4 </w:t>
      </w:r>
      <w:r w:rsidRPr="00610F7B">
        <w:rPr>
          <w:rFonts w:asciiTheme="minorHAnsi" w:hAnsiTheme="minorHAnsi" w:cstheme="minorHAnsi"/>
          <w:b/>
          <w:bCs/>
          <w:sz w:val="22"/>
          <w:szCs w:val="22"/>
        </w:rPr>
        <w:t>SALVAGED GOODS</w:t>
      </w:r>
    </w:p>
    <w:p w:rsidR="009F2DC8" w:rsidRPr="00610F7B" w:rsidRDefault="009F2DC8" w:rsidP="009F2DC8">
      <w:pPr>
        <w:pStyle w:val="Heading8"/>
        <w:spacing w:line="276" w:lineRule="auto"/>
        <w:ind w:left="0"/>
        <w:jc w:val="both"/>
        <w:rPr>
          <w:rFonts w:asciiTheme="minorHAnsi" w:hAnsiTheme="minorHAnsi" w:cstheme="minorHAnsi"/>
          <w:sz w:val="22"/>
          <w:szCs w:val="22"/>
        </w:rPr>
      </w:pPr>
      <w:r w:rsidRPr="00610F7B">
        <w:rPr>
          <w:rFonts w:asciiTheme="minorHAnsi" w:hAnsiTheme="minorHAnsi" w:cstheme="minorHAnsi"/>
          <w:sz w:val="22"/>
          <w:szCs w:val="22"/>
        </w:rPr>
        <w:t xml:space="preserve">      There is no salvaging of goods for the period of </w:t>
      </w:r>
      <w:r w:rsidRPr="00610F7B">
        <w:rPr>
          <w:rFonts w:asciiTheme="minorHAnsi" w:hAnsiTheme="minorHAnsi" w:cstheme="minorHAnsi"/>
          <w:bCs w:val="0"/>
          <w:sz w:val="22"/>
          <w:szCs w:val="22"/>
        </w:rPr>
        <w:t>Jan., 202</w:t>
      </w:r>
      <w:r w:rsidR="0071272E">
        <w:rPr>
          <w:rFonts w:asciiTheme="minorHAnsi" w:hAnsiTheme="minorHAnsi" w:cstheme="minorHAnsi"/>
          <w:bCs w:val="0"/>
          <w:sz w:val="22"/>
          <w:szCs w:val="22"/>
        </w:rPr>
        <w:t>5</w:t>
      </w:r>
      <w:r w:rsidRPr="00610F7B">
        <w:rPr>
          <w:rFonts w:asciiTheme="minorHAnsi" w:hAnsiTheme="minorHAnsi" w:cstheme="minorHAnsi"/>
          <w:bCs w:val="0"/>
          <w:sz w:val="22"/>
          <w:szCs w:val="22"/>
        </w:rPr>
        <w:t xml:space="preserve"> to Dec., 202</w:t>
      </w:r>
      <w:r w:rsidR="0071272E">
        <w:rPr>
          <w:rFonts w:asciiTheme="minorHAnsi" w:hAnsiTheme="minorHAnsi" w:cstheme="minorHAnsi"/>
          <w:bCs w:val="0"/>
          <w:sz w:val="22"/>
          <w:szCs w:val="22"/>
        </w:rPr>
        <w:t>5</w:t>
      </w:r>
      <w:r w:rsidRPr="00610F7B">
        <w:rPr>
          <w:rFonts w:asciiTheme="minorHAnsi" w:hAnsiTheme="minorHAnsi" w:cstheme="minorHAnsi"/>
          <w:sz w:val="22"/>
          <w:szCs w:val="22"/>
        </w:rPr>
        <w:t>.</w:t>
      </w:r>
    </w:p>
    <w:p w:rsidR="009F2DC8" w:rsidRPr="00610F7B"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 xml:space="preserve">     </w:t>
      </w:r>
    </w:p>
    <w:p w:rsidR="009F2DC8" w:rsidRPr="00610F7B" w:rsidRDefault="009F2DC8" w:rsidP="009F2DC8">
      <w:pPr>
        <w:pStyle w:val="ListParagraph"/>
        <w:numPr>
          <w:ilvl w:val="1"/>
          <w:numId w:val="24"/>
        </w:num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CORRECTIVE ACTIONS</w:t>
      </w:r>
    </w:p>
    <w:p w:rsidR="009F2DC8" w:rsidRPr="00610F7B" w:rsidRDefault="009F2DC8" w:rsidP="009F2DC8">
      <w:pPr>
        <w:pStyle w:val="ListParagraph"/>
        <w:spacing w:line="276" w:lineRule="auto"/>
        <w:ind w:left="360"/>
        <w:jc w:val="both"/>
        <w:rPr>
          <w:rFonts w:asciiTheme="minorHAnsi" w:hAnsiTheme="minorHAnsi" w:cstheme="minorHAnsi"/>
          <w:sz w:val="22"/>
          <w:szCs w:val="22"/>
        </w:rPr>
      </w:pPr>
      <w:r w:rsidRPr="00610F7B">
        <w:rPr>
          <w:rFonts w:asciiTheme="minorHAnsi" w:hAnsiTheme="minorHAnsi" w:cstheme="minorHAnsi"/>
          <w:sz w:val="22"/>
          <w:szCs w:val="22"/>
        </w:rPr>
        <w:t xml:space="preserve">No critical, major or minor deviations have been observed during the year under review. As such, no noteworthy corrective action was necessary. Few observed deviations during the year under review fall under the category of Others, which has to do with </w:t>
      </w:r>
      <w:proofErr w:type="spellStart"/>
      <w:r w:rsidRPr="00610F7B">
        <w:rPr>
          <w:rFonts w:asciiTheme="minorHAnsi" w:hAnsiTheme="minorHAnsi" w:cstheme="minorHAnsi"/>
          <w:sz w:val="22"/>
          <w:szCs w:val="22"/>
        </w:rPr>
        <w:t>colour</w:t>
      </w:r>
      <w:proofErr w:type="spellEnd"/>
      <w:r w:rsidRPr="00610F7B">
        <w:rPr>
          <w:rFonts w:asciiTheme="minorHAnsi" w:hAnsiTheme="minorHAnsi" w:cstheme="minorHAnsi"/>
          <w:sz w:val="22"/>
          <w:szCs w:val="22"/>
        </w:rPr>
        <w:t xml:space="preserve"> or print on tertiary packaging.</w:t>
      </w:r>
    </w:p>
    <w:p w:rsidR="009F2DC8" w:rsidRPr="00610F7B" w:rsidRDefault="009F2DC8" w:rsidP="009F2DC8">
      <w:pPr>
        <w:spacing w:line="276" w:lineRule="auto"/>
        <w:jc w:val="both"/>
        <w:rPr>
          <w:rFonts w:asciiTheme="minorHAnsi" w:hAnsiTheme="minorHAnsi" w:cstheme="minorHAnsi"/>
          <w:sz w:val="22"/>
          <w:szCs w:val="22"/>
        </w:rPr>
      </w:pPr>
    </w:p>
    <w:p w:rsidR="009F2DC8" w:rsidRPr="00A14551" w:rsidRDefault="009F2DC8" w:rsidP="009F2DC8">
      <w:pPr>
        <w:pStyle w:val="ListParagraph"/>
        <w:numPr>
          <w:ilvl w:val="1"/>
          <w:numId w:val="24"/>
        </w:numPr>
        <w:spacing w:line="276" w:lineRule="auto"/>
        <w:jc w:val="both"/>
        <w:rPr>
          <w:rFonts w:asciiTheme="minorHAnsi" w:hAnsiTheme="minorHAnsi" w:cstheme="minorHAnsi"/>
          <w:b/>
          <w:sz w:val="22"/>
          <w:szCs w:val="22"/>
        </w:rPr>
      </w:pPr>
      <w:r w:rsidRPr="00610F7B">
        <w:rPr>
          <w:rFonts w:asciiTheme="minorHAnsi" w:hAnsiTheme="minorHAnsi" w:cstheme="minorHAnsi"/>
          <w:b/>
          <w:sz w:val="22"/>
          <w:szCs w:val="22"/>
        </w:rPr>
        <w:t>VALIDATED ANALYTICAL AND MANUFACTURING PROCEDURES</w:t>
      </w:r>
    </w:p>
    <w:p w:rsidR="009F2DC8" w:rsidRPr="00610F7B" w:rsidRDefault="009F2DC8" w:rsidP="009F2DC8">
      <w:pPr>
        <w:pStyle w:val="BodyTextIndent"/>
        <w:numPr>
          <w:ilvl w:val="3"/>
          <w:numId w:val="24"/>
        </w:numPr>
        <w:spacing w:line="276" w:lineRule="auto"/>
        <w:rPr>
          <w:rFonts w:asciiTheme="minorHAnsi" w:hAnsiTheme="minorHAnsi" w:cstheme="minorHAnsi"/>
          <w:b/>
          <w:sz w:val="22"/>
          <w:szCs w:val="22"/>
        </w:rPr>
      </w:pPr>
      <w:r w:rsidRPr="00610F7B">
        <w:rPr>
          <w:rFonts w:asciiTheme="minorHAnsi" w:hAnsiTheme="minorHAnsi" w:cstheme="minorHAnsi"/>
          <w:b/>
          <w:sz w:val="22"/>
          <w:szCs w:val="22"/>
        </w:rPr>
        <w:t>MANUFACTURING PROCEDURE</w:t>
      </w:r>
    </w:p>
    <w:p w:rsidR="009F2DC8" w:rsidRPr="00610F7B" w:rsidRDefault="009F2DC8" w:rsidP="009F2DC8">
      <w:pPr>
        <w:pStyle w:val="BodyTextIndent"/>
        <w:spacing w:line="276" w:lineRule="auto"/>
        <w:ind w:left="720"/>
        <w:rPr>
          <w:rFonts w:asciiTheme="minorHAnsi" w:hAnsiTheme="minorHAnsi" w:cstheme="minorHAnsi"/>
          <w:sz w:val="22"/>
          <w:szCs w:val="22"/>
        </w:rPr>
      </w:pPr>
      <w:r w:rsidRPr="00610F7B">
        <w:rPr>
          <w:rFonts w:asciiTheme="minorHAnsi" w:hAnsiTheme="minorHAnsi" w:cstheme="minorHAnsi"/>
          <w:sz w:val="22"/>
          <w:szCs w:val="22"/>
        </w:rPr>
        <w:t>Equipment cleaning and sterilization</w:t>
      </w:r>
    </w:p>
    <w:p w:rsidR="009F2DC8" w:rsidRPr="00610F7B" w:rsidRDefault="009F2DC8" w:rsidP="009F2DC8">
      <w:pPr>
        <w:pStyle w:val="BodyTextIndent"/>
        <w:spacing w:line="276" w:lineRule="auto"/>
        <w:ind w:left="720"/>
        <w:rPr>
          <w:rFonts w:asciiTheme="minorHAnsi" w:hAnsiTheme="minorHAnsi" w:cstheme="minorHAnsi"/>
          <w:sz w:val="22"/>
          <w:szCs w:val="22"/>
        </w:rPr>
      </w:pPr>
      <w:r w:rsidRPr="00610F7B">
        <w:rPr>
          <w:rFonts w:asciiTheme="minorHAnsi" w:hAnsiTheme="minorHAnsi" w:cstheme="minorHAnsi"/>
          <w:sz w:val="22"/>
          <w:szCs w:val="22"/>
        </w:rPr>
        <w:t>Dispensing of the raw material</w:t>
      </w:r>
    </w:p>
    <w:p w:rsidR="009F2DC8" w:rsidRPr="00610F7B" w:rsidRDefault="009F2DC8" w:rsidP="009F2DC8">
      <w:pPr>
        <w:pStyle w:val="BodyTextIndent"/>
        <w:spacing w:line="276" w:lineRule="auto"/>
        <w:ind w:left="720"/>
        <w:rPr>
          <w:rFonts w:asciiTheme="minorHAnsi" w:hAnsiTheme="minorHAnsi" w:cstheme="minorHAnsi"/>
          <w:sz w:val="22"/>
          <w:szCs w:val="22"/>
        </w:rPr>
      </w:pPr>
      <w:r w:rsidRPr="00610F7B">
        <w:rPr>
          <w:rFonts w:asciiTheme="minorHAnsi" w:hAnsiTheme="minorHAnsi" w:cstheme="minorHAnsi"/>
          <w:sz w:val="22"/>
          <w:szCs w:val="22"/>
        </w:rPr>
        <w:t>S</w:t>
      </w:r>
      <w:r>
        <w:rPr>
          <w:rFonts w:asciiTheme="minorHAnsi" w:hAnsiTheme="minorHAnsi" w:cstheme="minorHAnsi"/>
          <w:sz w:val="22"/>
          <w:szCs w:val="22"/>
        </w:rPr>
        <w:t>yrup</w:t>
      </w:r>
      <w:r w:rsidRPr="00610F7B">
        <w:rPr>
          <w:rFonts w:asciiTheme="minorHAnsi" w:hAnsiTheme="minorHAnsi" w:cstheme="minorHAnsi"/>
          <w:sz w:val="22"/>
          <w:szCs w:val="22"/>
        </w:rPr>
        <w:t xml:space="preserve"> preparation</w:t>
      </w:r>
    </w:p>
    <w:p w:rsidR="009F2DC8" w:rsidRPr="00610F7B" w:rsidRDefault="009F2DC8" w:rsidP="009F2DC8">
      <w:pPr>
        <w:pStyle w:val="BodyTextIndent"/>
        <w:spacing w:line="276" w:lineRule="auto"/>
        <w:ind w:left="720"/>
        <w:rPr>
          <w:rFonts w:asciiTheme="minorHAnsi" w:hAnsiTheme="minorHAnsi" w:cstheme="minorHAnsi"/>
          <w:sz w:val="22"/>
          <w:szCs w:val="22"/>
        </w:rPr>
      </w:pPr>
      <w:r w:rsidRPr="00610F7B">
        <w:rPr>
          <w:rFonts w:asciiTheme="minorHAnsi" w:hAnsiTheme="minorHAnsi" w:cstheme="minorHAnsi"/>
          <w:sz w:val="22"/>
          <w:szCs w:val="22"/>
        </w:rPr>
        <w:t>Bottle Washing</w:t>
      </w:r>
    </w:p>
    <w:p w:rsidR="009F2DC8" w:rsidRPr="00610F7B" w:rsidRDefault="009F2DC8" w:rsidP="009F2DC8">
      <w:pPr>
        <w:pStyle w:val="BodyTextIndent"/>
        <w:spacing w:line="276" w:lineRule="auto"/>
        <w:ind w:left="720"/>
        <w:rPr>
          <w:rFonts w:asciiTheme="minorHAnsi" w:hAnsiTheme="minorHAnsi" w:cstheme="minorHAnsi"/>
          <w:sz w:val="22"/>
          <w:szCs w:val="22"/>
        </w:rPr>
      </w:pPr>
      <w:r w:rsidRPr="00610F7B">
        <w:rPr>
          <w:rFonts w:asciiTheme="minorHAnsi" w:hAnsiTheme="minorHAnsi" w:cstheme="minorHAnsi"/>
          <w:sz w:val="22"/>
          <w:szCs w:val="22"/>
        </w:rPr>
        <w:t>Batch coding of Sticker label and mono</w:t>
      </w:r>
      <w:r>
        <w:rPr>
          <w:rFonts w:asciiTheme="minorHAnsi" w:hAnsiTheme="minorHAnsi" w:cstheme="minorHAnsi"/>
          <w:sz w:val="22"/>
          <w:szCs w:val="22"/>
        </w:rPr>
        <w:t>-</w:t>
      </w:r>
      <w:r w:rsidRPr="00610F7B">
        <w:rPr>
          <w:rFonts w:asciiTheme="minorHAnsi" w:hAnsiTheme="minorHAnsi" w:cstheme="minorHAnsi"/>
          <w:sz w:val="22"/>
          <w:szCs w:val="22"/>
        </w:rPr>
        <w:t>carton (packaging material)</w:t>
      </w:r>
    </w:p>
    <w:p w:rsidR="009F2DC8" w:rsidRPr="00610F7B" w:rsidRDefault="009F2DC8" w:rsidP="009F2DC8">
      <w:pPr>
        <w:pStyle w:val="BodyTextIndent"/>
        <w:spacing w:line="276" w:lineRule="auto"/>
        <w:ind w:left="720"/>
        <w:rPr>
          <w:rFonts w:asciiTheme="minorHAnsi" w:hAnsiTheme="minorHAnsi" w:cstheme="minorHAnsi"/>
          <w:sz w:val="22"/>
          <w:szCs w:val="22"/>
        </w:rPr>
      </w:pPr>
      <w:r>
        <w:rPr>
          <w:rFonts w:asciiTheme="minorHAnsi" w:hAnsiTheme="minorHAnsi" w:cstheme="minorHAnsi"/>
          <w:sz w:val="22"/>
          <w:szCs w:val="22"/>
        </w:rPr>
        <w:t>Syrup</w:t>
      </w:r>
      <w:r w:rsidRPr="00610F7B">
        <w:rPr>
          <w:rFonts w:asciiTheme="minorHAnsi" w:hAnsiTheme="minorHAnsi" w:cstheme="minorHAnsi"/>
          <w:sz w:val="22"/>
          <w:szCs w:val="22"/>
        </w:rPr>
        <w:t xml:space="preserve"> filling</w:t>
      </w:r>
    </w:p>
    <w:p w:rsidR="009F2DC8" w:rsidRPr="00610F7B" w:rsidRDefault="009F2DC8" w:rsidP="009F2DC8">
      <w:pPr>
        <w:pStyle w:val="BodyTextIndent"/>
        <w:spacing w:line="276" w:lineRule="auto"/>
        <w:ind w:left="720"/>
        <w:rPr>
          <w:rFonts w:asciiTheme="minorHAnsi" w:hAnsiTheme="minorHAnsi" w:cstheme="minorHAnsi"/>
          <w:sz w:val="22"/>
          <w:szCs w:val="22"/>
        </w:rPr>
      </w:pPr>
      <w:r w:rsidRPr="00610F7B">
        <w:rPr>
          <w:rFonts w:asciiTheme="minorHAnsi" w:hAnsiTheme="minorHAnsi" w:cstheme="minorHAnsi"/>
          <w:sz w:val="22"/>
          <w:szCs w:val="22"/>
        </w:rPr>
        <w:t xml:space="preserve">Final packaging of the </w:t>
      </w:r>
      <w:r>
        <w:rPr>
          <w:rFonts w:asciiTheme="minorHAnsi" w:hAnsiTheme="minorHAnsi" w:cstheme="minorHAnsi"/>
          <w:sz w:val="22"/>
          <w:szCs w:val="22"/>
        </w:rPr>
        <w:t>Syrup</w:t>
      </w:r>
    </w:p>
    <w:p w:rsidR="0071272E" w:rsidRDefault="0071272E" w:rsidP="009F2DC8">
      <w:pPr>
        <w:pStyle w:val="BodyTextIndent"/>
        <w:spacing w:line="276" w:lineRule="auto"/>
        <w:ind w:left="-142"/>
        <w:rPr>
          <w:rFonts w:asciiTheme="minorHAnsi" w:hAnsiTheme="minorHAnsi" w:cstheme="minorHAnsi"/>
          <w:b/>
          <w:sz w:val="22"/>
          <w:szCs w:val="22"/>
        </w:rPr>
      </w:pPr>
    </w:p>
    <w:p w:rsidR="0071272E" w:rsidRDefault="0071272E" w:rsidP="009F2DC8">
      <w:pPr>
        <w:pStyle w:val="BodyTextIndent"/>
        <w:spacing w:line="276" w:lineRule="auto"/>
        <w:ind w:left="-142"/>
        <w:rPr>
          <w:rFonts w:asciiTheme="minorHAnsi" w:hAnsiTheme="minorHAnsi" w:cstheme="minorHAnsi"/>
          <w:b/>
          <w:sz w:val="22"/>
          <w:szCs w:val="22"/>
        </w:rPr>
      </w:pPr>
    </w:p>
    <w:p w:rsidR="0071272E" w:rsidRDefault="0071272E" w:rsidP="009F2DC8">
      <w:pPr>
        <w:pStyle w:val="BodyTextIndent"/>
        <w:spacing w:line="276" w:lineRule="auto"/>
        <w:ind w:left="-142"/>
        <w:rPr>
          <w:rFonts w:asciiTheme="minorHAnsi" w:hAnsiTheme="minorHAnsi" w:cstheme="minorHAnsi"/>
          <w:b/>
          <w:sz w:val="22"/>
          <w:szCs w:val="22"/>
        </w:rPr>
      </w:pPr>
    </w:p>
    <w:p w:rsidR="009F2DC8" w:rsidRPr="00610F7B" w:rsidRDefault="009F2DC8" w:rsidP="009F2DC8">
      <w:pPr>
        <w:pStyle w:val="BodyTextIndent"/>
        <w:spacing w:line="276" w:lineRule="auto"/>
        <w:ind w:left="-142"/>
        <w:rPr>
          <w:rFonts w:asciiTheme="minorHAnsi" w:hAnsiTheme="minorHAnsi" w:cstheme="minorHAnsi"/>
          <w:b/>
          <w:sz w:val="22"/>
          <w:szCs w:val="22"/>
        </w:rPr>
      </w:pPr>
      <w:r w:rsidRPr="00610F7B">
        <w:rPr>
          <w:rFonts w:asciiTheme="minorHAnsi" w:hAnsiTheme="minorHAnsi" w:cstheme="minorHAnsi"/>
          <w:b/>
          <w:sz w:val="22"/>
          <w:szCs w:val="22"/>
        </w:rPr>
        <w:lastRenderedPageBreak/>
        <w:t>ANALYTICAL PROCEDURE</w:t>
      </w:r>
    </w:p>
    <w:p w:rsidR="009F2DC8" w:rsidRPr="00610F7B" w:rsidRDefault="009F2DC8" w:rsidP="009F2DC8">
      <w:pPr>
        <w:pStyle w:val="BodyTextIndent"/>
        <w:spacing w:line="276" w:lineRule="auto"/>
        <w:ind w:left="0"/>
        <w:rPr>
          <w:rFonts w:asciiTheme="minorHAnsi" w:hAnsiTheme="minorHAnsi" w:cstheme="minorHAnsi"/>
          <w:sz w:val="22"/>
          <w:szCs w:val="22"/>
        </w:rPr>
      </w:pPr>
      <w:r w:rsidRPr="00610F7B">
        <w:rPr>
          <w:rFonts w:asciiTheme="minorHAnsi" w:hAnsiTheme="minorHAnsi" w:cstheme="minorHAnsi"/>
          <w:sz w:val="22"/>
          <w:szCs w:val="22"/>
        </w:rPr>
        <w:t>In-process testing of the cleanliness of equipment</w:t>
      </w:r>
    </w:p>
    <w:p w:rsidR="009F2DC8" w:rsidRPr="00610F7B" w:rsidRDefault="009F2DC8" w:rsidP="009F2DC8">
      <w:pPr>
        <w:pStyle w:val="BodyTextIndent"/>
        <w:spacing w:line="276" w:lineRule="auto"/>
        <w:ind w:left="0"/>
        <w:rPr>
          <w:rFonts w:asciiTheme="minorHAnsi" w:hAnsiTheme="minorHAnsi" w:cstheme="minorHAnsi"/>
          <w:sz w:val="22"/>
          <w:szCs w:val="22"/>
        </w:rPr>
      </w:pPr>
      <w:r w:rsidRPr="00610F7B">
        <w:rPr>
          <w:rFonts w:asciiTheme="minorHAnsi" w:hAnsiTheme="minorHAnsi" w:cstheme="minorHAnsi"/>
          <w:sz w:val="22"/>
          <w:szCs w:val="22"/>
        </w:rPr>
        <w:t>In-process chemical testing of the semi-finished products for critical quality attributes like pH, assay</w:t>
      </w:r>
      <w:r>
        <w:rPr>
          <w:rFonts w:asciiTheme="minorHAnsi" w:hAnsiTheme="minorHAnsi" w:cstheme="minorHAnsi"/>
          <w:sz w:val="22"/>
          <w:szCs w:val="22"/>
        </w:rPr>
        <w:t xml:space="preserve"> and Relative Density.</w:t>
      </w:r>
    </w:p>
    <w:p w:rsidR="009F2DC8" w:rsidRPr="00610F7B" w:rsidRDefault="009F2DC8" w:rsidP="009F2DC8">
      <w:pPr>
        <w:pStyle w:val="BodyTextIndent"/>
        <w:spacing w:line="276" w:lineRule="auto"/>
        <w:ind w:left="0"/>
        <w:rPr>
          <w:rFonts w:asciiTheme="minorHAnsi" w:hAnsiTheme="minorHAnsi" w:cstheme="minorHAnsi"/>
          <w:sz w:val="22"/>
          <w:szCs w:val="22"/>
        </w:rPr>
      </w:pPr>
      <w:r w:rsidRPr="00610F7B">
        <w:rPr>
          <w:rFonts w:asciiTheme="minorHAnsi" w:hAnsiTheme="minorHAnsi" w:cstheme="minorHAnsi"/>
          <w:sz w:val="22"/>
          <w:szCs w:val="22"/>
        </w:rPr>
        <w:t>Chemical testing of the finished products</w:t>
      </w:r>
    </w:p>
    <w:p w:rsidR="009F2DC8" w:rsidRPr="00610F7B" w:rsidRDefault="009F2DC8" w:rsidP="009F2DC8">
      <w:pPr>
        <w:pStyle w:val="BodyTextIndent"/>
        <w:spacing w:line="276" w:lineRule="auto"/>
        <w:ind w:left="0"/>
        <w:rPr>
          <w:rFonts w:asciiTheme="minorHAnsi" w:hAnsiTheme="minorHAnsi" w:cstheme="minorHAnsi"/>
          <w:sz w:val="22"/>
          <w:szCs w:val="22"/>
        </w:rPr>
      </w:pPr>
      <w:r w:rsidRPr="00610F7B">
        <w:rPr>
          <w:rFonts w:asciiTheme="minorHAnsi" w:hAnsiTheme="minorHAnsi" w:cstheme="minorHAnsi"/>
          <w:sz w:val="22"/>
          <w:szCs w:val="22"/>
        </w:rPr>
        <w:t>Microbiologica</w:t>
      </w:r>
      <w:r>
        <w:rPr>
          <w:rFonts w:asciiTheme="minorHAnsi" w:hAnsiTheme="minorHAnsi" w:cstheme="minorHAnsi"/>
          <w:sz w:val="22"/>
          <w:szCs w:val="22"/>
        </w:rPr>
        <w:t>l tests on the finished product.</w:t>
      </w:r>
    </w:p>
    <w:p w:rsidR="009F2DC8" w:rsidRPr="00610F7B" w:rsidRDefault="009F2DC8" w:rsidP="009F2DC8">
      <w:pPr>
        <w:pStyle w:val="BodyTextIndent"/>
        <w:spacing w:line="276" w:lineRule="auto"/>
        <w:ind w:left="720"/>
        <w:rPr>
          <w:rFonts w:asciiTheme="minorHAnsi" w:hAnsiTheme="minorHAnsi" w:cstheme="minorHAnsi"/>
          <w:sz w:val="22"/>
          <w:szCs w:val="22"/>
        </w:rPr>
      </w:pPr>
    </w:p>
    <w:p w:rsidR="009F2DC8" w:rsidRPr="00610F7B" w:rsidRDefault="009F2DC8" w:rsidP="009F2DC8">
      <w:pPr>
        <w:pStyle w:val="ListParagraph"/>
        <w:spacing w:line="276" w:lineRule="auto"/>
        <w:ind w:left="0"/>
        <w:jc w:val="both"/>
        <w:rPr>
          <w:rFonts w:asciiTheme="minorHAnsi" w:hAnsiTheme="minorHAnsi" w:cstheme="minorHAnsi"/>
          <w:b/>
          <w:bCs/>
          <w:sz w:val="22"/>
          <w:szCs w:val="22"/>
        </w:rPr>
      </w:pPr>
      <w:r w:rsidRPr="00610F7B">
        <w:rPr>
          <w:rFonts w:asciiTheme="minorHAnsi" w:hAnsiTheme="minorHAnsi" w:cstheme="minorHAnsi"/>
          <w:b/>
          <w:bCs/>
          <w:sz w:val="22"/>
          <w:szCs w:val="22"/>
        </w:rPr>
        <w:t>SUMMARY FOR PROCESS VALIDATION:</w:t>
      </w:r>
    </w:p>
    <w:p w:rsidR="009F2DC8" w:rsidRPr="00610F7B" w:rsidRDefault="009F2DC8" w:rsidP="009F2DC8">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We have manufactured 20</w:t>
      </w:r>
      <w:r w:rsidRPr="00610F7B">
        <w:rPr>
          <w:rFonts w:asciiTheme="minorHAnsi" w:hAnsiTheme="minorHAnsi" w:cstheme="minorHAnsi"/>
          <w:bCs/>
          <w:color w:val="000000"/>
          <w:sz w:val="22"/>
          <w:szCs w:val="22"/>
        </w:rPr>
        <w:t xml:space="preserve"> batches of </w:t>
      </w:r>
      <w:r>
        <w:rPr>
          <w:rFonts w:asciiTheme="minorHAnsi" w:hAnsiTheme="minorHAnsi" w:cstheme="minorHAnsi"/>
          <w:bCs/>
          <w:color w:val="000000"/>
          <w:sz w:val="22"/>
          <w:szCs w:val="22"/>
        </w:rPr>
        <w:t>Biomedical Vitamin C Syrup 10</w:t>
      </w:r>
      <w:r w:rsidRPr="00610F7B">
        <w:rPr>
          <w:rFonts w:asciiTheme="minorHAnsi" w:hAnsiTheme="minorHAnsi" w:cstheme="minorHAnsi"/>
          <w:bCs/>
          <w:color w:val="000000"/>
          <w:sz w:val="22"/>
          <w:szCs w:val="22"/>
        </w:rPr>
        <w:t>0ml with same manufacturing formula since Jan., 202</w:t>
      </w:r>
      <w:r w:rsidR="0071272E">
        <w:rPr>
          <w:rFonts w:asciiTheme="minorHAnsi" w:hAnsiTheme="minorHAnsi" w:cstheme="minorHAnsi"/>
          <w:bCs/>
          <w:color w:val="000000"/>
          <w:sz w:val="22"/>
          <w:szCs w:val="22"/>
        </w:rPr>
        <w:t>5</w:t>
      </w:r>
      <w:r w:rsidRPr="00610F7B">
        <w:rPr>
          <w:rFonts w:asciiTheme="minorHAnsi" w:hAnsiTheme="minorHAnsi" w:cstheme="minorHAnsi"/>
          <w:bCs/>
          <w:color w:val="000000"/>
          <w:sz w:val="22"/>
          <w:szCs w:val="22"/>
        </w:rPr>
        <w:t xml:space="preserve"> till Dec., 202</w:t>
      </w:r>
      <w:r w:rsidR="0071272E">
        <w:rPr>
          <w:rFonts w:asciiTheme="minorHAnsi" w:hAnsiTheme="minorHAnsi" w:cstheme="minorHAnsi"/>
          <w:bCs/>
          <w:color w:val="000000"/>
          <w:sz w:val="22"/>
          <w:szCs w:val="22"/>
        </w:rPr>
        <w:t>5</w:t>
      </w:r>
      <w:r w:rsidRPr="00610F7B">
        <w:rPr>
          <w:rFonts w:asciiTheme="minorHAnsi" w:hAnsiTheme="minorHAnsi" w:cstheme="minorHAnsi"/>
          <w:bCs/>
          <w:color w:val="000000"/>
          <w:sz w:val="22"/>
          <w:szCs w:val="22"/>
        </w:rPr>
        <w:t xml:space="preserve"> and yearly APQR data shows satisfactory trend throughout the period.  Also the retained samples prove that the product manufactured with the existing formulation is stable</w:t>
      </w:r>
    </w:p>
    <w:p w:rsidR="009F2DC8" w:rsidRPr="00610F7B" w:rsidRDefault="009F2DC8" w:rsidP="009F2DC8">
      <w:pPr>
        <w:pStyle w:val="ListParagraph"/>
        <w:spacing w:line="276" w:lineRule="auto"/>
        <w:ind w:left="0"/>
        <w:jc w:val="both"/>
        <w:rPr>
          <w:rFonts w:asciiTheme="minorHAnsi" w:hAnsiTheme="minorHAnsi" w:cstheme="minorHAnsi"/>
          <w:bCs/>
          <w:color w:val="000000"/>
          <w:sz w:val="22"/>
          <w:szCs w:val="22"/>
        </w:rPr>
      </w:pPr>
    </w:p>
    <w:p w:rsidR="009F2DC8" w:rsidRPr="00610F7B" w:rsidRDefault="009F2DC8" w:rsidP="009F2DC8">
      <w:pPr>
        <w:pStyle w:val="ListParagraph"/>
        <w:spacing w:line="276" w:lineRule="auto"/>
        <w:ind w:left="0"/>
        <w:jc w:val="both"/>
        <w:rPr>
          <w:rFonts w:asciiTheme="minorHAnsi" w:hAnsiTheme="minorHAnsi" w:cstheme="minorHAnsi"/>
          <w:bCs/>
          <w:color w:val="000000"/>
          <w:sz w:val="22"/>
          <w:szCs w:val="22"/>
        </w:rPr>
      </w:pPr>
      <w:r w:rsidRPr="00610F7B">
        <w:rPr>
          <w:rFonts w:asciiTheme="minorHAnsi" w:hAnsiTheme="minorHAnsi" w:cstheme="minorHAnsi"/>
          <w:b/>
          <w:sz w:val="22"/>
          <w:szCs w:val="22"/>
        </w:rPr>
        <w:t>3.10.1.2</w:t>
      </w:r>
      <w:r w:rsidRPr="00610F7B">
        <w:rPr>
          <w:rFonts w:asciiTheme="minorHAnsi" w:hAnsiTheme="minorHAnsi" w:cstheme="minorHAnsi"/>
          <w:sz w:val="22"/>
          <w:szCs w:val="22"/>
        </w:rPr>
        <w:t xml:space="preserve"> </w:t>
      </w:r>
      <w:r w:rsidRPr="00610F7B">
        <w:rPr>
          <w:rStyle w:val="Strong"/>
          <w:rFonts w:asciiTheme="minorHAnsi" w:hAnsiTheme="minorHAnsi" w:cstheme="minorHAnsi"/>
          <w:color w:val="0C0C0C"/>
          <w:sz w:val="22"/>
          <w:szCs w:val="22"/>
        </w:rPr>
        <w:t>ENVIRONMENTAL CONDITIONS DURING MANUFACTURING OPERATION</w:t>
      </w:r>
    </w:p>
    <w:p w:rsidR="009F2DC8" w:rsidRPr="00610F7B" w:rsidRDefault="009F2DC8" w:rsidP="009F2DC8">
      <w:pPr>
        <w:spacing w:line="276" w:lineRule="auto"/>
        <w:jc w:val="both"/>
        <w:rPr>
          <w:rFonts w:asciiTheme="minorHAnsi" w:hAnsiTheme="minorHAnsi" w:cstheme="minorHAnsi"/>
          <w:color w:val="0C0C0C"/>
          <w:sz w:val="22"/>
          <w:szCs w:val="22"/>
        </w:rPr>
      </w:pPr>
      <w:r w:rsidRPr="00610F7B">
        <w:rPr>
          <w:rFonts w:asciiTheme="minorHAnsi" w:hAnsiTheme="minorHAnsi" w:cstheme="minorHAnsi"/>
          <w:color w:val="0C0C0C"/>
          <w:sz w:val="22"/>
          <w:szCs w:val="22"/>
        </w:rPr>
        <w:t>The data of environmental conditions during the manufacturing of all batches were reviewed and recorded in the APQR. The environmental conditions of the critical areas were properly monitored in the raw material store, mixing unit, filling unit and batch coding unit</w:t>
      </w:r>
    </w:p>
    <w:p w:rsidR="009F2DC8" w:rsidRPr="00610F7B" w:rsidRDefault="009F2DC8" w:rsidP="009F2DC8">
      <w:pPr>
        <w:spacing w:line="276" w:lineRule="auto"/>
        <w:ind w:left="360"/>
        <w:jc w:val="both"/>
        <w:rPr>
          <w:rFonts w:asciiTheme="minorHAnsi" w:eastAsiaTheme="minorHAnsi" w:hAnsiTheme="minorHAnsi" w:cstheme="minorHAnsi"/>
          <w:sz w:val="22"/>
          <w:szCs w:val="22"/>
          <w:lang w:val="fr-FR"/>
        </w:rPr>
      </w:pPr>
      <w:proofErr w:type="spellStart"/>
      <w:r w:rsidRPr="00610F7B">
        <w:rPr>
          <w:rFonts w:asciiTheme="minorHAnsi" w:eastAsiaTheme="minorHAnsi" w:hAnsiTheme="minorHAnsi" w:cstheme="minorHAnsi"/>
          <w:sz w:val="22"/>
          <w:szCs w:val="22"/>
          <w:lang w:val="fr-FR"/>
        </w:rPr>
        <w:t>Environmental</w:t>
      </w:r>
      <w:proofErr w:type="spellEnd"/>
      <w:r w:rsidRPr="00610F7B">
        <w:rPr>
          <w:rFonts w:asciiTheme="minorHAnsi" w:eastAsiaTheme="minorHAnsi" w:hAnsiTheme="minorHAnsi" w:cstheme="minorHAnsi"/>
          <w:sz w:val="22"/>
          <w:szCs w:val="22"/>
          <w:lang w:val="fr-FR"/>
        </w:rPr>
        <w:t xml:space="preserve"> Conditions</w:t>
      </w:r>
    </w:p>
    <w:p w:rsidR="009F2DC8" w:rsidRPr="00610F7B" w:rsidRDefault="009F2DC8" w:rsidP="009F2DC8">
      <w:pPr>
        <w:spacing w:line="276" w:lineRule="auto"/>
        <w:ind w:left="360"/>
        <w:jc w:val="both"/>
        <w:rPr>
          <w:rFonts w:asciiTheme="minorHAnsi" w:eastAsiaTheme="minorHAnsi" w:hAnsiTheme="minorHAnsi" w:cstheme="minorHAnsi"/>
          <w:sz w:val="22"/>
          <w:szCs w:val="22"/>
          <w:lang w:val="fr-FR"/>
        </w:rPr>
      </w:pPr>
      <w:proofErr w:type="spellStart"/>
      <w:r w:rsidRPr="00610F7B">
        <w:rPr>
          <w:rFonts w:asciiTheme="minorHAnsi" w:eastAsiaTheme="minorHAnsi" w:hAnsiTheme="minorHAnsi" w:cstheme="minorHAnsi"/>
          <w:sz w:val="22"/>
          <w:szCs w:val="22"/>
          <w:lang w:val="fr-FR"/>
        </w:rPr>
        <w:t>Std</w:t>
      </w:r>
      <w:proofErr w:type="spellEnd"/>
      <w:r w:rsidRPr="00610F7B">
        <w:rPr>
          <w:rFonts w:asciiTheme="minorHAnsi" w:eastAsiaTheme="minorHAnsi" w:hAnsiTheme="minorHAnsi" w:cstheme="minorHAnsi"/>
          <w:sz w:val="22"/>
          <w:szCs w:val="22"/>
          <w:lang w:val="fr-FR"/>
        </w:rPr>
        <w:t xml:space="preserve"> </w:t>
      </w:r>
      <w:proofErr w:type="spellStart"/>
      <w:r w:rsidRPr="00610F7B">
        <w:rPr>
          <w:rFonts w:asciiTheme="minorHAnsi" w:eastAsiaTheme="minorHAnsi" w:hAnsiTheme="minorHAnsi" w:cstheme="minorHAnsi"/>
          <w:sz w:val="22"/>
          <w:szCs w:val="22"/>
          <w:lang w:val="fr-FR"/>
        </w:rPr>
        <w:t>Temp</w:t>
      </w:r>
      <w:proofErr w:type="spellEnd"/>
      <w:r w:rsidRPr="00610F7B">
        <w:rPr>
          <w:rFonts w:asciiTheme="minorHAnsi" w:eastAsiaTheme="minorHAnsi" w:hAnsiTheme="minorHAnsi" w:cstheme="minorHAnsi"/>
          <w:sz w:val="22"/>
          <w:szCs w:val="22"/>
          <w:lang w:val="fr-FR"/>
        </w:rPr>
        <w:t>. : 25±2°C</w:t>
      </w:r>
    </w:p>
    <w:p w:rsidR="009F2DC8" w:rsidRPr="00610F7B" w:rsidRDefault="009F2DC8" w:rsidP="009F2DC8">
      <w:pPr>
        <w:spacing w:line="276" w:lineRule="auto"/>
        <w:ind w:left="360"/>
        <w:jc w:val="both"/>
        <w:rPr>
          <w:rFonts w:asciiTheme="minorHAnsi" w:eastAsiaTheme="minorHAnsi" w:hAnsiTheme="minorHAnsi" w:cstheme="minorHAnsi"/>
          <w:sz w:val="22"/>
          <w:szCs w:val="22"/>
          <w:lang w:val="fr-FR"/>
        </w:rPr>
      </w:pPr>
      <w:r w:rsidRPr="00610F7B">
        <w:rPr>
          <w:rFonts w:asciiTheme="minorHAnsi" w:eastAsiaTheme="minorHAnsi" w:hAnsiTheme="minorHAnsi" w:cstheme="minorHAnsi"/>
          <w:sz w:val="22"/>
          <w:szCs w:val="22"/>
          <w:lang w:val="fr-FR"/>
        </w:rPr>
        <w:t xml:space="preserve">Relative </w:t>
      </w:r>
      <w:proofErr w:type="spellStart"/>
      <w:r w:rsidRPr="00610F7B">
        <w:rPr>
          <w:rFonts w:asciiTheme="minorHAnsi" w:eastAsiaTheme="minorHAnsi" w:hAnsiTheme="minorHAnsi" w:cstheme="minorHAnsi"/>
          <w:sz w:val="22"/>
          <w:szCs w:val="22"/>
          <w:lang w:val="fr-FR"/>
        </w:rPr>
        <w:t>humidity</w:t>
      </w:r>
      <w:proofErr w:type="spellEnd"/>
      <w:r w:rsidRPr="00610F7B">
        <w:rPr>
          <w:rFonts w:asciiTheme="minorHAnsi" w:eastAsiaTheme="minorHAnsi" w:hAnsiTheme="minorHAnsi" w:cstheme="minorHAnsi"/>
          <w:sz w:val="22"/>
          <w:szCs w:val="22"/>
          <w:lang w:val="fr-FR"/>
        </w:rPr>
        <w:t>: 65%±5%</w:t>
      </w:r>
    </w:p>
    <w:p w:rsidR="009F2DC8" w:rsidRPr="00610F7B" w:rsidRDefault="009F2DC8" w:rsidP="009F2DC8">
      <w:pPr>
        <w:spacing w:line="276" w:lineRule="auto"/>
        <w:ind w:left="360"/>
        <w:jc w:val="both"/>
        <w:rPr>
          <w:rFonts w:asciiTheme="minorHAnsi" w:hAnsiTheme="minorHAnsi" w:cstheme="minorHAnsi"/>
          <w:color w:val="0C0C0C"/>
          <w:sz w:val="22"/>
          <w:szCs w:val="22"/>
          <w:lang w:val="fr-FR"/>
        </w:rPr>
      </w:pPr>
    </w:p>
    <w:p w:rsidR="009F2DC8" w:rsidRPr="00610F7B" w:rsidRDefault="009F2DC8" w:rsidP="009F2DC8">
      <w:pPr>
        <w:spacing w:line="276" w:lineRule="auto"/>
        <w:jc w:val="both"/>
        <w:rPr>
          <w:rStyle w:val="Strong"/>
          <w:rFonts w:asciiTheme="minorHAnsi" w:hAnsiTheme="minorHAnsi" w:cstheme="minorHAnsi"/>
          <w:color w:val="0C0C0C"/>
          <w:sz w:val="22"/>
          <w:szCs w:val="22"/>
        </w:rPr>
      </w:pPr>
      <w:r w:rsidRPr="00610F7B">
        <w:rPr>
          <w:rFonts w:asciiTheme="minorHAnsi" w:hAnsiTheme="minorHAnsi" w:cstheme="minorHAnsi"/>
          <w:b/>
          <w:color w:val="0C0C0C"/>
          <w:sz w:val="22"/>
          <w:szCs w:val="22"/>
        </w:rPr>
        <w:t>3.10.1.3</w:t>
      </w:r>
      <w:r w:rsidRPr="00610F7B">
        <w:rPr>
          <w:rFonts w:asciiTheme="minorHAnsi" w:hAnsiTheme="minorHAnsi" w:cstheme="minorHAnsi"/>
          <w:color w:val="0C0C0C"/>
          <w:sz w:val="22"/>
          <w:szCs w:val="22"/>
        </w:rPr>
        <w:t xml:space="preserve"> </w:t>
      </w:r>
      <w:r w:rsidRPr="00610F7B">
        <w:rPr>
          <w:rStyle w:val="Strong"/>
          <w:rFonts w:asciiTheme="minorHAnsi" w:hAnsiTheme="minorHAnsi" w:cstheme="minorHAnsi"/>
          <w:color w:val="0C0C0C"/>
          <w:sz w:val="22"/>
          <w:szCs w:val="22"/>
        </w:rPr>
        <w:t>CRITICAL EQUIPMENT PERFORMANCE</w:t>
      </w:r>
    </w:p>
    <w:p w:rsidR="009F2DC8" w:rsidRPr="00610F7B" w:rsidRDefault="009F2DC8" w:rsidP="009F2DC8">
      <w:pPr>
        <w:spacing w:line="276" w:lineRule="auto"/>
        <w:jc w:val="both"/>
        <w:rPr>
          <w:rFonts w:asciiTheme="minorHAnsi" w:hAnsiTheme="minorHAnsi" w:cstheme="minorHAnsi"/>
          <w:color w:val="0C0C0C"/>
          <w:sz w:val="22"/>
          <w:szCs w:val="22"/>
        </w:rPr>
      </w:pPr>
      <w:r w:rsidRPr="00610F7B">
        <w:rPr>
          <w:rStyle w:val="Strong"/>
          <w:rFonts w:asciiTheme="minorHAnsi" w:hAnsiTheme="minorHAnsi" w:cstheme="minorHAnsi"/>
          <w:color w:val="0C0C0C"/>
          <w:sz w:val="22"/>
          <w:szCs w:val="22"/>
        </w:rPr>
        <w:t xml:space="preserve"> </w:t>
      </w:r>
      <w:r w:rsidRPr="00610F7B">
        <w:rPr>
          <w:rFonts w:asciiTheme="minorHAnsi" w:hAnsiTheme="minorHAnsi" w:cstheme="minorHAnsi"/>
          <w:color w:val="0C0C0C"/>
          <w:sz w:val="22"/>
          <w:szCs w:val="22"/>
        </w:rPr>
        <w:t xml:space="preserve">The critical equipment used during the manufacturing and analysis of the product were identified and overall performance of these equipment were evaluated by reviewing the breakdown and preventative maintenance records. </w:t>
      </w:r>
    </w:p>
    <w:p w:rsidR="009F2DC8" w:rsidRPr="00610F7B" w:rsidRDefault="009F2DC8" w:rsidP="009F2DC8">
      <w:pPr>
        <w:pStyle w:val="BodyTextIndent"/>
        <w:spacing w:line="276" w:lineRule="auto"/>
        <w:ind w:left="0"/>
        <w:rPr>
          <w:rFonts w:asciiTheme="minorHAnsi" w:hAnsiTheme="minorHAnsi" w:cstheme="minorHAnsi"/>
          <w:sz w:val="22"/>
          <w:szCs w:val="22"/>
        </w:rPr>
      </w:pPr>
    </w:p>
    <w:p w:rsidR="009F2DC8" w:rsidRPr="00610F7B" w:rsidRDefault="009F2DC8" w:rsidP="009F2DC8">
      <w:pPr>
        <w:spacing w:line="276" w:lineRule="auto"/>
        <w:ind w:right="-418"/>
        <w:jc w:val="both"/>
        <w:rPr>
          <w:rFonts w:asciiTheme="minorHAnsi" w:hAnsiTheme="minorHAnsi" w:cstheme="minorHAnsi"/>
          <w:sz w:val="22"/>
          <w:szCs w:val="22"/>
        </w:rPr>
      </w:pPr>
      <w:r w:rsidRPr="00610F7B">
        <w:rPr>
          <w:rFonts w:asciiTheme="minorHAnsi" w:hAnsiTheme="minorHAnsi" w:cstheme="minorHAnsi"/>
          <w:b/>
          <w:sz w:val="22"/>
          <w:szCs w:val="22"/>
        </w:rPr>
        <w:t>3.11 REVIEW OF OBSERVED ADVERSE DRUG REACTIONS</w:t>
      </w:r>
    </w:p>
    <w:p w:rsidR="009F2DC8" w:rsidRPr="00610F7B" w:rsidRDefault="009F2DC8" w:rsidP="009F2DC8">
      <w:pPr>
        <w:spacing w:line="276" w:lineRule="auto"/>
        <w:jc w:val="both"/>
        <w:rPr>
          <w:rFonts w:asciiTheme="minorHAnsi" w:hAnsiTheme="minorHAnsi" w:cstheme="minorHAnsi"/>
          <w:sz w:val="22"/>
          <w:szCs w:val="22"/>
        </w:rPr>
      </w:pPr>
      <w:r w:rsidRPr="00610F7B">
        <w:rPr>
          <w:rFonts w:asciiTheme="minorHAnsi" w:hAnsiTheme="minorHAnsi" w:cstheme="minorHAnsi"/>
          <w:sz w:val="22"/>
          <w:szCs w:val="22"/>
        </w:rPr>
        <w:t>No adverse drug reaction (ADR) was observed with the product during the year under review.</w:t>
      </w:r>
    </w:p>
    <w:p w:rsidR="009F2DC8" w:rsidRPr="00610F7B" w:rsidRDefault="009F2DC8" w:rsidP="009F2DC8">
      <w:pPr>
        <w:spacing w:line="276" w:lineRule="auto"/>
        <w:jc w:val="both"/>
        <w:rPr>
          <w:rFonts w:asciiTheme="minorHAnsi" w:hAnsiTheme="minorHAnsi" w:cstheme="minorHAnsi"/>
          <w:sz w:val="22"/>
          <w:szCs w:val="22"/>
        </w:rPr>
      </w:pPr>
    </w:p>
    <w:p w:rsidR="009F2DC8" w:rsidRPr="00FD7FAB" w:rsidRDefault="009F2DC8" w:rsidP="009F2DC8">
      <w:pPr>
        <w:spacing w:line="276" w:lineRule="auto"/>
        <w:ind w:right="-418"/>
        <w:jc w:val="both"/>
        <w:rPr>
          <w:rFonts w:asciiTheme="minorHAnsi" w:hAnsiTheme="minorHAnsi" w:cstheme="minorHAnsi"/>
          <w:b/>
          <w:sz w:val="22"/>
          <w:szCs w:val="22"/>
        </w:rPr>
      </w:pPr>
      <w:r>
        <w:rPr>
          <w:rFonts w:asciiTheme="minorHAnsi" w:hAnsiTheme="minorHAnsi" w:cstheme="minorHAnsi"/>
          <w:b/>
          <w:sz w:val="22"/>
          <w:szCs w:val="22"/>
        </w:rPr>
        <w:t xml:space="preserve">3.12 </w:t>
      </w:r>
      <w:r w:rsidRPr="00FD7FAB">
        <w:rPr>
          <w:rFonts w:asciiTheme="minorHAnsi" w:hAnsiTheme="minorHAnsi" w:cstheme="minorHAnsi"/>
          <w:b/>
          <w:sz w:val="22"/>
          <w:szCs w:val="22"/>
        </w:rPr>
        <w:t>REVIEW OF PERIODIC RISK-BENEFIT EVALUATION REPORTS</w:t>
      </w:r>
    </w:p>
    <w:p w:rsidR="009F2DC8" w:rsidRPr="00FD7FAB" w:rsidRDefault="009F2DC8" w:rsidP="009F2DC8">
      <w:pPr>
        <w:spacing w:line="276" w:lineRule="auto"/>
        <w:ind w:right="-418"/>
        <w:jc w:val="both"/>
        <w:rPr>
          <w:rFonts w:asciiTheme="minorHAnsi" w:hAnsiTheme="minorHAnsi" w:cstheme="minorHAnsi"/>
          <w:sz w:val="22"/>
          <w:szCs w:val="22"/>
        </w:rPr>
      </w:pPr>
      <w:r w:rsidRPr="00FD7FAB">
        <w:rPr>
          <w:rFonts w:asciiTheme="minorHAnsi" w:hAnsiTheme="minorHAnsi" w:cstheme="minorHAnsi"/>
          <w:sz w:val="22"/>
          <w:szCs w:val="22"/>
        </w:rPr>
        <w:t>Biomedical Vitamin C</w:t>
      </w:r>
      <w:r>
        <w:rPr>
          <w:rFonts w:asciiTheme="minorHAnsi" w:hAnsiTheme="minorHAnsi" w:cstheme="minorHAnsi"/>
          <w:sz w:val="22"/>
          <w:szCs w:val="22"/>
        </w:rPr>
        <w:t xml:space="preserve"> syrup is an antioxidant vitamin preparation for the treatment of scurvy and for the enhancements of body immune system, officially approved for sale in Nigeria since the year 2020. </w:t>
      </w:r>
      <w:r>
        <w:rPr>
          <w:rFonts w:asciiTheme="minorHAnsi" w:hAnsiTheme="minorHAnsi" w:cstheme="minorHAnsi"/>
          <w:bCs/>
          <w:color w:val="000000"/>
          <w:sz w:val="22"/>
          <w:szCs w:val="22"/>
        </w:rPr>
        <w:t>The periodic safety updates reports submitted for the products covering January-December, 202</w:t>
      </w:r>
      <w:r w:rsidR="0071272E">
        <w:rPr>
          <w:rFonts w:asciiTheme="minorHAnsi" w:hAnsiTheme="minorHAnsi" w:cstheme="minorHAnsi"/>
          <w:bCs/>
          <w:color w:val="000000"/>
          <w:sz w:val="22"/>
          <w:szCs w:val="22"/>
        </w:rPr>
        <w:t>5</w:t>
      </w:r>
      <w:r>
        <w:rPr>
          <w:rFonts w:asciiTheme="minorHAnsi" w:hAnsiTheme="minorHAnsi" w:cstheme="minorHAnsi"/>
          <w:bCs/>
          <w:color w:val="000000"/>
          <w:sz w:val="22"/>
          <w:szCs w:val="22"/>
        </w:rPr>
        <w:t xml:space="preserve"> showed zero risk-benefit ratio (as the risk was zero). All the columns under the spontaneous safety signal and risk report evaluation for the System Organ Class (SOC) are all showing zero. About 500,000 bottles of Biomedical Vitamin C syrup was manufactured and distributed across the nation in the year under review and no single report indicating either serious or non-serious early signal detection and/or safety risks on essential system organ class was recorded. </w:t>
      </w:r>
    </w:p>
    <w:p w:rsidR="009F2DC8" w:rsidRDefault="009F2DC8" w:rsidP="009F2DC8">
      <w:pPr>
        <w:pStyle w:val="ListParagraph"/>
        <w:spacing w:line="276" w:lineRule="auto"/>
        <w:ind w:left="360"/>
        <w:jc w:val="both"/>
        <w:rPr>
          <w:rFonts w:asciiTheme="minorHAnsi" w:hAnsiTheme="minorHAnsi" w:cstheme="minorHAnsi"/>
          <w:bCs/>
          <w:color w:val="000000"/>
          <w:sz w:val="22"/>
          <w:szCs w:val="22"/>
        </w:rPr>
      </w:pPr>
    </w:p>
    <w:p w:rsidR="009F2DC8" w:rsidRPr="00610F7B" w:rsidRDefault="009F2DC8" w:rsidP="009F2DC8">
      <w:pPr>
        <w:pStyle w:val="ListParagraph"/>
        <w:spacing w:line="276" w:lineRule="auto"/>
        <w:ind w:left="360"/>
        <w:jc w:val="both"/>
        <w:rPr>
          <w:rFonts w:asciiTheme="minorHAnsi" w:hAnsiTheme="minorHAnsi" w:cstheme="minorHAnsi"/>
          <w:bCs/>
          <w:color w:val="000000"/>
          <w:sz w:val="22"/>
          <w:szCs w:val="22"/>
        </w:rPr>
      </w:pPr>
    </w:p>
    <w:p w:rsidR="009F2DC8" w:rsidRPr="00610F7B" w:rsidRDefault="009F2DC8" w:rsidP="009F2DC8">
      <w:pPr>
        <w:spacing w:line="276" w:lineRule="auto"/>
        <w:jc w:val="both"/>
        <w:rPr>
          <w:rFonts w:asciiTheme="minorHAnsi" w:hAnsiTheme="minorHAnsi" w:cstheme="minorHAnsi"/>
          <w:b/>
          <w:bCs/>
          <w:sz w:val="22"/>
          <w:szCs w:val="22"/>
        </w:rPr>
      </w:pPr>
      <w:r w:rsidRPr="00610F7B">
        <w:rPr>
          <w:rFonts w:asciiTheme="minorHAnsi" w:hAnsiTheme="minorHAnsi" w:cstheme="minorHAnsi"/>
          <w:b/>
          <w:bCs/>
          <w:sz w:val="22"/>
          <w:szCs w:val="22"/>
        </w:rPr>
        <w:t>3.13 REVIEW OF POST MARKETING SURVEILLANCE</w:t>
      </w:r>
    </w:p>
    <w:p w:rsidR="009F2DC8" w:rsidRPr="0071272E" w:rsidRDefault="009F2DC8" w:rsidP="0071272E">
      <w:pPr>
        <w:spacing w:line="276" w:lineRule="auto"/>
        <w:jc w:val="both"/>
        <w:rPr>
          <w:rFonts w:asciiTheme="minorHAnsi" w:hAnsiTheme="minorHAnsi" w:cstheme="minorHAnsi"/>
          <w:bCs/>
          <w:sz w:val="22"/>
          <w:szCs w:val="22"/>
        </w:rPr>
      </w:pPr>
      <w:r w:rsidRPr="00610F7B">
        <w:rPr>
          <w:rFonts w:asciiTheme="minorHAnsi" w:hAnsiTheme="minorHAnsi" w:cstheme="minorHAnsi"/>
          <w:bCs/>
          <w:sz w:val="22"/>
          <w:szCs w:val="22"/>
        </w:rPr>
        <w:t>The reports of clinical and therapeutic performance of the products from major health institutions across the nation have proven the product to be safe and efficacious. No adverse reaction has been reported, no report of product contamination has been reported with the product within the year under review</w:t>
      </w:r>
      <w:bookmarkEnd w:id="0"/>
    </w:p>
    <w:p w:rsidR="009F2DC8" w:rsidRDefault="009F2DC8" w:rsidP="009F2DC8">
      <w:pPr>
        <w:rPr>
          <w:rFonts w:asciiTheme="minorHAnsi" w:hAnsiTheme="minorHAnsi" w:cstheme="minorHAnsi"/>
          <w:b/>
          <w:sz w:val="22"/>
          <w:szCs w:val="22"/>
        </w:rPr>
      </w:pPr>
    </w:p>
    <w:p w:rsidR="009F2DC8" w:rsidRPr="00CB685C" w:rsidRDefault="009F2DC8" w:rsidP="009F2DC8">
      <w:pPr>
        <w:rPr>
          <w:rFonts w:asciiTheme="minorHAnsi" w:hAnsiTheme="minorHAnsi" w:cstheme="minorHAnsi"/>
          <w:b/>
          <w:sz w:val="22"/>
          <w:szCs w:val="22"/>
        </w:rPr>
      </w:pPr>
      <w:r w:rsidRPr="00985445">
        <w:rPr>
          <w:rFonts w:asciiTheme="minorHAnsi" w:hAnsiTheme="minorHAnsi" w:cstheme="minorHAnsi"/>
          <w:b/>
          <w:sz w:val="22"/>
          <w:szCs w:val="22"/>
        </w:rPr>
        <w:t>CONCLU</w:t>
      </w:r>
      <w:r w:rsidRPr="00CB685C">
        <w:rPr>
          <w:rFonts w:asciiTheme="minorHAnsi" w:hAnsiTheme="minorHAnsi" w:cstheme="minorHAnsi"/>
          <w:b/>
          <w:sz w:val="22"/>
          <w:szCs w:val="22"/>
        </w:rPr>
        <w:t>SION</w:t>
      </w:r>
    </w:p>
    <w:p w:rsidR="009F2DC8" w:rsidRDefault="009F2DC8" w:rsidP="009F2DC8">
      <w:pPr>
        <w:pStyle w:val="NormalWeb"/>
        <w:jc w:val="both"/>
        <w:rPr>
          <w:rFonts w:asciiTheme="minorHAnsi" w:hAnsiTheme="minorHAnsi" w:cstheme="minorHAnsi"/>
          <w:sz w:val="22"/>
          <w:szCs w:val="22"/>
        </w:rPr>
      </w:pPr>
    </w:p>
    <w:p w:rsidR="009F2DC8" w:rsidRDefault="009F2DC8" w:rsidP="009F2DC8">
      <w:pPr>
        <w:pStyle w:val="NormalWeb"/>
        <w:jc w:val="both"/>
        <w:rPr>
          <w:rFonts w:asciiTheme="minorHAnsi" w:hAnsiTheme="minorHAnsi" w:cstheme="minorHAnsi"/>
          <w:sz w:val="22"/>
          <w:szCs w:val="22"/>
        </w:rPr>
      </w:pPr>
    </w:p>
    <w:p w:rsidR="009F2DC8" w:rsidRPr="00CB685C" w:rsidRDefault="009F2DC8" w:rsidP="009F2DC8">
      <w:pPr>
        <w:pStyle w:val="NormalWeb"/>
        <w:jc w:val="both"/>
        <w:rPr>
          <w:rFonts w:asciiTheme="minorHAnsi" w:hAnsiTheme="minorHAnsi" w:cstheme="minorHAnsi"/>
          <w:sz w:val="22"/>
          <w:szCs w:val="22"/>
        </w:rPr>
      </w:pPr>
      <w:r w:rsidRPr="00CB685C">
        <w:rPr>
          <w:rFonts w:asciiTheme="minorHAnsi" w:hAnsiTheme="minorHAnsi" w:cstheme="minorHAnsi"/>
          <w:sz w:val="22"/>
          <w:szCs w:val="22"/>
        </w:rPr>
        <w:t>T</w:t>
      </w:r>
      <w:r w:rsidRPr="009F2DC8">
        <w:rPr>
          <w:rFonts w:asciiTheme="minorHAnsi" w:hAnsiTheme="minorHAnsi" w:cstheme="minorHAnsi"/>
          <w:sz w:val="22"/>
          <w:szCs w:val="22"/>
          <w:highlight w:val="yellow"/>
        </w:rPr>
        <w:t>he process improvement plan will therefore include:</w:t>
      </w:r>
    </w:p>
    <w:p w:rsidR="009F2DC8" w:rsidRPr="00610F7B" w:rsidRDefault="009F2DC8" w:rsidP="009F2DC8">
      <w:pPr>
        <w:jc w:val="both"/>
        <w:rPr>
          <w:rFonts w:asciiTheme="minorHAnsi" w:hAnsiTheme="minorHAnsi" w:cstheme="minorHAnsi"/>
          <w:sz w:val="22"/>
          <w:szCs w:val="22"/>
        </w:rPr>
      </w:pPr>
    </w:p>
    <w:p w:rsidR="009F2DC8" w:rsidRPr="00610F7B" w:rsidRDefault="009F2DC8" w:rsidP="009F2DC8">
      <w:pPr>
        <w:jc w:val="both"/>
        <w:rPr>
          <w:rFonts w:asciiTheme="minorHAnsi" w:hAnsiTheme="minorHAnsi" w:cstheme="minorHAnsi"/>
          <w:sz w:val="22"/>
          <w:szCs w:val="22"/>
        </w:rPr>
      </w:pPr>
    </w:p>
    <w:p w:rsidR="009F2DC8" w:rsidRPr="00610F7B" w:rsidRDefault="009F2DC8" w:rsidP="009F2DC8">
      <w:pPr>
        <w:jc w:val="both"/>
        <w:rPr>
          <w:rFonts w:asciiTheme="minorHAnsi" w:hAnsiTheme="minorHAnsi" w:cstheme="minorHAnsi"/>
          <w:sz w:val="22"/>
          <w:szCs w:val="22"/>
        </w:rPr>
      </w:pPr>
    </w:p>
    <w:p w:rsidR="009F2DC8" w:rsidRPr="00610F7B" w:rsidRDefault="009F2DC8" w:rsidP="009F2DC8">
      <w:pPr>
        <w:jc w:val="both"/>
        <w:rPr>
          <w:rFonts w:asciiTheme="minorHAnsi" w:hAnsiTheme="minorHAnsi" w:cstheme="minorHAnsi"/>
          <w:sz w:val="22"/>
          <w:szCs w:val="22"/>
        </w:rPr>
      </w:pPr>
    </w:p>
    <w:p w:rsidR="009F2DC8" w:rsidRPr="00610F7B" w:rsidRDefault="009F2DC8" w:rsidP="009F2DC8">
      <w:pPr>
        <w:jc w:val="both"/>
        <w:rPr>
          <w:rFonts w:asciiTheme="minorHAnsi" w:hAnsiTheme="minorHAnsi" w:cstheme="minorHAnsi"/>
          <w:sz w:val="22"/>
          <w:szCs w:val="22"/>
        </w:rPr>
      </w:pPr>
    </w:p>
    <w:p w:rsidR="009F2DC8" w:rsidRDefault="009F2DC8" w:rsidP="009F2DC8"/>
    <w:p w:rsidR="00166937" w:rsidRDefault="00166937"/>
    <w:sectPr w:rsidR="00166937" w:rsidSect="009F2DC8">
      <w:headerReference w:type="default" r:id="rId18"/>
      <w:footerReference w:type="default" r:id="rId19"/>
      <w:pgSz w:w="11909" w:h="16834" w:code="9"/>
      <w:pgMar w:top="1009" w:right="629" w:bottom="1009"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0E81" w:rsidRDefault="00400E81" w:rsidP="009F2DC8">
      <w:r>
        <w:separator/>
      </w:r>
    </w:p>
  </w:endnote>
  <w:endnote w:type="continuationSeparator" w:id="0">
    <w:p w:rsidR="00400E81" w:rsidRDefault="00400E81" w:rsidP="009F2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102315"/>
      <w:docPartObj>
        <w:docPartGallery w:val="Page Numbers (Bottom of Page)"/>
        <w:docPartUnique/>
      </w:docPartObj>
    </w:sdtPr>
    <w:sdtEndPr/>
    <w:sdtContent>
      <w:sdt>
        <w:sdtPr>
          <w:id w:val="483131472"/>
          <w:docPartObj>
            <w:docPartGallery w:val="Page Numbers (Top of Page)"/>
            <w:docPartUnique/>
          </w:docPartObj>
        </w:sdtPr>
        <w:sdtEndPr/>
        <w:sdtContent>
          <w:p w:rsidR="008026A6" w:rsidRDefault="008026A6">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A52946">
              <w:rPr>
                <w:bCs/>
                <w:noProof/>
              </w:rPr>
              <w:t>3</w:t>
            </w:r>
            <w:r>
              <w:rPr>
                <w:b w:val="0"/>
                <w:bCs/>
                <w:sz w:val="24"/>
                <w:szCs w:val="24"/>
              </w:rPr>
              <w:fldChar w:fldCharType="end"/>
            </w:r>
            <w:r>
              <w:t xml:space="preserve"> of 17</w:t>
            </w:r>
          </w:p>
        </w:sdtContent>
      </w:sdt>
    </w:sdtContent>
  </w:sdt>
  <w:p w:rsidR="008026A6" w:rsidRDefault="008026A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4284240"/>
      <w:docPartObj>
        <w:docPartGallery w:val="Page Numbers (Bottom of Page)"/>
        <w:docPartUnique/>
      </w:docPartObj>
    </w:sdtPr>
    <w:sdtEndPr/>
    <w:sdtContent>
      <w:sdt>
        <w:sdtPr>
          <w:id w:val="-1769616900"/>
          <w:docPartObj>
            <w:docPartGallery w:val="Page Numbers (Top of Page)"/>
            <w:docPartUnique/>
          </w:docPartObj>
        </w:sdtPr>
        <w:sdtEndPr/>
        <w:sdtContent>
          <w:p w:rsidR="008026A6" w:rsidRDefault="008026A6">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A52946">
              <w:rPr>
                <w:bCs/>
                <w:noProof/>
              </w:rPr>
              <w:t>16</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sidR="00A52946">
              <w:rPr>
                <w:bCs/>
                <w:noProof/>
              </w:rPr>
              <w:t>16</w:t>
            </w:r>
            <w:r>
              <w:rPr>
                <w:b w:val="0"/>
                <w:bCs/>
                <w:sz w:val="24"/>
                <w:szCs w:val="24"/>
              </w:rPr>
              <w:fldChar w:fldCharType="end"/>
            </w:r>
          </w:p>
        </w:sdtContent>
      </w:sdt>
    </w:sdtContent>
  </w:sdt>
  <w:p w:rsidR="008026A6" w:rsidRDefault="008026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0E81" w:rsidRDefault="00400E81" w:rsidP="009F2DC8">
      <w:r>
        <w:separator/>
      </w:r>
    </w:p>
  </w:footnote>
  <w:footnote w:type="continuationSeparator" w:id="0">
    <w:p w:rsidR="00400E81" w:rsidRDefault="00400E81" w:rsidP="009F2D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4860"/>
      <w:gridCol w:w="3870"/>
    </w:tblGrid>
    <w:tr w:rsidR="008026A6" w:rsidRPr="00491AA3" w:rsidTr="009F2DC8">
      <w:trPr>
        <w:trHeight w:val="432"/>
      </w:trPr>
      <w:tc>
        <w:tcPr>
          <w:tcW w:w="1671" w:type="dxa"/>
          <w:vMerge w:val="restart"/>
        </w:tcPr>
        <w:p w:rsidR="008026A6" w:rsidRPr="00176F7E" w:rsidRDefault="008026A6" w:rsidP="009F2DC8">
          <w:pPr>
            <w:pStyle w:val="Header"/>
            <w:rPr>
              <w:rFonts w:eastAsia="Calibri"/>
            </w:rPr>
          </w:pPr>
          <w:r w:rsidRPr="00176F7E">
            <w:rPr>
              <w:rFonts w:eastAsia="Calibri"/>
              <w:noProof/>
            </w:rPr>
            <w:drawing>
              <wp:inline distT="0" distB="0" distL="0" distR="0" wp14:anchorId="759B0CC1" wp14:editId="584534D5">
                <wp:extent cx="942851" cy="866898"/>
                <wp:effectExtent l="19050" t="0" r="0" b="0"/>
                <wp:docPr id="22"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860" w:type="dxa"/>
          <w:vMerge w:val="restart"/>
          <w:vAlign w:val="center"/>
        </w:tcPr>
        <w:p w:rsidR="008026A6" w:rsidRDefault="008026A6" w:rsidP="009F2DC8">
          <w:pPr>
            <w:pStyle w:val="Header"/>
            <w:jc w:val="center"/>
            <w:rPr>
              <w:rFonts w:eastAsia="Calibri"/>
            </w:rPr>
          </w:pPr>
          <w:r w:rsidRPr="00045A42">
            <w:rPr>
              <w:rFonts w:eastAsia="Calibri"/>
            </w:rPr>
            <w:t>ANNUAL PRODUCT QUALITY REVIEW</w:t>
          </w:r>
        </w:p>
        <w:p w:rsidR="008026A6" w:rsidRPr="00045A42" w:rsidRDefault="008026A6" w:rsidP="009F2DC8">
          <w:pPr>
            <w:pStyle w:val="Header"/>
            <w:jc w:val="center"/>
            <w:rPr>
              <w:rFonts w:eastAsia="Calibri"/>
              <w:b/>
            </w:rPr>
          </w:pPr>
          <w:r>
            <w:rPr>
              <w:rFonts w:eastAsia="Calibri"/>
            </w:rPr>
            <w:t>(VITAMIN C SYRUP 100mg/5ml)</w:t>
          </w:r>
        </w:p>
      </w:tc>
      <w:tc>
        <w:tcPr>
          <w:tcW w:w="3870" w:type="dxa"/>
          <w:vAlign w:val="center"/>
        </w:tcPr>
        <w:p w:rsidR="008026A6" w:rsidRPr="002E1EF3" w:rsidRDefault="008026A6" w:rsidP="009F2DC8">
          <w:pPr>
            <w:pStyle w:val="Header"/>
            <w:rPr>
              <w:rFonts w:eastAsia="Calibri"/>
              <w:lang w:val="fr-FR"/>
            </w:rPr>
          </w:pPr>
          <w:r>
            <w:rPr>
              <w:rFonts w:eastAsia="Calibri"/>
              <w:lang w:val="fr-FR"/>
            </w:rPr>
            <w:t>Document Code: BML/QA/APQR/002</w:t>
          </w:r>
        </w:p>
      </w:tc>
    </w:tr>
    <w:tr w:rsidR="008026A6" w:rsidRPr="00176F7E" w:rsidTr="009F2DC8">
      <w:trPr>
        <w:trHeight w:val="430"/>
      </w:trPr>
      <w:tc>
        <w:tcPr>
          <w:tcW w:w="1671" w:type="dxa"/>
          <w:vMerge/>
        </w:tcPr>
        <w:p w:rsidR="008026A6" w:rsidRPr="002E1EF3" w:rsidRDefault="008026A6" w:rsidP="009F2DC8">
          <w:pPr>
            <w:pStyle w:val="Header"/>
            <w:rPr>
              <w:rFonts w:eastAsia="Calibri"/>
              <w:lang w:val="fr-FR"/>
            </w:rPr>
          </w:pPr>
        </w:p>
      </w:tc>
      <w:tc>
        <w:tcPr>
          <w:tcW w:w="4860" w:type="dxa"/>
          <w:vMerge/>
          <w:vAlign w:val="center"/>
        </w:tcPr>
        <w:p w:rsidR="008026A6" w:rsidRPr="002E1EF3" w:rsidRDefault="008026A6" w:rsidP="009F2DC8">
          <w:pPr>
            <w:pStyle w:val="Header"/>
            <w:rPr>
              <w:rFonts w:eastAsia="Calibri"/>
              <w:lang w:val="fr-FR"/>
            </w:rPr>
          </w:pPr>
        </w:p>
      </w:tc>
      <w:tc>
        <w:tcPr>
          <w:tcW w:w="3870" w:type="dxa"/>
          <w:tcBorders>
            <w:bottom w:val="single" w:sz="4" w:space="0" w:color="auto"/>
          </w:tcBorders>
          <w:vAlign w:val="center"/>
        </w:tcPr>
        <w:p w:rsidR="008026A6" w:rsidRPr="00176F7E" w:rsidRDefault="008026A6" w:rsidP="009F2DC8">
          <w:pPr>
            <w:pStyle w:val="Header"/>
            <w:rPr>
              <w:rFonts w:eastAsia="Calibri"/>
            </w:rPr>
          </w:pPr>
          <w:r>
            <w:rPr>
              <w:rFonts w:eastAsia="Calibri"/>
            </w:rPr>
            <w:t>Effective for</w:t>
          </w:r>
          <w:r w:rsidRPr="00176F7E">
            <w:rPr>
              <w:rFonts w:eastAsia="Calibri"/>
            </w:rPr>
            <w:t xml:space="preserve">: </w:t>
          </w:r>
          <w:r>
            <w:rPr>
              <w:rFonts w:eastAsia="Calibri"/>
            </w:rPr>
            <w:t>2025</w:t>
          </w:r>
        </w:p>
      </w:tc>
    </w:tr>
    <w:tr w:rsidR="008026A6" w:rsidRPr="00176F7E" w:rsidTr="009F2DC8">
      <w:trPr>
        <w:trHeight w:val="188"/>
      </w:trPr>
      <w:tc>
        <w:tcPr>
          <w:tcW w:w="1671" w:type="dxa"/>
          <w:vMerge/>
        </w:tcPr>
        <w:p w:rsidR="008026A6" w:rsidRPr="00176F7E" w:rsidRDefault="008026A6" w:rsidP="009F2DC8">
          <w:pPr>
            <w:pStyle w:val="Header"/>
            <w:rPr>
              <w:rFonts w:eastAsia="Calibri"/>
            </w:rPr>
          </w:pPr>
        </w:p>
      </w:tc>
      <w:tc>
        <w:tcPr>
          <w:tcW w:w="4860" w:type="dxa"/>
          <w:vMerge/>
          <w:vAlign w:val="center"/>
        </w:tcPr>
        <w:p w:rsidR="008026A6" w:rsidRPr="00176F7E" w:rsidRDefault="008026A6" w:rsidP="009F2DC8">
          <w:pPr>
            <w:pStyle w:val="Header"/>
            <w:rPr>
              <w:rFonts w:eastAsia="Calibri"/>
            </w:rPr>
          </w:pPr>
        </w:p>
      </w:tc>
      <w:tc>
        <w:tcPr>
          <w:tcW w:w="3870" w:type="dxa"/>
          <w:tcBorders>
            <w:top w:val="single" w:sz="4" w:space="0" w:color="auto"/>
            <w:bottom w:val="single" w:sz="4" w:space="0" w:color="auto"/>
          </w:tcBorders>
          <w:vAlign w:val="center"/>
        </w:tcPr>
        <w:p w:rsidR="008026A6" w:rsidRPr="00176F7E" w:rsidRDefault="008026A6" w:rsidP="009F2DC8">
          <w:pPr>
            <w:pStyle w:val="Header"/>
            <w:rPr>
              <w:rFonts w:eastAsia="Calibri"/>
            </w:rPr>
          </w:pPr>
          <w:r>
            <w:rPr>
              <w:rFonts w:eastAsia="Calibri"/>
            </w:rPr>
            <w:t>Version number: 03</w:t>
          </w:r>
        </w:p>
      </w:tc>
    </w:tr>
  </w:tbl>
  <w:p w:rsidR="008026A6" w:rsidRPr="00045A42" w:rsidRDefault="008026A6" w:rsidP="009F2DC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1"/>
      <w:gridCol w:w="4680"/>
      <w:gridCol w:w="3960"/>
    </w:tblGrid>
    <w:tr w:rsidR="008026A6" w:rsidRPr="00491AA3" w:rsidTr="009F2DC8">
      <w:trPr>
        <w:trHeight w:val="432"/>
      </w:trPr>
      <w:tc>
        <w:tcPr>
          <w:tcW w:w="1761" w:type="dxa"/>
          <w:vMerge w:val="restart"/>
        </w:tcPr>
        <w:p w:rsidR="008026A6" w:rsidRPr="00176F7E" w:rsidRDefault="008026A6" w:rsidP="009F2DC8">
          <w:pPr>
            <w:pStyle w:val="Header"/>
            <w:rPr>
              <w:rFonts w:eastAsia="Calibri"/>
            </w:rPr>
          </w:pPr>
          <w:r w:rsidRPr="00176F7E">
            <w:rPr>
              <w:rFonts w:eastAsia="Calibri"/>
              <w:noProof/>
            </w:rPr>
            <w:drawing>
              <wp:inline distT="0" distB="0" distL="0" distR="0" wp14:anchorId="7208BECB" wp14:editId="548C75C5">
                <wp:extent cx="942851" cy="866898"/>
                <wp:effectExtent l="19050" t="0" r="0" b="0"/>
                <wp:docPr id="810959004"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680" w:type="dxa"/>
          <w:vMerge w:val="restart"/>
          <w:vAlign w:val="center"/>
        </w:tcPr>
        <w:p w:rsidR="008026A6" w:rsidRDefault="008026A6" w:rsidP="009F2DC8">
          <w:pPr>
            <w:pStyle w:val="Header"/>
            <w:rPr>
              <w:rFonts w:eastAsia="Calibri"/>
            </w:rPr>
          </w:pPr>
          <w:r w:rsidRPr="00045A42">
            <w:rPr>
              <w:rFonts w:eastAsia="Calibri"/>
            </w:rPr>
            <w:t xml:space="preserve">ANNUAL PRODUCT QUALITY REVIEW </w:t>
          </w:r>
        </w:p>
        <w:p w:rsidR="008026A6" w:rsidRPr="00045A42" w:rsidRDefault="008026A6" w:rsidP="009F2DC8">
          <w:pPr>
            <w:pStyle w:val="Header"/>
            <w:jc w:val="center"/>
            <w:rPr>
              <w:rFonts w:eastAsia="Calibri"/>
              <w:b/>
            </w:rPr>
          </w:pPr>
          <w:r>
            <w:rPr>
              <w:rFonts w:eastAsia="Calibri"/>
            </w:rPr>
            <w:t>(BIOMEDICAL VITAMIN C SYRUP 100mg/5ml)</w:t>
          </w:r>
        </w:p>
      </w:tc>
      <w:tc>
        <w:tcPr>
          <w:tcW w:w="3960" w:type="dxa"/>
          <w:vAlign w:val="center"/>
        </w:tcPr>
        <w:p w:rsidR="008026A6" w:rsidRPr="002E1EF3" w:rsidRDefault="008026A6" w:rsidP="009F2DC8">
          <w:pPr>
            <w:pStyle w:val="Header"/>
            <w:rPr>
              <w:rFonts w:eastAsia="Calibri"/>
              <w:lang w:val="fr-FR"/>
            </w:rPr>
          </w:pPr>
          <w:r>
            <w:rPr>
              <w:rFonts w:eastAsia="Calibri"/>
              <w:lang w:val="fr-FR"/>
            </w:rPr>
            <w:t>Document Code: BML/QA/APQR/002</w:t>
          </w:r>
        </w:p>
      </w:tc>
    </w:tr>
    <w:tr w:rsidR="008026A6" w:rsidRPr="00176F7E" w:rsidTr="009F2DC8">
      <w:trPr>
        <w:trHeight w:val="430"/>
      </w:trPr>
      <w:tc>
        <w:tcPr>
          <w:tcW w:w="1761" w:type="dxa"/>
          <w:vMerge/>
        </w:tcPr>
        <w:p w:rsidR="008026A6" w:rsidRPr="002E1EF3" w:rsidRDefault="008026A6" w:rsidP="009F2DC8">
          <w:pPr>
            <w:pStyle w:val="Header"/>
            <w:rPr>
              <w:rFonts w:eastAsia="Calibri"/>
              <w:lang w:val="fr-FR"/>
            </w:rPr>
          </w:pPr>
        </w:p>
      </w:tc>
      <w:tc>
        <w:tcPr>
          <w:tcW w:w="4680" w:type="dxa"/>
          <w:vMerge/>
          <w:vAlign w:val="center"/>
        </w:tcPr>
        <w:p w:rsidR="008026A6" w:rsidRPr="002E1EF3" w:rsidRDefault="008026A6" w:rsidP="009F2DC8">
          <w:pPr>
            <w:pStyle w:val="Header"/>
            <w:rPr>
              <w:rFonts w:eastAsia="Calibri"/>
              <w:lang w:val="fr-FR"/>
            </w:rPr>
          </w:pPr>
        </w:p>
      </w:tc>
      <w:tc>
        <w:tcPr>
          <w:tcW w:w="3960" w:type="dxa"/>
          <w:tcBorders>
            <w:bottom w:val="single" w:sz="4" w:space="0" w:color="auto"/>
          </w:tcBorders>
          <w:vAlign w:val="center"/>
        </w:tcPr>
        <w:p w:rsidR="008026A6" w:rsidRPr="00176F7E" w:rsidRDefault="008026A6" w:rsidP="009F2DC8">
          <w:pPr>
            <w:pStyle w:val="Header"/>
            <w:rPr>
              <w:rFonts w:eastAsia="Calibri"/>
            </w:rPr>
          </w:pPr>
          <w:r>
            <w:rPr>
              <w:rFonts w:eastAsia="Calibri"/>
            </w:rPr>
            <w:t>Effective for: 2024</w:t>
          </w:r>
        </w:p>
      </w:tc>
    </w:tr>
    <w:tr w:rsidR="008026A6" w:rsidRPr="00176F7E" w:rsidTr="009F2DC8">
      <w:trPr>
        <w:trHeight w:val="188"/>
      </w:trPr>
      <w:tc>
        <w:tcPr>
          <w:tcW w:w="1761" w:type="dxa"/>
          <w:vMerge/>
        </w:tcPr>
        <w:p w:rsidR="008026A6" w:rsidRPr="00176F7E" w:rsidRDefault="008026A6" w:rsidP="009F2DC8">
          <w:pPr>
            <w:pStyle w:val="Header"/>
            <w:rPr>
              <w:rFonts w:eastAsia="Calibri"/>
            </w:rPr>
          </w:pPr>
        </w:p>
      </w:tc>
      <w:tc>
        <w:tcPr>
          <w:tcW w:w="4680" w:type="dxa"/>
          <w:vMerge/>
          <w:vAlign w:val="center"/>
        </w:tcPr>
        <w:p w:rsidR="008026A6" w:rsidRPr="00176F7E" w:rsidRDefault="008026A6" w:rsidP="009F2DC8">
          <w:pPr>
            <w:pStyle w:val="Header"/>
            <w:rPr>
              <w:rFonts w:eastAsia="Calibri"/>
            </w:rPr>
          </w:pPr>
        </w:p>
      </w:tc>
      <w:tc>
        <w:tcPr>
          <w:tcW w:w="3960" w:type="dxa"/>
          <w:tcBorders>
            <w:top w:val="single" w:sz="4" w:space="0" w:color="auto"/>
            <w:bottom w:val="single" w:sz="4" w:space="0" w:color="auto"/>
          </w:tcBorders>
          <w:vAlign w:val="center"/>
        </w:tcPr>
        <w:p w:rsidR="008026A6" w:rsidRPr="00176F7E" w:rsidRDefault="008026A6" w:rsidP="009F2DC8">
          <w:pPr>
            <w:pStyle w:val="Header"/>
            <w:rPr>
              <w:rFonts w:eastAsia="Calibri"/>
            </w:rPr>
          </w:pPr>
          <w:r>
            <w:rPr>
              <w:rFonts w:eastAsia="Calibri"/>
            </w:rPr>
            <w:t>Version number: 03</w:t>
          </w:r>
        </w:p>
      </w:tc>
    </w:tr>
  </w:tbl>
  <w:p w:rsidR="008026A6" w:rsidRDefault="008026A6" w:rsidP="009F2DC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1"/>
      <w:gridCol w:w="4680"/>
      <w:gridCol w:w="3960"/>
    </w:tblGrid>
    <w:tr w:rsidR="008026A6" w:rsidRPr="00491AA3" w:rsidTr="009F2DC8">
      <w:trPr>
        <w:trHeight w:val="432"/>
      </w:trPr>
      <w:tc>
        <w:tcPr>
          <w:tcW w:w="1761" w:type="dxa"/>
          <w:vMerge w:val="restart"/>
        </w:tcPr>
        <w:p w:rsidR="008026A6" w:rsidRPr="00176F7E" w:rsidRDefault="008026A6" w:rsidP="009F2DC8">
          <w:pPr>
            <w:pStyle w:val="Header"/>
            <w:rPr>
              <w:rFonts w:eastAsia="Calibri"/>
            </w:rPr>
          </w:pPr>
          <w:r w:rsidRPr="00176F7E">
            <w:rPr>
              <w:rFonts w:eastAsia="Calibri"/>
              <w:noProof/>
            </w:rPr>
            <w:drawing>
              <wp:inline distT="0" distB="0" distL="0" distR="0" wp14:anchorId="477522CE" wp14:editId="73C50B8E">
                <wp:extent cx="942851" cy="866898"/>
                <wp:effectExtent l="19050" t="0" r="0" b="0"/>
                <wp:docPr id="13"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680" w:type="dxa"/>
          <w:vMerge w:val="restart"/>
          <w:vAlign w:val="center"/>
        </w:tcPr>
        <w:p w:rsidR="008026A6" w:rsidRDefault="008026A6" w:rsidP="009F2DC8">
          <w:pPr>
            <w:pStyle w:val="Header"/>
            <w:rPr>
              <w:rFonts w:eastAsia="Calibri"/>
            </w:rPr>
          </w:pPr>
          <w:r w:rsidRPr="00045A42">
            <w:rPr>
              <w:rFonts w:eastAsia="Calibri"/>
            </w:rPr>
            <w:t xml:space="preserve">ANNUAL PRODUCT QUALITY REVIEW </w:t>
          </w:r>
        </w:p>
        <w:p w:rsidR="008026A6" w:rsidRPr="00045A42" w:rsidRDefault="008026A6" w:rsidP="009F2DC8">
          <w:pPr>
            <w:pStyle w:val="Header"/>
            <w:jc w:val="center"/>
            <w:rPr>
              <w:rFonts w:eastAsia="Calibri"/>
              <w:b/>
            </w:rPr>
          </w:pPr>
          <w:r>
            <w:rPr>
              <w:rFonts w:eastAsia="Calibri"/>
            </w:rPr>
            <w:t>(BIOMEDICAL VITAMIN C SYRUP 100mg/5ml)</w:t>
          </w:r>
        </w:p>
      </w:tc>
      <w:tc>
        <w:tcPr>
          <w:tcW w:w="3960" w:type="dxa"/>
          <w:vAlign w:val="center"/>
        </w:tcPr>
        <w:p w:rsidR="008026A6" w:rsidRPr="002E1EF3" w:rsidRDefault="008026A6" w:rsidP="009F2DC8">
          <w:pPr>
            <w:pStyle w:val="Header"/>
            <w:rPr>
              <w:rFonts w:eastAsia="Calibri"/>
              <w:lang w:val="fr-FR"/>
            </w:rPr>
          </w:pPr>
          <w:r>
            <w:rPr>
              <w:rFonts w:eastAsia="Calibri"/>
              <w:lang w:val="fr-FR"/>
            </w:rPr>
            <w:t>Document Code: BML/QA/APQR/002</w:t>
          </w:r>
        </w:p>
      </w:tc>
    </w:tr>
    <w:tr w:rsidR="008026A6" w:rsidRPr="00176F7E" w:rsidTr="009F2DC8">
      <w:trPr>
        <w:trHeight w:val="430"/>
      </w:trPr>
      <w:tc>
        <w:tcPr>
          <w:tcW w:w="1761" w:type="dxa"/>
          <w:vMerge/>
        </w:tcPr>
        <w:p w:rsidR="008026A6" w:rsidRPr="002E1EF3" w:rsidRDefault="008026A6" w:rsidP="009F2DC8">
          <w:pPr>
            <w:pStyle w:val="Header"/>
            <w:rPr>
              <w:rFonts w:eastAsia="Calibri"/>
              <w:lang w:val="fr-FR"/>
            </w:rPr>
          </w:pPr>
        </w:p>
      </w:tc>
      <w:tc>
        <w:tcPr>
          <w:tcW w:w="4680" w:type="dxa"/>
          <w:vMerge/>
          <w:vAlign w:val="center"/>
        </w:tcPr>
        <w:p w:rsidR="008026A6" w:rsidRPr="002E1EF3" w:rsidRDefault="008026A6" w:rsidP="009F2DC8">
          <w:pPr>
            <w:pStyle w:val="Header"/>
            <w:rPr>
              <w:rFonts w:eastAsia="Calibri"/>
              <w:lang w:val="fr-FR"/>
            </w:rPr>
          </w:pPr>
        </w:p>
      </w:tc>
      <w:tc>
        <w:tcPr>
          <w:tcW w:w="3960" w:type="dxa"/>
          <w:tcBorders>
            <w:bottom w:val="single" w:sz="4" w:space="0" w:color="auto"/>
          </w:tcBorders>
          <w:vAlign w:val="center"/>
        </w:tcPr>
        <w:p w:rsidR="008026A6" w:rsidRPr="00176F7E" w:rsidRDefault="008026A6" w:rsidP="009F2DC8">
          <w:pPr>
            <w:pStyle w:val="Header"/>
            <w:rPr>
              <w:rFonts w:eastAsia="Calibri"/>
            </w:rPr>
          </w:pPr>
          <w:r>
            <w:rPr>
              <w:rFonts w:eastAsia="Calibri"/>
            </w:rPr>
            <w:t>Effective for: 2025</w:t>
          </w:r>
        </w:p>
      </w:tc>
    </w:tr>
    <w:tr w:rsidR="008026A6" w:rsidRPr="00176F7E" w:rsidTr="009F2DC8">
      <w:trPr>
        <w:trHeight w:val="188"/>
      </w:trPr>
      <w:tc>
        <w:tcPr>
          <w:tcW w:w="1761" w:type="dxa"/>
          <w:vMerge/>
        </w:tcPr>
        <w:p w:rsidR="008026A6" w:rsidRPr="00176F7E" w:rsidRDefault="008026A6" w:rsidP="009F2DC8">
          <w:pPr>
            <w:pStyle w:val="Header"/>
            <w:rPr>
              <w:rFonts w:eastAsia="Calibri"/>
            </w:rPr>
          </w:pPr>
        </w:p>
      </w:tc>
      <w:tc>
        <w:tcPr>
          <w:tcW w:w="4680" w:type="dxa"/>
          <w:vMerge/>
          <w:vAlign w:val="center"/>
        </w:tcPr>
        <w:p w:rsidR="008026A6" w:rsidRPr="00176F7E" w:rsidRDefault="008026A6" w:rsidP="009F2DC8">
          <w:pPr>
            <w:pStyle w:val="Header"/>
            <w:rPr>
              <w:rFonts w:eastAsia="Calibri"/>
            </w:rPr>
          </w:pPr>
        </w:p>
      </w:tc>
      <w:tc>
        <w:tcPr>
          <w:tcW w:w="3960" w:type="dxa"/>
          <w:tcBorders>
            <w:top w:val="single" w:sz="4" w:space="0" w:color="auto"/>
            <w:bottom w:val="single" w:sz="4" w:space="0" w:color="auto"/>
          </w:tcBorders>
          <w:vAlign w:val="center"/>
        </w:tcPr>
        <w:p w:rsidR="008026A6" w:rsidRPr="00176F7E" w:rsidRDefault="008026A6" w:rsidP="009F2DC8">
          <w:pPr>
            <w:pStyle w:val="Header"/>
            <w:rPr>
              <w:rFonts w:eastAsia="Calibri"/>
            </w:rPr>
          </w:pPr>
          <w:r>
            <w:rPr>
              <w:rFonts w:eastAsia="Calibri"/>
            </w:rPr>
            <w:t>Version number: 03</w:t>
          </w:r>
        </w:p>
      </w:tc>
    </w:tr>
  </w:tbl>
  <w:p w:rsidR="008026A6" w:rsidRPr="00DC0865" w:rsidRDefault="008026A6" w:rsidP="009F2DC8">
    <w:pPr>
      <w:rPr>
        <w:b/>
        <w:bCs/>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21F2D"/>
    <w:multiLevelType w:val="multilevel"/>
    <w:tmpl w:val="981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97094"/>
    <w:multiLevelType w:val="hybridMultilevel"/>
    <w:tmpl w:val="226C0DE2"/>
    <w:lvl w:ilvl="0" w:tplc="3CC00B3A">
      <w:start w:val="2"/>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B9E567A"/>
    <w:multiLevelType w:val="hybridMultilevel"/>
    <w:tmpl w:val="A32A24E4"/>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0596ABC"/>
    <w:multiLevelType w:val="multilevel"/>
    <w:tmpl w:val="001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A94F1E"/>
    <w:multiLevelType w:val="hybridMultilevel"/>
    <w:tmpl w:val="DDB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6">
    <w:nsid w:val="16EA3A3D"/>
    <w:multiLevelType w:val="hybridMultilevel"/>
    <w:tmpl w:val="FE362B42"/>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2BDB1A5A"/>
    <w:multiLevelType w:val="hybridMultilevel"/>
    <w:tmpl w:val="2F786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1443DD2"/>
    <w:multiLevelType w:val="hybridMultilevel"/>
    <w:tmpl w:val="8DAA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BF0D70"/>
    <w:multiLevelType w:val="hybridMultilevel"/>
    <w:tmpl w:val="7C5A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45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179031D"/>
    <w:multiLevelType w:val="hybridMultilevel"/>
    <w:tmpl w:val="7C425F78"/>
    <w:lvl w:ilvl="0" w:tplc="523EA4AA">
      <w:numFmt w:val="bullet"/>
      <w:lvlText w:val="-"/>
      <w:lvlJc w:val="left"/>
      <w:pPr>
        <w:ind w:left="720" w:hanging="360"/>
      </w:pPr>
      <w:rPr>
        <w:rFonts w:ascii="Calibri" w:eastAsia="Times New Roman" w:hAnsi="Calibri"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4CA37D7"/>
    <w:multiLevelType w:val="hybridMultilevel"/>
    <w:tmpl w:val="D60AF510"/>
    <w:lvl w:ilvl="0" w:tplc="E190E9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455F09DA"/>
    <w:multiLevelType w:val="hybridMultilevel"/>
    <w:tmpl w:val="3AE02ECE"/>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E56F16"/>
    <w:multiLevelType w:val="hybridMultilevel"/>
    <w:tmpl w:val="D700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BDF75F5"/>
    <w:multiLevelType w:val="hybridMultilevel"/>
    <w:tmpl w:val="0752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F24DF5"/>
    <w:multiLevelType w:val="hybridMultilevel"/>
    <w:tmpl w:val="BA40D78A"/>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DC107F"/>
    <w:multiLevelType w:val="hybridMultilevel"/>
    <w:tmpl w:val="31842074"/>
    <w:lvl w:ilvl="0" w:tplc="87044C8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B6250DF"/>
    <w:multiLevelType w:val="multilevel"/>
    <w:tmpl w:val="7214C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50177E8"/>
    <w:multiLevelType w:val="hybridMultilevel"/>
    <w:tmpl w:val="F3CC58E4"/>
    <w:lvl w:ilvl="0" w:tplc="840A148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52F5DBE"/>
    <w:multiLevelType w:val="hybridMultilevel"/>
    <w:tmpl w:val="3B046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3">
    <w:nsid w:val="79FE5F32"/>
    <w:multiLevelType w:val="hybridMultilevel"/>
    <w:tmpl w:val="B5BC6C3A"/>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19"/>
  </w:num>
  <w:num w:numId="3">
    <w:abstractNumId w:val="17"/>
  </w:num>
  <w:num w:numId="4">
    <w:abstractNumId w:val="4"/>
  </w:num>
  <w:num w:numId="5">
    <w:abstractNumId w:val="16"/>
  </w:num>
  <w:num w:numId="6">
    <w:abstractNumId w:val="13"/>
  </w:num>
  <w:num w:numId="7">
    <w:abstractNumId w:val="23"/>
  </w:num>
  <w:num w:numId="8">
    <w:abstractNumId w:val="1"/>
  </w:num>
  <w:num w:numId="9">
    <w:abstractNumId w:val="2"/>
  </w:num>
  <w:num w:numId="10">
    <w:abstractNumId w:val="18"/>
  </w:num>
  <w:num w:numId="11">
    <w:abstractNumId w:val="15"/>
  </w:num>
  <w:num w:numId="12">
    <w:abstractNumId w:val="6"/>
  </w:num>
  <w:num w:numId="13">
    <w:abstractNumId w:val="21"/>
  </w:num>
  <w:num w:numId="14">
    <w:abstractNumId w:val="7"/>
  </w:num>
  <w:num w:numId="15">
    <w:abstractNumId w:val="10"/>
  </w:num>
  <w:num w:numId="16">
    <w:abstractNumId w:val="5"/>
  </w:num>
  <w:num w:numId="17">
    <w:abstractNumId w:val="24"/>
  </w:num>
  <w:num w:numId="18">
    <w:abstractNumId w:val="25"/>
  </w:num>
  <w:num w:numId="19">
    <w:abstractNumId w:val="8"/>
  </w:num>
  <w:num w:numId="20">
    <w:abstractNumId w:val="12"/>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9"/>
  </w:num>
  <w:num w:numId="26">
    <w:abstractNumId w:val="20"/>
  </w:num>
  <w:num w:numId="27">
    <w:abstractNumId w:val="3"/>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DC8"/>
    <w:rsid w:val="000C54E0"/>
    <w:rsid w:val="00166937"/>
    <w:rsid w:val="00176EC8"/>
    <w:rsid w:val="002B2011"/>
    <w:rsid w:val="002D25B0"/>
    <w:rsid w:val="003C50C0"/>
    <w:rsid w:val="00400E81"/>
    <w:rsid w:val="004748ED"/>
    <w:rsid w:val="004D6D6C"/>
    <w:rsid w:val="00535A4A"/>
    <w:rsid w:val="005E13FB"/>
    <w:rsid w:val="0071272E"/>
    <w:rsid w:val="008008FD"/>
    <w:rsid w:val="008026A6"/>
    <w:rsid w:val="008F09D8"/>
    <w:rsid w:val="00952C96"/>
    <w:rsid w:val="009F2DC8"/>
    <w:rsid w:val="00A52946"/>
    <w:rsid w:val="00B33CFD"/>
    <w:rsid w:val="00B42FC4"/>
    <w:rsid w:val="00B44ADE"/>
    <w:rsid w:val="00C97080"/>
    <w:rsid w:val="00CE1B1E"/>
    <w:rsid w:val="00D959D3"/>
    <w:rsid w:val="00DA173A"/>
    <w:rsid w:val="00EB0E2D"/>
    <w:rsid w:val="00EE1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00FCBA-9428-4F4D-80F4-0F9EABB0A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DC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F2DC8"/>
    <w:pPr>
      <w:keepNext/>
      <w:outlineLvl w:val="0"/>
    </w:pPr>
    <w:rPr>
      <w:bCs/>
      <w:szCs w:val="20"/>
    </w:rPr>
  </w:style>
  <w:style w:type="paragraph" w:styleId="Heading2">
    <w:name w:val="heading 2"/>
    <w:basedOn w:val="Normal"/>
    <w:next w:val="Normal"/>
    <w:link w:val="Heading2Char"/>
    <w:qFormat/>
    <w:rsid w:val="009F2DC8"/>
    <w:pPr>
      <w:keepNext/>
      <w:jc w:val="center"/>
      <w:outlineLvl w:val="1"/>
    </w:pPr>
    <w:rPr>
      <w:b/>
      <w:sz w:val="50"/>
      <w:szCs w:val="20"/>
    </w:rPr>
  </w:style>
  <w:style w:type="paragraph" w:styleId="Heading3">
    <w:name w:val="heading 3"/>
    <w:basedOn w:val="Normal"/>
    <w:next w:val="Normal"/>
    <w:link w:val="Heading3Char"/>
    <w:qFormat/>
    <w:rsid w:val="009F2DC8"/>
    <w:pPr>
      <w:keepNext/>
      <w:spacing w:line="360" w:lineRule="auto"/>
      <w:ind w:left="1407"/>
      <w:outlineLvl w:val="2"/>
    </w:pPr>
    <w:rPr>
      <w:b/>
      <w:sz w:val="32"/>
      <w:szCs w:val="20"/>
    </w:rPr>
  </w:style>
  <w:style w:type="paragraph" w:styleId="Heading4">
    <w:name w:val="heading 4"/>
    <w:basedOn w:val="Normal"/>
    <w:next w:val="Normal"/>
    <w:link w:val="Heading4Char"/>
    <w:qFormat/>
    <w:rsid w:val="009F2DC8"/>
    <w:pPr>
      <w:keepNext/>
      <w:jc w:val="center"/>
      <w:outlineLvl w:val="3"/>
    </w:pPr>
    <w:rPr>
      <w:bCs/>
      <w:sz w:val="28"/>
      <w:szCs w:val="20"/>
    </w:rPr>
  </w:style>
  <w:style w:type="paragraph" w:styleId="Heading5">
    <w:name w:val="heading 5"/>
    <w:basedOn w:val="Normal"/>
    <w:next w:val="Normal"/>
    <w:link w:val="Heading5Char"/>
    <w:qFormat/>
    <w:rsid w:val="009F2DC8"/>
    <w:pPr>
      <w:keepNext/>
      <w:spacing w:line="360" w:lineRule="auto"/>
      <w:outlineLvl w:val="4"/>
    </w:pPr>
    <w:rPr>
      <w:b/>
      <w:sz w:val="32"/>
      <w:szCs w:val="20"/>
      <w:u w:val="single"/>
    </w:rPr>
  </w:style>
  <w:style w:type="paragraph" w:styleId="Heading7">
    <w:name w:val="heading 7"/>
    <w:basedOn w:val="Normal"/>
    <w:next w:val="Normal"/>
    <w:link w:val="Heading7Char"/>
    <w:qFormat/>
    <w:rsid w:val="009F2DC8"/>
    <w:pPr>
      <w:keepNext/>
      <w:jc w:val="both"/>
      <w:outlineLvl w:val="6"/>
    </w:pPr>
    <w:rPr>
      <w:bCs/>
      <w:sz w:val="28"/>
      <w:szCs w:val="20"/>
    </w:rPr>
  </w:style>
  <w:style w:type="paragraph" w:styleId="Heading8">
    <w:name w:val="heading 8"/>
    <w:basedOn w:val="Normal"/>
    <w:next w:val="Normal"/>
    <w:link w:val="Heading8Char"/>
    <w:qFormat/>
    <w:rsid w:val="009F2DC8"/>
    <w:pPr>
      <w:keepNext/>
      <w:spacing w:line="360" w:lineRule="auto"/>
      <w:ind w:left="603"/>
      <w:outlineLvl w:val="7"/>
    </w:pPr>
    <w:rPr>
      <w:bCs/>
      <w:sz w:val="28"/>
      <w:szCs w:val="20"/>
    </w:rPr>
  </w:style>
  <w:style w:type="paragraph" w:styleId="Heading9">
    <w:name w:val="heading 9"/>
    <w:basedOn w:val="Normal"/>
    <w:next w:val="Normal"/>
    <w:link w:val="Heading9Char"/>
    <w:qFormat/>
    <w:rsid w:val="009F2DC8"/>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2DC8"/>
    <w:rPr>
      <w:rFonts w:ascii="Times New Roman" w:eastAsia="Times New Roman" w:hAnsi="Times New Roman" w:cs="Times New Roman"/>
      <w:bCs/>
      <w:sz w:val="24"/>
      <w:szCs w:val="20"/>
    </w:rPr>
  </w:style>
  <w:style w:type="character" w:customStyle="1" w:styleId="Heading2Char">
    <w:name w:val="Heading 2 Char"/>
    <w:basedOn w:val="DefaultParagraphFont"/>
    <w:link w:val="Heading2"/>
    <w:rsid w:val="009F2DC8"/>
    <w:rPr>
      <w:rFonts w:ascii="Times New Roman" w:eastAsia="Times New Roman" w:hAnsi="Times New Roman" w:cs="Times New Roman"/>
      <w:b/>
      <w:sz w:val="50"/>
      <w:szCs w:val="20"/>
    </w:rPr>
  </w:style>
  <w:style w:type="character" w:customStyle="1" w:styleId="Heading3Char">
    <w:name w:val="Heading 3 Char"/>
    <w:basedOn w:val="DefaultParagraphFont"/>
    <w:link w:val="Heading3"/>
    <w:rsid w:val="009F2DC8"/>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9F2DC8"/>
    <w:rPr>
      <w:rFonts w:ascii="Times New Roman" w:eastAsia="Times New Roman" w:hAnsi="Times New Roman" w:cs="Times New Roman"/>
      <w:bCs/>
      <w:sz w:val="28"/>
      <w:szCs w:val="20"/>
    </w:rPr>
  </w:style>
  <w:style w:type="character" w:customStyle="1" w:styleId="Heading5Char">
    <w:name w:val="Heading 5 Char"/>
    <w:basedOn w:val="DefaultParagraphFont"/>
    <w:link w:val="Heading5"/>
    <w:rsid w:val="009F2DC8"/>
    <w:rPr>
      <w:rFonts w:ascii="Times New Roman" w:eastAsia="Times New Roman" w:hAnsi="Times New Roman" w:cs="Times New Roman"/>
      <w:b/>
      <w:sz w:val="32"/>
      <w:szCs w:val="20"/>
      <w:u w:val="single"/>
    </w:rPr>
  </w:style>
  <w:style w:type="character" w:customStyle="1" w:styleId="Heading7Char">
    <w:name w:val="Heading 7 Char"/>
    <w:basedOn w:val="DefaultParagraphFont"/>
    <w:link w:val="Heading7"/>
    <w:rsid w:val="009F2DC8"/>
    <w:rPr>
      <w:rFonts w:ascii="Times New Roman" w:eastAsia="Times New Roman" w:hAnsi="Times New Roman" w:cs="Times New Roman"/>
      <w:bCs/>
      <w:sz w:val="28"/>
      <w:szCs w:val="20"/>
    </w:rPr>
  </w:style>
  <w:style w:type="character" w:customStyle="1" w:styleId="Heading8Char">
    <w:name w:val="Heading 8 Char"/>
    <w:basedOn w:val="DefaultParagraphFont"/>
    <w:link w:val="Heading8"/>
    <w:rsid w:val="009F2DC8"/>
    <w:rPr>
      <w:rFonts w:ascii="Times New Roman" w:eastAsia="Times New Roman" w:hAnsi="Times New Roman" w:cs="Times New Roman"/>
      <w:bCs/>
      <w:sz w:val="28"/>
      <w:szCs w:val="20"/>
    </w:rPr>
  </w:style>
  <w:style w:type="character" w:customStyle="1" w:styleId="Heading9Char">
    <w:name w:val="Heading 9 Char"/>
    <w:basedOn w:val="DefaultParagraphFont"/>
    <w:link w:val="Heading9"/>
    <w:rsid w:val="009F2DC8"/>
    <w:rPr>
      <w:rFonts w:ascii="Times New Roman" w:eastAsia="Times New Roman" w:hAnsi="Times New Roman" w:cs="Times New Roman"/>
      <w:b/>
      <w:bCs/>
      <w:sz w:val="24"/>
      <w:szCs w:val="24"/>
    </w:rPr>
  </w:style>
  <w:style w:type="paragraph" w:styleId="Header">
    <w:name w:val="header"/>
    <w:basedOn w:val="Normal"/>
    <w:link w:val="HeaderChar"/>
    <w:rsid w:val="009F2DC8"/>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9F2DC8"/>
    <w:rPr>
      <w:rFonts w:eastAsia="Times New Roman" w:cstheme="minorHAnsi"/>
      <w:bCs/>
    </w:rPr>
  </w:style>
  <w:style w:type="paragraph" w:styleId="Footer">
    <w:name w:val="footer"/>
    <w:basedOn w:val="Normal"/>
    <w:link w:val="FooterChar"/>
    <w:uiPriority w:val="99"/>
    <w:rsid w:val="009F2DC8"/>
    <w:pPr>
      <w:tabs>
        <w:tab w:val="center" w:pos="4320"/>
        <w:tab w:val="right" w:pos="8640"/>
      </w:tabs>
    </w:pPr>
    <w:rPr>
      <w:b/>
      <w:sz w:val="20"/>
      <w:szCs w:val="20"/>
    </w:rPr>
  </w:style>
  <w:style w:type="character" w:customStyle="1" w:styleId="FooterChar">
    <w:name w:val="Footer Char"/>
    <w:basedOn w:val="DefaultParagraphFont"/>
    <w:link w:val="Footer"/>
    <w:uiPriority w:val="99"/>
    <w:rsid w:val="009F2DC8"/>
    <w:rPr>
      <w:rFonts w:ascii="Times New Roman" w:eastAsia="Times New Roman" w:hAnsi="Times New Roman" w:cs="Times New Roman"/>
      <w:b/>
      <w:sz w:val="20"/>
      <w:szCs w:val="20"/>
    </w:rPr>
  </w:style>
  <w:style w:type="paragraph" w:styleId="BlockText">
    <w:name w:val="Block Text"/>
    <w:basedOn w:val="Normal"/>
    <w:rsid w:val="009F2DC8"/>
    <w:pPr>
      <w:spacing w:line="360" w:lineRule="auto"/>
      <w:ind w:left="603" w:right="-418"/>
      <w:jc w:val="both"/>
    </w:pPr>
    <w:rPr>
      <w:b/>
      <w:bCs/>
      <w:color w:val="FF0000"/>
    </w:rPr>
  </w:style>
  <w:style w:type="paragraph" w:styleId="BodyTextIndent">
    <w:name w:val="Body Text Indent"/>
    <w:basedOn w:val="Normal"/>
    <w:link w:val="BodyTextIndentChar"/>
    <w:rsid w:val="009F2DC8"/>
    <w:pPr>
      <w:spacing w:line="360" w:lineRule="auto"/>
      <w:ind w:left="603"/>
      <w:jc w:val="both"/>
    </w:pPr>
  </w:style>
  <w:style w:type="character" w:customStyle="1" w:styleId="BodyTextIndentChar">
    <w:name w:val="Body Text Indent Char"/>
    <w:basedOn w:val="DefaultParagraphFont"/>
    <w:link w:val="BodyTextIndent"/>
    <w:rsid w:val="009F2DC8"/>
    <w:rPr>
      <w:rFonts w:ascii="Times New Roman" w:eastAsia="Times New Roman" w:hAnsi="Times New Roman" w:cs="Times New Roman"/>
      <w:sz w:val="24"/>
      <w:szCs w:val="24"/>
    </w:rPr>
  </w:style>
  <w:style w:type="character" w:styleId="Hyperlink">
    <w:name w:val="Hyperlink"/>
    <w:basedOn w:val="DefaultParagraphFont"/>
    <w:rsid w:val="009F2DC8"/>
    <w:rPr>
      <w:color w:val="0000FF"/>
      <w:u w:val="single"/>
    </w:rPr>
  </w:style>
  <w:style w:type="character" w:styleId="FollowedHyperlink">
    <w:name w:val="FollowedHyperlink"/>
    <w:basedOn w:val="DefaultParagraphFont"/>
    <w:rsid w:val="009F2DC8"/>
    <w:rPr>
      <w:color w:val="800080"/>
      <w:u w:val="single"/>
    </w:rPr>
  </w:style>
  <w:style w:type="paragraph" w:customStyle="1" w:styleId="xl24">
    <w:name w:val="xl24"/>
    <w:basedOn w:val="Normal"/>
    <w:rsid w:val="009F2DC8"/>
    <w:pPr>
      <w:spacing w:before="100" w:beforeAutospacing="1" w:after="100" w:afterAutospacing="1"/>
      <w:jc w:val="center"/>
    </w:pPr>
    <w:rPr>
      <w:rFonts w:ascii="Arial" w:hAnsi="Arial" w:cs="Arial"/>
      <w:lang w:val="en-GB" w:eastAsia="en-GB"/>
    </w:rPr>
  </w:style>
  <w:style w:type="paragraph" w:customStyle="1" w:styleId="xl25">
    <w:name w:val="xl25"/>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6">
    <w:name w:val="xl26"/>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7">
    <w:name w:val="xl27"/>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6"/>
      <w:szCs w:val="16"/>
      <w:lang w:val="en-GB" w:eastAsia="en-GB"/>
    </w:rPr>
  </w:style>
  <w:style w:type="paragraph" w:customStyle="1" w:styleId="xl28">
    <w:name w:val="xl28"/>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29">
    <w:name w:val="xl29"/>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0">
    <w:name w:val="xl30"/>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1">
    <w:name w:val="xl31"/>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2">
    <w:name w:val="xl32"/>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3">
    <w:name w:val="xl33"/>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4">
    <w:name w:val="xl34"/>
    <w:basedOn w:val="Normal"/>
    <w:rsid w:val="009F2DC8"/>
    <w:pPr>
      <w:spacing w:before="100" w:beforeAutospacing="1" w:after="100" w:afterAutospacing="1"/>
      <w:jc w:val="center"/>
    </w:pPr>
    <w:rPr>
      <w:lang w:val="en-GB" w:eastAsia="en-GB"/>
    </w:rPr>
  </w:style>
  <w:style w:type="paragraph" w:customStyle="1" w:styleId="xl35">
    <w:name w:val="xl35"/>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36">
    <w:name w:val="xl36"/>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7">
    <w:name w:val="xl37"/>
    <w:basedOn w:val="Normal"/>
    <w:rsid w:val="009F2DC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character" w:styleId="PageNumber">
    <w:name w:val="page number"/>
    <w:basedOn w:val="DefaultParagraphFont"/>
    <w:rsid w:val="009F2DC8"/>
  </w:style>
  <w:style w:type="paragraph" w:styleId="BalloonText">
    <w:name w:val="Balloon Text"/>
    <w:basedOn w:val="Normal"/>
    <w:link w:val="BalloonTextChar"/>
    <w:uiPriority w:val="99"/>
    <w:semiHidden/>
    <w:unhideWhenUsed/>
    <w:rsid w:val="009F2DC8"/>
    <w:rPr>
      <w:rFonts w:ascii="Tahoma" w:hAnsi="Tahoma" w:cs="Tahoma"/>
      <w:sz w:val="16"/>
      <w:szCs w:val="16"/>
    </w:rPr>
  </w:style>
  <w:style w:type="character" w:customStyle="1" w:styleId="BalloonTextChar">
    <w:name w:val="Balloon Text Char"/>
    <w:basedOn w:val="DefaultParagraphFont"/>
    <w:link w:val="BalloonText"/>
    <w:uiPriority w:val="99"/>
    <w:semiHidden/>
    <w:rsid w:val="009F2DC8"/>
    <w:rPr>
      <w:rFonts w:ascii="Tahoma" w:eastAsia="Times New Roman" w:hAnsi="Tahoma" w:cs="Tahoma"/>
      <w:sz w:val="16"/>
      <w:szCs w:val="16"/>
    </w:rPr>
  </w:style>
  <w:style w:type="paragraph" w:styleId="ListParagraph">
    <w:name w:val="List Paragraph"/>
    <w:basedOn w:val="Normal"/>
    <w:uiPriority w:val="34"/>
    <w:qFormat/>
    <w:rsid w:val="009F2DC8"/>
    <w:pPr>
      <w:ind w:left="720"/>
      <w:contextualSpacing/>
    </w:pPr>
  </w:style>
  <w:style w:type="table" w:styleId="TableGrid">
    <w:name w:val="Table Grid"/>
    <w:basedOn w:val="TableNormal"/>
    <w:uiPriority w:val="59"/>
    <w:rsid w:val="009F2DC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F2DC8"/>
    <w:rPr>
      <w:b/>
      <w:bCs/>
    </w:rPr>
  </w:style>
  <w:style w:type="paragraph" w:styleId="NormalWeb">
    <w:name w:val="Normal (Web)"/>
    <w:basedOn w:val="Normal"/>
    <w:uiPriority w:val="99"/>
    <w:unhideWhenUsed/>
    <w:rsid w:val="009F2DC8"/>
    <w:pPr>
      <w:spacing w:before="100" w:beforeAutospacing="1" w:after="100" w:afterAutospacing="1"/>
    </w:pPr>
    <w:rPr>
      <w:lang w:val="en-GB" w:eastAsia="en-GB"/>
    </w:rPr>
  </w:style>
  <w:style w:type="paragraph" w:styleId="NoSpacing">
    <w:name w:val="No Spacing"/>
    <w:uiPriority w:val="1"/>
    <w:qFormat/>
    <w:rsid w:val="009F2DC8"/>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010562">
      <w:bodyDiv w:val="1"/>
      <w:marLeft w:val="0"/>
      <w:marRight w:val="0"/>
      <w:marTop w:val="0"/>
      <w:marBottom w:val="0"/>
      <w:divBdr>
        <w:top w:val="none" w:sz="0" w:space="0" w:color="auto"/>
        <w:left w:val="none" w:sz="0" w:space="0" w:color="auto"/>
        <w:bottom w:val="none" w:sz="0" w:space="0" w:color="auto"/>
        <w:right w:val="none" w:sz="0" w:space="0" w:color="auto"/>
      </w:divBdr>
    </w:div>
    <w:div w:id="796414783">
      <w:bodyDiv w:val="1"/>
      <w:marLeft w:val="0"/>
      <w:marRight w:val="0"/>
      <w:marTop w:val="0"/>
      <w:marBottom w:val="0"/>
      <w:divBdr>
        <w:top w:val="none" w:sz="0" w:space="0" w:color="auto"/>
        <w:left w:val="none" w:sz="0" w:space="0" w:color="auto"/>
        <w:bottom w:val="none" w:sz="0" w:space="0" w:color="auto"/>
        <w:right w:val="none" w:sz="0" w:space="0" w:color="auto"/>
      </w:divBdr>
    </w:div>
    <w:div w:id="1219318292">
      <w:bodyDiv w:val="1"/>
      <w:marLeft w:val="0"/>
      <w:marRight w:val="0"/>
      <w:marTop w:val="0"/>
      <w:marBottom w:val="0"/>
      <w:divBdr>
        <w:top w:val="none" w:sz="0" w:space="0" w:color="auto"/>
        <w:left w:val="none" w:sz="0" w:space="0" w:color="auto"/>
        <w:bottom w:val="none" w:sz="0" w:space="0" w:color="auto"/>
        <w:right w:val="none" w:sz="0" w:space="0" w:color="auto"/>
      </w:divBdr>
    </w:div>
    <w:div w:id="146226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hart" Target="charts/chart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BIOMEDICAL\Desktop\SYRUP%20APQR%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BIOMEDICAL\Desktop\SYRUP%20APQR%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BIOMEDICAL\Desktop\SYRUP%20APQR%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BIOMEDICAL\Desktop\SYRUP%20APQR%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BIOMEDICAL\Desktop\SYRUP%20APQR%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BIOMEDICAL\Desktop\SYRUP%20APQR%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BIOMEDICAL\Desktop\SYRUP%20APQR%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BIOMEDICAL\Desktop\SYRUP%20APQR%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14"/>
            <c:marker>
              <c:spPr>
                <a:solidFill>
                  <a:srgbClr val="FF0000"/>
                </a:solidFill>
                <a:ln>
                  <a:solidFill>
                    <a:srgbClr val="FF0000"/>
                  </a:solidFill>
                  <a:prstDash val="solid"/>
                </a:ln>
              </c:spPr>
            </c:marker>
            <c:bubble3D val="0"/>
            <c:extLst xmlns:c16r2="http://schemas.microsoft.com/office/drawing/2015/06/chart">
              <c:ext xmlns:c16="http://schemas.microsoft.com/office/drawing/2014/chart" uri="{C3380CC4-5D6E-409C-BE32-E72D297353CC}">
                <c16:uniqueId val="{00000008-9FFD-4B7F-B6B2-FE3EE11B18C3}"/>
              </c:ext>
            </c:extLst>
          </c:dPt>
          <c:cat>
            <c:strRef>
              <c:f>'[SYRUP APQR 2025.xlsx]spcwhm2'!$A$1:$A$20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2025.xlsx]spcwhm2'!$B$1:$B$20</c:f>
              <c:numCache>
                <c:formatCode>General</c:formatCode>
                <c:ptCount val="20"/>
                <c:pt idx="0">
                  <c:v>5.24</c:v>
                </c:pt>
                <c:pt idx="1">
                  <c:v>5.09</c:v>
                </c:pt>
                <c:pt idx="2">
                  <c:v>5.13</c:v>
                </c:pt>
                <c:pt idx="3">
                  <c:v>5.17</c:v>
                </c:pt>
                <c:pt idx="4">
                  <c:v>5.13</c:v>
                </c:pt>
                <c:pt idx="5">
                  <c:v>5.2</c:v>
                </c:pt>
                <c:pt idx="6">
                  <c:v>5.18</c:v>
                </c:pt>
                <c:pt idx="7">
                  <c:v>5.37</c:v>
                </c:pt>
                <c:pt idx="8">
                  <c:v>5.09</c:v>
                </c:pt>
                <c:pt idx="9">
                  <c:v>5.23</c:v>
                </c:pt>
                <c:pt idx="10">
                  <c:v>5.12</c:v>
                </c:pt>
                <c:pt idx="11">
                  <c:v>5.08</c:v>
                </c:pt>
                <c:pt idx="12">
                  <c:v>5.15</c:v>
                </c:pt>
                <c:pt idx="13">
                  <c:v>5.15</c:v>
                </c:pt>
                <c:pt idx="14">
                  <c:v>5.65</c:v>
                </c:pt>
                <c:pt idx="15">
                  <c:v>5.16</c:v>
                </c:pt>
                <c:pt idx="16">
                  <c:v>5.17</c:v>
                </c:pt>
                <c:pt idx="17">
                  <c:v>5.17</c:v>
                </c:pt>
                <c:pt idx="18">
                  <c:v>5.12</c:v>
                </c:pt>
                <c:pt idx="19">
                  <c:v>5</c:v>
                </c:pt>
              </c:numCache>
            </c:numRef>
          </c:val>
          <c:smooth val="0"/>
          <c:extLst xmlns:c16r2="http://schemas.microsoft.com/office/drawing/2015/06/chart">
            <c:ext xmlns:c16="http://schemas.microsoft.com/office/drawing/2014/chart" uri="{C3380CC4-5D6E-409C-BE32-E72D297353CC}">
              <c16:uniqueId val="{00000001-9FFD-4B7F-B6B2-FE3EE11B18C3}"/>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Avg=5.18</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5-9FFD-4B7F-B6B2-FE3EE11B18C3}"/>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2025.xlsx]spcwhm2'!$C$1:$C$20</c:f>
              <c:numCache>
                <c:formatCode>General</c:formatCode>
                <c:ptCount val="20"/>
                <c:pt idx="0">
                  <c:v>5.1800000000000006</c:v>
                </c:pt>
                <c:pt idx="1">
                  <c:v>5.1800000000000006</c:v>
                </c:pt>
                <c:pt idx="2">
                  <c:v>5.1800000000000006</c:v>
                </c:pt>
                <c:pt idx="3">
                  <c:v>5.1800000000000006</c:v>
                </c:pt>
                <c:pt idx="4">
                  <c:v>5.1800000000000006</c:v>
                </c:pt>
                <c:pt idx="5">
                  <c:v>5.1800000000000006</c:v>
                </c:pt>
                <c:pt idx="6">
                  <c:v>5.1800000000000006</c:v>
                </c:pt>
                <c:pt idx="7">
                  <c:v>5.1800000000000006</c:v>
                </c:pt>
                <c:pt idx="8">
                  <c:v>5.1800000000000006</c:v>
                </c:pt>
                <c:pt idx="9">
                  <c:v>5.1800000000000006</c:v>
                </c:pt>
                <c:pt idx="10">
                  <c:v>5.1800000000000006</c:v>
                </c:pt>
                <c:pt idx="11">
                  <c:v>5.1800000000000006</c:v>
                </c:pt>
                <c:pt idx="12">
                  <c:v>5.1800000000000006</c:v>
                </c:pt>
                <c:pt idx="13">
                  <c:v>5.1800000000000006</c:v>
                </c:pt>
                <c:pt idx="14">
                  <c:v>5.1800000000000006</c:v>
                </c:pt>
                <c:pt idx="15">
                  <c:v>5.1800000000000006</c:v>
                </c:pt>
                <c:pt idx="16">
                  <c:v>5.1800000000000006</c:v>
                </c:pt>
                <c:pt idx="17">
                  <c:v>5.1800000000000006</c:v>
                </c:pt>
                <c:pt idx="18">
                  <c:v>5.1800000000000006</c:v>
                </c:pt>
                <c:pt idx="19">
                  <c:v>5.1800000000000006</c:v>
                </c:pt>
              </c:numCache>
            </c:numRef>
          </c:val>
          <c:smooth val="0"/>
          <c:extLst xmlns:c16r2="http://schemas.microsoft.com/office/drawing/2015/06/chart">
            <c:ext xmlns:c16="http://schemas.microsoft.com/office/drawing/2014/chart" uri="{C3380CC4-5D6E-409C-BE32-E72D297353CC}">
              <c16:uniqueId val="{00000002-9FFD-4B7F-B6B2-FE3EE11B18C3}"/>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UCL=5.51</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6-9FFD-4B7F-B6B2-FE3EE11B18C3}"/>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2025.xlsx]spcwhm2'!$D$1:$D$20</c:f>
              <c:numCache>
                <c:formatCode>General</c:formatCode>
                <c:ptCount val="20"/>
                <c:pt idx="0">
                  <c:v>5.5103471444568877</c:v>
                </c:pt>
                <c:pt idx="1">
                  <c:v>5.5103471444568877</c:v>
                </c:pt>
                <c:pt idx="2">
                  <c:v>5.5103471444568877</c:v>
                </c:pt>
                <c:pt idx="3">
                  <c:v>5.5103471444568877</c:v>
                </c:pt>
                <c:pt idx="4">
                  <c:v>5.5103471444568877</c:v>
                </c:pt>
                <c:pt idx="5">
                  <c:v>5.5103471444568877</c:v>
                </c:pt>
                <c:pt idx="6">
                  <c:v>5.5103471444568877</c:v>
                </c:pt>
                <c:pt idx="7">
                  <c:v>5.5103471444568877</c:v>
                </c:pt>
                <c:pt idx="8">
                  <c:v>5.5103471444568877</c:v>
                </c:pt>
                <c:pt idx="9">
                  <c:v>5.5103471444568877</c:v>
                </c:pt>
                <c:pt idx="10">
                  <c:v>5.5103471444568877</c:v>
                </c:pt>
                <c:pt idx="11">
                  <c:v>5.5103471444568877</c:v>
                </c:pt>
                <c:pt idx="12">
                  <c:v>5.5103471444568877</c:v>
                </c:pt>
                <c:pt idx="13">
                  <c:v>5.5103471444568877</c:v>
                </c:pt>
                <c:pt idx="14">
                  <c:v>5.5103471444568877</c:v>
                </c:pt>
                <c:pt idx="15">
                  <c:v>5.5103471444568877</c:v>
                </c:pt>
                <c:pt idx="16">
                  <c:v>5.5103471444568877</c:v>
                </c:pt>
                <c:pt idx="17">
                  <c:v>5.5103471444568877</c:v>
                </c:pt>
                <c:pt idx="18">
                  <c:v>5.5103471444568877</c:v>
                </c:pt>
                <c:pt idx="19">
                  <c:v>5.5103471444568877</c:v>
                </c:pt>
              </c:numCache>
            </c:numRef>
          </c:val>
          <c:smooth val="0"/>
          <c:extLst xmlns:c16r2="http://schemas.microsoft.com/office/drawing/2015/06/chart">
            <c:ext xmlns:c16="http://schemas.microsoft.com/office/drawing/2014/chart" uri="{C3380CC4-5D6E-409C-BE32-E72D297353CC}">
              <c16:uniqueId val="{00000003-9FFD-4B7F-B6B2-FE3EE11B18C3}"/>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LCL=4.85</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7-9FFD-4B7F-B6B2-FE3EE11B18C3}"/>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2025.xlsx]spcwhm2'!$E$1:$E$20</c:f>
              <c:numCache>
                <c:formatCode>General</c:formatCode>
                <c:ptCount val="20"/>
                <c:pt idx="0">
                  <c:v>4.8496528555431135</c:v>
                </c:pt>
                <c:pt idx="1">
                  <c:v>4.8496528555431135</c:v>
                </c:pt>
                <c:pt idx="2">
                  <c:v>4.8496528555431135</c:v>
                </c:pt>
                <c:pt idx="3">
                  <c:v>4.8496528555431135</c:v>
                </c:pt>
                <c:pt idx="4">
                  <c:v>4.8496528555431135</c:v>
                </c:pt>
                <c:pt idx="5">
                  <c:v>4.8496528555431135</c:v>
                </c:pt>
                <c:pt idx="6">
                  <c:v>4.8496528555431135</c:v>
                </c:pt>
                <c:pt idx="7">
                  <c:v>4.8496528555431135</c:v>
                </c:pt>
                <c:pt idx="8">
                  <c:v>4.8496528555431135</c:v>
                </c:pt>
                <c:pt idx="9">
                  <c:v>4.8496528555431135</c:v>
                </c:pt>
                <c:pt idx="10">
                  <c:v>4.8496528555431135</c:v>
                </c:pt>
                <c:pt idx="11">
                  <c:v>4.8496528555431135</c:v>
                </c:pt>
                <c:pt idx="12">
                  <c:v>4.8496528555431135</c:v>
                </c:pt>
                <c:pt idx="13">
                  <c:v>4.8496528555431135</c:v>
                </c:pt>
                <c:pt idx="14">
                  <c:v>4.8496528555431135</c:v>
                </c:pt>
                <c:pt idx="15">
                  <c:v>4.8496528555431135</c:v>
                </c:pt>
                <c:pt idx="16">
                  <c:v>4.8496528555431135</c:v>
                </c:pt>
                <c:pt idx="17">
                  <c:v>4.8496528555431135</c:v>
                </c:pt>
                <c:pt idx="18">
                  <c:v>4.8496528555431135</c:v>
                </c:pt>
                <c:pt idx="19">
                  <c:v>4.8496528555431135</c:v>
                </c:pt>
              </c:numCache>
            </c:numRef>
          </c:val>
          <c:smooth val="0"/>
          <c:extLst xmlns:c16r2="http://schemas.microsoft.com/office/drawing/2015/06/chart">
            <c:ext xmlns:c16="http://schemas.microsoft.com/office/drawing/2014/chart" uri="{C3380CC4-5D6E-409C-BE32-E72D297353CC}">
              <c16:uniqueId val="{00000004-9FFD-4B7F-B6B2-FE3EE11B18C3}"/>
            </c:ext>
          </c:extLst>
        </c:ser>
        <c:dLbls>
          <c:showLegendKey val="0"/>
          <c:showVal val="0"/>
          <c:showCatName val="0"/>
          <c:showSerName val="0"/>
          <c:showPercent val="0"/>
          <c:showBubbleSize val="0"/>
        </c:dLbls>
        <c:marker val="1"/>
        <c:smooth val="0"/>
        <c:axId val="358103912"/>
        <c:axId val="370075432"/>
      </c:lineChart>
      <c:catAx>
        <c:axId val="358103912"/>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370075432"/>
        <c:crosses val="autoZero"/>
        <c:auto val="0"/>
        <c:lblAlgn val="ctr"/>
        <c:lblOffset val="100"/>
        <c:noMultiLvlLbl val="0"/>
      </c:catAx>
      <c:valAx>
        <c:axId val="370075432"/>
        <c:scaling>
          <c:orientation val="minMax"/>
          <c:max val="5.8000000000000007"/>
          <c:min val="4.8000000000000007"/>
        </c:scaling>
        <c:delete val="0"/>
        <c:axPos val="l"/>
        <c:title>
          <c:tx>
            <c:rich>
              <a:bodyPr/>
              <a:lstStyle/>
              <a:p>
                <a:pPr>
                  <a:defRPr/>
                </a:pPr>
                <a:r>
                  <a:rPr lang="en-GB"/>
                  <a:t>X</a:t>
                </a:r>
              </a:p>
            </c:rich>
          </c:tx>
          <c:overlay val="0"/>
        </c:title>
        <c:numFmt formatCode="General" sourceLinked="1"/>
        <c:majorTickMark val="out"/>
        <c:minorTickMark val="none"/>
        <c:tickLblPos val="nextTo"/>
        <c:crossAx val="358103912"/>
        <c:crosses val="autoZero"/>
        <c:crossBetween val="midCat"/>
        <c:majorUnit val="0.2"/>
        <c:minorUnit val="0.05"/>
      </c:val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FFF"/>
    </a:solidFill>
    <a:ln w="9525">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29972475254956"/>
          <c:y val="2.4186055827759345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'[SYRUP APQR 2025.xlsx]spcwhm6'!$T$1:$T$18</c:f>
              <c:numCache>
                <c:formatCode>d\-mmm\-yyyy</c:formatCode>
                <c:ptCount val="18"/>
                <c:pt idx="0">
                  <c:v>1</c:v>
                </c:pt>
                <c:pt idx="1">
                  <c:v>1668</c:v>
                </c:pt>
                <c:pt idx="2">
                  <c:v>1668</c:v>
                </c:pt>
                <c:pt idx="3">
                  <c:v>2209</c:v>
                </c:pt>
                <c:pt idx="4">
                  <c:v>2209</c:v>
                </c:pt>
                <c:pt idx="5">
                  <c:v>2209</c:v>
                </c:pt>
                <c:pt idx="6">
                  <c:v>2751</c:v>
                </c:pt>
                <c:pt idx="7">
                  <c:v>2751</c:v>
                </c:pt>
                <c:pt idx="8">
                  <c:v>2751</c:v>
                </c:pt>
                <c:pt idx="9">
                  <c:v>3293</c:v>
                </c:pt>
                <c:pt idx="10">
                  <c:v>3293</c:v>
                </c:pt>
                <c:pt idx="11">
                  <c:v>3293</c:v>
                </c:pt>
                <c:pt idx="12">
                  <c:v>3834</c:v>
                </c:pt>
                <c:pt idx="13">
                  <c:v>3834</c:v>
                </c:pt>
                <c:pt idx="14">
                  <c:v>3834</c:v>
                </c:pt>
                <c:pt idx="15">
                  <c:v>4376</c:v>
                </c:pt>
                <c:pt idx="16">
                  <c:v>4376</c:v>
                </c:pt>
                <c:pt idx="17">
                  <c:v>10001</c:v>
                </c:pt>
              </c:numCache>
            </c:numRef>
          </c:cat>
          <c:val>
            <c:numRef>
              <c:f>'[SYRUP APQR 2025.xlsx]spcwhm6'!$B$1:$B$18</c:f>
              <c:numCache>
                <c:formatCode>General</c:formatCode>
                <c:ptCount val="18"/>
                <c:pt idx="0">
                  <c:v>0</c:v>
                </c:pt>
                <c:pt idx="1">
                  <c:v>0</c:v>
                </c:pt>
                <c:pt idx="2">
                  <c:v>8</c:v>
                </c:pt>
                <c:pt idx="3">
                  <c:v>8</c:v>
                </c:pt>
                <c:pt idx="4">
                  <c:v>0</c:v>
                </c:pt>
                <c:pt idx="5">
                  <c:v>10</c:v>
                </c:pt>
                <c:pt idx="6">
                  <c:v>10</c:v>
                </c:pt>
                <c:pt idx="7">
                  <c:v>0</c:v>
                </c:pt>
                <c:pt idx="8">
                  <c:v>1</c:v>
                </c:pt>
                <c:pt idx="9">
                  <c:v>1</c:v>
                </c:pt>
                <c:pt idx="10">
                  <c:v>0</c:v>
                </c:pt>
                <c:pt idx="11">
                  <c:v>0</c:v>
                </c:pt>
                <c:pt idx="12">
                  <c:v>0</c:v>
                </c:pt>
                <c:pt idx="13">
                  <c:v>0</c:v>
                </c:pt>
                <c:pt idx="14">
                  <c:v>1</c:v>
                </c:pt>
                <c:pt idx="15">
                  <c:v>1</c:v>
                </c:pt>
                <c:pt idx="16">
                  <c:v>0</c:v>
                </c:pt>
                <c:pt idx="17">
                  <c:v>0</c:v>
                </c:pt>
              </c:numCache>
            </c:numRef>
          </c:val>
          <c:extLst xmlns:c16r2="http://schemas.microsoft.com/office/drawing/2015/06/chart">
            <c:ext xmlns:c16="http://schemas.microsoft.com/office/drawing/2014/chart" uri="{C3380CC4-5D6E-409C-BE32-E72D297353CC}">
              <c16:uniqueId val="{00000000-6C68-40DB-A8F5-DFE9F20622DE}"/>
            </c:ext>
          </c:extLst>
        </c:ser>
        <c:dLbls>
          <c:showLegendKey val="0"/>
          <c:showVal val="0"/>
          <c:showCatName val="0"/>
          <c:showSerName val="0"/>
          <c:showPercent val="0"/>
          <c:showBubbleSize val="0"/>
        </c:dLbls>
        <c:axId val="359998616"/>
        <c:axId val="372432560"/>
      </c:areaChart>
      <c:scatterChart>
        <c:scatterStyle val="lineMarker"/>
        <c:varyColors val="0"/>
        <c:ser>
          <c:idx val="0"/>
          <c:order val="0"/>
          <c:tx>
            <c:v>Hist</c:v>
          </c:tx>
          <c:spPr>
            <a:ln w="12700">
              <a:solidFill>
                <a:srgbClr val="000000"/>
              </a:solidFill>
              <a:prstDash val="solid"/>
            </a:ln>
          </c:spPr>
          <c:marker>
            <c:symbol val="none"/>
          </c:marker>
          <c:xVal>
            <c:numRef>
              <c:f>'[SYRUP APQR 2025.xlsx]spcwhm6'!$A$1:$A$18</c:f>
              <c:numCache>
                <c:formatCode>General</c:formatCode>
                <c:ptCount val="18"/>
                <c:pt idx="0">
                  <c:v>#N/A</c:v>
                </c:pt>
                <c:pt idx="1">
                  <c:v>5</c:v>
                </c:pt>
                <c:pt idx="2">
                  <c:v>5</c:v>
                </c:pt>
                <c:pt idx="3">
                  <c:v>5.13</c:v>
                </c:pt>
                <c:pt idx="4">
                  <c:v>5.13</c:v>
                </c:pt>
                <c:pt idx="5">
                  <c:v>5.13</c:v>
                </c:pt>
                <c:pt idx="6">
                  <c:v>5.26</c:v>
                </c:pt>
                <c:pt idx="7">
                  <c:v>5.26</c:v>
                </c:pt>
                <c:pt idx="8">
                  <c:v>5.26</c:v>
                </c:pt>
                <c:pt idx="9">
                  <c:v>5.39</c:v>
                </c:pt>
                <c:pt idx="10">
                  <c:v>5.39</c:v>
                </c:pt>
                <c:pt idx="11">
                  <c:v>5.39</c:v>
                </c:pt>
                <c:pt idx="12">
                  <c:v>5.52</c:v>
                </c:pt>
                <c:pt idx="13">
                  <c:v>5.52</c:v>
                </c:pt>
                <c:pt idx="14">
                  <c:v>5.52</c:v>
                </c:pt>
                <c:pt idx="15">
                  <c:v>5.65</c:v>
                </c:pt>
                <c:pt idx="16">
                  <c:v>5.65</c:v>
                </c:pt>
                <c:pt idx="17">
                  <c:v>#N/A</c:v>
                </c:pt>
              </c:numCache>
            </c:numRef>
          </c:xVal>
          <c:yVal>
            <c:numRef>
              <c:f>'[SYRUP APQR 2025.xlsx]spcwhm6'!$B$1:$B$18</c:f>
              <c:numCache>
                <c:formatCode>General</c:formatCode>
                <c:ptCount val="18"/>
                <c:pt idx="0">
                  <c:v>0</c:v>
                </c:pt>
                <c:pt idx="1">
                  <c:v>0</c:v>
                </c:pt>
                <c:pt idx="2">
                  <c:v>8</c:v>
                </c:pt>
                <c:pt idx="3">
                  <c:v>8</c:v>
                </c:pt>
                <c:pt idx="4">
                  <c:v>0</c:v>
                </c:pt>
                <c:pt idx="5">
                  <c:v>10</c:v>
                </c:pt>
                <c:pt idx="6">
                  <c:v>10</c:v>
                </c:pt>
                <c:pt idx="7">
                  <c:v>0</c:v>
                </c:pt>
                <c:pt idx="8">
                  <c:v>1</c:v>
                </c:pt>
                <c:pt idx="9">
                  <c:v>1</c:v>
                </c:pt>
                <c:pt idx="10">
                  <c:v>0</c:v>
                </c:pt>
                <c:pt idx="11">
                  <c:v>0</c:v>
                </c:pt>
                <c:pt idx="12">
                  <c:v>0</c:v>
                </c:pt>
                <c:pt idx="13">
                  <c:v>0</c:v>
                </c:pt>
                <c:pt idx="14">
                  <c:v>1</c:v>
                </c:pt>
                <c:pt idx="15">
                  <c:v>1</c:v>
                </c:pt>
                <c:pt idx="16">
                  <c:v>0</c:v>
                </c:pt>
                <c:pt idx="17">
                  <c:v>0</c:v>
                </c:pt>
              </c:numCache>
            </c:numRef>
          </c:yVal>
          <c:smooth val="0"/>
          <c:extLst xmlns:c16r2="http://schemas.microsoft.com/office/drawing/2015/06/chart">
            <c:ext xmlns:c16="http://schemas.microsoft.com/office/drawing/2014/chart" uri="{C3380CC4-5D6E-409C-BE32-E72D297353CC}">
              <c16:uniqueId val="{00000004-96DE-4220-95EC-66015A796FE0}"/>
            </c:ext>
          </c:extLst>
        </c:ser>
        <c:ser>
          <c:idx val="1"/>
          <c:order val="1"/>
          <c:tx>
            <c:v>Within Variation</c:v>
          </c:tx>
          <c:spPr>
            <a:ln w="12700">
              <a:solidFill>
                <a:srgbClr val="0000FF"/>
              </a:solidFill>
              <a:prstDash val="solid"/>
            </a:ln>
          </c:spPr>
          <c:marker>
            <c:symbol val="none"/>
          </c:marker>
          <c:xVal>
            <c:numRef>
              <c:f>'[SYRUP APQR 2025.xlsx]spcwhm6'!$C$1:$C$100</c:f>
              <c:numCache>
                <c:formatCode>General</c:formatCode>
                <c:ptCount val="100"/>
                <c:pt idx="0">
                  <c:v>4.8496528555431135</c:v>
                </c:pt>
                <c:pt idx="1">
                  <c:v>4.8562597984322515</c:v>
                </c:pt>
                <c:pt idx="2">
                  <c:v>4.8628667413213886</c:v>
                </c:pt>
                <c:pt idx="3">
                  <c:v>4.8694736842105266</c:v>
                </c:pt>
                <c:pt idx="4">
                  <c:v>4.8760806270996646</c:v>
                </c:pt>
                <c:pt idx="5">
                  <c:v>4.8826875699888026</c:v>
                </c:pt>
                <c:pt idx="6">
                  <c:v>4.8892945128779397</c:v>
                </c:pt>
                <c:pt idx="7">
                  <c:v>4.8959014557670777</c:v>
                </c:pt>
                <c:pt idx="8">
                  <c:v>4.9025083986562157</c:v>
                </c:pt>
                <c:pt idx="9">
                  <c:v>4.9091153415453537</c:v>
                </c:pt>
                <c:pt idx="10">
                  <c:v>4.9157222844344908</c:v>
                </c:pt>
                <c:pt idx="11">
                  <c:v>4.9223292273236288</c:v>
                </c:pt>
                <c:pt idx="12">
                  <c:v>4.9289361702127668</c:v>
                </c:pt>
                <c:pt idx="13">
                  <c:v>4.9355431131019039</c:v>
                </c:pt>
                <c:pt idx="14">
                  <c:v>4.9421500559910418</c:v>
                </c:pt>
                <c:pt idx="15">
                  <c:v>4.9487569988801798</c:v>
                </c:pt>
                <c:pt idx="16">
                  <c:v>4.9553639417693178</c:v>
                </c:pt>
                <c:pt idx="17">
                  <c:v>4.9619708846584549</c:v>
                </c:pt>
                <c:pt idx="18">
                  <c:v>4.9685778275475929</c:v>
                </c:pt>
                <c:pt idx="19">
                  <c:v>4.9751847704367309</c:v>
                </c:pt>
                <c:pt idx="20">
                  <c:v>4.9817917133258689</c:v>
                </c:pt>
                <c:pt idx="21">
                  <c:v>4.988398656215006</c:v>
                </c:pt>
                <c:pt idx="22">
                  <c:v>4.995005599104144</c:v>
                </c:pt>
                <c:pt idx="23">
                  <c:v>5.001612541993282</c:v>
                </c:pt>
                <c:pt idx="24">
                  <c:v>5.0082194848824191</c:v>
                </c:pt>
                <c:pt idx="25">
                  <c:v>5.0148264277715571</c:v>
                </c:pt>
                <c:pt idx="26">
                  <c:v>5.0214333706606951</c:v>
                </c:pt>
                <c:pt idx="27">
                  <c:v>5.0280403135498331</c:v>
                </c:pt>
                <c:pt idx="28">
                  <c:v>5.0346472564389702</c:v>
                </c:pt>
                <c:pt idx="29">
                  <c:v>5.0412541993281081</c:v>
                </c:pt>
                <c:pt idx="30">
                  <c:v>5.0478611422172461</c:v>
                </c:pt>
                <c:pt idx="31">
                  <c:v>5.0544680851063841</c:v>
                </c:pt>
                <c:pt idx="32">
                  <c:v>5.0610750279955212</c:v>
                </c:pt>
                <c:pt idx="33">
                  <c:v>5.0676819708846592</c:v>
                </c:pt>
                <c:pt idx="34">
                  <c:v>5.0742889137737972</c:v>
                </c:pt>
                <c:pt idx="35">
                  <c:v>5.0808958566629343</c:v>
                </c:pt>
                <c:pt idx="36">
                  <c:v>5.0875027995520723</c:v>
                </c:pt>
                <c:pt idx="37">
                  <c:v>5.0941097424412103</c:v>
                </c:pt>
                <c:pt idx="38">
                  <c:v>5.1007166853303483</c:v>
                </c:pt>
                <c:pt idx="39">
                  <c:v>5.1073236282194854</c:v>
                </c:pt>
                <c:pt idx="40">
                  <c:v>5.1139305711086234</c:v>
                </c:pt>
                <c:pt idx="41">
                  <c:v>5.1205375139977614</c:v>
                </c:pt>
                <c:pt idx="42">
                  <c:v>5.1271444568868993</c:v>
                </c:pt>
                <c:pt idx="43">
                  <c:v>5.1337513997760365</c:v>
                </c:pt>
                <c:pt idx="44">
                  <c:v>5.1403583426651744</c:v>
                </c:pt>
                <c:pt idx="45">
                  <c:v>5.1469652855543124</c:v>
                </c:pt>
                <c:pt idx="46">
                  <c:v>5.1535722284434495</c:v>
                </c:pt>
                <c:pt idx="47">
                  <c:v>5.1601791713325875</c:v>
                </c:pt>
                <c:pt idx="48">
                  <c:v>5.1667861142217255</c:v>
                </c:pt>
                <c:pt idx="49">
                  <c:v>5.1733930571108635</c:v>
                </c:pt>
                <c:pt idx="50">
                  <c:v>5.1800000000000006</c:v>
                </c:pt>
                <c:pt idx="51">
                  <c:v>5.1866069428891386</c:v>
                </c:pt>
                <c:pt idx="52">
                  <c:v>5.1932138857782766</c:v>
                </c:pt>
                <c:pt idx="53">
                  <c:v>5.1998208286674146</c:v>
                </c:pt>
                <c:pt idx="54">
                  <c:v>5.2064277715565517</c:v>
                </c:pt>
                <c:pt idx="55">
                  <c:v>5.2130347144456897</c:v>
                </c:pt>
                <c:pt idx="56">
                  <c:v>5.2196416573348277</c:v>
                </c:pt>
                <c:pt idx="57">
                  <c:v>5.2262486002239648</c:v>
                </c:pt>
                <c:pt idx="58">
                  <c:v>5.2328555431131027</c:v>
                </c:pt>
                <c:pt idx="59">
                  <c:v>5.2394624860022407</c:v>
                </c:pt>
                <c:pt idx="60">
                  <c:v>5.2460694288913787</c:v>
                </c:pt>
                <c:pt idx="61">
                  <c:v>5.2526763717805158</c:v>
                </c:pt>
                <c:pt idx="62">
                  <c:v>5.2592833146696538</c:v>
                </c:pt>
                <c:pt idx="63">
                  <c:v>5.2658902575587918</c:v>
                </c:pt>
                <c:pt idx="64">
                  <c:v>5.2724972004479298</c:v>
                </c:pt>
                <c:pt idx="65">
                  <c:v>5.2791041433370669</c:v>
                </c:pt>
                <c:pt idx="66">
                  <c:v>5.2857110862262049</c:v>
                </c:pt>
                <c:pt idx="67">
                  <c:v>5.2923180291153429</c:v>
                </c:pt>
                <c:pt idx="68">
                  <c:v>5.29892497200448</c:v>
                </c:pt>
                <c:pt idx="69">
                  <c:v>5.305531914893618</c:v>
                </c:pt>
                <c:pt idx="70">
                  <c:v>5.312138857782756</c:v>
                </c:pt>
                <c:pt idx="71">
                  <c:v>5.318745800671894</c:v>
                </c:pt>
                <c:pt idx="72">
                  <c:v>5.3253527435610311</c:v>
                </c:pt>
                <c:pt idx="73">
                  <c:v>5.331959686450169</c:v>
                </c:pt>
                <c:pt idx="74">
                  <c:v>5.338566629339307</c:v>
                </c:pt>
                <c:pt idx="75">
                  <c:v>5.345173572228445</c:v>
                </c:pt>
                <c:pt idx="76">
                  <c:v>5.3517805151175821</c:v>
                </c:pt>
                <c:pt idx="77">
                  <c:v>5.3583874580067201</c:v>
                </c:pt>
                <c:pt idx="78">
                  <c:v>5.3649944008958581</c:v>
                </c:pt>
                <c:pt idx="79">
                  <c:v>5.3716013437849952</c:v>
                </c:pt>
                <c:pt idx="80">
                  <c:v>5.3782082866741332</c:v>
                </c:pt>
                <c:pt idx="81">
                  <c:v>5.3848152295632712</c:v>
                </c:pt>
                <c:pt idx="82">
                  <c:v>5.3914221724524092</c:v>
                </c:pt>
                <c:pt idx="83">
                  <c:v>5.3980291153415463</c:v>
                </c:pt>
                <c:pt idx="84">
                  <c:v>5.4046360582306843</c:v>
                </c:pt>
                <c:pt idx="85">
                  <c:v>5.4112430011198223</c:v>
                </c:pt>
                <c:pt idx="86">
                  <c:v>5.4178499440089603</c:v>
                </c:pt>
                <c:pt idx="87">
                  <c:v>5.4244568868980974</c:v>
                </c:pt>
                <c:pt idx="88">
                  <c:v>5.4310638297872353</c:v>
                </c:pt>
                <c:pt idx="89">
                  <c:v>5.4376707726763733</c:v>
                </c:pt>
                <c:pt idx="90">
                  <c:v>5.4442777155655104</c:v>
                </c:pt>
                <c:pt idx="91">
                  <c:v>5.4508846584546484</c:v>
                </c:pt>
                <c:pt idx="92">
                  <c:v>5.4574916013437864</c:v>
                </c:pt>
                <c:pt idx="93">
                  <c:v>5.4640985442329244</c:v>
                </c:pt>
                <c:pt idx="94">
                  <c:v>5.4707054871220615</c:v>
                </c:pt>
                <c:pt idx="95">
                  <c:v>5.4773124300111995</c:v>
                </c:pt>
                <c:pt idx="96">
                  <c:v>5.4839193729003375</c:v>
                </c:pt>
                <c:pt idx="97">
                  <c:v>5.4905263157894755</c:v>
                </c:pt>
                <c:pt idx="98">
                  <c:v>5.4971332586786126</c:v>
                </c:pt>
                <c:pt idx="99">
                  <c:v>5.5037402015677506</c:v>
                </c:pt>
              </c:numCache>
            </c:numRef>
          </c:xVal>
          <c:yVal>
            <c:numRef>
              <c:f>'[SYRUP APQR 2025.xlsx]spcwhm6'!$D$1:$D$100</c:f>
              <c:numCache>
                <c:formatCode>General</c:formatCode>
                <c:ptCount val="100"/>
                <c:pt idx="0">
                  <c:v>0.10464270145258713</c:v>
                </c:pt>
                <c:pt idx="1">
                  <c:v>0.1250547578286029</c:v>
                </c:pt>
                <c:pt idx="2">
                  <c:v>0.14891143064593382</c:v>
                </c:pt>
                <c:pt idx="3">
                  <c:v>0.17668203488498985</c:v>
                </c:pt>
                <c:pt idx="4">
                  <c:v>0.20887828293383734</c:v>
                </c:pt>
                <c:pt idx="5">
                  <c:v>0.24605416730976323</c:v>
                </c:pt>
                <c:pt idx="6">
                  <c:v>0.28880499541420823</c:v>
                </c:pt>
                <c:pt idx="7">
                  <c:v>0.33776544470457831</c:v>
                </c:pt>
                <c:pt idx="8">
                  <c:v>0.39360650973794931</c:v>
                </c:pt>
                <c:pt idx="9">
                  <c:v>0.45703122016014386</c:v>
                </c:pt>
                <c:pt idx="10">
                  <c:v>0.52876902140914783</c:v>
                </c:pt>
                <c:pt idx="11">
                  <c:v>0.60956872810100926</c:v>
                </c:pt>
                <c:pt idx="12">
                  <c:v>0.70018998405312838</c:v>
                </c:pt>
                <c:pt idx="13">
                  <c:v>0.80139319278315468</c:v>
                </c:pt>
                <c:pt idx="14">
                  <c:v>0.91392791799826323</c:v>
                </c:pt>
                <c:pt idx="15">
                  <c:v>1.0385197947188787</c:v>
                </c:pt>
                <c:pt idx="16">
                  <c:v>1.1758560376605602</c:v>
                </c:pt>
                <c:pt idx="17">
                  <c:v>1.3265696834481411</c:v>
                </c:pt>
                <c:pt idx="18">
                  <c:v>1.491222756002486</c:v>
                </c:pt>
                <c:pt idx="19">
                  <c:v>1.6702885985941527</c:v>
                </c:pt>
                <c:pt idx="20">
                  <c:v>1.8641336699289943</c:v>
                </c:pt>
                <c:pt idx="21">
                  <c:v>2.0729991533328862</c:v>
                </c:pt>
                <c:pt idx="22">
                  <c:v>2.2969827755979848</c:v>
                </c:pt>
                <c:pt idx="23">
                  <c:v>2.5360212732049656</c:v>
                </c:pt>
                <c:pt idx="24">
                  <c:v>2.789873976298344</c:v>
                </c:pt>
                <c:pt idx="25">
                  <c:v>3.0581080028854317</c:v>
                </c:pt>
                <c:pt idx="26">
                  <c:v>3.3400855653460844</c:v>
                </c:pt>
                <c:pt idx="27">
                  <c:v>3.634953886835441</c:v>
                </c:pt>
                <c:pt idx="28">
                  <c:v>3.9416382052465453</c:v>
                </c:pt>
                <c:pt idx="29">
                  <c:v>4.2588383062437494</c:v>
                </c:pt>
                <c:pt idx="30">
                  <c:v>4.585028974169747</c:v>
                </c:pt>
                <c:pt idx="31">
                  <c:v>4.9184646806580883</c:v>
                </c:pt>
                <c:pt idx="32">
                  <c:v>5.2571887464593718</c:v>
                </c:pt>
                <c:pt idx="33">
                  <c:v>5.5990471138840272</c:v>
                </c:pt>
                <c:pt idx="34">
                  <c:v>5.9417067575756946</c:v>
                </c:pt>
                <c:pt idx="35">
                  <c:v>6.2826786428636661</c:v>
                </c:pt>
                <c:pt idx="36">
                  <c:v>6.6193450170247159</c:v>
                </c:pt>
                <c:pt idx="37">
                  <c:v>6.9489906931783088</c:v>
                </c:pt>
                <c:pt idx="38">
                  <c:v>7.2688378633109076</c:v>
                </c:pt>
                <c:pt idx="39">
                  <c:v>7.5760838602973557</c:v>
                </c:pt>
                <c:pt idx="40">
                  <c:v>7.8679411829916575</c:v>
                </c:pt>
                <c:pt idx="41">
                  <c:v>8.1416790075441803</c:v>
                </c:pt>
                <c:pt idx="42">
                  <c:v>8.3946653357819478</c:v>
                </c:pt>
                <c:pt idx="43">
                  <c:v>8.6244088809571053</c:v>
                </c:pt>
                <c:pt idx="44">
                  <c:v>8.8285997649694412</c:v>
                </c:pt>
                <c:pt idx="45">
                  <c:v>9.0051481010465508</c:v>
                </c:pt>
                <c:pt idx="46">
                  <c:v>9.1522195626839569</c:v>
                </c:pt>
                <c:pt idx="47">
                  <c:v>9.268267093311966</c:v>
                </c:pt>
                <c:pt idx="48">
                  <c:v>9.3520579906017876</c:v>
                </c:pt>
                <c:pt idx="49">
                  <c:v>9.4026957025236442</c:v>
                </c:pt>
                <c:pt idx="50">
                  <c:v>9.4196357962987562</c:v>
                </c:pt>
                <c:pt idx="51">
                  <c:v>9.4026957025236388</c:v>
                </c:pt>
                <c:pt idx="52">
                  <c:v>9.3520579906017787</c:v>
                </c:pt>
                <c:pt idx="53">
                  <c:v>9.2682670933119535</c:v>
                </c:pt>
                <c:pt idx="54">
                  <c:v>9.1522195626839569</c:v>
                </c:pt>
                <c:pt idx="55">
                  <c:v>9.0051481010465295</c:v>
                </c:pt>
                <c:pt idx="56">
                  <c:v>8.8285997649694163</c:v>
                </c:pt>
                <c:pt idx="57">
                  <c:v>8.6244088809571053</c:v>
                </c:pt>
                <c:pt idx="58">
                  <c:v>8.3946653357819159</c:v>
                </c:pt>
                <c:pt idx="59">
                  <c:v>8.141679007544143</c:v>
                </c:pt>
                <c:pt idx="60">
                  <c:v>7.867941182991621</c:v>
                </c:pt>
                <c:pt idx="61">
                  <c:v>7.5760838602973557</c:v>
                </c:pt>
                <c:pt idx="62">
                  <c:v>7.2688378633108659</c:v>
                </c:pt>
                <c:pt idx="63">
                  <c:v>6.9489906931782652</c:v>
                </c:pt>
                <c:pt idx="64">
                  <c:v>6.6193450170246706</c:v>
                </c:pt>
                <c:pt idx="65">
                  <c:v>6.2826786428636661</c:v>
                </c:pt>
                <c:pt idx="66">
                  <c:v>5.9417067575756475</c:v>
                </c:pt>
                <c:pt idx="67">
                  <c:v>5.599047113883981</c:v>
                </c:pt>
                <c:pt idx="68">
                  <c:v>5.2571887464593718</c:v>
                </c:pt>
                <c:pt idx="69">
                  <c:v>4.918464680658043</c:v>
                </c:pt>
                <c:pt idx="70">
                  <c:v>4.5850289741697035</c:v>
                </c:pt>
                <c:pt idx="71">
                  <c:v>4.2588383062437059</c:v>
                </c:pt>
                <c:pt idx="72">
                  <c:v>3.9416382052465453</c:v>
                </c:pt>
                <c:pt idx="73">
                  <c:v>3.6349538868353997</c:v>
                </c:pt>
                <c:pt idx="74">
                  <c:v>3.3400855653460457</c:v>
                </c:pt>
                <c:pt idx="75">
                  <c:v>3.0581080028853935</c:v>
                </c:pt>
                <c:pt idx="76">
                  <c:v>2.789873976298344</c:v>
                </c:pt>
                <c:pt idx="77">
                  <c:v>2.5360212732049323</c:v>
                </c:pt>
                <c:pt idx="78">
                  <c:v>2.2969827755979533</c:v>
                </c:pt>
                <c:pt idx="79">
                  <c:v>2.0729991533328862</c:v>
                </c:pt>
                <c:pt idx="80">
                  <c:v>1.8641336699289681</c:v>
                </c:pt>
                <c:pt idx="81">
                  <c:v>1.6702885985941278</c:v>
                </c:pt>
                <c:pt idx="82">
                  <c:v>1.4912227560024629</c:v>
                </c:pt>
                <c:pt idx="83">
                  <c:v>1.3265696834481411</c:v>
                </c:pt>
                <c:pt idx="84">
                  <c:v>1.1758560376605411</c:v>
                </c:pt>
                <c:pt idx="85">
                  <c:v>1.0385197947188611</c:v>
                </c:pt>
                <c:pt idx="86">
                  <c:v>0.91392791799824702</c:v>
                </c:pt>
                <c:pt idx="87">
                  <c:v>0.80139319278315468</c:v>
                </c:pt>
                <c:pt idx="88">
                  <c:v>0.70018998405311528</c:v>
                </c:pt>
                <c:pt idx="89">
                  <c:v>0.60956872810099749</c:v>
                </c:pt>
                <c:pt idx="90">
                  <c:v>0.52876902140914783</c:v>
                </c:pt>
                <c:pt idx="91">
                  <c:v>0.45703122016013509</c:v>
                </c:pt>
                <c:pt idx="92">
                  <c:v>0.39360650973794142</c:v>
                </c:pt>
                <c:pt idx="93">
                  <c:v>0.33776544470457132</c:v>
                </c:pt>
                <c:pt idx="94">
                  <c:v>0.28880499541420823</c:v>
                </c:pt>
                <c:pt idx="95">
                  <c:v>0.24605416730975785</c:v>
                </c:pt>
                <c:pt idx="96">
                  <c:v>0.20887828293383268</c:v>
                </c:pt>
                <c:pt idx="97">
                  <c:v>0.17668203488498577</c:v>
                </c:pt>
                <c:pt idx="98">
                  <c:v>0.14891143064593382</c:v>
                </c:pt>
                <c:pt idx="99">
                  <c:v>0.1250547578285999</c:v>
                </c:pt>
              </c:numCache>
            </c:numRef>
          </c:yVal>
          <c:smooth val="0"/>
          <c:extLst xmlns:c16r2="http://schemas.microsoft.com/office/drawing/2015/06/chart">
            <c:ext xmlns:c16="http://schemas.microsoft.com/office/drawing/2014/chart" uri="{C3380CC4-5D6E-409C-BE32-E72D297353CC}">
              <c16:uniqueId val="{00000005-96DE-4220-95EC-66015A796FE0}"/>
            </c:ext>
          </c:extLst>
        </c:ser>
        <c:ser>
          <c:idx val="2"/>
          <c:order val="2"/>
          <c:tx>
            <c:v>Overall Variation</c:v>
          </c:tx>
          <c:spPr>
            <a:ln w="12700">
              <a:solidFill>
                <a:srgbClr val="000000"/>
              </a:solidFill>
              <a:prstDash val="lgDash"/>
            </a:ln>
          </c:spPr>
          <c:marker>
            <c:symbol val="none"/>
          </c:marker>
          <c:xVal>
            <c:numRef>
              <c:f>'[SYRUP APQR 2025.xlsx]spcwhm6'!$G$1:$G$100</c:f>
              <c:numCache>
                <c:formatCode>General</c:formatCode>
                <c:ptCount val="100"/>
                <c:pt idx="0">
                  <c:v>4.7805793669510015</c:v>
                </c:pt>
                <c:pt idx="1">
                  <c:v>4.7885677796119817</c:v>
                </c:pt>
                <c:pt idx="2">
                  <c:v>4.7965561922729618</c:v>
                </c:pt>
                <c:pt idx="3">
                  <c:v>4.8045446049339411</c:v>
                </c:pt>
                <c:pt idx="4">
                  <c:v>4.8125330175949212</c:v>
                </c:pt>
                <c:pt idx="5">
                  <c:v>4.8205214302559014</c:v>
                </c:pt>
                <c:pt idx="6">
                  <c:v>4.8285098429168816</c:v>
                </c:pt>
                <c:pt idx="7">
                  <c:v>4.8364982555778617</c:v>
                </c:pt>
                <c:pt idx="8">
                  <c:v>4.844486668238841</c:v>
                </c:pt>
                <c:pt idx="9">
                  <c:v>4.8524750808998212</c:v>
                </c:pt>
                <c:pt idx="10">
                  <c:v>4.8604634935608013</c:v>
                </c:pt>
                <c:pt idx="11">
                  <c:v>4.8684519062217815</c:v>
                </c:pt>
                <c:pt idx="12">
                  <c:v>4.8764403188827616</c:v>
                </c:pt>
                <c:pt idx="13">
                  <c:v>4.8844287315437409</c:v>
                </c:pt>
                <c:pt idx="14">
                  <c:v>4.8924171442047211</c:v>
                </c:pt>
                <c:pt idx="15">
                  <c:v>4.9004055568657012</c:v>
                </c:pt>
                <c:pt idx="16">
                  <c:v>4.9083939695266814</c:v>
                </c:pt>
                <c:pt idx="17">
                  <c:v>4.9163823821876615</c:v>
                </c:pt>
                <c:pt idx="18">
                  <c:v>4.9243707948486408</c:v>
                </c:pt>
                <c:pt idx="19">
                  <c:v>4.932359207509621</c:v>
                </c:pt>
                <c:pt idx="20">
                  <c:v>4.9403476201706011</c:v>
                </c:pt>
                <c:pt idx="21">
                  <c:v>4.9483360328315813</c:v>
                </c:pt>
                <c:pt idx="22">
                  <c:v>4.9563244454925615</c:v>
                </c:pt>
                <c:pt idx="23">
                  <c:v>4.9643128581535407</c:v>
                </c:pt>
                <c:pt idx="24">
                  <c:v>4.9723012708145209</c:v>
                </c:pt>
                <c:pt idx="25">
                  <c:v>4.9802896834755011</c:v>
                </c:pt>
                <c:pt idx="26">
                  <c:v>4.9882780961364812</c:v>
                </c:pt>
                <c:pt idx="27">
                  <c:v>4.9962665087974614</c:v>
                </c:pt>
                <c:pt idx="28">
                  <c:v>5.0042549214584406</c:v>
                </c:pt>
                <c:pt idx="29">
                  <c:v>5.0122433341194208</c:v>
                </c:pt>
                <c:pt idx="30">
                  <c:v>5.020231746780401</c:v>
                </c:pt>
                <c:pt idx="31">
                  <c:v>5.0282201594413811</c:v>
                </c:pt>
                <c:pt idx="32">
                  <c:v>5.0362085721023613</c:v>
                </c:pt>
                <c:pt idx="33">
                  <c:v>5.0441969847633406</c:v>
                </c:pt>
                <c:pt idx="34">
                  <c:v>5.0521853974243207</c:v>
                </c:pt>
                <c:pt idx="35">
                  <c:v>5.0601738100853009</c:v>
                </c:pt>
                <c:pt idx="36">
                  <c:v>5.068162222746281</c:v>
                </c:pt>
                <c:pt idx="37">
                  <c:v>5.0761506354072612</c:v>
                </c:pt>
                <c:pt idx="38">
                  <c:v>5.0841390480682414</c:v>
                </c:pt>
                <c:pt idx="39">
                  <c:v>5.0921274607292206</c:v>
                </c:pt>
                <c:pt idx="40">
                  <c:v>5.1001158733902008</c:v>
                </c:pt>
                <c:pt idx="41">
                  <c:v>5.1081042860511809</c:v>
                </c:pt>
                <c:pt idx="42">
                  <c:v>5.1160926987121611</c:v>
                </c:pt>
                <c:pt idx="43">
                  <c:v>5.1240811113731404</c:v>
                </c:pt>
                <c:pt idx="44">
                  <c:v>5.1320695240341205</c:v>
                </c:pt>
                <c:pt idx="45">
                  <c:v>5.1400579366951007</c:v>
                </c:pt>
                <c:pt idx="46">
                  <c:v>5.1480463493560809</c:v>
                </c:pt>
                <c:pt idx="47">
                  <c:v>5.156034762017061</c:v>
                </c:pt>
                <c:pt idx="48">
                  <c:v>5.1640231746780412</c:v>
                </c:pt>
                <c:pt idx="49">
                  <c:v>5.1720115873390204</c:v>
                </c:pt>
                <c:pt idx="50">
                  <c:v>5.1800000000000006</c:v>
                </c:pt>
                <c:pt idx="51">
                  <c:v>5.1879884126609808</c:v>
                </c:pt>
                <c:pt idx="52">
                  <c:v>5.1959768253219609</c:v>
                </c:pt>
                <c:pt idx="53">
                  <c:v>5.2039652379829411</c:v>
                </c:pt>
                <c:pt idx="54">
                  <c:v>5.2119536506439204</c:v>
                </c:pt>
                <c:pt idx="55">
                  <c:v>5.2199420633049005</c:v>
                </c:pt>
                <c:pt idx="56">
                  <c:v>5.2279304759658807</c:v>
                </c:pt>
                <c:pt idx="57">
                  <c:v>5.2359188886268608</c:v>
                </c:pt>
                <c:pt idx="58">
                  <c:v>5.243907301287841</c:v>
                </c:pt>
                <c:pt idx="59">
                  <c:v>5.2518957139488203</c:v>
                </c:pt>
                <c:pt idx="60">
                  <c:v>5.2598841266098004</c:v>
                </c:pt>
                <c:pt idx="61">
                  <c:v>5.2678725392707806</c:v>
                </c:pt>
                <c:pt idx="62">
                  <c:v>5.2758609519317607</c:v>
                </c:pt>
                <c:pt idx="63">
                  <c:v>5.2838493645927409</c:v>
                </c:pt>
                <c:pt idx="64">
                  <c:v>5.2918377772537202</c:v>
                </c:pt>
                <c:pt idx="65">
                  <c:v>5.2998261899147003</c:v>
                </c:pt>
                <c:pt idx="66">
                  <c:v>5.3078146025756805</c:v>
                </c:pt>
                <c:pt idx="67">
                  <c:v>5.3158030152366607</c:v>
                </c:pt>
                <c:pt idx="68">
                  <c:v>5.3237914278976408</c:v>
                </c:pt>
                <c:pt idx="69">
                  <c:v>5.3317798405586201</c:v>
                </c:pt>
                <c:pt idx="70">
                  <c:v>5.3397682532196002</c:v>
                </c:pt>
                <c:pt idx="71">
                  <c:v>5.3477566658805804</c:v>
                </c:pt>
                <c:pt idx="72">
                  <c:v>5.3557450785415606</c:v>
                </c:pt>
                <c:pt idx="73">
                  <c:v>5.3637334912025407</c:v>
                </c:pt>
                <c:pt idx="74">
                  <c:v>5.37172190386352</c:v>
                </c:pt>
                <c:pt idx="75">
                  <c:v>5.3797103165245002</c:v>
                </c:pt>
                <c:pt idx="76">
                  <c:v>5.3876987291854803</c:v>
                </c:pt>
                <c:pt idx="77">
                  <c:v>5.3956871418464605</c:v>
                </c:pt>
                <c:pt idx="78">
                  <c:v>5.4036755545074406</c:v>
                </c:pt>
                <c:pt idx="79">
                  <c:v>5.4116639671684199</c:v>
                </c:pt>
                <c:pt idx="80">
                  <c:v>5.4196523798294001</c:v>
                </c:pt>
                <c:pt idx="81">
                  <c:v>5.4276407924903802</c:v>
                </c:pt>
                <c:pt idx="82">
                  <c:v>5.4356292051513604</c:v>
                </c:pt>
                <c:pt idx="83">
                  <c:v>5.4436176178123405</c:v>
                </c:pt>
                <c:pt idx="84">
                  <c:v>5.4516060304733198</c:v>
                </c:pt>
                <c:pt idx="85">
                  <c:v>5.4595944431343</c:v>
                </c:pt>
                <c:pt idx="86">
                  <c:v>5.4675828557952801</c:v>
                </c:pt>
                <c:pt idx="87">
                  <c:v>5.4755712684562603</c:v>
                </c:pt>
                <c:pt idx="88">
                  <c:v>5.4835596811172405</c:v>
                </c:pt>
                <c:pt idx="89">
                  <c:v>5.4915480937782206</c:v>
                </c:pt>
                <c:pt idx="90">
                  <c:v>5.4995365064391999</c:v>
                </c:pt>
                <c:pt idx="91">
                  <c:v>5.50752491910018</c:v>
                </c:pt>
                <c:pt idx="92">
                  <c:v>5.5155133317611602</c:v>
                </c:pt>
                <c:pt idx="93">
                  <c:v>5.5235017444221404</c:v>
                </c:pt>
                <c:pt idx="94">
                  <c:v>5.5314901570831196</c:v>
                </c:pt>
                <c:pt idx="95">
                  <c:v>5.5394785697440998</c:v>
                </c:pt>
                <c:pt idx="96">
                  <c:v>5.54746698240508</c:v>
                </c:pt>
                <c:pt idx="97">
                  <c:v>5.5554553950660601</c:v>
                </c:pt>
                <c:pt idx="98">
                  <c:v>5.5634438077270403</c:v>
                </c:pt>
                <c:pt idx="99">
                  <c:v>5.5714322203880204</c:v>
                </c:pt>
              </c:numCache>
            </c:numRef>
          </c:xVal>
          <c:yVal>
            <c:numRef>
              <c:f>'[SYRUP APQR 2025.xlsx]spcwhm6'!$H$1:$H$100</c:f>
              <c:numCache>
                <c:formatCode>General</c:formatCode>
                <c:ptCount val="100"/>
                <c:pt idx="0">
                  <c:v>8.6546399341557917E-2</c:v>
                </c:pt>
                <c:pt idx="1">
                  <c:v>0.10342851302916617</c:v>
                </c:pt>
                <c:pt idx="2">
                  <c:v>0.12315955116129415</c:v>
                </c:pt>
                <c:pt idx="3">
                  <c:v>0.14612766810653943</c:v>
                </c:pt>
                <c:pt idx="4">
                  <c:v>0.17275608367929574</c:v>
                </c:pt>
                <c:pt idx="5">
                  <c:v>0.20350298614274365</c:v>
                </c:pt>
                <c:pt idx="6">
                  <c:v>0.2388607338876875</c:v>
                </c:pt>
                <c:pt idx="7">
                  <c:v>0.27935424693165611</c:v>
                </c:pt>
                <c:pt idx="8">
                  <c:v>0.32553848192319207</c:v>
                </c:pt>
                <c:pt idx="9">
                  <c:v>0.37799489063707564</c:v>
                </c:pt>
                <c:pt idx="10">
                  <c:v>0.43732677244629503</c:v>
                </c:pt>
                <c:pt idx="11">
                  <c:v>0.50415344630852255</c:v>
                </c:pt>
                <c:pt idx="12">
                  <c:v>0.57910318764350854</c:v>
                </c:pt>
                <c:pt idx="13">
                  <c:v>0.66280490019308891</c:v>
                </c:pt>
                <c:pt idx="14">
                  <c:v>0.75587852246259835</c:v>
                </c:pt>
                <c:pt idx="15">
                  <c:v>0.8589242023589847</c:v>
                </c:pt>
                <c:pt idx="16">
                  <c:v>0.97251031166910484</c:v>
                </c:pt>
                <c:pt idx="17">
                  <c:v>1.0971604133340132</c:v>
                </c:pt>
                <c:pt idx="18">
                  <c:v>1.2333393381160518</c:v>
                </c:pt>
                <c:pt idx="19">
                  <c:v>1.3814385720448743</c:v>
                </c:pt>
                <c:pt idx="20">
                  <c:v>1.5417612005823185</c:v>
                </c:pt>
                <c:pt idx="21">
                  <c:v>1.7145066982081927</c:v>
                </c:pt>
                <c:pt idx="22">
                  <c:v>1.8997558914097545</c:v>
                </c:pt>
                <c:pt idx="23">
                  <c:v>2.0974564570939345</c:v>
                </c:pt>
                <c:pt idx="24">
                  <c:v>2.3074093454548166</c:v>
                </c:pt>
                <c:pt idx="25">
                  <c:v>2.5292565346017666</c:v>
                </c:pt>
                <c:pt idx="26">
                  <c:v>2.7624705322080487</c:v>
                </c:pt>
                <c:pt idx="27">
                  <c:v>3.0063460357122773</c:v>
                </c:pt>
                <c:pt idx="28">
                  <c:v>3.2599941461352246</c:v>
                </c:pt>
                <c:pt idx="29">
                  <c:v>3.5223395006702916</c:v>
                </c:pt>
                <c:pt idx="30">
                  <c:v>3.7921206456133416</c:v>
                </c:pt>
                <c:pt idx="31">
                  <c:v>4.0678939141537116</c:v>
                </c:pt>
                <c:pt idx="32">
                  <c:v>4.3480410038073583</c:v>
                </c:pt>
                <c:pt idx="33">
                  <c:v>4.6307803671330374</c:v>
                </c:pt>
                <c:pt idx="34">
                  <c:v>4.9141824386536355</c:v>
                </c:pt>
                <c:pt idx="35">
                  <c:v>5.1961886229239376</c:v>
                </c:pt>
                <c:pt idx="36">
                  <c:v>5.4746338661998681</c:v>
                </c:pt>
                <c:pt idx="37">
                  <c:v>5.747272530278444</c:v>
                </c:pt>
                <c:pt idx="38">
                  <c:v>6.0118071851593209</c:v>
                </c:pt>
                <c:pt idx="39">
                  <c:v>6.2659198407211898</c:v>
                </c:pt>
                <c:pt idx="40">
                  <c:v>6.5073050501053666</c:v>
                </c:pt>
                <c:pt idx="41">
                  <c:v>6.7337042423065157</c:v>
                </c:pt>
                <c:pt idx="42">
                  <c:v>6.9429405816563818</c:v>
                </c:pt>
                <c:pt idx="43">
                  <c:v>7.1329536100937618</c:v>
                </c:pt>
                <c:pt idx="44">
                  <c:v>7.3018329064453047</c:v>
                </c:pt>
                <c:pt idx="45">
                  <c:v>7.4478499968406666</c:v>
                </c:pt>
                <c:pt idx="46">
                  <c:v>7.5694877725663456</c:v>
                </c:pt>
                <c:pt idx="47">
                  <c:v>7.6654667160465451</c:v>
                </c:pt>
                <c:pt idx="48">
                  <c:v>7.734767301346495</c:v>
                </c:pt>
                <c:pt idx="49">
                  <c:v>7.7766480209465829</c:v>
                </c:pt>
                <c:pt idx="50">
                  <c:v>7.7906585931163859</c:v>
                </c:pt>
                <c:pt idx="51">
                  <c:v>7.7766480209465829</c:v>
                </c:pt>
                <c:pt idx="52">
                  <c:v>7.7347673013464888</c:v>
                </c:pt>
                <c:pt idx="53">
                  <c:v>7.6654667160465362</c:v>
                </c:pt>
                <c:pt idx="54">
                  <c:v>7.5694877725663456</c:v>
                </c:pt>
                <c:pt idx="55">
                  <c:v>7.4478499968406666</c:v>
                </c:pt>
                <c:pt idx="56">
                  <c:v>7.3018329064453047</c:v>
                </c:pt>
                <c:pt idx="57">
                  <c:v>7.1329536100937618</c:v>
                </c:pt>
                <c:pt idx="58">
                  <c:v>6.9429405816563596</c:v>
                </c:pt>
                <c:pt idx="59">
                  <c:v>6.7337042423065157</c:v>
                </c:pt>
                <c:pt idx="60">
                  <c:v>6.5073050501053666</c:v>
                </c:pt>
                <c:pt idx="61">
                  <c:v>6.2659198407211898</c:v>
                </c:pt>
                <c:pt idx="62">
                  <c:v>6.0118071851592925</c:v>
                </c:pt>
                <c:pt idx="63">
                  <c:v>5.7472725302784138</c:v>
                </c:pt>
                <c:pt idx="64">
                  <c:v>5.4746338661998681</c:v>
                </c:pt>
                <c:pt idx="65">
                  <c:v>5.1961886229239376</c:v>
                </c:pt>
                <c:pt idx="66">
                  <c:v>4.9141824386536355</c:v>
                </c:pt>
                <c:pt idx="67">
                  <c:v>4.6307803671330374</c:v>
                </c:pt>
                <c:pt idx="68">
                  <c:v>4.3480410038073272</c:v>
                </c:pt>
                <c:pt idx="69">
                  <c:v>4.0678939141537116</c:v>
                </c:pt>
                <c:pt idx="70">
                  <c:v>3.7921206456133416</c:v>
                </c:pt>
                <c:pt idx="71">
                  <c:v>3.5223395006702916</c:v>
                </c:pt>
                <c:pt idx="72">
                  <c:v>3.2599941461352246</c:v>
                </c:pt>
                <c:pt idx="73">
                  <c:v>3.0063460357122498</c:v>
                </c:pt>
                <c:pt idx="74">
                  <c:v>2.7624705322080487</c:v>
                </c:pt>
                <c:pt idx="75">
                  <c:v>2.5292565346017666</c:v>
                </c:pt>
                <c:pt idx="76">
                  <c:v>2.3074093454548166</c:v>
                </c:pt>
                <c:pt idx="77">
                  <c:v>2.0974564570939345</c:v>
                </c:pt>
                <c:pt idx="78">
                  <c:v>1.8997558914097332</c:v>
                </c:pt>
                <c:pt idx="79">
                  <c:v>1.7145066982081927</c:v>
                </c:pt>
                <c:pt idx="80">
                  <c:v>1.5417612005823185</c:v>
                </c:pt>
                <c:pt idx="81">
                  <c:v>1.3814385720448743</c:v>
                </c:pt>
                <c:pt idx="82">
                  <c:v>1.2333393381160518</c:v>
                </c:pt>
                <c:pt idx="83">
                  <c:v>1.0971604133339992</c:v>
                </c:pt>
                <c:pt idx="84">
                  <c:v>0.97251031166910484</c:v>
                </c:pt>
                <c:pt idx="85">
                  <c:v>0.8589242023589847</c:v>
                </c:pt>
                <c:pt idx="86">
                  <c:v>0.75587852246259835</c:v>
                </c:pt>
                <c:pt idx="87">
                  <c:v>0.66280490019308891</c:v>
                </c:pt>
                <c:pt idx="88">
                  <c:v>0.57910318764349966</c:v>
                </c:pt>
                <c:pt idx="89">
                  <c:v>0.504153446308515</c:v>
                </c:pt>
                <c:pt idx="90">
                  <c:v>0.43732677244629503</c:v>
                </c:pt>
                <c:pt idx="91">
                  <c:v>0.37799489063707564</c:v>
                </c:pt>
                <c:pt idx="92">
                  <c:v>0.32553848192319207</c:v>
                </c:pt>
                <c:pt idx="93">
                  <c:v>0.2793542469316514</c:v>
                </c:pt>
                <c:pt idx="94">
                  <c:v>0.2388607338876875</c:v>
                </c:pt>
                <c:pt idx="95">
                  <c:v>0.20350298614274365</c:v>
                </c:pt>
                <c:pt idx="96">
                  <c:v>0.17275608367929574</c:v>
                </c:pt>
                <c:pt idx="97">
                  <c:v>0.14612766810653943</c:v>
                </c:pt>
                <c:pt idx="98">
                  <c:v>0.12315955116129175</c:v>
                </c:pt>
                <c:pt idx="99">
                  <c:v>0.10342851302916406</c:v>
                </c:pt>
              </c:numCache>
            </c:numRef>
          </c:yVal>
          <c:smooth val="0"/>
          <c:extLst xmlns:c16r2="http://schemas.microsoft.com/office/drawing/2015/06/chart">
            <c:ext xmlns:c16="http://schemas.microsoft.com/office/drawing/2014/chart" uri="{C3380CC4-5D6E-409C-BE32-E72D297353CC}">
              <c16:uniqueId val="{00000006-96DE-4220-95EC-66015A796FE0}"/>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LSL=4.8</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96DE-4220-95EC-66015A796FE0}"/>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2025.xlsx]spcwhm6'!$E$1:$F$1</c:f>
              <c:numCache>
                <c:formatCode>General</c:formatCode>
                <c:ptCount val="2"/>
                <c:pt idx="0">
                  <c:v>4.8</c:v>
                </c:pt>
                <c:pt idx="1">
                  <c:v>4.8</c:v>
                </c:pt>
              </c:numCache>
            </c:numRef>
          </c:xVal>
          <c:yVal>
            <c:numRef>
              <c:f>'[SYRUP APQR 2025.xlsx]spcwhm6'!$E$2:$F$2</c:f>
              <c:numCache>
                <c:formatCode>General</c:formatCode>
                <c:ptCount val="2"/>
                <c:pt idx="0">
                  <c:v>0</c:v>
                </c:pt>
                <c:pt idx="1">
                  <c:v>10</c:v>
                </c:pt>
              </c:numCache>
            </c:numRef>
          </c:yVal>
          <c:smooth val="0"/>
          <c:extLst xmlns:c16r2="http://schemas.microsoft.com/office/drawing/2015/06/chart">
            <c:ext xmlns:c16="http://schemas.microsoft.com/office/drawing/2014/chart" uri="{C3380CC4-5D6E-409C-BE32-E72D297353CC}">
              <c16:uniqueId val="{00000007-96DE-4220-95EC-66015A796FE0}"/>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USL=6.8</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96DE-4220-95EC-66015A796FE0}"/>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2025.xlsx]spcwhm6'!$E$3:$F$3</c:f>
              <c:numCache>
                <c:formatCode>General</c:formatCode>
                <c:ptCount val="2"/>
                <c:pt idx="0">
                  <c:v>6.8</c:v>
                </c:pt>
                <c:pt idx="1">
                  <c:v>6.8</c:v>
                </c:pt>
              </c:numCache>
            </c:numRef>
          </c:xVal>
          <c:yVal>
            <c:numRef>
              <c:f>'[SYRUP APQR 2025.xlsx]spcwhm6'!$E$4:$F$4</c:f>
              <c:numCache>
                <c:formatCode>General</c:formatCode>
                <c:ptCount val="2"/>
                <c:pt idx="0">
                  <c:v>0</c:v>
                </c:pt>
                <c:pt idx="1">
                  <c:v>10</c:v>
                </c:pt>
              </c:numCache>
            </c:numRef>
          </c:yVal>
          <c:smooth val="0"/>
          <c:extLst xmlns:c16r2="http://schemas.microsoft.com/office/drawing/2015/06/chart">
            <c:ext xmlns:c16="http://schemas.microsoft.com/office/drawing/2014/chart" uri="{C3380CC4-5D6E-409C-BE32-E72D297353CC}">
              <c16:uniqueId val="{00000009-96DE-4220-95EC-66015A796FE0}"/>
            </c:ext>
          </c:extLst>
        </c:ser>
        <c:dLbls>
          <c:showLegendKey val="0"/>
          <c:showVal val="0"/>
          <c:showCatName val="0"/>
          <c:showSerName val="0"/>
          <c:showPercent val="0"/>
          <c:showBubbleSize val="0"/>
        </c:dLbls>
        <c:axId val="370075824"/>
        <c:axId val="372435696"/>
      </c:scatterChart>
      <c:valAx>
        <c:axId val="370075824"/>
        <c:scaling>
          <c:orientation val="minMax"/>
          <c:max val="7"/>
          <c:min val="4.6000000000000005"/>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372435696"/>
        <c:crosses val="autoZero"/>
        <c:crossBetween val="midCat"/>
        <c:majorUnit val="0.2"/>
        <c:minorUnit val="0.05"/>
      </c:valAx>
      <c:valAx>
        <c:axId val="372435696"/>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370075824"/>
        <c:crosses val="autoZero"/>
        <c:crossBetween val="midCat"/>
      </c:valAx>
      <c:valAx>
        <c:axId val="372432560"/>
        <c:scaling>
          <c:orientation val="minMax"/>
        </c:scaling>
        <c:delete val="1"/>
        <c:axPos val="r"/>
        <c:numFmt formatCode="General" sourceLinked="1"/>
        <c:majorTickMark val="out"/>
        <c:minorTickMark val="none"/>
        <c:tickLblPos val="nextTo"/>
        <c:crossAx val="359998616"/>
        <c:crosses val="max"/>
        <c:crossBetween val="between"/>
      </c:valAx>
      <c:dateAx>
        <c:axId val="359998616"/>
        <c:scaling>
          <c:orientation val="minMax"/>
        </c:scaling>
        <c:delete val="0"/>
        <c:axPos val="t"/>
        <c:numFmt formatCode="d\-mmm\-yyyy" sourceLinked="1"/>
        <c:majorTickMark val="none"/>
        <c:minorTickMark val="none"/>
        <c:tickLblPos val="none"/>
        <c:spPr>
          <a:ln w="9525">
            <a:noFill/>
          </a:ln>
        </c:spPr>
        <c:crossAx val="372432560"/>
        <c:crosses val="max"/>
        <c:auto val="0"/>
        <c:lblOffset val="100"/>
        <c:baseTimeUnit val="days"/>
        <c:majorUnit val="2000"/>
        <c:majorTimeUnit val="days"/>
      </c:date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14614941425005"/>
          <c:y val="3.1112567423397422E-2"/>
          <c:w val="0.8488899558286922"/>
          <c:h val="0.77938170717311028"/>
        </c:manualLayout>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'[SYRUP APQR 2025.xlsx]spcwhm1'!$A$1:$A$20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2025.xlsx]spcwhm1'!$B$1:$B$20</c:f>
              <c:numCache>
                <c:formatCode>General</c:formatCode>
                <c:ptCount val="20"/>
                <c:pt idx="0">
                  <c:v>6.42</c:v>
                </c:pt>
                <c:pt idx="1">
                  <c:v>6.4</c:v>
                </c:pt>
                <c:pt idx="2">
                  <c:v>6.44</c:v>
                </c:pt>
                <c:pt idx="3">
                  <c:v>6.47</c:v>
                </c:pt>
                <c:pt idx="4">
                  <c:v>6.44</c:v>
                </c:pt>
                <c:pt idx="5">
                  <c:v>6.48</c:v>
                </c:pt>
                <c:pt idx="6">
                  <c:v>6.36</c:v>
                </c:pt>
                <c:pt idx="7">
                  <c:v>6.41</c:v>
                </c:pt>
                <c:pt idx="8">
                  <c:v>6.47</c:v>
                </c:pt>
                <c:pt idx="9">
                  <c:v>6.41</c:v>
                </c:pt>
                <c:pt idx="10">
                  <c:v>6.24</c:v>
                </c:pt>
                <c:pt idx="11">
                  <c:v>6.51</c:v>
                </c:pt>
                <c:pt idx="12">
                  <c:v>6.2</c:v>
                </c:pt>
                <c:pt idx="13">
                  <c:v>6.41</c:v>
                </c:pt>
                <c:pt idx="14">
                  <c:v>6.42</c:v>
                </c:pt>
                <c:pt idx="15">
                  <c:v>6.42</c:v>
                </c:pt>
                <c:pt idx="16">
                  <c:v>6.41</c:v>
                </c:pt>
                <c:pt idx="17">
                  <c:v>6.42</c:v>
                </c:pt>
                <c:pt idx="18">
                  <c:v>6.37</c:v>
                </c:pt>
                <c:pt idx="19">
                  <c:v>6.28</c:v>
                </c:pt>
              </c:numCache>
            </c:numRef>
          </c:val>
          <c:smooth val="0"/>
          <c:extLst xmlns:c16r2="http://schemas.microsoft.com/office/drawing/2015/06/chart">
            <c:ext xmlns:c16="http://schemas.microsoft.com/office/drawing/2014/chart" uri="{C3380CC4-5D6E-409C-BE32-E72D297353CC}">
              <c16:uniqueId val="{00000001-FAA3-4750-A006-D0C30CE21CC7}"/>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Avg=6.399</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5-FAA3-4750-A006-D0C30CE21CC7}"/>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2025.xlsx]spcwhm1'!$A$1:$A$20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2025.xlsx]spcwhm1'!$C$1:$C$20</c:f>
              <c:numCache>
                <c:formatCode>General</c:formatCode>
                <c:ptCount val="20"/>
                <c:pt idx="0">
                  <c:v>6.399</c:v>
                </c:pt>
                <c:pt idx="1">
                  <c:v>6.399</c:v>
                </c:pt>
                <c:pt idx="2">
                  <c:v>6.399</c:v>
                </c:pt>
                <c:pt idx="3">
                  <c:v>6.399</c:v>
                </c:pt>
                <c:pt idx="4">
                  <c:v>6.399</c:v>
                </c:pt>
                <c:pt idx="5">
                  <c:v>6.399</c:v>
                </c:pt>
                <c:pt idx="6">
                  <c:v>6.399</c:v>
                </c:pt>
                <c:pt idx="7">
                  <c:v>6.399</c:v>
                </c:pt>
                <c:pt idx="8">
                  <c:v>6.399</c:v>
                </c:pt>
                <c:pt idx="9">
                  <c:v>6.399</c:v>
                </c:pt>
                <c:pt idx="10">
                  <c:v>6.399</c:v>
                </c:pt>
                <c:pt idx="11">
                  <c:v>6.399</c:v>
                </c:pt>
                <c:pt idx="12">
                  <c:v>6.399</c:v>
                </c:pt>
                <c:pt idx="13">
                  <c:v>6.399</c:v>
                </c:pt>
                <c:pt idx="14">
                  <c:v>6.399</c:v>
                </c:pt>
                <c:pt idx="15">
                  <c:v>6.399</c:v>
                </c:pt>
                <c:pt idx="16">
                  <c:v>6.399</c:v>
                </c:pt>
                <c:pt idx="17">
                  <c:v>6.399</c:v>
                </c:pt>
                <c:pt idx="18">
                  <c:v>6.399</c:v>
                </c:pt>
                <c:pt idx="19">
                  <c:v>6.399</c:v>
                </c:pt>
              </c:numCache>
            </c:numRef>
          </c:val>
          <c:smooth val="0"/>
          <c:extLst xmlns:c16r2="http://schemas.microsoft.com/office/drawing/2015/06/chart">
            <c:ext xmlns:c16="http://schemas.microsoft.com/office/drawing/2014/chart" uri="{C3380CC4-5D6E-409C-BE32-E72D297353CC}">
              <c16:uniqueId val="{00000002-FAA3-4750-A006-D0C30CE21CC7}"/>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UCL=6.62</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6-FAA3-4750-A006-D0C30CE21CC7}"/>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2025.xlsx]spcwhm1'!$A$1:$A$20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2025.xlsx]spcwhm1'!$D$1:$D$20</c:f>
              <c:numCache>
                <c:formatCode>General</c:formatCode>
                <c:ptCount val="20"/>
                <c:pt idx="0">
                  <c:v>6.6201646136618137</c:v>
                </c:pt>
                <c:pt idx="1">
                  <c:v>6.6201646136618137</c:v>
                </c:pt>
                <c:pt idx="2">
                  <c:v>6.6201646136618137</c:v>
                </c:pt>
                <c:pt idx="3">
                  <c:v>6.6201646136618137</c:v>
                </c:pt>
                <c:pt idx="4">
                  <c:v>6.6201646136618137</c:v>
                </c:pt>
                <c:pt idx="5">
                  <c:v>6.6201646136618137</c:v>
                </c:pt>
                <c:pt idx="6">
                  <c:v>6.6201646136618137</c:v>
                </c:pt>
                <c:pt idx="7">
                  <c:v>6.6201646136618137</c:v>
                </c:pt>
                <c:pt idx="8">
                  <c:v>6.6201646136618137</c:v>
                </c:pt>
                <c:pt idx="9">
                  <c:v>6.6201646136618137</c:v>
                </c:pt>
                <c:pt idx="10">
                  <c:v>6.6201646136618137</c:v>
                </c:pt>
                <c:pt idx="11">
                  <c:v>6.6201646136618137</c:v>
                </c:pt>
                <c:pt idx="12">
                  <c:v>6.6201646136618137</c:v>
                </c:pt>
                <c:pt idx="13">
                  <c:v>6.6201646136618137</c:v>
                </c:pt>
                <c:pt idx="14">
                  <c:v>6.6201646136618137</c:v>
                </c:pt>
                <c:pt idx="15">
                  <c:v>6.6201646136618137</c:v>
                </c:pt>
                <c:pt idx="16">
                  <c:v>6.6201646136618137</c:v>
                </c:pt>
                <c:pt idx="17">
                  <c:v>6.6201646136618137</c:v>
                </c:pt>
                <c:pt idx="18">
                  <c:v>6.6201646136618137</c:v>
                </c:pt>
                <c:pt idx="19">
                  <c:v>6.6201646136618137</c:v>
                </c:pt>
              </c:numCache>
            </c:numRef>
          </c:val>
          <c:smooth val="0"/>
          <c:extLst xmlns:c16r2="http://schemas.microsoft.com/office/drawing/2015/06/chart">
            <c:ext xmlns:c16="http://schemas.microsoft.com/office/drawing/2014/chart" uri="{C3380CC4-5D6E-409C-BE32-E72D297353CC}">
              <c16:uniqueId val="{00000003-FAA3-4750-A006-D0C30CE21CC7}"/>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LCL=6.178</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7-FAA3-4750-A006-D0C30CE21CC7}"/>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2025.xlsx]spcwhm1'!$A$1:$A$20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2025.xlsx]spcwhm1'!$E$1:$E$20</c:f>
              <c:numCache>
                <c:formatCode>General</c:formatCode>
                <c:ptCount val="20"/>
                <c:pt idx="0">
                  <c:v>6.1778353863381863</c:v>
                </c:pt>
                <c:pt idx="1">
                  <c:v>6.1778353863381863</c:v>
                </c:pt>
                <c:pt idx="2">
                  <c:v>6.1778353863381863</c:v>
                </c:pt>
                <c:pt idx="3">
                  <c:v>6.1778353863381863</c:v>
                </c:pt>
                <c:pt idx="4">
                  <c:v>6.1778353863381863</c:v>
                </c:pt>
                <c:pt idx="5">
                  <c:v>6.1778353863381863</c:v>
                </c:pt>
                <c:pt idx="6">
                  <c:v>6.1778353863381863</c:v>
                </c:pt>
                <c:pt idx="7">
                  <c:v>6.1778353863381863</c:v>
                </c:pt>
                <c:pt idx="8">
                  <c:v>6.1778353863381863</c:v>
                </c:pt>
                <c:pt idx="9">
                  <c:v>6.1778353863381863</c:v>
                </c:pt>
                <c:pt idx="10">
                  <c:v>6.1778353863381863</c:v>
                </c:pt>
                <c:pt idx="11">
                  <c:v>6.1778353863381863</c:v>
                </c:pt>
                <c:pt idx="12">
                  <c:v>6.1778353863381863</c:v>
                </c:pt>
                <c:pt idx="13">
                  <c:v>6.1778353863381863</c:v>
                </c:pt>
                <c:pt idx="14">
                  <c:v>6.1778353863381863</c:v>
                </c:pt>
                <c:pt idx="15">
                  <c:v>6.1778353863381863</c:v>
                </c:pt>
                <c:pt idx="16">
                  <c:v>6.1778353863381863</c:v>
                </c:pt>
                <c:pt idx="17">
                  <c:v>6.1778353863381863</c:v>
                </c:pt>
                <c:pt idx="18">
                  <c:v>6.1778353863381863</c:v>
                </c:pt>
                <c:pt idx="19">
                  <c:v>6.1778353863381863</c:v>
                </c:pt>
              </c:numCache>
            </c:numRef>
          </c:val>
          <c:smooth val="0"/>
          <c:extLst xmlns:c16r2="http://schemas.microsoft.com/office/drawing/2015/06/chart">
            <c:ext xmlns:c16="http://schemas.microsoft.com/office/drawing/2014/chart" uri="{C3380CC4-5D6E-409C-BE32-E72D297353CC}">
              <c16:uniqueId val="{00000004-FAA3-4750-A006-D0C30CE21CC7}"/>
            </c:ext>
          </c:extLst>
        </c:ser>
        <c:dLbls>
          <c:showLegendKey val="0"/>
          <c:showVal val="0"/>
          <c:showCatName val="0"/>
          <c:showSerName val="0"/>
          <c:showPercent val="0"/>
          <c:showBubbleSize val="0"/>
        </c:dLbls>
        <c:marker val="1"/>
        <c:smooth val="0"/>
        <c:axId val="461101824"/>
        <c:axId val="461099864"/>
      </c:lineChart>
      <c:catAx>
        <c:axId val="46110182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461099864"/>
        <c:crosses val="autoZero"/>
        <c:auto val="0"/>
        <c:lblAlgn val="ctr"/>
        <c:lblOffset val="100"/>
        <c:noMultiLvlLbl val="0"/>
      </c:catAx>
      <c:valAx>
        <c:axId val="461099864"/>
        <c:scaling>
          <c:orientation val="minMax"/>
          <c:max val="6.65"/>
          <c:min val="6.15"/>
        </c:scaling>
        <c:delete val="0"/>
        <c:axPos val="l"/>
        <c:title>
          <c:tx>
            <c:rich>
              <a:bodyPr/>
              <a:lstStyle/>
              <a:p>
                <a:pPr>
                  <a:defRPr/>
                </a:pPr>
                <a:r>
                  <a:rPr lang="en-GB"/>
                  <a:t>X</a:t>
                </a:r>
              </a:p>
            </c:rich>
          </c:tx>
          <c:overlay val="0"/>
        </c:title>
        <c:numFmt formatCode="General" sourceLinked="1"/>
        <c:majorTickMark val="out"/>
        <c:minorTickMark val="none"/>
        <c:tickLblPos val="nextTo"/>
        <c:crossAx val="461101824"/>
        <c:crosses val="autoZero"/>
        <c:crossBetween val="midCat"/>
        <c:majorUnit val="0.05"/>
        <c:minorUnit val="1.0000000000000002E-2"/>
      </c:val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FFF"/>
    </a:solidFill>
    <a:ln w="9525">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040115848043262"/>
          <c:y val="2.4186055827759345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'[SYRUP APQR 2025.xlsx]spcwhm5'!$T$1:$T$18</c:f>
              <c:numCache>
                <c:formatCode>d\-mmm\-yyyy</c:formatCode>
                <c:ptCount val="18"/>
                <c:pt idx="0">
                  <c:v>1</c:v>
                </c:pt>
                <c:pt idx="1">
                  <c:v>3637</c:v>
                </c:pt>
                <c:pt idx="2">
                  <c:v>3637</c:v>
                </c:pt>
                <c:pt idx="3">
                  <c:v>3919</c:v>
                </c:pt>
                <c:pt idx="4">
                  <c:v>3919</c:v>
                </c:pt>
                <c:pt idx="5">
                  <c:v>3919</c:v>
                </c:pt>
                <c:pt idx="6">
                  <c:v>4201</c:v>
                </c:pt>
                <c:pt idx="7">
                  <c:v>4201</c:v>
                </c:pt>
                <c:pt idx="8">
                  <c:v>4201</c:v>
                </c:pt>
                <c:pt idx="9">
                  <c:v>4483</c:v>
                </c:pt>
                <c:pt idx="10">
                  <c:v>4483</c:v>
                </c:pt>
                <c:pt idx="11">
                  <c:v>4483</c:v>
                </c:pt>
                <c:pt idx="12">
                  <c:v>4765</c:v>
                </c:pt>
                <c:pt idx="13">
                  <c:v>4765</c:v>
                </c:pt>
                <c:pt idx="14">
                  <c:v>4765</c:v>
                </c:pt>
                <c:pt idx="15">
                  <c:v>5046</c:v>
                </c:pt>
                <c:pt idx="16">
                  <c:v>5046</c:v>
                </c:pt>
                <c:pt idx="17">
                  <c:v>10001</c:v>
                </c:pt>
              </c:numCache>
            </c:numRef>
          </c:cat>
          <c:val>
            <c:numRef>
              <c:f>'[SYRUP APQR 2025.xlsx]spcwhm5'!$B$1:$B$18</c:f>
              <c:numCache>
                <c:formatCode>General</c:formatCode>
                <c:ptCount val="18"/>
                <c:pt idx="0">
                  <c:v>0</c:v>
                </c:pt>
                <c:pt idx="1">
                  <c:v>0</c:v>
                </c:pt>
                <c:pt idx="2">
                  <c:v>2</c:v>
                </c:pt>
                <c:pt idx="3">
                  <c:v>2</c:v>
                </c:pt>
                <c:pt idx="4">
                  <c:v>0</c:v>
                </c:pt>
                <c:pt idx="5">
                  <c:v>1</c:v>
                </c:pt>
                <c:pt idx="6">
                  <c:v>1</c:v>
                </c:pt>
                <c:pt idx="7">
                  <c:v>0</c:v>
                </c:pt>
                <c:pt idx="8">
                  <c:v>2</c:v>
                </c:pt>
                <c:pt idx="9">
                  <c:v>2</c:v>
                </c:pt>
                <c:pt idx="10">
                  <c:v>0</c:v>
                </c:pt>
                <c:pt idx="11">
                  <c:v>11</c:v>
                </c:pt>
                <c:pt idx="12">
                  <c:v>11</c:v>
                </c:pt>
                <c:pt idx="13">
                  <c:v>0</c:v>
                </c:pt>
                <c:pt idx="14">
                  <c:v>4</c:v>
                </c:pt>
                <c:pt idx="15">
                  <c:v>4</c:v>
                </c:pt>
                <c:pt idx="16">
                  <c:v>0</c:v>
                </c:pt>
                <c:pt idx="17">
                  <c:v>0</c:v>
                </c:pt>
              </c:numCache>
            </c:numRef>
          </c:val>
          <c:extLst xmlns:c16r2="http://schemas.microsoft.com/office/drawing/2015/06/chart">
            <c:ext xmlns:c16="http://schemas.microsoft.com/office/drawing/2014/chart" uri="{C3380CC4-5D6E-409C-BE32-E72D297353CC}">
              <c16:uniqueId val="{00000000-CC20-4F3B-A6FD-93091EEDE28B}"/>
            </c:ext>
          </c:extLst>
        </c:ser>
        <c:dLbls>
          <c:showLegendKey val="0"/>
          <c:showVal val="0"/>
          <c:showCatName val="0"/>
          <c:showSerName val="0"/>
          <c:showPercent val="0"/>
          <c:showBubbleSize val="0"/>
        </c:dLbls>
        <c:axId val="461103000"/>
        <c:axId val="461102216"/>
      </c:areaChart>
      <c:scatterChart>
        <c:scatterStyle val="lineMarker"/>
        <c:varyColors val="0"/>
        <c:ser>
          <c:idx val="0"/>
          <c:order val="0"/>
          <c:tx>
            <c:v>Hist</c:v>
          </c:tx>
          <c:spPr>
            <a:ln w="12700">
              <a:solidFill>
                <a:srgbClr val="000000"/>
              </a:solidFill>
              <a:prstDash val="solid"/>
            </a:ln>
          </c:spPr>
          <c:marker>
            <c:symbol val="none"/>
          </c:marker>
          <c:xVal>
            <c:numRef>
              <c:f>'[SYRUP APQR 2025.xlsx]spcwhm5'!$A$1:$A$18</c:f>
              <c:numCache>
                <c:formatCode>General</c:formatCode>
                <c:ptCount val="18"/>
                <c:pt idx="0">
                  <c:v>#N/A</c:v>
                </c:pt>
                <c:pt idx="1">
                  <c:v>6.2</c:v>
                </c:pt>
                <c:pt idx="2">
                  <c:v>6.2</c:v>
                </c:pt>
                <c:pt idx="3">
                  <c:v>6.2620000000000005</c:v>
                </c:pt>
                <c:pt idx="4">
                  <c:v>6.2620000000000005</c:v>
                </c:pt>
                <c:pt idx="5">
                  <c:v>6.2620000000000005</c:v>
                </c:pt>
                <c:pt idx="6">
                  <c:v>6.3240000000000007</c:v>
                </c:pt>
                <c:pt idx="7">
                  <c:v>6.3240000000000007</c:v>
                </c:pt>
                <c:pt idx="8">
                  <c:v>6.3240000000000007</c:v>
                </c:pt>
                <c:pt idx="9">
                  <c:v>6.386000000000001</c:v>
                </c:pt>
                <c:pt idx="10">
                  <c:v>6.386000000000001</c:v>
                </c:pt>
                <c:pt idx="11">
                  <c:v>6.386000000000001</c:v>
                </c:pt>
                <c:pt idx="12">
                  <c:v>6.4480000000000013</c:v>
                </c:pt>
                <c:pt idx="13">
                  <c:v>6.4480000000000013</c:v>
                </c:pt>
                <c:pt idx="14">
                  <c:v>6.4480000000000013</c:v>
                </c:pt>
                <c:pt idx="15">
                  <c:v>6.51</c:v>
                </c:pt>
                <c:pt idx="16">
                  <c:v>6.51</c:v>
                </c:pt>
                <c:pt idx="17">
                  <c:v>#N/A</c:v>
                </c:pt>
              </c:numCache>
            </c:numRef>
          </c:xVal>
          <c:yVal>
            <c:numRef>
              <c:f>'[SYRUP APQR 2025.xlsx]spcwhm5'!$B$1:$B$18</c:f>
              <c:numCache>
                <c:formatCode>General</c:formatCode>
                <c:ptCount val="18"/>
                <c:pt idx="0">
                  <c:v>0</c:v>
                </c:pt>
                <c:pt idx="1">
                  <c:v>0</c:v>
                </c:pt>
                <c:pt idx="2">
                  <c:v>2</c:v>
                </c:pt>
                <c:pt idx="3">
                  <c:v>2</c:v>
                </c:pt>
                <c:pt idx="4">
                  <c:v>0</c:v>
                </c:pt>
                <c:pt idx="5">
                  <c:v>1</c:v>
                </c:pt>
                <c:pt idx="6">
                  <c:v>1</c:v>
                </c:pt>
                <c:pt idx="7">
                  <c:v>0</c:v>
                </c:pt>
                <c:pt idx="8">
                  <c:v>2</c:v>
                </c:pt>
                <c:pt idx="9">
                  <c:v>2</c:v>
                </c:pt>
                <c:pt idx="10">
                  <c:v>0</c:v>
                </c:pt>
                <c:pt idx="11">
                  <c:v>11</c:v>
                </c:pt>
                <c:pt idx="12">
                  <c:v>11</c:v>
                </c:pt>
                <c:pt idx="13">
                  <c:v>0</c:v>
                </c:pt>
                <c:pt idx="14">
                  <c:v>4</c:v>
                </c:pt>
                <c:pt idx="15">
                  <c:v>4</c:v>
                </c:pt>
                <c:pt idx="16">
                  <c:v>0</c:v>
                </c:pt>
                <c:pt idx="17">
                  <c:v>0</c:v>
                </c:pt>
              </c:numCache>
            </c:numRef>
          </c:yVal>
          <c:smooth val="0"/>
          <c:extLst xmlns:c16r2="http://schemas.microsoft.com/office/drawing/2015/06/chart">
            <c:ext xmlns:c16="http://schemas.microsoft.com/office/drawing/2014/chart" uri="{C3380CC4-5D6E-409C-BE32-E72D297353CC}">
              <c16:uniqueId val="{00000004-3FD3-48F9-9A76-7C68A9368257}"/>
            </c:ext>
          </c:extLst>
        </c:ser>
        <c:ser>
          <c:idx val="1"/>
          <c:order val="1"/>
          <c:tx>
            <c:v>Within Variation</c:v>
          </c:tx>
          <c:spPr>
            <a:ln w="12700">
              <a:solidFill>
                <a:srgbClr val="0000FF"/>
              </a:solidFill>
              <a:prstDash val="solid"/>
            </a:ln>
          </c:spPr>
          <c:marker>
            <c:symbol val="none"/>
          </c:marker>
          <c:xVal>
            <c:numRef>
              <c:f>'[SYRUP APQR 2025.xlsx]spcwhm5'!$C$1:$C$100</c:f>
              <c:numCache>
                <c:formatCode>General</c:formatCode>
                <c:ptCount val="100"/>
                <c:pt idx="0">
                  <c:v>6.1778353863381863</c:v>
                </c:pt>
                <c:pt idx="1">
                  <c:v>6.1822586786114222</c:v>
                </c:pt>
                <c:pt idx="2">
                  <c:v>6.186681970884659</c:v>
                </c:pt>
                <c:pt idx="3">
                  <c:v>6.1911052631578949</c:v>
                </c:pt>
                <c:pt idx="4">
                  <c:v>6.1955285554311317</c:v>
                </c:pt>
                <c:pt idx="5">
                  <c:v>6.1999518477043676</c:v>
                </c:pt>
                <c:pt idx="6">
                  <c:v>6.2043751399776035</c:v>
                </c:pt>
                <c:pt idx="7">
                  <c:v>6.2087984322508403</c:v>
                </c:pt>
                <c:pt idx="8">
                  <c:v>6.2132217245240762</c:v>
                </c:pt>
                <c:pt idx="9">
                  <c:v>6.217645016797313</c:v>
                </c:pt>
                <c:pt idx="10">
                  <c:v>6.2220683090705489</c:v>
                </c:pt>
                <c:pt idx="11">
                  <c:v>6.2264916013437857</c:v>
                </c:pt>
                <c:pt idx="12">
                  <c:v>6.2309148936170216</c:v>
                </c:pt>
                <c:pt idx="13">
                  <c:v>6.2353381858902575</c:v>
                </c:pt>
                <c:pt idx="14">
                  <c:v>6.2397614781634942</c:v>
                </c:pt>
                <c:pt idx="15">
                  <c:v>6.2441847704367301</c:v>
                </c:pt>
                <c:pt idx="16">
                  <c:v>6.2486080627099669</c:v>
                </c:pt>
                <c:pt idx="17">
                  <c:v>6.2530313549832028</c:v>
                </c:pt>
                <c:pt idx="18">
                  <c:v>6.2574546472564387</c:v>
                </c:pt>
                <c:pt idx="19">
                  <c:v>6.2618779395296755</c:v>
                </c:pt>
                <c:pt idx="20">
                  <c:v>6.2663012318029114</c:v>
                </c:pt>
                <c:pt idx="21">
                  <c:v>6.2707245240761482</c:v>
                </c:pt>
                <c:pt idx="22">
                  <c:v>6.2751478163493841</c:v>
                </c:pt>
                <c:pt idx="23">
                  <c:v>6.2795711086226209</c:v>
                </c:pt>
                <c:pt idx="24">
                  <c:v>6.2839944008958568</c:v>
                </c:pt>
                <c:pt idx="25">
                  <c:v>6.2884176931690927</c:v>
                </c:pt>
                <c:pt idx="26">
                  <c:v>6.2928409854423295</c:v>
                </c:pt>
                <c:pt idx="27">
                  <c:v>6.2972642777155654</c:v>
                </c:pt>
                <c:pt idx="28">
                  <c:v>6.3016875699888022</c:v>
                </c:pt>
                <c:pt idx="29">
                  <c:v>6.3061108622620381</c:v>
                </c:pt>
                <c:pt idx="30">
                  <c:v>6.310534154535274</c:v>
                </c:pt>
                <c:pt idx="31">
                  <c:v>6.3149574468085108</c:v>
                </c:pt>
                <c:pt idx="32">
                  <c:v>6.3193807390817467</c:v>
                </c:pt>
                <c:pt idx="33">
                  <c:v>6.3238040313549835</c:v>
                </c:pt>
                <c:pt idx="34">
                  <c:v>6.3282273236282194</c:v>
                </c:pt>
                <c:pt idx="35">
                  <c:v>6.3326506159014562</c:v>
                </c:pt>
                <c:pt idx="36">
                  <c:v>6.3370739081746921</c:v>
                </c:pt>
                <c:pt idx="37">
                  <c:v>6.341497200447928</c:v>
                </c:pt>
                <c:pt idx="38">
                  <c:v>6.3459204927211648</c:v>
                </c:pt>
                <c:pt idx="39">
                  <c:v>6.3503437849944007</c:v>
                </c:pt>
                <c:pt idx="40">
                  <c:v>6.3547670772676375</c:v>
                </c:pt>
                <c:pt idx="41">
                  <c:v>6.3591903695408734</c:v>
                </c:pt>
                <c:pt idx="42">
                  <c:v>6.3636136618141093</c:v>
                </c:pt>
                <c:pt idx="43">
                  <c:v>6.368036954087346</c:v>
                </c:pt>
                <c:pt idx="44">
                  <c:v>6.3724602463605819</c:v>
                </c:pt>
                <c:pt idx="45">
                  <c:v>6.3768835386338187</c:v>
                </c:pt>
                <c:pt idx="46">
                  <c:v>6.3813068309070546</c:v>
                </c:pt>
                <c:pt idx="47">
                  <c:v>6.3857301231802914</c:v>
                </c:pt>
                <c:pt idx="48">
                  <c:v>6.3901534154535273</c:v>
                </c:pt>
                <c:pt idx="49">
                  <c:v>6.3945767077267632</c:v>
                </c:pt>
                <c:pt idx="50">
                  <c:v>6.399</c:v>
                </c:pt>
                <c:pt idx="51">
                  <c:v>6.4034232922732359</c:v>
                </c:pt>
                <c:pt idx="52">
                  <c:v>6.4078465845464727</c:v>
                </c:pt>
                <c:pt idx="53">
                  <c:v>6.4122698768197086</c:v>
                </c:pt>
                <c:pt idx="54">
                  <c:v>6.4166931690929445</c:v>
                </c:pt>
                <c:pt idx="55">
                  <c:v>6.4211164613661813</c:v>
                </c:pt>
                <c:pt idx="56">
                  <c:v>6.4255397536394172</c:v>
                </c:pt>
                <c:pt idx="57">
                  <c:v>6.429963045912654</c:v>
                </c:pt>
                <c:pt idx="58">
                  <c:v>6.4343863381858899</c:v>
                </c:pt>
                <c:pt idx="59">
                  <c:v>6.4388096304591267</c:v>
                </c:pt>
                <c:pt idx="60">
                  <c:v>6.4432329227323626</c:v>
                </c:pt>
                <c:pt idx="61">
                  <c:v>6.4476562150055985</c:v>
                </c:pt>
                <c:pt idx="62">
                  <c:v>6.4520795072788353</c:v>
                </c:pt>
                <c:pt idx="63">
                  <c:v>6.4565027995520712</c:v>
                </c:pt>
                <c:pt idx="64">
                  <c:v>6.460926091825308</c:v>
                </c:pt>
                <c:pt idx="65">
                  <c:v>6.4653493840985439</c:v>
                </c:pt>
                <c:pt idx="66">
                  <c:v>6.4697726763717798</c:v>
                </c:pt>
                <c:pt idx="67">
                  <c:v>6.4741959686450166</c:v>
                </c:pt>
                <c:pt idx="68">
                  <c:v>6.4786192609182525</c:v>
                </c:pt>
                <c:pt idx="69">
                  <c:v>6.4830425531914893</c:v>
                </c:pt>
                <c:pt idx="70">
                  <c:v>6.4874658454647252</c:v>
                </c:pt>
                <c:pt idx="71">
                  <c:v>6.4918891377379619</c:v>
                </c:pt>
                <c:pt idx="72">
                  <c:v>6.4963124300111978</c:v>
                </c:pt>
                <c:pt idx="73">
                  <c:v>6.5007357222844337</c:v>
                </c:pt>
                <c:pt idx="74">
                  <c:v>6.5051590145576705</c:v>
                </c:pt>
                <c:pt idx="75">
                  <c:v>6.5095823068309064</c:v>
                </c:pt>
                <c:pt idx="76">
                  <c:v>6.5140055991041432</c:v>
                </c:pt>
                <c:pt idx="77">
                  <c:v>6.5184288913773791</c:v>
                </c:pt>
                <c:pt idx="78">
                  <c:v>6.522852183650615</c:v>
                </c:pt>
                <c:pt idx="79">
                  <c:v>6.5272754759238518</c:v>
                </c:pt>
                <c:pt idx="80">
                  <c:v>6.5316987681970877</c:v>
                </c:pt>
                <c:pt idx="81">
                  <c:v>6.5361220604703245</c:v>
                </c:pt>
                <c:pt idx="82">
                  <c:v>6.5405453527435604</c:v>
                </c:pt>
                <c:pt idx="83">
                  <c:v>6.5449686450167963</c:v>
                </c:pt>
                <c:pt idx="84">
                  <c:v>6.5493919372900331</c:v>
                </c:pt>
                <c:pt idx="85">
                  <c:v>6.553815229563269</c:v>
                </c:pt>
                <c:pt idx="86">
                  <c:v>6.5582385218365058</c:v>
                </c:pt>
                <c:pt idx="87">
                  <c:v>6.5626618141097417</c:v>
                </c:pt>
                <c:pt idx="88">
                  <c:v>6.5670851063829785</c:v>
                </c:pt>
                <c:pt idx="89">
                  <c:v>6.5715083986562144</c:v>
                </c:pt>
                <c:pt idx="90">
                  <c:v>6.5759316909294503</c:v>
                </c:pt>
                <c:pt idx="91">
                  <c:v>6.5803549832026871</c:v>
                </c:pt>
                <c:pt idx="92">
                  <c:v>6.584778275475923</c:v>
                </c:pt>
                <c:pt idx="93">
                  <c:v>6.5892015677491598</c:v>
                </c:pt>
                <c:pt idx="94">
                  <c:v>6.5936248600223957</c:v>
                </c:pt>
                <c:pt idx="95">
                  <c:v>6.5980481522956325</c:v>
                </c:pt>
                <c:pt idx="96">
                  <c:v>6.6024714445688684</c:v>
                </c:pt>
                <c:pt idx="97">
                  <c:v>6.6068947368421043</c:v>
                </c:pt>
                <c:pt idx="98">
                  <c:v>6.6113180291153411</c:v>
                </c:pt>
                <c:pt idx="99">
                  <c:v>6.615741321388577</c:v>
                </c:pt>
              </c:numCache>
            </c:numRef>
          </c:xVal>
          <c:yVal>
            <c:numRef>
              <c:f>'[SYRUP APQR 2025.xlsx]spcwhm5'!$D$1:$D$100</c:f>
              <c:numCache>
                <c:formatCode>General</c:formatCode>
                <c:ptCount val="100"/>
                <c:pt idx="0">
                  <c:v>7.4543914686185167E-2</c:v>
                </c:pt>
                <c:pt idx="1">
                  <c:v>8.9084771983839559E-2</c:v>
                </c:pt>
                <c:pt idx="2">
                  <c:v>0.10607945731311218</c:v>
                </c:pt>
                <c:pt idx="3">
                  <c:v>0.12586229476324948</c:v>
                </c:pt>
                <c:pt idx="4">
                  <c:v>0.14879781090009342</c:v>
                </c:pt>
                <c:pt idx="5">
                  <c:v>0.1752806512208567</c:v>
                </c:pt>
                <c:pt idx="6">
                  <c:v>0.2057348925462823</c:v>
                </c:pt>
                <c:pt idx="7">
                  <c:v>0.24061265759091469</c:v>
                </c:pt>
                <c:pt idx="8">
                  <c:v>0.28039194014048535</c:v>
                </c:pt>
                <c:pt idx="9">
                  <c:v>0.32557355469246291</c:v>
                </c:pt>
                <c:pt idx="10">
                  <c:v>0.37667713345952425</c:v>
                </c:pt>
                <c:pt idx="11">
                  <c:v>0.43423610660048867</c:v>
                </c:pt>
                <c:pt idx="12">
                  <c:v>0.49879161863024796</c:v>
                </c:pt>
                <c:pt idx="13">
                  <c:v>0.57088535524844508</c:v>
                </c:pt>
                <c:pt idx="14">
                  <c:v>0.65105128024102499</c:v>
                </c:pt>
                <c:pt idx="15">
                  <c:v>0.73980631140830011</c:v>
                </c:pt>
                <c:pt idx="16">
                  <c:v>0.83763999722732863</c:v>
                </c:pt>
                <c:pt idx="17">
                  <c:v>0.94500329153910667</c:v>
                </c:pt>
                <c:pt idx="18">
                  <c:v>1.0622965611406108</c:v>
                </c:pt>
                <c:pt idx="19">
                  <c:v>1.1898569997385395</c:v>
                </c:pt>
                <c:pt idx="20">
                  <c:v>1.3279456600974033</c:v>
                </c:pt>
                <c:pt idx="21">
                  <c:v>1.4767343530461088</c:v>
                </c:pt>
                <c:pt idx="22">
                  <c:v>1.6362926958398061</c:v>
                </c:pt>
                <c:pt idx="23">
                  <c:v>1.8065756216911026</c:v>
                </c:pt>
                <c:pt idx="24">
                  <c:v>1.9874116855500321</c:v>
                </c:pt>
                <c:pt idx="25">
                  <c:v>2.1784925169532356</c:v>
                </c:pt>
                <c:pt idx="26">
                  <c:v>2.3793637776116889</c:v>
                </c:pt>
                <c:pt idx="27">
                  <c:v>2.5894179781974604</c:v>
                </c:pt>
                <c:pt idx="28">
                  <c:v>2.8078894946040953</c:v>
                </c:pt>
                <c:pt idx="29">
                  <c:v>3.0338520981966259</c:v>
                </c:pt>
                <c:pt idx="30">
                  <c:v>3.2662192770229481</c:v>
                </c:pt>
                <c:pt idx="31">
                  <c:v>3.5037475758222589</c:v>
                </c:pt>
                <c:pt idx="32">
                  <c:v>3.7450431225994971</c:v>
                </c:pt>
                <c:pt idx="33">
                  <c:v>3.988571439647111</c:v>
                </c:pt>
                <c:pt idx="34">
                  <c:v>4.2326705587559674</c:v>
                </c:pt>
                <c:pt idx="35">
                  <c:v>4.4755673759679802</c:v>
                </c:pt>
                <c:pt idx="36">
                  <c:v>4.7153970929457776</c:v>
                </c:pt>
                <c:pt idx="37">
                  <c:v>4.9502255025601327</c:v>
                </c:pt>
                <c:pt idx="38">
                  <c:v>5.1780737885085566</c:v>
                </c:pt>
                <c:pt idx="39">
                  <c:v>5.3969454256996876</c:v>
                </c:pt>
                <c:pt idx="40">
                  <c:v>5.6048546927719096</c:v>
                </c:pt>
                <c:pt idx="41">
                  <c:v>5.7998562433489322</c:v>
                </c:pt>
                <c:pt idx="42">
                  <c:v>5.9800751311179035</c:v>
                </c:pt>
                <c:pt idx="43">
                  <c:v>6.1437366478172075</c:v>
                </c:pt>
                <c:pt idx="44">
                  <c:v>6.2891953145586017</c:v>
                </c:pt>
                <c:pt idx="45">
                  <c:v>6.4149623668215288</c:v>
                </c:pt>
                <c:pt idx="46">
                  <c:v>6.5197310925605061</c:v>
                </c:pt>
                <c:pt idx="47">
                  <c:v>6.602399421097469</c:v>
                </c:pt>
                <c:pt idx="48">
                  <c:v>6.6620892170636088</c:v>
                </c:pt>
                <c:pt idx="49">
                  <c:v>6.6981618071726947</c:v>
                </c:pt>
                <c:pt idx="50">
                  <c:v>6.71022935596128</c:v>
                </c:pt>
                <c:pt idx="51">
                  <c:v>6.6981618071726992</c:v>
                </c:pt>
                <c:pt idx="52">
                  <c:v>6.6620892170636088</c:v>
                </c:pt>
                <c:pt idx="53">
                  <c:v>6.602399421097469</c:v>
                </c:pt>
                <c:pt idx="54">
                  <c:v>6.5197310925605247</c:v>
                </c:pt>
                <c:pt idx="55">
                  <c:v>6.4149623668215288</c:v>
                </c:pt>
                <c:pt idx="56">
                  <c:v>6.2891953145586292</c:v>
                </c:pt>
                <c:pt idx="57">
                  <c:v>6.1437366478172075</c:v>
                </c:pt>
                <c:pt idx="58">
                  <c:v>5.980075131117939</c:v>
                </c:pt>
                <c:pt idx="59">
                  <c:v>5.7998562433489322</c:v>
                </c:pt>
                <c:pt idx="60">
                  <c:v>5.6048546927719096</c:v>
                </c:pt>
                <c:pt idx="61">
                  <c:v>5.3969454256997302</c:v>
                </c:pt>
                <c:pt idx="62">
                  <c:v>5.1780737885085566</c:v>
                </c:pt>
                <c:pt idx="63">
                  <c:v>4.9502255025601789</c:v>
                </c:pt>
                <c:pt idx="64">
                  <c:v>4.7153970929457776</c:v>
                </c:pt>
                <c:pt idx="65">
                  <c:v>4.4755673759679802</c:v>
                </c:pt>
                <c:pt idx="66">
                  <c:v>4.2326705587560172</c:v>
                </c:pt>
                <c:pt idx="67">
                  <c:v>3.988571439647111</c:v>
                </c:pt>
                <c:pt idx="68">
                  <c:v>3.7450431225995464</c:v>
                </c:pt>
                <c:pt idx="69">
                  <c:v>3.5037475758222589</c:v>
                </c:pt>
                <c:pt idx="70">
                  <c:v>3.2662192770229956</c:v>
                </c:pt>
                <c:pt idx="71">
                  <c:v>3.0338520981966259</c:v>
                </c:pt>
                <c:pt idx="72">
                  <c:v>2.8078894946040953</c:v>
                </c:pt>
                <c:pt idx="73">
                  <c:v>2.589417978197504</c:v>
                </c:pt>
                <c:pt idx="74">
                  <c:v>2.3793637776116889</c:v>
                </c:pt>
                <c:pt idx="75">
                  <c:v>2.1784925169532747</c:v>
                </c:pt>
                <c:pt idx="76">
                  <c:v>1.9874116855500321</c:v>
                </c:pt>
                <c:pt idx="77">
                  <c:v>1.8065756216911026</c:v>
                </c:pt>
                <c:pt idx="78">
                  <c:v>1.6362926958398389</c:v>
                </c:pt>
                <c:pt idx="79">
                  <c:v>1.4767343530461088</c:v>
                </c:pt>
                <c:pt idx="80">
                  <c:v>1.3279456600974322</c:v>
                </c:pt>
                <c:pt idx="81">
                  <c:v>1.1898569997385395</c:v>
                </c:pt>
                <c:pt idx="82">
                  <c:v>1.0622965611406352</c:v>
                </c:pt>
                <c:pt idx="83">
                  <c:v>0.9450032915391291</c:v>
                </c:pt>
                <c:pt idx="84">
                  <c:v>0.83763999722732863</c:v>
                </c:pt>
                <c:pt idx="85">
                  <c:v>0.73980631140831887</c:v>
                </c:pt>
                <c:pt idx="86">
                  <c:v>0.65105128024102499</c:v>
                </c:pt>
                <c:pt idx="87">
                  <c:v>0.57088535524845996</c:v>
                </c:pt>
                <c:pt idx="88">
                  <c:v>0.49879161863024796</c:v>
                </c:pt>
                <c:pt idx="89">
                  <c:v>0.43423610660048867</c:v>
                </c:pt>
                <c:pt idx="90">
                  <c:v>0.37667713345953507</c:v>
                </c:pt>
                <c:pt idx="91">
                  <c:v>0.32557355469246291</c:v>
                </c:pt>
                <c:pt idx="92">
                  <c:v>0.28039194014049396</c:v>
                </c:pt>
                <c:pt idx="93">
                  <c:v>0.24061265759091469</c:v>
                </c:pt>
                <c:pt idx="94">
                  <c:v>0.20573489254628868</c:v>
                </c:pt>
                <c:pt idx="95">
                  <c:v>0.1752806512208567</c:v>
                </c:pt>
                <c:pt idx="96">
                  <c:v>0.14879781090009342</c:v>
                </c:pt>
                <c:pt idx="97">
                  <c:v>0.1258622947632537</c:v>
                </c:pt>
                <c:pt idx="98">
                  <c:v>0.10607945731311218</c:v>
                </c:pt>
                <c:pt idx="99">
                  <c:v>8.9084771983842723E-2</c:v>
                </c:pt>
              </c:numCache>
            </c:numRef>
          </c:yVal>
          <c:smooth val="0"/>
          <c:extLst xmlns:c16r2="http://schemas.microsoft.com/office/drawing/2015/06/chart">
            <c:ext xmlns:c16="http://schemas.microsoft.com/office/drawing/2014/chart" uri="{C3380CC4-5D6E-409C-BE32-E72D297353CC}">
              <c16:uniqueId val="{00000005-3FD3-48F9-9A76-7C68A9368257}"/>
            </c:ext>
          </c:extLst>
        </c:ser>
        <c:ser>
          <c:idx val="2"/>
          <c:order val="2"/>
          <c:tx>
            <c:v>Overall Variation</c:v>
          </c:tx>
          <c:spPr>
            <a:ln w="12700">
              <a:solidFill>
                <a:srgbClr val="000000"/>
              </a:solidFill>
              <a:prstDash val="lgDash"/>
            </a:ln>
          </c:spPr>
          <c:marker>
            <c:symbol val="none"/>
          </c:marker>
          <c:xVal>
            <c:numRef>
              <c:f>'[SYRUP APQR 2025.xlsx]spcwhm5'!$G$1:$G$100</c:f>
              <c:numCache>
                <c:formatCode>General</c:formatCode>
                <c:ptCount val="100"/>
                <c:pt idx="0">
                  <c:v>6.1646116582744739</c:v>
                </c:pt>
                <c:pt idx="1">
                  <c:v>6.1692994251089841</c:v>
                </c:pt>
                <c:pt idx="2">
                  <c:v>6.1739871919434952</c:v>
                </c:pt>
                <c:pt idx="3">
                  <c:v>6.1786749587780054</c:v>
                </c:pt>
                <c:pt idx="4">
                  <c:v>6.1833627256125157</c:v>
                </c:pt>
                <c:pt idx="5">
                  <c:v>6.1880504924470268</c:v>
                </c:pt>
                <c:pt idx="6">
                  <c:v>6.192738259281537</c:v>
                </c:pt>
                <c:pt idx="7">
                  <c:v>6.1974260261160472</c:v>
                </c:pt>
                <c:pt idx="8">
                  <c:v>6.2021137929505583</c:v>
                </c:pt>
                <c:pt idx="9">
                  <c:v>6.2068015597850685</c:v>
                </c:pt>
                <c:pt idx="10">
                  <c:v>6.2114893266195788</c:v>
                </c:pt>
                <c:pt idx="11">
                  <c:v>6.2161770934540899</c:v>
                </c:pt>
                <c:pt idx="12">
                  <c:v>6.2208648602886001</c:v>
                </c:pt>
                <c:pt idx="13">
                  <c:v>6.2255526271231103</c:v>
                </c:pt>
                <c:pt idx="14">
                  <c:v>6.2302403939576214</c:v>
                </c:pt>
                <c:pt idx="15">
                  <c:v>6.2349281607921316</c:v>
                </c:pt>
                <c:pt idx="16">
                  <c:v>6.2396159276266419</c:v>
                </c:pt>
                <c:pt idx="17">
                  <c:v>6.244303694461153</c:v>
                </c:pt>
                <c:pt idx="18">
                  <c:v>6.2489914612956632</c:v>
                </c:pt>
                <c:pt idx="19">
                  <c:v>6.2536792281301734</c:v>
                </c:pt>
                <c:pt idx="20">
                  <c:v>6.2583669949646845</c:v>
                </c:pt>
                <c:pt idx="21">
                  <c:v>6.2630547617991947</c:v>
                </c:pt>
                <c:pt idx="22">
                  <c:v>6.267742528633705</c:v>
                </c:pt>
                <c:pt idx="23">
                  <c:v>6.2724302954682161</c:v>
                </c:pt>
                <c:pt idx="24">
                  <c:v>6.2771180623027263</c:v>
                </c:pt>
                <c:pt idx="25">
                  <c:v>6.2818058291372374</c:v>
                </c:pt>
                <c:pt idx="26">
                  <c:v>6.2864935959717476</c:v>
                </c:pt>
                <c:pt idx="27">
                  <c:v>6.2911813628062578</c:v>
                </c:pt>
                <c:pt idx="28">
                  <c:v>6.2958691296407689</c:v>
                </c:pt>
                <c:pt idx="29">
                  <c:v>6.3005568964752792</c:v>
                </c:pt>
                <c:pt idx="30">
                  <c:v>6.3052446633097894</c:v>
                </c:pt>
                <c:pt idx="31">
                  <c:v>6.3099324301443005</c:v>
                </c:pt>
                <c:pt idx="32">
                  <c:v>6.3146201969788107</c:v>
                </c:pt>
                <c:pt idx="33">
                  <c:v>6.3193079638133209</c:v>
                </c:pt>
                <c:pt idx="34">
                  <c:v>6.323995730647832</c:v>
                </c:pt>
                <c:pt idx="35">
                  <c:v>6.3286834974823423</c:v>
                </c:pt>
                <c:pt idx="36">
                  <c:v>6.3333712643168525</c:v>
                </c:pt>
                <c:pt idx="37">
                  <c:v>6.3380590311513636</c:v>
                </c:pt>
                <c:pt idx="38">
                  <c:v>6.3427467979858738</c:v>
                </c:pt>
                <c:pt idx="39">
                  <c:v>6.347434564820384</c:v>
                </c:pt>
                <c:pt idx="40">
                  <c:v>6.3521223316548951</c:v>
                </c:pt>
                <c:pt idx="41">
                  <c:v>6.3568100984894054</c:v>
                </c:pt>
                <c:pt idx="42">
                  <c:v>6.3614978653239156</c:v>
                </c:pt>
                <c:pt idx="43">
                  <c:v>6.3661856321584267</c:v>
                </c:pt>
                <c:pt idx="44">
                  <c:v>6.3708733989929369</c:v>
                </c:pt>
                <c:pt idx="45">
                  <c:v>6.3755611658274471</c:v>
                </c:pt>
                <c:pt idx="46">
                  <c:v>6.3802489326619582</c:v>
                </c:pt>
                <c:pt idx="47">
                  <c:v>6.3849366994964685</c:v>
                </c:pt>
                <c:pt idx="48">
                  <c:v>6.3896244663309787</c:v>
                </c:pt>
                <c:pt idx="49">
                  <c:v>6.3943122331654898</c:v>
                </c:pt>
                <c:pt idx="50">
                  <c:v>6.399</c:v>
                </c:pt>
                <c:pt idx="51">
                  <c:v>6.4036877668345102</c:v>
                </c:pt>
                <c:pt idx="52">
                  <c:v>6.4083755336690214</c:v>
                </c:pt>
                <c:pt idx="53">
                  <c:v>6.4130633005035316</c:v>
                </c:pt>
                <c:pt idx="54">
                  <c:v>6.4177510673380418</c:v>
                </c:pt>
                <c:pt idx="55">
                  <c:v>6.4224388341725529</c:v>
                </c:pt>
                <c:pt idx="56">
                  <c:v>6.4271266010070631</c:v>
                </c:pt>
                <c:pt idx="57">
                  <c:v>6.4318143678415733</c:v>
                </c:pt>
                <c:pt idx="58">
                  <c:v>6.4365021346760845</c:v>
                </c:pt>
                <c:pt idx="59">
                  <c:v>6.4411899015105947</c:v>
                </c:pt>
                <c:pt idx="60">
                  <c:v>6.4458776683451049</c:v>
                </c:pt>
                <c:pt idx="61">
                  <c:v>6.450565435179616</c:v>
                </c:pt>
                <c:pt idx="62">
                  <c:v>6.4552532020141262</c:v>
                </c:pt>
                <c:pt idx="63">
                  <c:v>6.4599409688486364</c:v>
                </c:pt>
                <c:pt idx="64">
                  <c:v>6.4646287356831476</c:v>
                </c:pt>
                <c:pt idx="65">
                  <c:v>6.4693165025176578</c:v>
                </c:pt>
                <c:pt idx="66">
                  <c:v>6.474004269352168</c:v>
                </c:pt>
                <c:pt idx="67">
                  <c:v>6.4786920361866791</c:v>
                </c:pt>
                <c:pt idx="68">
                  <c:v>6.4833798030211893</c:v>
                </c:pt>
                <c:pt idx="69">
                  <c:v>6.4880675698556995</c:v>
                </c:pt>
                <c:pt idx="70">
                  <c:v>6.4927553366902107</c:v>
                </c:pt>
                <c:pt idx="71">
                  <c:v>6.4974431035247209</c:v>
                </c:pt>
                <c:pt idx="72">
                  <c:v>6.5021308703592311</c:v>
                </c:pt>
                <c:pt idx="73">
                  <c:v>6.5068186371937422</c:v>
                </c:pt>
                <c:pt idx="74">
                  <c:v>6.5115064040282524</c:v>
                </c:pt>
                <c:pt idx="75">
                  <c:v>6.5161941708627626</c:v>
                </c:pt>
                <c:pt idx="76">
                  <c:v>6.5208819376972738</c:v>
                </c:pt>
                <c:pt idx="77">
                  <c:v>6.525569704531784</c:v>
                </c:pt>
                <c:pt idx="78">
                  <c:v>6.5302574713662942</c:v>
                </c:pt>
                <c:pt idx="79">
                  <c:v>6.5349452382008053</c:v>
                </c:pt>
                <c:pt idx="80">
                  <c:v>6.5396330050353155</c:v>
                </c:pt>
                <c:pt idx="81">
                  <c:v>6.5443207718698257</c:v>
                </c:pt>
                <c:pt idx="82">
                  <c:v>6.5490085387043369</c:v>
                </c:pt>
                <c:pt idx="83">
                  <c:v>6.5536963055388471</c:v>
                </c:pt>
                <c:pt idx="84">
                  <c:v>6.5583840723733582</c:v>
                </c:pt>
                <c:pt idx="85">
                  <c:v>6.5630718392078684</c:v>
                </c:pt>
                <c:pt idx="86">
                  <c:v>6.5677596060423786</c:v>
                </c:pt>
                <c:pt idx="87">
                  <c:v>6.5724473728768897</c:v>
                </c:pt>
                <c:pt idx="88">
                  <c:v>6.5771351397114</c:v>
                </c:pt>
                <c:pt idx="89">
                  <c:v>6.5818229065459102</c:v>
                </c:pt>
                <c:pt idx="90">
                  <c:v>6.5865106733804213</c:v>
                </c:pt>
                <c:pt idx="91">
                  <c:v>6.5911984402149315</c:v>
                </c:pt>
                <c:pt idx="92">
                  <c:v>6.5958862070494417</c:v>
                </c:pt>
                <c:pt idx="93">
                  <c:v>6.6005739738839528</c:v>
                </c:pt>
                <c:pt idx="94">
                  <c:v>6.6052617407184631</c:v>
                </c:pt>
                <c:pt idx="95">
                  <c:v>6.6099495075529733</c:v>
                </c:pt>
                <c:pt idx="96">
                  <c:v>6.6146372743874844</c:v>
                </c:pt>
                <c:pt idx="97">
                  <c:v>6.6193250412219946</c:v>
                </c:pt>
                <c:pt idx="98">
                  <c:v>6.6240128080565048</c:v>
                </c:pt>
                <c:pt idx="99">
                  <c:v>6.6287005748910159</c:v>
                </c:pt>
              </c:numCache>
            </c:numRef>
          </c:xVal>
          <c:yVal>
            <c:numRef>
              <c:f>'[SYRUP APQR 2025.xlsx]spcwhm5'!$H$1:$H$100</c:f>
              <c:numCache>
                <c:formatCode>General</c:formatCode>
                <c:ptCount val="100"/>
                <c:pt idx="0">
                  <c:v>7.0338294008306351E-2</c:v>
                </c:pt>
                <c:pt idx="1">
                  <c:v>8.4058784809479828E-2</c:v>
                </c:pt>
                <c:pt idx="2">
                  <c:v>0.10009466350328523</c:v>
                </c:pt>
                <c:pt idx="3">
                  <c:v>0.11876139227308781</c:v>
                </c:pt>
                <c:pt idx="4">
                  <c:v>0.14040293181466834</c:v>
                </c:pt>
                <c:pt idx="5">
                  <c:v>0.16539166250447837</c:v>
                </c:pt>
                <c:pt idx="6">
                  <c:v>0.19412773558523302</c:v>
                </c:pt>
                <c:pt idx="7">
                  <c:v>0.22703776589943372</c:v>
                </c:pt>
                <c:pt idx="8">
                  <c:v>0.26457277976596877</c:v>
                </c:pt>
                <c:pt idx="9">
                  <c:v>0.30720533671585715</c:v>
                </c:pt>
                <c:pt idx="10">
                  <c:v>0.35542575233699164</c:v>
                </c:pt>
                <c:pt idx="11">
                  <c:v>0.40973736171046171</c:v>
                </c:pt>
                <c:pt idx="12">
                  <c:v>0.47065077904468067</c:v>
                </c:pt>
                <c:pt idx="13">
                  <c:v>0.53867712920023536</c:v>
                </c:pt>
                <c:pt idx="14">
                  <c:v>0.61432025077915875</c:v>
                </c:pt>
                <c:pt idx="15">
                  <c:v>0.69806789809874936</c:v>
                </c:pt>
                <c:pt idx="16">
                  <c:v>0.79038200027628236</c:v>
                </c:pt>
                <c:pt idx="17">
                  <c:v>0.89168806922631028</c:v>
                </c:pt>
                <c:pt idx="18">
                  <c:v>1.0023638838405282</c:v>
                </c:pt>
                <c:pt idx="19">
                  <c:v>1.1227276140215887</c:v>
                </c:pt>
                <c:pt idx="20">
                  <c:v>1.2530255844518556</c:v>
                </c:pt>
                <c:pt idx="21">
                  <c:v>1.3934199127319515</c:v>
                </c:pt>
                <c:pt idx="22">
                  <c:v>1.5439762884488442</c:v>
                </c:pt>
                <c:pt idx="23">
                  <c:v>1.7046521873943938</c:v>
                </c:pt>
                <c:pt idx="24">
                  <c:v>1.8752858371102932</c:v>
                </c:pt>
                <c:pt idx="25">
                  <c:v>2.0555862647867023</c:v>
                </c:pt>
                <c:pt idx="26">
                  <c:v>2.2451247650048738</c:v>
                </c:pt>
                <c:pt idx="27">
                  <c:v>2.4433281217869953</c:v>
                </c:pt>
                <c:pt idx="28">
                  <c:v>2.64947390602897</c:v>
                </c:pt>
                <c:pt idx="29">
                  <c:v>2.8626881450890425</c:v>
                </c:pt>
                <c:pt idx="30">
                  <c:v>3.0819456258770197</c:v>
                </c:pt>
                <c:pt idx="31">
                  <c:v>3.3060730464260111</c:v>
                </c:pt>
                <c:pt idx="32">
                  <c:v>3.5337551742504325</c:v>
                </c:pt>
                <c:pt idx="33">
                  <c:v>3.7635441038491932</c:v>
                </c:pt>
                <c:pt idx="34">
                  <c:v>3.9938716319825232</c:v>
                </c:pt>
                <c:pt idx="35">
                  <c:v>4.2230646897211903</c:v>
                </c:pt>
                <c:pt idx="36">
                  <c:v>4.4493636869730704</c:v>
                </c:pt>
                <c:pt idx="37">
                  <c:v>4.6709435407612148</c:v>
                </c:pt>
                <c:pt idx="38">
                  <c:v>4.8859370756968836</c:v>
                </c:pt>
                <c:pt idx="39">
                  <c:v>5.0924604066976684</c:v>
                </c:pt>
                <c:pt idx="40">
                  <c:v>5.2886398428856038</c:v>
                </c:pt>
                <c:pt idx="41">
                  <c:v>5.4726397904910433</c:v>
                </c:pt>
                <c:pt idx="42">
                  <c:v>5.6426910839750057</c:v>
                </c:pt>
                <c:pt idx="43">
                  <c:v>5.7971191406165534</c:v>
                </c:pt>
                <c:pt idx="44">
                  <c:v>5.9343713162017</c:v>
                </c:pt>
                <c:pt idx="45">
                  <c:v>6.0530428393685076</c:v>
                </c:pt>
                <c:pt idx="46">
                  <c:v>6.151900720188535</c:v>
                </c:pt>
                <c:pt idx="47">
                  <c:v>6.2299050646381913</c:v>
                </c:pt>
                <c:pt idx="48">
                  <c:v>6.2862272800146863</c:v>
                </c:pt>
                <c:pt idx="49">
                  <c:v>6.3202647257192197</c:v>
                </c:pt>
                <c:pt idx="50">
                  <c:v>6.3316514472004304</c:v>
                </c:pt>
                <c:pt idx="51">
                  <c:v>6.3202647257192197</c:v>
                </c:pt>
                <c:pt idx="52">
                  <c:v>6.2862272800146863</c:v>
                </c:pt>
                <c:pt idx="53">
                  <c:v>6.2299050646381913</c:v>
                </c:pt>
                <c:pt idx="54">
                  <c:v>6.151900720188535</c:v>
                </c:pt>
                <c:pt idx="55">
                  <c:v>6.0530428393685076</c:v>
                </c:pt>
                <c:pt idx="56">
                  <c:v>5.9343713162017</c:v>
                </c:pt>
                <c:pt idx="57">
                  <c:v>5.7971191406165534</c:v>
                </c:pt>
                <c:pt idx="58">
                  <c:v>5.6426910839750057</c:v>
                </c:pt>
                <c:pt idx="59">
                  <c:v>5.4726397904910433</c:v>
                </c:pt>
                <c:pt idx="60">
                  <c:v>5.2886398428856038</c:v>
                </c:pt>
                <c:pt idx="61">
                  <c:v>5.0924604066976684</c:v>
                </c:pt>
                <c:pt idx="62">
                  <c:v>4.8859370756968836</c:v>
                </c:pt>
                <c:pt idx="63">
                  <c:v>4.6709435407612148</c:v>
                </c:pt>
                <c:pt idx="64">
                  <c:v>4.4493636869730704</c:v>
                </c:pt>
                <c:pt idx="65">
                  <c:v>4.2230646897211903</c:v>
                </c:pt>
                <c:pt idx="66">
                  <c:v>3.9938716319825232</c:v>
                </c:pt>
                <c:pt idx="67">
                  <c:v>3.7635441038491932</c:v>
                </c:pt>
                <c:pt idx="68">
                  <c:v>3.5337551742504325</c:v>
                </c:pt>
                <c:pt idx="69">
                  <c:v>3.3060730464260111</c:v>
                </c:pt>
                <c:pt idx="70">
                  <c:v>3.0819456258770197</c:v>
                </c:pt>
                <c:pt idx="71">
                  <c:v>2.8626881450890425</c:v>
                </c:pt>
                <c:pt idx="72">
                  <c:v>2.64947390602897</c:v>
                </c:pt>
                <c:pt idx="73">
                  <c:v>2.4433281217869953</c:v>
                </c:pt>
                <c:pt idx="74">
                  <c:v>2.2451247650048738</c:v>
                </c:pt>
                <c:pt idx="75">
                  <c:v>2.0555862647867023</c:v>
                </c:pt>
                <c:pt idx="76">
                  <c:v>1.8752858371102932</c:v>
                </c:pt>
                <c:pt idx="77">
                  <c:v>1.7046521873943938</c:v>
                </c:pt>
                <c:pt idx="78">
                  <c:v>1.5439762884488741</c:v>
                </c:pt>
                <c:pt idx="79">
                  <c:v>1.3934199127319515</c:v>
                </c:pt>
                <c:pt idx="80">
                  <c:v>1.2530255844518556</c:v>
                </c:pt>
                <c:pt idx="81">
                  <c:v>1.1227276140216125</c:v>
                </c:pt>
                <c:pt idx="82">
                  <c:v>1.0023638838405282</c:v>
                </c:pt>
                <c:pt idx="83">
                  <c:v>0.89168806922631028</c:v>
                </c:pt>
                <c:pt idx="84">
                  <c:v>0.79038200027628236</c:v>
                </c:pt>
                <c:pt idx="85">
                  <c:v>0.69806789809874936</c:v>
                </c:pt>
                <c:pt idx="86">
                  <c:v>0.61432025077915875</c:v>
                </c:pt>
                <c:pt idx="87">
                  <c:v>0.53867712920023536</c:v>
                </c:pt>
                <c:pt idx="88">
                  <c:v>0.47065077904468067</c:v>
                </c:pt>
                <c:pt idx="89">
                  <c:v>0.40973736171046171</c:v>
                </c:pt>
                <c:pt idx="90">
                  <c:v>0.35542575233699164</c:v>
                </c:pt>
                <c:pt idx="91">
                  <c:v>0.30720533671585715</c:v>
                </c:pt>
                <c:pt idx="92">
                  <c:v>0.26457277976596877</c:v>
                </c:pt>
                <c:pt idx="93">
                  <c:v>0.22703776589943372</c:v>
                </c:pt>
                <c:pt idx="94">
                  <c:v>0.19412773558523302</c:v>
                </c:pt>
                <c:pt idx="95">
                  <c:v>0.16539166250447837</c:v>
                </c:pt>
                <c:pt idx="96">
                  <c:v>0.14040293181466834</c:v>
                </c:pt>
                <c:pt idx="97">
                  <c:v>0.11876139227308781</c:v>
                </c:pt>
                <c:pt idx="98">
                  <c:v>0.10009466350328523</c:v>
                </c:pt>
                <c:pt idx="99">
                  <c:v>8.4058784809479828E-2</c:v>
                </c:pt>
              </c:numCache>
            </c:numRef>
          </c:yVal>
          <c:smooth val="0"/>
          <c:extLst xmlns:c16r2="http://schemas.microsoft.com/office/drawing/2015/06/chart">
            <c:ext xmlns:c16="http://schemas.microsoft.com/office/drawing/2014/chart" uri="{C3380CC4-5D6E-409C-BE32-E72D297353CC}">
              <c16:uniqueId val="{00000006-3FD3-48F9-9A76-7C68A9368257}"/>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LSL=5.5</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3FD3-48F9-9A76-7C68A9368257}"/>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2025.xlsx]spcwhm5'!$E$1:$F$1</c:f>
              <c:numCache>
                <c:formatCode>General</c:formatCode>
                <c:ptCount val="2"/>
                <c:pt idx="0">
                  <c:v>5.5</c:v>
                </c:pt>
                <c:pt idx="1">
                  <c:v>5.5</c:v>
                </c:pt>
              </c:numCache>
            </c:numRef>
          </c:xVal>
          <c:yVal>
            <c:numRef>
              <c:f>'[SYRUP APQR 2025.xlsx]spcwhm5'!$E$2:$F$2</c:f>
              <c:numCache>
                <c:formatCode>General</c:formatCode>
                <c:ptCount val="2"/>
                <c:pt idx="0">
                  <c:v>0</c:v>
                </c:pt>
                <c:pt idx="1">
                  <c:v>11</c:v>
                </c:pt>
              </c:numCache>
            </c:numRef>
          </c:yVal>
          <c:smooth val="0"/>
          <c:extLst xmlns:c16r2="http://schemas.microsoft.com/office/drawing/2015/06/chart">
            <c:ext xmlns:c16="http://schemas.microsoft.com/office/drawing/2014/chart" uri="{C3380CC4-5D6E-409C-BE32-E72D297353CC}">
              <c16:uniqueId val="{00000007-3FD3-48F9-9A76-7C68A9368257}"/>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USL=7.5</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3FD3-48F9-9A76-7C68A9368257}"/>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2025.xlsx]spcwhm5'!$E$3:$F$3</c:f>
              <c:numCache>
                <c:formatCode>General</c:formatCode>
                <c:ptCount val="2"/>
                <c:pt idx="0">
                  <c:v>7.5</c:v>
                </c:pt>
                <c:pt idx="1">
                  <c:v>7.5</c:v>
                </c:pt>
              </c:numCache>
            </c:numRef>
          </c:xVal>
          <c:yVal>
            <c:numRef>
              <c:f>'[SYRUP APQR 2025.xlsx]spcwhm5'!$E$4:$F$4</c:f>
              <c:numCache>
                <c:formatCode>General</c:formatCode>
                <c:ptCount val="2"/>
                <c:pt idx="0">
                  <c:v>0</c:v>
                </c:pt>
                <c:pt idx="1">
                  <c:v>11</c:v>
                </c:pt>
              </c:numCache>
            </c:numRef>
          </c:yVal>
          <c:smooth val="0"/>
          <c:extLst xmlns:c16r2="http://schemas.microsoft.com/office/drawing/2015/06/chart">
            <c:ext xmlns:c16="http://schemas.microsoft.com/office/drawing/2014/chart" uri="{C3380CC4-5D6E-409C-BE32-E72D297353CC}">
              <c16:uniqueId val="{00000009-3FD3-48F9-9A76-7C68A9368257}"/>
            </c:ext>
          </c:extLst>
        </c:ser>
        <c:dLbls>
          <c:showLegendKey val="0"/>
          <c:showVal val="0"/>
          <c:showCatName val="0"/>
          <c:showSerName val="0"/>
          <c:showPercent val="0"/>
          <c:showBubbleSize val="0"/>
        </c:dLbls>
        <c:axId val="461100256"/>
        <c:axId val="461101432"/>
      </c:scatterChart>
      <c:valAx>
        <c:axId val="461100256"/>
        <c:scaling>
          <c:orientation val="minMax"/>
          <c:max val="7.6000000000000005"/>
          <c:min val="5.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61101432"/>
        <c:crosses val="autoZero"/>
        <c:crossBetween val="midCat"/>
        <c:majorUnit val="0.2"/>
        <c:minorUnit val="0.05"/>
      </c:valAx>
      <c:valAx>
        <c:axId val="461101432"/>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61100256"/>
        <c:crosses val="autoZero"/>
        <c:crossBetween val="midCat"/>
      </c:valAx>
      <c:valAx>
        <c:axId val="461102216"/>
        <c:scaling>
          <c:orientation val="minMax"/>
        </c:scaling>
        <c:delete val="1"/>
        <c:axPos val="r"/>
        <c:numFmt formatCode="General" sourceLinked="1"/>
        <c:majorTickMark val="out"/>
        <c:minorTickMark val="none"/>
        <c:tickLblPos val="nextTo"/>
        <c:crossAx val="461103000"/>
        <c:crosses val="max"/>
        <c:crossBetween val="between"/>
      </c:valAx>
      <c:dateAx>
        <c:axId val="461103000"/>
        <c:scaling>
          <c:orientation val="minMax"/>
        </c:scaling>
        <c:delete val="0"/>
        <c:axPos val="t"/>
        <c:numFmt formatCode="d\-mmm\-yyyy" sourceLinked="1"/>
        <c:majorTickMark val="none"/>
        <c:minorTickMark val="none"/>
        <c:tickLblPos val="none"/>
        <c:spPr>
          <a:ln w="9525">
            <a:noFill/>
          </a:ln>
        </c:spPr>
        <c:crossAx val="461102216"/>
        <c:crosses val="max"/>
        <c:auto val="0"/>
        <c:lblOffset val="100"/>
        <c:baseTimeUnit val="days"/>
        <c:majorUnit val="2000"/>
        <c:majorTimeUnit val="days"/>
      </c:date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60789962230331"/>
          <c:y val="2.5507971654867227E-2"/>
          <c:w val="0.85402214967031564"/>
          <c:h val="0.77938170717311028"/>
        </c:manualLayout>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'[SYRUP APQR 2025.xlsx]spcwhm4'!$A$1:$A$20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2025.xlsx]spcwhm4'!$B$1:$B$20</c:f>
              <c:numCache>
                <c:formatCode>General</c:formatCode>
                <c:ptCount val="20"/>
                <c:pt idx="0">
                  <c:v>102.88</c:v>
                </c:pt>
                <c:pt idx="1">
                  <c:v>100.96</c:v>
                </c:pt>
                <c:pt idx="2">
                  <c:v>100.65</c:v>
                </c:pt>
                <c:pt idx="3">
                  <c:v>101.55</c:v>
                </c:pt>
                <c:pt idx="4">
                  <c:v>102.3</c:v>
                </c:pt>
                <c:pt idx="5">
                  <c:v>102.56</c:v>
                </c:pt>
                <c:pt idx="6">
                  <c:v>101.22</c:v>
                </c:pt>
                <c:pt idx="7">
                  <c:v>103.59</c:v>
                </c:pt>
                <c:pt idx="8">
                  <c:v>102.77</c:v>
                </c:pt>
                <c:pt idx="9">
                  <c:v>100.46</c:v>
                </c:pt>
                <c:pt idx="10">
                  <c:v>101.54</c:v>
                </c:pt>
                <c:pt idx="11">
                  <c:v>101.22</c:v>
                </c:pt>
                <c:pt idx="12">
                  <c:v>102.31</c:v>
                </c:pt>
                <c:pt idx="13">
                  <c:v>103.44</c:v>
                </c:pt>
                <c:pt idx="14">
                  <c:v>101.33</c:v>
                </c:pt>
                <c:pt idx="15">
                  <c:v>102.34</c:v>
                </c:pt>
                <c:pt idx="16">
                  <c:v>103.19</c:v>
                </c:pt>
                <c:pt idx="17">
                  <c:v>102.55</c:v>
                </c:pt>
                <c:pt idx="18">
                  <c:v>101.41</c:v>
                </c:pt>
                <c:pt idx="19">
                  <c:v>102.89</c:v>
                </c:pt>
              </c:numCache>
            </c:numRef>
          </c:val>
          <c:smooth val="0"/>
          <c:extLst xmlns:c16r2="http://schemas.microsoft.com/office/drawing/2015/06/chart">
            <c:ext xmlns:c16="http://schemas.microsoft.com/office/drawing/2014/chart" uri="{C3380CC4-5D6E-409C-BE32-E72D297353CC}">
              <c16:uniqueId val="{00000001-EA82-488B-AFA8-2DD6031E47CD}"/>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Avg=102.1</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5-EA82-488B-AFA8-2DD6031E47CD}"/>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2025.xlsx]spcwhm4'!$A$1:$A$20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2025.xlsx]spcwhm4'!$C$1:$C$20</c:f>
              <c:numCache>
                <c:formatCode>General</c:formatCode>
                <c:ptCount val="20"/>
                <c:pt idx="0">
                  <c:v>102.05800000000002</c:v>
                </c:pt>
                <c:pt idx="1">
                  <c:v>102.05800000000002</c:v>
                </c:pt>
                <c:pt idx="2">
                  <c:v>102.05800000000002</c:v>
                </c:pt>
                <c:pt idx="3">
                  <c:v>102.05800000000002</c:v>
                </c:pt>
                <c:pt idx="4">
                  <c:v>102.05800000000002</c:v>
                </c:pt>
                <c:pt idx="5">
                  <c:v>102.05800000000002</c:v>
                </c:pt>
                <c:pt idx="6">
                  <c:v>102.05800000000002</c:v>
                </c:pt>
                <c:pt idx="7">
                  <c:v>102.05800000000002</c:v>
                </c:pt>
                <c:pt idx="8">
                  <c:v>102.05800000000002</c:v>
                </c:pt>
                <c:pt idx="9">
                  <c:v>102.05800000000002</c:v>
                </c:pt>
                <c:pt idx="10">
                  <c:v>102.05800000000002</c:v>
                </c:pt>
                <c:pt idx="11">
                  <c:v>102.05800000000002</c:v>
                </c:pt>
                <c:pt idx="12">
                  <c:v>102.05800000000002</c:v>
                </c:pt>
                <c:pt idx="13">
                  <c:v>102.05800000000002</c:v>
                </c:pt>
                <c:pt idx="14">
                  <c:v>102.05800000000002</c:v>
                </c:pt>
                <c:pt idx="15">
                  <c:v>102.05800000000002</c:v>
                </c:pt>
                <c:pt idx="16">
                  <c:v>102.05800000000002</c:v>
                </c:pt>
                <c:pt idx="17">
                  <c:v>102.05800000000002</c:v>
                </c:pt>
                <c:pt idx="18">
                  <c:v>102.05800000000002</c:v>
                </c:pt>
                <c:pt idx="19">
                  <c:v>102.05800000000002</c:v>
                </c:pt>
              </c:numCache>
            </c:numRef>
          </c:val>
          <c:smooth val="0"/>
          <c:extLst xmlns:c16r2="http://schemas.microsoft.com/office/drawing/2015/06/chart">
            <c:ext xmlns:c16="http://schemas.microsoft.com/office/drawing/2014/chart" uri="{C3380CC4-5D6E-409C-BE32-E72D297353CC}">
              <c16:uniqueId val="{00000002-EA82-488B-AFA8-2DD6031E47CD}"/>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UCL=105.1</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6-EA82-488B-AFA8-2DD6031E47CD}"/>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2025.xlsx]spcwhm4'!$A$1:$A$20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2025.xlsx]spcwhm4'!$D$1:$D$20</c:f>
              <c:numCache>
                <c:formatCode>General</c:formatCode>
                <c:ptCount val="20"/>
                <c:pt idx="0">
                  <c:v>105.11371108622623</c:v>
                </c:pt>
                <c:pt idx="1">
                  <c:v>105.11371108622623</c:v>
                </c:pt>
                <c:pt idx="2">
                  <c:v>105.11371108622623</c:v>
                </c:pt>
                <c:pt idx="3">
                  <c:v>105.11371108622623</c:v>
                </c:pt>
                <c:pt idx="4">
                  <c:v>105.11371108622623</c:v>
                </c:pt>
                <c:pt idx="5">
                  <c:v>105.11371108622623</c:v>
                </c:pt>
                <c:pt idx="6">
                  <c:v>105.11371108622623</c:v>
                </c:pt>
                <c:pt idx="7">
                  <c:v>105.11371108622623</c:v>
                </c:pt>
                <c:pt idx="8">
                  <c:v>105.11371108622623</c:v>
                </c:pt>
                <c:pt idx="9">
                  <c:v>105.11371108622623</c:v>
                </c:pt>
                <c:pt idx="10">
                  <c:v>105.11371108622623</c:v>
                </c:pt>
                <c:pt idx="11">
                  <c:v>105.11371108622623</c:v>
                </c:pt>
                <c:pt idx="12">
                  <c:v>105.11371108622623</c:v>
                </c:pt>
                <c:pt idx="13">
                  <c:v>105.11371108622623</c:v>
                </c:pt>
                <c:pt idx="14">
                  <c:v>105.11371108622623</c:v>
                </c:pt>
                <c:pt idx="15">
                  <c:v>105.11371108622623</c:v>
                </c:pt>
                <c:pt idx="16">
                  <c:v>105.11371108622623</c:v>
                </c:pt>
                <c:pt idx="17">
                  <c:v>105.11371108622623</c:v>
                </c:pt>
                <c:pt idx="18">
                  <c:v>105.11371108622623</c:v>
                </c:pt>
                <c:pt idx="19">
                  <c:v>105.11371108622623</c:v>
                </c:pt>
              </c:numCache>
            </c:numRef>
          </c:val>
          <c:smooth val="0"/>
          <c:extLst xmlns:c16r2="http://schemas.microsoft.com/office/drawing/2015/06/chart">
            <c:ext xmlns:c16="http://schemas.microsoft.com/office/drawing/2014/chart" uri="{C3380CC4-5D6E-409C-BE32-E72D297353CC}">
              <c16:uniqueId val="{00000003-EA82-488B-AFA8-2DD6031E47CD}"/>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LCL=99</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7-EA82-488B-AFA8-2DD6031E47CD}"/>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2025.xlsx]spcwhm4'!$A$1:$A$20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2025.xlsx]spcwhm4'!$E$1:$E$20</c:f>
              <c:numCache>
                <c:formatCode>General</c:formatCode>
                <c:ptCount val="20"/>
                <c:pt idx="0">
                  <c:v>99.00228891377381</c:v>
                </c:pt>
                <c:pt idx="1">
                  <c:v>99.00228891377381</c:v>
                </c:pt>
                <c:pt idx="2">
                  <c:v>99.00228891377381</c:v>
                </c:pt>
                <c:pt idx="3">
                  <c:v>99.00228891377381</c:v>
                </c:pt>
                <c:pt idx="4">
                  <c:v>99.00228891377381</c:v>
                </c:pt>
                <c:pt idx="5">
                  <c:v>99.00228891377381</c:v>
                </c:pt>
                <c:pt idx="6">
                  <c:v>99.00228891377381</c:v>
                </c:pt>
                <c:pt idx="7">
                  <c:v>99.00228891377381</c:v>
                </c:pt>
                <c:pt idx="8">
                  <c:v>99.00228891377381</c:v>
                </c:pt>
                <c:pt idx="9">
                  <c:v>99.00228891377381</c:v>
                </c:pt>
                <c:pt idx="10">
                  <c:v>99.00228891377381</c:v>
                </c:pt>
                <c:pt idx="11">
                  <c:v>99.00228891377381</c:v>
                </c:pt>
                <c:pt idx="12">
                  <c:v>99.00228891377381</c:v>
                </c:pt>
                <c:pt idx="13">
                  <c:v>99.00228891377381</c:v>
                </c:pt>
                <c:pt idx="14">
                  <c:v>99.00228891377381</c:v>
                </c:pt>
                <c:pt idx="15">
                  <c:v>99.00228891377381</c:v>
                </c:pt>
                <c:pt idx="16">
                  <c:v>99.00228891377381</c:v>
                </c:pt>
                <c:pt idx="17">
                  <c:v>99.00228891377381</c:v>
                </c:pt>
                <c:pt idx="18">
                  <c:v>99.00228891377381</c:v>
                </c:pt>
                <c:pt idx="19">
                  <c:v>99.00228891377381</c:v>
                </c:pt>
              </c:numCache>
            </c:numRef>
          </c:val>
          <c:smooth val="0"/>
          <c:extLst xmlns:c16r2="http://schemas.microsoft.com/office/drawing/2015/06/chart">
            <c:ext xmlns:c16="http://schemas.microsoft.com/office/drawing/2014/chart" uri="{C3380CC4-5D6E-409C-BE32-E72D297353CC}">
              <c16:uniqueId val="{00000004-EA82-488B-AFA8-2DD6031E47CD}"/>
            </c:ext>
          </c:extLst>
        </c:ser>
        <c:dLbls>
          <c:showLegendKey val="0"/>
          <c:showVal val="0"/>
          <c:showCatName val="0"/>
          <c:showSerName val="0"/>
          <c:showPercent val="0"/>
          <c:showBubbleSize val="0"/>
        </c:dLbls>
        <c:marker val="1"/>
        <c:smooth val="0"/>
        <c:axId val="461099472"/>
        <c:axId val="461100648"/>
      </c:lineChart>
      <c:catAx>
        <c:axId val="461099472"/>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461100648"/>
        <c:crosses val="autoZero"/>
        <c:auto val="0"/>
        <c:lblAlgn val="ctr"/>
        <c:lblOffset val="100"/>
        <c:noMultiLvlLbl val="0"/>
      </c:catAx>
      <c:valAx>
        <c:axId val="461100648"/>
        <c:scaling>
          <c:orientation val="minMax"/>
          <c:max val="106"/>
          <c:min val="98"/>
        </c:scaling>
        <c:delete val="0"/>
        <c:axPos val="l"/>
        <c:title>
          <c:tx>
            <c:rich>
              <a:bodyPr/>
              <a:lstStyle/>
              <a:p>
                <a:pPr>
                  <a:defRPr/>
                </a:pPr>
                <a:r>
                  <a:rPr lang="en-GB"/>
                  <a:t>X</a:t>
                </a:r>
              </a:p>
            </c:rich>
          </c:tx>
          <c:overlay val="0"/>
        </c:title>
        <c:numFmt formatCode="General" sourceLinked="1"/>
        <c:majorTickMark val="out"/>
        <c:minorTickMark val="none"/>
        <c:tickLblPos val="nextTo"/>
        <c:crossAx val="461099472"/>
        <c:crosses val="autoZero"/>
        <c:crossBetween val="midCat"/>
        <c:majorUnit val="1"/>
        <c:minorUnit val="0.2"/>
      </c:val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FFF"/>
    </a:solidFill>
    <a:ln w="9525">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606533612270645"/>
          <c:y val="2.4186055827759345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6"/>
          <c:order val="6"/>
          <c:tx>
            <c:v>Shade</c:v>
          </c:tx>
          <c:spPr>
            <a:solidFill>
              <a:srgbClr val="CCFFCC"/>
            </a:solidFill>
            <a:ln w="25400">
              <a:noFill/>
            </a:ln>
          </c:spPr>
          <c:cat>
            <c:numRef>
              <c:f>'[SYRUP APQR 2025.xlsx]spcwhm8'!$T$1:$T$18</c:f>
              <c:numCache>
                <c:formatCode>d\-mmm\-yyyy</c:formatCode>
                <c:ptCount val="18"/>
                <c:pt idx="0">
                  <c:v>1</c:v>
                </c:pt>
                <c:pt idx="1">
                  <c:v>5289</c:v>
                </c:pt>
                <c:pt idx="2">
                  <c:v>5289</c:v>
                </c:pt>
                <c:pt idx="3">
                  <c:v>5680</c:v>
                </c:pt>
                <c:pt idx="4">
                  <c:v>5680</c:v>
                </c:pt>
                <c:pt idx="5">
                  <c:v>5680</c:v>
                </c:pt>
                <c:pt idx="6">
                  <c:v>6071</c:v>
                </c:pt>
                <c:pt idx="7">
                  <c:v>6071</c:v>
                </c:pt>
                <c:pt idx="8">
                  <c:v>6071</c:v>
                </c:pt>
                <c:pt idx="9">
                  <c:v>6462</c:v>
                </c:pt>
                <c:pt idx="10">
                  <c:v>6462</c:v>
                </c:pt>
                <c:pt idx="11">
                  <c:v>6462</c:v>
                </c:pt>
                <c:pt idx="12">
                  <c:v>6854</c:v>
                </c:pt>
                <c:pt idx="13">
                  <c:v>6854</c:v>
                </c:pt>
                <c:pt idx="14">
                  <c:v>6854</c:v>
                </c:pt>
                <c:pt idx="15">
                  <c:v>7245</c:v>
                </c:pt>
                <c:pt idx="16">
                  <c:v>7245</c:v>
                </c:pt>
                <c:pt idx="17">
                  <c:v>10001</c:v>
                </c:pt>
              </c:numCache>
            </c:numRef>
          </c:cat>
          <c:val>
            <c:numRef>
              <c:f>'[SYRUP APQR 2025.xlsx]spcwhm8'!$B$1:$B$18</c:f>
              <c:numCache>
                <c:formatCode>General</c:formatCode>
                <c:ptCount val="18"/>
                <c:pt idx="0">
                  <c:v>0</c:v>
                </c:pt>
                <c:pt idx="1">
                  <c:v>0</c:v>
                </c:pt>
                <c:pt idx="2">
                  <c:v>3</c:v>
                </c:pt>
                <c:pt idx="3">
                  <c:v>3</c:v>
                </c:pt>
                <c:pt idx="4">
                  <c:v>0</c:v>
                </c:pt>
                <c:pt idx="5">
                  <c:v>6</c:v>
                </c:pt>
                <c:pt idx="6">
                  <c:v>6</c:v>
                </c:pt>
                <c:pt idx="7">
                  <c:v>0</c:v>
                </c:pt>
                <c:pt idx="8">
                  <c:v>2</c:v>
                </c:pt>
                <c:pt idx="9">
                  <c:v>2</c:v>
                </c:pt>
                <c:pt idx="10">
                  <c:v>0</c:v>
                </c:pt>
                <c:pt idx="11">
                  <c:v>6</c:v>
                </c:pt>
                <c:pt idx="12">
                  <c:v>6</c:v>
                </c:pt>
                <c:pt idx="13">
                  <c:v>0</c:v>
                </c:pt>
                <c:pt idx="14">
                  <c:v>3</c:v>
                </c:pt>
                <c:pt idx="15">
                  <c:v>3</c:v>
                </c:pt>
                <c:pt idx="16">
                  <c:v>0</c:v>
                </c:pt>
                <c:pt idx="17">
                  <c:v>0</c:v>
                </c:pt>
              </c:numCache>
            </c:numRef>
          </c:val>
          <c:extLst xmlns:c16r2="http://schemas.microsoft.com/office/drawing/2015/06/chart">
            <c:ext xmlns:c16="http://schemas.microsoft.com/office/drawing/2014/chart" uri="{C3380CC4-5D6E-409C-BE32-E72D297353CC}">
              <c16:uniqueId val="{00000000-BD3B-4DA8-B19A-A075EC24ADFC}"/>
            </c:ext>
          </c:extLst>
        </c:ser>
        <c:dLbls>
          <c:showLegendKey val="0"/>
          <c:showVal val="0"/>
          <c:showCatName val="0"/>
          <c:showSerName val="0"/>
          <c:showPercent val="0"/>
          <c:showBubbleSize val="0"/>
        </c:dLbls>
        <c:axId val="459523728"/>
        <c:axId val="459522944"/>
      </c:areaChart>
      <c:scatterChart>
        <c:scatterStyle val="lineMarker"/>
        <c:varyColors val="0"/>
        <c:ser>
          <c:idx val="0"/>
          <c:order val="0"/>
          <c:tx>
            <c:v>Hist</c:v>
          </c:tx>
          <c:spPr>
            <a:ln w="12700">
              <a:solidFill>
                <a:srgbClr val="000000"/>
              </a:solidFill>
              <a:prstDash val="solid"/>
            </a:ln>
          </c:spPr>
          <c:marker>
            <c:symbol val="none"/>
          </c:marker>
          <c:xVal>
            <c:numRef>
              <c:f>'[SYRUP APQR 2025.xlsx]spcwhm8'!$A$1:$A$18</c:f>
              <c:numCache>
                <c:formatCode>General</c:formatCode>
                <c:ptCount val="18"/>
                <c:pt idx="0">
                  <c:v>#N/A</c:v>
                </c:pt>
                <c:pt idx="1">
                  <c:v>100.46</c:v>
                </c:pt>
                <c:pt idx="2">
                  <c:v>100.46</c:v>
                </c:pt>
                <c:pt idx="3">
                  <c:v>101.086</c:v>
                </c:pt>
                <c:pt idx="4">
                  <c:v>101.086</c:v>
                </c:pt>
                <c:pt idx="5">
                  <c:v>101.086</c:v>
                </c:pt>
                <c:pt idx="6">
                  <c:v>101.712</c:v>
                </c:pt>
                <c:pt idx="7">
                  <c:v>101.712</c:v>
                </c:pt>
                <c:pt idx="8">
                  <c:v>101.712</c:v>
                </c:pt>
                <c:pt idx="9">
                  <c:v>102.33800000000001</c:v>
                </c:pt>
                <c:pt idx="10">
                  <c:v>102.33800000000001</c:v>
                </c:pt>
                <c:pt idx="11">
                  <c:v>102.33800000000001</c:v>
                </c:pt>
                <c:pt idx="12">
                  <c:v>102.96400000000001</c:v>
                </c:pt>
                <c:pt idx="13">
                  <c:v>102.96400000000001</c:v>
                </c:pt>
                <c:pt idx="14">
                  <c:v>102.96400000000001</c:v>
                </c:pt>
                <c:pt idx="15">
                  <c:v>103.59</c:v>
                </c:pt>
                <c:pt idx="16">
                  <c:v>103.59</c:v>
                </c:pt>
                <c:pt idx="17">
                  <c:v>#N/A</c:v>
                </c:pt>
              </c:numCache>
            </c:numRef>
          </c:xVal>
          <c:yVal>
            <c:numRef>
              <c:f>'[SYRUP APQR 2025.xlsx]spcwhm8'!$B$1:$B$18</c:f>
              <c:numCache>
                <c:formatCode>General</c:formatCode>
                <c:ptCount val="18"/>
                <c:pt idx="0">
                  <c:v>0</c:v>
                </c:pt>
                <c:pt idx="1">
                  <c:v>0</c:v>
                </c:pt>
                <c:pt idx="2">
                  <c:v>3</c:v>
                </c:pt>
                <c:pt idx="3">
                  <c:v>3</c:v>
                </c:pt>
                <c:pt idx="4">
                  <c:v>0</c:v>
                </c:pt>
                <c:pt idx="5">
                  <c:v>6</c:v>
                </c:pt>
                <c:pt idx="6">
                  <c:v>6</c:v>
                </c:pt>
                <c:pt idx="7">
                  <c:v>0</c:v>
                </c:pt>
                <c:pt idx="8">
                  <c:v>2</c:v>
                </c:pt>
                <c:pt idx="9">
                  <c:v>2</c:v>
                </c:pt>
                <c:pt idx="10">
                  <c:v>0</c:v>
                </c:pt>
                <c:pt idx="11">
                  <c:v>6</c:v>
                </c:pt>
                <c:pt idx="12">
                  <c:v>6</c:v>
                </c:pt>
                <c:pt idx="13">
                  <c:v>0</c:v>
                </c:pt>
                <c:pt idx="14">
                  <c:v>3</c:v>
                </c:pt>
                <c:pt idx="15">
                  <c:v>3</c:v>
                </c:pt>
                <c:pt idx="16">
                  <c:v>0</c:v>
                </c:pt>
                <c:pt idx="17">
                  <c:v>0</c:v>
                </c:pt>
              </c:numCache>
            </c:numRef>
          </c:yVal>
          <c:smooth val="0"/>
          <c:extLst xmlns:c16r2="http://schemas.microsoft.com/office/drawing/2015/06/chart">
            <c:ext xmlns:c16="http://schemas.microsoft.com/office/drawing/2014/chart" uri="{C3380CC4-5D6E-409C-BE32-E72D297353CC}">
              <c16:uniqueId val="{00000004-AD74-4ADC-BA73-24B59621B112}"/>
            </c:ext>
          </c:extLst>
        </c:ser>
        <c:ser>
          <c:idx val="1"/>
          <c:order val="1"/>
          <c:tx>
            <c:v>Within Variation</c:v>
          </c:tx>
          <c:spPr>
            <a:ln w="12700">
              <a:solidFill>
                <a:srgbClr val="0000FF"/>
              </a:solidFill>
              <a:prstDash val="solid"/>
            </a:ln>
          </c:spPr>
          <c:marker>
            <c:symbol val="none"/>
          </c:marker>
          <c:xVal>
            <c:numRef>
              <c:f>'[SYRUP APQR 2025.xlsx]spcwhm8'!$C$1:$C$100</c:f>
              <c:numCache>
                <c:formatCode>General</c:formatCode>
                <c:ptCount val="100"/>
                <c:pt idx="0">
                  <c:v>99.00228891377381</c:v>
                </c:pt>
                <c:pt idx="1">
                  <c:v>99.063403135498334</c:v>
                </c:pt>
                <c:pt idx="2">
                  <c:v>99.124517357222857</c:v>
                </c:pt>
                <c:pt idx="3">
                  <c:v>99.18563157894738</c:v>
                </c:pt>
                <c:pt idx="4">
                  <c:v>99.246745800671903</c:v>
                </c:pt>
                <c:pt idx="5">
                  <c:v>99.307860022396426</c:v>
                </c:pt>
                <c:pt idx="6">
                  <c:v>99.368974244120949</c:v>
                </c:pt>
                <c:pt idx="7">
                  <c:v>99.430088465845486</c:v>
                </c:pt>
                <c:pt idx="8">
                  <c:v>99.491202687570009</c:v>
                </c:pt>
                <c:pt idx="9">
                  <c:v>99.552316909294532</c:v>
                </c:pt>
                <c:pt idx="10">
                  <c:v>99.613431131019055</c:v>
                </c:pt>
                <c:pt idx="11">
                  <c:v>99.674545352743579</c:v>
                </c:pt>
                <c:pt idx="12">
                  <c:v>99.735659574468102</c:v>
                </c:pt>
                <c:pt idx="13">
                  <c:v>99.796773796192625</c:v>
                </c:pt>
                <c:pt idx="14">
                  <c:v>99.857888017917148</c:v>
                </c:pt>
                <c:pt idx="15">
                  <c:v>99.919002239641671</c:v>
                </c:pt>
                <c:pt idx="16">
                  <c:v>99.980116461366194</c:v>
                </c:pt>
                <c:pt idx="17">
                  <c:v>100.04123068309072</c:v>
                </c:pt>
                <c:pt idx="18">
                  <c:v>100.10234490481524</c:v>
                </c:pt>
                <c:pt idx="19">
                  <c:v>100.16345912653976</c:v>
                </c:pt>
                <c:pt idx="20">
                  <c:v>100.2245733482643</c:v>
                </c:pt>
                <c:pt idx="21">
                  <c:v>100.28568756998882</c:v>
                </c:pt>
                <c:pt idx="22">
                  <c:v>100.34680179171335</c:v>
                </c:pt>
                <c:pt idx="23">
                  <c:v>100.40791601343787</c:v>
                </c:pt>
                <c:pt idx="24">
                  <c:v>100.46903023516239</c:v>
                </c:pt>
                <c:pt idx="25">
                  <c:v>100.53014445688692</c:v>
                </c:pt>
                <c:pt idx="26">
                  <c:v>100.59125867861144</c:v>
                </c:pt>
                <c:pt idx="27">
                  <c:v>100.65237290033596</c:v>
                </c:pt>
                <c:pt idx="28">
                  <c:v>100.71348712206049</c:v>
                </c:pt>
                <c:pt idx="29">
                  <c:v>100.77460134378501</c:v>
                </c:pt>
                <c:pt idx="30">
                  <c:v>100.83571556550953</c:v>
                </c:pt>
                <c:pt idx="31">
                  <c:v>100.89682978723405</c:v>
                </c:pt>
                <c:pt idx="32">
                  <c:v>100.95794400895858</c:v>
                </c:pt>
                <c:pt idx="33">
                  <c:v>101.0190582306831</c:v>
                </c:pt>
                <c:pt idx="34">
                  <c:v>101.08017245240764</c:v>
                </c:pt>
                <c:pt idx="35">
                  <c:v>101.14128667413216</c:v>
                </c:pt>
                <c:pt idx="36">
                  <c:v>101.20240089585668</c:v>
                </c:pt>
                <c:pt idx="37">
                  <c:v>101.26351511758121</c:v>
                </c:pt>
                <c:pt idx="38">
                  <c:v>101.32462933930573</c:v>
                </c:pt>
                <c:pt idx="39">
                  <c:v>101.38574356103025</c:v>
                </c:pt>
                <c:pt idx="40">
                  <c:v>101.44685778275478</c:v>
                </c:pt>
                <c:pt idx="41">
                  <c:v>101.5079720044793</c:v>
                </c:pt>
                <c:pt idx="42">
                  <c:v>101.56908622620382</c:v>
                </c:pt>
                <c:pt idx="43">
                  <c:v>101.63020044792835</c:v>
                </c:pt>
                <c:pt idx="44">
                  <c:v>101.69131466965287</c:v>
                </c:pt>
                <c:pt idx="45">
                  <c:v>101.75242889137739</c:v>
                </c:pt>
                <c:pt idx="46">
                  <c:v>101.81354311310191</c:v>
                </c:pt>
                <c:pt idx="47">
                  <c:v>101.87465733482645</c:v>
                </c:pt>
                <c:pt idx="48">
                  <c:v>101.93577155655097</c:v>
                </c:pt>
                <c:pt idx="49">
                  <c:v>101.9968857782755</c:v>
                </c:pt>
                <c:pt idx="50">
                  <c:v>102.05800000000002</c:v>
                </c:pt>
                <c:pt idx="51">
                  <c:v>102.11911422172454</c:v>
                </c:pt>
                <c:pt idx="52">
                  <c:v>102.18022844344907</c:v>
                </c:pt>
                <c:pt idx="53">
                  <c:v>102.24134266517359</c:v>
                </c:pt>
                <c:pt idx="54">
                  <c:v>102.30245688689811</c:v>
                </c:pt>
                <c:pt idx="55">
                  <c:v>102.36357110862264</c:v>
                </c:pt>
                <c:pt idx="56">
                  <c:v>102.42468533034716</c:v>
                </c:pt>
                <c:pt idx="57">
                  <c:v>102.48579955207168</c:v>
                </c:pt>
                <c:pt idx="58">
                  <c:v>102.54691377379621</c:v>
                </c:pt>
                <c:pt idx="59">
                  <c:v>102.60802799552073</c:v>
                </c:pt>
                <c:pt idx="60">
                  <c:v>102.66914221724527</c:v>
                </c:pt>
                <c:pt idx="61">
                  <c:v>102.73025643896979</c:v>
                </c:pt>
                <c:pt idx="62">
                  <c:v>102.79137066069431</c:v>
                </c:pt>
                <c:pt idx="63">
                  <c:v>102.85248488241884</c:v>
                </c:pt>
                <c:pt idx="64">
                  <c:v>102.91359910414336</c:v>
                </c:pt>
                <c:pt idx="65">
                  <c:v>102.97471332586788</c:v>
                </c:pt>
                <c:pt idx="66">
                  <c:v>103.0358275475924</c:v>
                </c:pt>
                <c:pt idx="67">
                  <c:v>103.09694176931693</c:v>
                </c:pt>
                <c:pt idx="68">
                  <c:v>103.15805599104145</c:v>
                </c:pt>
                <c:pt idx="69">
                  <c:v>103.21917021276597</c:v>
                </c:pt>
                <c:pt idx="70">
                  <c:v>103.2802844344905</c:v>
                </c:pt>
                <c:pt idx="71">
                  <c:v>103.34139865621502</c:v>
                </c:pt>
                <c:pt idx="72">
                  <c:v>103.40251287793954</c:v>
                </c:pt>
                <c:pt idx="73">
                  <c:v>103.46362709966408</c:v>
                </c:pt>
                <c:pt idx="74">
                  <c:v>103.5247413213886</c:v>
                </c:pt>
                <c:pt idx="75">
                  <c:v>103.58585554311313</c:v>
                </c:pt>
                <c:pt idx="76">
                  <c:v>103.64696976483765</c:v>
                </c:pt>
                <c:pt idx="77">
                  <c:v>103.70808398656217</c:v>
                </c:pt>
                <c:pt idx="78">
                  <c:v>103.7691982082867</c:v>
                </c:pt>
                <c:pt idx="79">
                  <c:v>103.83031243001122</c:v>
                </c:pt>
                <c:pt idx="80">
                  <c:v>103.89142665173574</c:v>
                </c:pt>
                <c:pt idx="81">
                  <c:v>103.95254087346026</c:v>
                </c:pt>
                <c:pt idx="82">
                  <c:v>104.01365509518479</c:v>
                </c:pt>
                <c:pt idx="83">
                  <c:v>104.07476931690931</c:v>
                </c:pt>
                <c:pt idx="84">
                  <c:v>104.13588353863383</c:v>
                </c:pt>
                <c:pt idx="85">
                  <c:v>104.19699776035836</c:v>
                </c:pt>
                <c:pt idx="86">
                  <c:v>104.25811198208288</c:v>
                </c:pt>
                <c:pt idx="87">
                  <c:v>104.31922620380742</c:v>
                </c:pt>
                <c:pt idx="88">
                  <c:v>104.38034042553194</c:v>
                </c:pt>
                <c:pt idx="89">
                  <c:v>104.44145464725646</c:v>
                </c:pt>
                <c:pt idx="90">
                  <c:v>104.50256886898099</c:v>
                </c:pt>
                <c:pt idx="91">
                  <c:v>104.56368309070551</c:v>
                </c:pt>
                <c:pt idx="92">
                  <c:v>104.62479731243003</c:v>
                </c:pt>
                <c:pt idx="93">
                  <c:v>104.68591153415456</c:v>
                </c:pt>
                <c:pt idx="94">
                  <c:v>104.74702575587908</c:v>
                </c:pt>
                <c:pt idx="95">
                  <c:v>104.8081399776036</c:v>
                </c:pt>
                <c:pt idx="96">
                  <c:v>104.86925419932813</c:v>
                </c:pt>
                <c:pt idx="97">
                  <c:v>104.93036842105265</c:v>
                </c:pt>
                <c:pt idx="98">
                  <c:v>104.99148264277717</c:v>
                </c:pt>
                <c:pt idx="99">
                  <c:v>105.05259686450171</c:v>
                </c:pt>
              </c:numCache>
            </c:numRef>
          </c:xVal>
          <c:yVal>
            <c:numRef>
              <c:f>'[SYRUP APQR 2025.xlsx]spcwhm8'!$D$1:$D$100</c:f>
              <c:numCache>
                <c:formatCode>General</c:formatCode>
                <c:ptCount val="100"/>
                <c:pt idx="0">
                  <c:v>5.4475119425629055E-2</c:v>
                </c:pt>
                <c:pt idx="1">
                  <c:v>6.51012710192964E-2</c:v>
                </c:pt>
                <c:pt idx="2">
                  <c:v>7.7520628344577319E-2</c:v>
                </c:pt>
                <c:pt idx="3">
                  <c:v>9.1977508389191012E-2</c:v>
                </c:pt>
                <c:pt idx="4">
                  <c:v>0.10873829947324692</c:v>
                </c:pt>
                <c:pt idx="5">
                  <c:v>0.12809140019618062</c:v>
                </c:pt>
                <c:pt idx="6">
                  <c:v>0.15034671694743568</c:v>
                </c:pt>
                <c:pt idx="7">
                  <c:v>0.17583465146367452</c:v>
                </c:pt>
                <c:pt idx="8">
                  <c:v>0.20490451151430952</c:v>
                </c:pt>
                <c:pt idx="9">
                  <c:v>0.23792228176320077</c:v>
                </c:pt>
                <c:pt idx="10">
                  <c:v>0.27526769846330901</c:v>
                </c:pt>
                <c:pt idx="11">
                  <c:v>0.31733058111536938</c:v>
                </c:pt>
                <c:pt idx="12">
                  <c:v>0.36450638670873603</c:v>
                </c:pt>
                <c:pt idx="13">
                  <c:v>0.41719096771913261</c:v>
                </c:pt>
                <c:pt idx="14">
                  <c:v>0.47577453361073685</c:v>
                </c:pt>
                <c:pt idx="15">
                  <c:v>0.54063483700125714</c:v>
                </c:pt>
                <c:pt idx="16">
                  <c:v>0.6121296295846147</c:v>
                </c:pt>
                <c:pt idx="17">
                  <c:v>0.69058845890938192</c:v>
                </c:pt>
                <c:pt idx="18">
                  <c:v>0.77630390458007992</c:v>
                </c:pt>
                <c:pt idx="19">
                  <c:v>0.86952238064026788</c:v>
                </c:pt>
                <c:pt idx="20">
                  <c:v>0.97043465894017045</c:v>
                </c:pt>
                <c:pt idx="21">
                  <c:v>1.0791662952069874</c:v>
                </c:pt>
                <c:pt idx="22">
                  <c:v>1.195768164261412</c:v>
                </c:pt>
                <c:pt idx="23">
                  <c:v>1.3202073322464118</c:v>
                </c:pt>
                <c:pt idx="24">
                  <c:v>1.4523585107382784</c:v>
                </c:pt>
                <c:pt idx="25">
                  <c:v>1.5919963491112583</c:v>
                </c:pt>
                <c:pt idx="26">
                  <c:v>1.7387888265335953</c:v>
                </c:pt>
                <c:pt idx="27">
                  <c:v>1.8922920026270069</c:v>
                </c:pt>
                <c:pt idx="28">
                  <c:v>2.0519463754547553</c:v>
                </c:pt>
                <c:pt idx="29">
                  <c:v>2.2170750766807346</c:v>
                </c:pt>
                <c:pt idx="30">
                  <c:v>2.3868841063037411</c:v>
                </c:pt>
                <c:pt idx="31">
                  <c:v>2.5604647734652302</c:v>
                </c:pt>
                <c:pt idx="32">
                  <c:v>2.7367984659322748</c:v>
                </c:pt>
                <c:pt idx="33">
                  <c:v>2.9147638197849348</c:v>
                </c:pt>
                <c:pt idx="34">
                  <c:v>3.0931463037358911</c:v>
                </c:pt>
                <c:pt idx="35">
                  <c:v>3.2706501708380027</c:v>
                </c:pt>
                <c:pt idx="36">
                  <c:v>3.4459126658274477</c:v>
                </c:pt>
                <c:pt idx="37">
                  <c:v>3.6175203109602045</c:v>
                </c:pt>
                <c:pt idx="38">
                  <c:v>3.7840270290500158</c:v>
                </c:pt>
                <c:pt idx="39">
                  <c:v>3.9439738017016035</c:v>
                </c:pt>
                <c:pt idx="40">
                  <c:v>4.0959095056572181</c:v>
                </c:pt>
                <c:pt idx="41">
                  <c:v>4.2384125228462999</c:v>
                </c:pt>
                <c:pt idx="42">
                  <c:v>4.3701126820785978</c:v>
                </c:pt>
                <c:pt idx="43">
                  <c:v>4.4897130640159473</c:v>
                </c:pt>
                <c:pt idx="44">
                  <c:v>4.5960111874186254</c:v>
                </c:pt>
                <c:pt idx="45">
                  <c:v>4.6879190945988913</c:v>
                </c:pt>
                <c:pt idx="46">
                  <c:v>4.7644818679752126</c:v>
                </c:pt>
                <c:pt idx="47">
                  <c:v>4.8248941375578731</c:v>
                </c:pt>
                <c:pt idx="48">
                  <c:v>4.8685141805544845</c:v>
                </c:pt>
                <c:pt idx="49">
                  <c:v>4.8948752680081915</c:v>
                </c:pt>
                <c:pt idx="50">
                  <c:v>4.9036939779485005</c:v>
                </c:pt>
                <c:pt idx="51">
                  <c:v>4.8948752680081915</c:v>
                </c:pt>
                <c:pt idx="52">
                  <c:v>4.8685141805544845</c:v>
                </c:pt>
                <c:pt idx="53">
                  <c:v>4.8248941375578731</c:v>
                </c:pt>
                <c:pt idx="54">
                  <c:v>4.7644818679752294</c:v>
                </c:pt>
                <c:pt idx="55">
                  <c:v>4.6879190945989109</c:v>
                </c:pt>
                <c:pt idx="56">
                  <c:v>4.5960111874186484</c:v>
                </c:pt>
                <c:pt idx="57">
                  <c:v>4.4897130640159739</c:v>
                </c:pt>
                <c:pt idx="58">
                  <c:v>4.3701126820786271</c:v>
                </c:pt>
                <c:pt idx="59">
                  <c:v>4.2384125228463319</c:v>
                </c:pt>
                <c:pt idx="60">
                  <c:v>4.0959095056572181</c:v>
                </c:pt>
                <c:pt idx="61">
                  <c:v>3.9439738017016035</c:v>
                </c:pt>
                <c:pt idx="62">
                  <c:v>3.7840270290500158</c:v>
                </c:pt>
                <c:pt idx="63">
                  <c:v>3.6175203109602045</c:v>
                </c:pt>
                <c:pt idx="64">
                  <c:v>3.4459126658274477</c:v>
                </c:pt>
                <c:pt idx="65">
                  <c:v>3.2706501708380027</c:v>
                </c:pt>
                <c:pt idx="66">
                  <c:v>3.0931463037358911</c:v>
                </c:pt>
                <c:pt idx="67">
                  <c:v>2.914763819784977</c:v>
                </c:pt>
                <c:pt idx="68">
                  <c:v>2.7367984659323161</c:v>
                </c:pt>
                <c:pt idx="69">
                  <c:v>2.560464773465271</c:v>
                </c:pt>
                <c:pt idx="70">
                  <c:v>2.3868841063037807</c:v>
                </c:pt>
                <c:pt idx="71">
                  <c:v>2.2170750766807732</c:v>
                </c:pt>
                <c:pt idx="72">
                  <c:v>2.0519463754547931</c:v>
                </c:pt>
                <c:pt idx="73">
                  <c:v>1.8922920026270069</c:v>
                </c:pt>
                <c:pt idx="74">
                  <c:v>1.7387888265335953</c:v>
                </c:pt>
                <c:pt idx="75">
                  <c:v>1.5919963491112583</c:v>
                </c:pt>
                <c:pt idx="76">
                  <c:v>1.4523585107382784</c:v>
                </c:pt>
                <c:pt idx="77">
                  <c:v>1.3202073322464118</c:v>
                </c:pt>
                <c:pt idx="78">
                  <c:v>1.195768164261412</c:v>
                </c:pt>
                <c:pt idx="79">
                  <c:v>1.0791662952069874</c:v>
                </c:pt>
                <c:pt idx="80">
                  <c:v>0.97043465894017045</c:v>
                </c:pt>
                <c:pt idx="81">
                  <c:v>0.86952238064029053</c:v>
                </c:pt>
                <c:pt idx="82">
                  <c:v>0.77630390458010079</c:v>
                </c:pt>
                <c:pt idx="83">
                  <c:v>0.6905884589094009</c:v>
                </c:pt>
                <c:pt idx="84">
                  <c:v>0.61212962958463235</c:v>
                </c:pt>
                <c:pt idx="85">
                  <c:v>0.54063483700127335</c:v>
                </c:pt>
                <c:pt idx="86">
                  <c:v>0.475774533610751</c:v>
                </c:pt>
                <c:pt idx="87">
                  <c:v>0.41719096771913261</c:v>
                </c:pt>
                <c:pt idx="88">
                  <c:v>0.36450638670873603</c:v>
                </c:pt>
                <c:pt idx="89">
                  <c:v>0.31733058111536938</c:v>
                </c:pt>
                <c:pt idx="90">
                  <c:v>0.27526769846330901</c:v>
                </c:pt>
                <c:pt idx="91">
                  <c:v>0.23792228176320077</c:v>
                </c:pt>
                <c:pt idx="92">
                  <c:v>0.20490451151430952</c:v>
                </c:pt>
                <c:pt idx="93">
                  <c:v>0.17583465146367452</c:v>
                </c:pt>
                <c:pt idx="94">
                  <c:v>0.15034671694744123</c:v>
                </c:pt>
                <c:pt idx="95">
                  <c:v>0.1280914001961854</c:v>
                </c:pt>
                <c:pt idx="96">
                  <c:v>0.10873829947325112</c:v>
                </c:pt>
                <c:pt idx="97">
                  <c:v>9.1977508389194648E-2</c:v>
                </c:pt>
                <c:pt idx="98">
                  <c:v>7.7520628344580414E-2</c:v>
                </c:pt>
                <c:pt idx="99">
                  <c:v>6.51012710192964E-2</c:v>
                </c:pt>
              </c:numCache>
            </c:numRef>
          </c:yVal>
          <c:smooth val="0"/>
          <c:extLst xmlns:c16r2="http://schemas.microsoft.com/office/drawing/2015/06/chart">
            <c:ext xmlns:c16="http://schemas.microsoft.com/office/drawing/2014/chart" uri="{C3380CC4-5D6E-409C-BE32-E72D297353CC}">
              <c16:uniqueId val="{00000005-AD74-4ADC-BA73-24B59621B112}"/>
            </c:ext>
          </c:extLst>
        </c:ser>
        <c:ser>
          <c:idx val="2"/>
          <c:order val="2"/>
          <c:tx>
            <c:v>Overall Variation</c:v>
          </c:tx>
          <c:spPr>
            <a:ln w="12700">
              <a:solidFill>
                <a:srgbClr val="000000"/>
              </a:solidFill>
              <a:prstDash val="lgDash"/>
            </a:ln>
          </c:spPr>
          <c:marker>
            <c:symbol val="none"/>
          </c:marker>
          <c:xVal>
            <c:numRef>
              <c:f>'[SYRUP APQR 2025.xlsx]spcwhm8'!$G$1:$G$100</c:f>
              <c:numCache>
                <c:formatCode>General</c:formatCode>
                <c:ptCount val="100"/>
                <c:pt idx="0">
                  <c:v>99.242798034729475</c:v>
                </c:pt>
                <c:pt idx="1">
                  <c:v>99.299102074034892</c:v>
                </c:pt>
                <c:pt idx="2">
                  <c:v>99.355406113340294</c:v>
                </c:pt>
                <c:pt idx="3">
                  <c:v>99.411710152645711</c:v>
                </c:pt>
                <c:pt idx="4">
                  <c:v>99.468014191951113</c:v>
                </c:pt>
                <c:pt idx="5">
                  <c:v>99.52431823125653</c:v>
                </c:pt>
                <c:pt idx="6">
                  <c:v>99.580622270561946</c:v>
                </c:pt>
                <c:pt idx="7">
                  <c:v>99.636926309867349</c:v>
                </c:pt>
                <c:pt idx="8">
                  <c:v>99.693230349172765</c:v>
                </c:pt>
                <c:pt idx="9">
                  <c:v>99.749534388478168</c:v>
                </c:pt>
                <c:pt idx="10">
                  <c:v>99.805838427783584</c:v>
                </c:pt>
                <c:pt idx="11">
                  <c:v>99.862142467089001</c:v>
                </c:pt>
                <c:pt idx="12">
                  <c:v>99.918446506394403</c:v>
                </c:pt>
                <c:pt idx="13">
                  <c:v>99.97475054569982</c:v>
                </c:pt>
                <c:pt idx="14">
                  <c:v>100.03105458500522</c:v>
                </c:pt>
                <c:pt idx="15">
                  <c:v>100.08735862431064</c:v>
                </c:pt>
                <c:pt idx="16">
                  <c:v>100.14366266361606</c:v>
                </c:pt>
                <c:pt idx="17">
                  <c:v>100.19996670292146</c:v>
                </c:pt>
                <c:pt idx="18">
                  <c:v>100.25627074222687</c:v>
                </c:pt>
                <c:pt idx="19">
                  <c:v>100.31257478153228</c:v>
                </c:pt>
                <c:pt idx="20">
                  <c:v>100.36887882083769</c:v>
                </c:pt>
                <c:pt idx="21">
                  <c:v>100.42518286014311</c:v>
                </c:pt>
                <c:pt idx="22">
                  <c:v>100.48148689944851</c:v>
                </c:pt>
                <c:pt idx="23">
                  <c:v>100.53779093875393</c:v>
                </c:pt>
                <c:pt idx="24">
                  <c:v>100.59409497805935</c:v>
                </c:pt>
                <c:pt idx="25">
                  <c:v>100.65039901736475</c:v>
                </c:pt>
                <c:pt idx="26">
                  <c:v>100.70670305667016</c:v>
                </c:pt>
                <c:pt idx="27">
                  <c:v>100.76300709597557</c:v>
                </c:pt>
                <c:pt idx="28">
                  <c:v>100.81931113528098</c:v>
                </c:pt>
                <c:pt idx="29">
                  <c:v>100.8756151745864</c:v>
                </c:pt>
                <c:pt idx="30">
                  <c:v>100.9319192138918</c:v>
                </c:pt>
                <c:pt idx="31">
                  <c:v>100.98822325319722</c:v>
                </c:pt>
                <c:pt idx="32">
                  <c:v>101.04452729250262</c:v>
                </c:pt>
                <c:pt idx="33">
                  <c:v>101.10083133180804</c:v>
                </c:pt>
                <c:pt idx="34">
                  <c:v>101.15713537111345</c:v>
                </c:pt>
                <c:pt idx="35">
                  <c:v>101.21343941041886</c:v>
                </c:pt>
                <c:pt idx="36">
                  <c:v>101.26974344972427</c:v>
                </c:pt>
                <c:pt idx="37">
                  <c:v>101.32604748902968</c:v>
                </c:pt>
                <c:pt idx="38">
                  <c:v>101.38235152833509</c:v>
                </c:pt>
                <c:pt idx="39">
                  <c:v>101.43865556764051</c:v>
                </c:pt>
                <c:pt idx="40">
                  <c:v>101.49495960694591</c:v>
                </c:pt>
                <c:pt idx="41">
                  <c:v>101.55126364625133</c:v>
                </c:pt>
                <c:pt idx="42">
                  <c:v>101.60756768555673</c:v>
                </c:pt>
                <c:pt idx="43">
                  <c:v>101.66387172486215</c:v>
                </c:pt>
                <c:pt idx="44">
                  <c:v>101.72017576416756</c:v>
                </c:pt>
                <c:pt idx="45">
                  <c:v>101.77647980347297</c:v>
                </c:pt>
                <c:pt idx="46">
                  <c:v>101.83278384277838</c:v>
                </c:pt>
                <c:pt idx="47">
                  <c:v>101.88908788208379</c:v>
                </c:pt>
                <c:pt idx="48">
                  <c:v>101.9453919213892</c:v>
                </c:pt>
                <c:pt idx="49">
                  <c:v>102.00169596069462</c:v>
                </c:pt>
                <c:pt idx="50">
                  <c:v>102.05800000000002</c:v>
                </c:pt>
                <c:pt idx="51">
                  <c:v>102.11430403930544</c:v>
                </c:pt>
                <c:pt idx="52">
                  <c:v>102.17060807861084</c:v>
                </c:pt>
                <c:pt idx="53">
                  <c:v>102.22691211791626</c:v>
                </c:pt>
                <c:pt idx="54">
                  <c:v>102.28321615722167</c:v>
                </c:pt>
                <c:pt idx="55">
                  <c:v>102.33952019652708</c:v>
                </c:pt>
                <c:pt idx="56">
                  <c:v>102.39582423583249</c:v>
                </c:pt>
                <c:pt idx="57">
                  <c:v>102.45212827513789</c:v>
                </c:pt>
                <c:pt idx="58">
                  <c:v>102.50843231444331</c:v>
                </c:pt>
                <c:pt idx="59">
                  <c:v>102.56473635374873</c:v>
                </c:pt>
                <c:pt idx="60">
                  <c:v>102.62104039305413</c:v>
                </c:pt>
                <c:pt idx="61">
                  <c:v>102.67734443235955</c:v>
                </c:pt>
                <c:pt idx="62">
                  <c:v>102.73364847166496</c:v>
                </c:pt>
                <c:pt idx="63">
                  <c:v>102.78995251097037</c:v>
                </c:pt>
                <c:pt idx="64">
                  <c:v>102.84625655027578</c:v>
                </c:pt>
                <c:pt idx="65">
                  <c:v>102.90256058958119</c:v>
                </c:pt>
                <c:pt idx="66">
                  <c:v>102.9588646288866</c:v>
                </c:pt>
                <c:pt idx="67">
                  <c:v>103.01516866819202</c:v>
                </c:pt>
                <c:pt idx="68">
                  <c:v>103.07147270749742</c:v>
                </c:pt>
                <c:pt idx="69">
                  <c:v>103.12777674680284</c:v>
                </c:pt>
                <c:pt idx="70">
                  <c:v>103.18408078610824</c:v>
                </c:pt>
                <c:pt idx="71">
                  <c:v>103.24038482541366</c:v>
                </c:pt>
                <c:pt idx="72">
                  <c:v>103.29668886471907</c:v>
                </c:pt>
                <c:pt idx="73">
                  <c:v>103.35299290402448</c:v>
                </c:pt>
                <c:pt idx="74">
                  <c:v>103.40929694332989</c:v>
                </c:pt>
                <c:pt idx="75">
                  <c:v>103.46560098263529</c:v>
                </c:pt>
                <c:pt idx="76">
                  <c:v>103.52190502194071</c:v>
                </c:pt>
                <c:pt idx="77">
                  <c:v>103.57820906124613</c:v>
                </c:pt>
                <c:pt idx="78">
                  <c:v>103.63451310055153</c:v>
                </c:pt>
                <c:pt idx="79">
                  <c:v>103.69081713985695</c:v>
                </c:pt>
                <c:pt idx="80">
                  <c:v>103.74712117916235</c:v>
                </c:pt>
                <c:pt idx="81">
                  <c:v>103.80342521846777</c:v>
                </c:pt>
                <c:pt idx="82">
                  <c:v>103.85972925777318</c:v>
                </c:pt>
                <c:pt idx="83">
                  <c:v>103.91603329707858</c:v>
                </c:pt>
                <c:pt idx="84">
                  <c:v>103.972337336384</c:v>
                </c:pt>
                <c:pt idx="85">
                  <c:v>104.0286413756894</c:v>
                </c:pt>
                <c:pt idx="86">
                  <c:v>104.08494541499482</c:v>
                </c:pt>
                <c:pt idx="87">
                  <c:v>104.14124945430024</c:v>
                </c:pt>
                <c:pt idx="88">
                  <c:v>104.19755349360564</c:v>
                </c:pt>
                <c:pt idx="89">
                  <c:v>104.25385753291106</c:v>
                </c:pt>
                <c:pt idx="90">
                  <c:v>104.31016157221646</c:v>
                </c:pt>
                <c:pt idx="91">
                  <c:v>104.36646561152187</c:v>
                </c:pt>
                <c:pt idx="92">
                  <c:v>104.42276965082729</c:v>
                </c:pt>
                <c:pt idx="93">
                  <c:v>104.47907369013269</c:v>
                </c:pt>
                <c:pt idx="94">
                  <c:v>104.53537772943811</c:v>
                </c:pt>
                <c:pt idx="95">
                  <c:v>104.59168176874351</c:v>
                </c:pt>
                <c:pt idx="96">
                  <c:v>104.64798580804893</c:v>
                </c:pt>
                <c:pt idx="97">
                  <c:v>104.70428984735435</c:v>
                </c:pt>
                <c:pt idx="98">
                  <c:v>104.76059388665975</c:v>
                </c:pt>
                <c:pt idx="99">
                  <c:v>104.81689792596516</c:v>
                </c:pt>
              </c:numCache>
            </c:numRef>
          </c:xVal>
          <c:yVal>
            <c:numRef>
              <c:f>'[SYRUP APQR 2025.xlsx]spcwhm8'!$H$1:$H$100</c:f>
              <c:numCache>
                <c:formatCode>General</c:formatCode>
                <c:ptCount val="100"/>
                <c:pt idx="0">
                  <c:v>5.9129053050514351E-2</c:v>
                </c:pt>
                <c:pt idx="1">
                  <c:v>7.0663020996424755E-2</c:v>
                </c:pt>
                <c:pt idx="2">
                  <c:v>8.4143392327088423E-2</c:v>
                </c:pt>
                <c:pt idx="3">
                  <c:v>9.9835356587396631E-2</c:v>
                </c:pt>
                <c:pt idx="4">
                  <c:v>0.11802806025885172</c:v>
                </c:pt>
                <c:pt idx="5">
                  <c:v>0.13903454049063346</c:v>
                </c:pt>
                <c:pt idx="6">
                  <c:v>0.1631911796814422</c:v>
                </c:pt>
                <c:pt idx="7">
                  <c:v>0.19085660654141751</c:v>
                </c:pt>
                <c:pt idx="8">
                  <c:v>0.22240997099896315</c:v>
                </c:pt>
                <c:pt idx="9">
                  <c:v>0.25824852462198783</c:v>
                </c:pt>
                <c:pt idx="10">
                  <c:v>0.29878444539714427</c:v>
                </c:pt>
                <c:pt idx="11">
                  <c:v>0.34444085599367386</c:v>
                </c:pt>
                <c:pt idx="12">
                  <c:v>0.39564699819293553</c:v>
                </c:pt>
                <c:pt idx="13">
                  <c:v>0.45283254304999898</c:v>
                </c:pt>
                <c:pt idx="14">
                  <c:v>0.51642103651299343</c:v>
                </c:pt>
                <c:pt idx="15">
                  <c:v>0.58682250346685239</c:v>
                </c:pt>
                <c:pt idx="16">
                  <c:v>0.66442525914816364</c:v>
                </c:pt>
                <c:pt idx="17">
                  <c:v>0.74958700510373388</c:v>
                </c:pt>
                <c:pt idx="18">
                  <c:v>0.84262531668065666</c:v>
                </c:pt>
                <c:pt idx="19">
                  <c:v>0.94380765963586943</c:v>
                </c:pt>
                <c:pt idx="20">
                  <c:v>1.0533411038936376</c:v>
                </c:pt>
                <c:pt idx="21">
                  <c:v>1.1713619316931587</c:v>
                </c:pt>
                <c:pt idx="22">
                  <c:v>1.2979253642069646</c:v>
                </c:pt>
                <c:pt idx="23">
                  <c:v>1.4329956539636115</c:v>
                </c:pt>
                <c:pt idx="24">
                  <c:v>1.5764368088637351</c:v>
                </c:pt>
                <c:pt idx="25">
                  <c:v>1.728004226063913</c:v>
                </c:pt>
                <c:pt idx="26">
                  <c:v>1.8873375194359905</c:v>
                </c:pt>
                <c:pt idx="27">
                  <c:v>2.0539548217631549</c:v>
                </c:pt>
                <c:pt idx="28">
                  <c:v>2.2272488315829504</c:v>
                </c:pt>
                <c:pt idx="29">
                  <c:v>2.4064848541543999</c:v>
                </c:pt>
                <c:pt idx="30">
                  <c:v>2.5908010562462813</c:v>
                </c:pt>
                <c:pt idx="31">
                  <c:v>2.7792111154687977</c:v>
                </c:pt>
                <c:pt idx="32">
                  <c:v>2.9706093972240102</c:v>
                </c:pt>
                <c:pt idx="33">
                  <c:v>3.1637787369163206</c:v>
                </c:pt>
                <c:pt idx="34">
                  <c:v>3.3574008430819986</c:v>
                </c:pt>
                <c:pt idx="35">
                  <c:v>3.5500692701586849</c:v>
                </c:pt>
                <c:pt idx="36">
                  <c:v>3.7403048395941116</c:v>
                </c:pt>
                <c:pt idx="37">
                  <c:v>3.9265733170185624</c:v>
                </c:pt>
                <c:pt idx="38">
                  <c:v>4.1073050835756169</c:v>
                </c:pt>
                <c:pt idx="39">
                  <c:v>4.2809164736027059</c:v>
                </c:pt>
                <c:pt idx="40">
                  <c:v>4.4458323910743927</c:v>
                </c:pt>
                <c:pt idx="41">
                  <c:v>4.600509765847951</c:v>
                </c:pt>
                <c:pt idx="42">
                  <c:v>4.7434613698850541</c:v>
                </c:pt>
                <c:pt idx="43">
                  <c:v>4.8732794850723122</c:v>
                </c:pt>
                <c:pt idx="44">
                  <c:v>4.9886588994566781</c:v>
                </c:pt>
                <c:pt idx="45">
                  <c:v>5.0884187086451984</c:v>
                </c:pt>
                <c:pt idx="46">
                  <c:v>5.1715224142707319</c:v>
                </c:pt>
                <c:pt idx="47">
                  <c:v>5.2370958417494995</c:v>
                </c:pt>
                <c:pt idx="48">
                  <c:v>5.2844424444482572</c:v>
                </c:pt>
                <c:pt idx="49">
                  <c:v>5.3130556196914522</c:v>
                </c:pt>
                <c:pt idx="50">
                  <c:v>5.322627732123614</c:v>
                </c:pt>
                <c:pt idx="51">
                  <c:v>5.3130556196914478</c:v>
                </c:pt>
                <c:pt idx="52">
                  <c:v>5.2844424444482572</c:v>
                </c:pt>
                <c:pt idx="53">
                  <c:v>5.2370958417494995</c:v>
                </c:pt>
                <c:pt idx="54">
                  <c:v>5.1715224142707132</c:v>
                </c:pt>
                <c:pt idx="55">
                  <c:v>5.0884187086451984</c:v>
                </c:pt>
                <c:pt idx="56">
                  <c:v>4.9886588994566496</c:v>
                </c:pt>
                <c:pt idx="57">
                  <c:v>4.8732794850723122</c:v>
                </c:pt>
                <c:pt idx="58">
                  <c:v>4.7434613698850541</c:v>
                </c:pt>
                <c:pt idx="59">
                  <c:v>4.6005097658479128</c:v>
                </c:pt>
                <c:pt idx="60">
                  <c:v>4.4458323910743927</c:v>
                </c:pt>
                <c:pt idx="61">
                  <c:v>4.2809164736026633</c:v>
                </c:pt>
                <c:pt idx="62">
                  <c:v>4.1073050835755724</c:v>
                </c:pt>
                <c:pt idx="63">
                  <c:v>3.9265733170185624</c:v>
                </c:pt>
                <c:pt idx="64">
                  <c:v>3.7403048395940637</c:v>
                </c:pt>
                <c:pt idx="65">
                  <c:v>3.5500692701586849</c:v>
                </c:pt>
                <c:pt idx="66">
                  <c:v>3.3574008430819502</c:v>
                </c:pt>
                <c:pt idx="67">
                  <c:v>3.1637787369162713</c:v>
                </c:pt>
                <c:pt idx="68">
                  <c:v>2.9706093972240102</c:v>
                </c:pt>
                <c:pt idx="69">
                  <c:v>2.7792111154687498</c:v>
                </c:pt>
                <c:pt idx="70">
                  <c:v>2.5908010562462813</c:v>
                </c:pt>
                <c:pt idx="71">
                  <c:v>2.4064848541543542</c:v>
                </c:pt>
                <c:pt idx="72">
                  <c:v>2.2272488315829055</c:v>
                </c:pt>
                <c:pt idx="73">
                  <c:v>2.0539548217631549</c:v>
                </c:pt>
                <c:pt idx="74">
                  <c:v>1.8873375194359494</c:v>
                </c:pt>
                <c:pt idx="75">
                  <c:v>1.728004226063913</c:v>
                </c:pt>
                <c:pt idx="76">
                  <c:v>1.5764368088636975</c:v>
                </c:pt>
                <c:pt idx="77">
                  <c:v>1.4329956539635766</c:v>
                </c:pt>
                <c:pt idx="78">
                  <c:v>1.2979253642069646</c:v>
                </c:pt>
                <c:pt idx="79">
                  <c:v>1.1713619316931276</c:v>
                </c:pt>
                <c:pt idx="80">
                  <c:v>1.0533411038936376</c:v>
                </c:pt>
                <c:pt idx="81">
                  <c:v>0.94380765963586943</c:v>
                </c:pt>
                <c:pt idx="82">
                  <c:v>0.84262531668063201</c:v>
                </c:pt>
                <c:pt idx="83">
                  <c:v>0.74958700510373388</c:v>
                </c:pt>
                <c:pt idx="84">
                  <c:v>0.66442525914814332</c:v>
                </c:pt>
                <c:pt idx="85">
                  <c:v>0.58682250346685239</c:v>
                </c:pt>
                <c:pt idx="86">
                  <c:v>0.51642103651299343</c:v>
                </c:pt>
                <c:pt idx="87">
                  <c:v>0.45283254304998349</c:v>
                </c:pt>
                <c:pt idx="88">
                  <c:v>0.39564699819293553</c:v>
                </c:pt>
                <c:pt idx="89">
                  <c:v>0.34444085599366159</c:v>
                </c:pt>
                <c:pt idx="90">
                  <c:v>0.29878444539714427</c:v>
                </c:pt>
                <c:pt idx="91">
                  <c:v>0.25824852462198783</c:v>
                </c:pt>
                <c:pt idx="92">
                  <c:v>0.22240997099895476</c:v>
                </c:pt>
                <c:pt idx="93">
                  <c:v>0.19085660654141751</c:v>
                </c:pt>
                <c:pt idx="94">
                  <c:v>0.16319117968143568</c:v>
                </c:pt>
                <c:pt idx="95">
                  <c:v>0.13903454049063346</c:v>
                </c:pt>
                <c:pt idx="96">
                  <c:v>0.11802806025885172</c:v>
                </c:pt>
                <c:pt idx="97">
                  <c:v>9.9835356587392329E-2</c:v>
                </c:pt>
                <c:pt idx="98">
                  <c:v>8.4143392327088423E-2</c:v>
                </c:pt>
                <c:pt idx="99">
                  <c:v>7.0663020996421549E-2</c:v>
                </c:pt>
              </c:numCache>
            </c:numRef>
          </c:yVal>
          <c:smooth val="0"/>
          <c:extLst xmlns:c16r2="http://schemas.microsoft.com/office/drawing/2015/06/chart">
            <c:ext xmlns:c16="http://schemas.microsoft.com/office/drawing/2014/chart" uri="{C3380CC4-5D6E-409C-BE32-E72D297353CC}">
              <c16:uniqueId val="{00000006-AD74-4ADC-BA73-24B59621B112}"/>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LSL=92.5</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AD74-4ADC-BA73-24B59621B112}"/>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2025.xlsx]spcwhm8'!$E$1:$F$1</c:f>
              <c:numCache>
                <c:formatCode>General</c:formatCode>
                <c:ptCount val="2"/>
                <c:pt idx="0">
                  <c:v>92.5</c:v>
                </c:pt>
                <c:pt idx="1">
                  <c:v>92.5</c:v>
                </c:pt>
              </c:numCache>
            </c:numRef>
          </c:xVal>
          <c:yVal>
            <c:numRef>
              <c:f>'[SYRUP APQR 2025.xlsx]spcwhm8'!$E$2:$F$2</c:f>
              <c:numCache>
                <c:formatCode>General</c:formatCode>
                <c:ptCount val="2"/>
                <c:pt idx="0">
                  <c:v>0</c:v>
                </c:pt>
                <c:pt idx="1">
                  <c:v>6</c:v>
                </c:pt>
              </c:numCache>
            </c:numRef>
          </c:yVal>
          <c:smooth val="0"/>
          <c:extLst xmlns:c16r2="http://schemas.microsoft.com/office/drawing/2015/06/chart">
            <c:ext xmlns:c16="http://schemas.microsoft.com/office/drawing/2014/chart" uri="{C3380CC4-5D6E-409C-BE32-E72D297353CC}">
              <c16:uniqueId val="{00000007-AD74-4ADC-BA73-24B59621B112}"/>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USL=107.5</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AD74-4ADC-BA73-24B59621B112}"/>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2025.xlsx]spcwhm8'!$E$3:$F$3</c:f>
              <c:numCache>
                <c:formatCode>General</c:formatCode>
                <c:ptCount val="2"/>
                <c:pt idx="0">
                  <c:v>107.5</c:v>
                </c:pt>
                <c:pt idx="1">
                  <c:v>107.5</c:v>
                </c:pt>
              </c:numCache>
            </c:numRef>
          </c:xVal>
          <c:yVal>
            <c:numRef>
              <c:f>'[SYRUP APQR 2025.xlsx]spcwhm8'!$E$4:$F$4</c:f>
              <c:numCache>
                <c:formatCode>General</c:formatCode>
                <c:ptCount val="2"/>
                <c:pt idx="0">
                  <c:v>0</c:v>
                </c:pt>
                <c:pt idx="1">
                  <c:v>6</c:v>
                </c:pt>
              </c:numCache>
            </c:numRef>
          </c:yVal>
          <c:smooth val="0"/>
          <c:extLst xmlns:c16r2="http://schemas.microsoft.com/office/drawing/2015/06/chart">
            <c:ext xmlns:c16="http://schemas.microsoft.com/office/drawing/2014/chart" uri="{C3380CC4-5D6E-409C-BE32-E72D297353CC}">
              <c16:uniqueId val="{00000009-AD74-4ADC-BA73-24B59621B112}"/>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AD74-4ADC-BA73-24B59621B112}"/>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2025.xlsx]spcwhm8'!$E$5:$F$5</c:f>
              <c:numCache>
                <c:formatCode>General</c:formatCode>
                <c:ptCount val="2"/>
                <c:pt idx="0">
                  <c:v>100</c:v>
                </c:pt>
                <c:pt idx="1">
                  <c:v>100</c:v>
                </c:pt>
              </c:numCache>
            </c:numRef>
          </c:xVal>
          <c:yVal>
            <c:numRef>
              <c:f>'[SYRUP APQR 2025.xlsx]spcwhm8'!$E$6:$F$6</c:f>
              <c:numCache>
                <c:formatCode>General</c:formatCode>
                <c:ptCount val="2"/>
                <c:pt idx="0">
                  <c:v>0</c:v>
                </c:pt>
                <c:pt idx="1">
                  <c:v>6</c:v>
                </c:pt>
              </c:numCache>
            </c:numRef>
          </c:yVal>
          <c:smooth val="0"/>
          <c:extLst xmlns:c16r2="http://schemas.microsoft.com/office/drawing/2015/06/chart">
            <c:ext xmlns:c16="http://schemas.microsoft.com/office/drawing/2014/chart" uri="{C3380CC4-5D6E-409C-BE32-E72D297353CC}">
              <c16:uniqueId val="{0000000B-AD74-4ADC-BA73-24B59621B112}"/>
            </c:ext>
          </c:extLst>
        </c:ser>
        <c:dLbls>
          <c:showLegendKey val="0"/>
          <c:showVal val="0"/>
          <c:showCatName val="0"/>
          <c:showSerName val="0"/>
          <c:showPercent val="0"/>
          <c:showBubbleSize val="0"/>
        </c:dLbls>
        <c:axId val="459520592"/>
        <c:axId val="459523336"/>
      </c:scatterChart>
      <c:valAx>
        <c:axId val="459520592"/>
        <c:scaling>
          <c:orientation val="minMax"/>
          <c:max val="108"/>
          <c:min val="92"/>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59523336"/>
        <c:crosses val="autoZero"/>
        <c:crossBetween val="midCat"/>
        <c:majorUnit val="2"/>
        <c:minorUnit val="0.5"/>
      </c:valAx>
      <c:valAx>
        <c:axId val="459523336"/>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59520592"/>
        <c:crosses val="autoZero"/>
        <c:crossBetween val="midCat"/>
      </c:valAx>
      <c:valAx>
        <c:axId val="459522944"/>
        <c:scaling>
          <c:orientation val="minMax"/>
        </c:scaling>
        <c:delete val="1"/>
        <c:axPos val="r"/>
        <c:numFmt formatCode="General" sourceLinked="1"/>
        <c:majorTickMark val="out"/>
        <c:minorTickMark val="none"/>
        <c:tickLblPos val="nextTo"/>
        <c:crossAx val="459523728"/>
        <c:crosses val="max"/>
        <c:crossBetween val="between"/>
      </c:valAx>
      <c:dateAx>
        <c:axId val="459523728"/>
        <c:scaling>
          <c:orientation val="minMax"/>
        </c:scaling>
        <c:delete val="0"/>
        <c:axPos val="t"/>
        <c:numFmt formatCode="d\-mmm\-yyyy" sourceLinked="1"/>
        <c:majorTickMark val="none"/>
        <c:minorTickMark val="none"/>
        <c:tickLblPos val="none"/>
        <c:spPr>
          <a:ln w="9525">
            <a:noFill/>
          </a:ln>
        </c:spPr>
        <c:crossAx val="459522944"/>
        <c:crosses val="max"/>
        <c:auto val="0"/>
        <c:lblOffset val="100"/>
        <c:baseTimeUnit val="days"/>
        <c:majorUnit val="2000"/>
        <c:majorTimeUnit val="days"/>
      </c:date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0"/>
            <c:marker>
              <c:spPr>
                <a:solidFill>
                  <a:srgbClr val="FF0000"/>
                </a:solidFill>
                <a:ln>
                  <a:solidFill>
                    <a:srgbClr val="FF0000"/>
                  </a:solidFill>
                  <a:prstDash val="solid"/>
                </a:ln>
              </c:spPr>
            </c:marker>
            <c:bubble3D val="0"/>
            <c:extLst xmlns:c16r2="http://schemas.microsoft.com/office/drawing/2015/06/chart">
              <c:ext xmlns:c16="http://schemas.microsoft.com/office/drawing/2014/chart" uri="{C3380CC4-5D6E-409C-BE32-E72D297353CC}">
                <c16:uniqueId val="{00000008-069E-4F1D-829B-24E65F0BCFAA}"/>
              </c:ext>
            </c:extLst>
          </c:dPt>
          <c:cat>
            <c:strRef>
              <c:f>'[SYRUP APQR 2025.xlsx]spcwhm3'!$A$1:$A$20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2025.xlsx]spcwhm3'!$B$1:$B$20</c:f>
              <c:numCache>
                <c:formatCode>General</c:formatCode>
                <c:ptCount val="20"/>
                <c:pt idx="0">
                  <c:v>1.19</c:v>
                </c:pt>
                <c:pt idx="1">
                  <c:v>1.18</c:v>
                </c:pt>
                <c:pt idx="2">
                  <c:v>1.17</c:v>
                </c:pt>
                <c:pt idx="3">
                  <c:v>1.18</c:v>
                </c:pt>
                <c:pt idx="4">
                  <c:v>1.17</c:v>
                </c:pt>
                <c:pt idx="5">
                  <c:v>1.1599999999999999</c:v>
                </c:pt>
                <c:pt idx="6">
                  <c:v>1.17</c:v>
                </c:pt>
                <c:pt idx="7">
                  <c:v>1.17</c:v>
                </c:pt>
                <c:pt idx="8">
                  <c:v>1.17</c:v>
                </c:pt>
                <c:pt idx="9">
                  <c:v>1.1599999999999999</c:v>
                </c:pt>
                <c:pt idx="10">
                  <c:v>1.17</c:v>
                </c:pt>
                <c:pt idx="11">
                  <c:v>1.18</c:v>
                </c:pt>
                <c:pt idx="12">
                  <c:v>1.17</c:v>
                </c:pt>
                <c:pt idx="13">
                  <c:v>1.17</c:v>
                </c:pt>
                <c:pt idx="14">
                  <c:v>1.1599999999999999</c:v>
                </c:pt>
                <c:pt idx="15">
                  <c:v>1.17</c:v>
                </c:pt>
                <c:pt idx="16">
                  <c:v>1.17</c:v>
                </c:pt>
                <c:pt idx="17">
                  <c:v>1.17</c:v>
                </c:pt>
                <c:pt idx="18">
                  <c:v>1.17</c:v>
                </c:pt>
                <c:pt idx="19">
                  <c:v>1.1599999999999999</c:v>
                </c:pt>
              </c:numCache>
            </c:numRef>
          </c:val>
          <c:smooth val="0"/>
          <c:extLst xmlns:c16r2="http://schemas.microsoft.com/office/drawing/2015/06/chart">
            <c:ext xmlns:c16="http://schemas.microsoft.com/office/drawing/2014/chart" uri="{C3380CC4-5D6E-409C-BE32-E72D297353CC}">
              <c16:uniqueId val="{00000001-069E-4F1D-829B-24E65F0BCFAA}"/>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Avg=1.1705</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5-069E-4F1D-829B-24E65F0BCFAA}"/>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2025.xlsx]spcwhm3'!$A$1:$A$20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2025.xlsx]spcwhm3'!$C$1:$C$20</c:f>
              <c:numCache>
                <c:formatCode>General</c:formatCode>
                <c:ptCount val="20"/>
                <c:pt idx="0">
                  <c:v>1.1705000000000001</c:v>
                </c:pt>
                <c:pt idx="1">
                  <c:v>1.1705000000000001</c:v>
                </c:pt>
                <c:pt idx="2">
                  <c:v>1.1705000000000001</c:v>
                </c:pt>
                <c:pt idx="3">
                  <c:v>1.1705000000000001</c:v>
                </c:pt>
                <c:pt idx="4">
                  <c:v>1.1705000000000001</c:v>
                </c:pt>
                <c:pt idx="5">
                  <c:v>1.1705000000000001</c:v>
                </c:pt>
                <c:pt idx="6">
                  <c:v>1.1705000000000001</c:v>
                </c:pt>
                <c:pt idx="7">
                  <c:v>1.1705000000000001</c:v>
                </c:pt>
                <c:pt idx="8">
                  <c:v>1.1705000000000001</c:v>
                </c:pt>
                <c:pt idx="9">
                  <c:v>1.1705000000000001</c:v>
                </c:pt>
                <c:pt idx="10">
                  <c:v>1.1705000000000001</c:v>
                </c:pt>
                <c:pt idx="11">
                  <c:v>1.1705000000000001</c:v>
                </c:pt>
                <c:pt idx="12">
                  <c:v>1.1705000000000001</c:v>
                </c:pt>
                <c:pt idx="13">
                  <c:v>1.1705000000000001</c:v>
                </c:pt>
                <c:pt idx="14">
                  <c:v>1.1705000000000001</c:v>
                </c:pt>
                <c:pt idx="15">
                  <c:v>1.1705000000000001</c:v>
                </c:pt>
                <c:pt idx="16">
                  <c:v>1.1705000000000001</c:v>
                </c:pt>
                <c:pt idx="17">
                  <c:v>1.1705000000000001</c:v>
                </c:pt>
                <c:pt idx="18">
                  <c:v>1.1705000000000001</c:v>
                </c:pt>
                <c:pt idx="19">
                  <c:v>1.1705000000000001</c:v>
                </c:pt>
              </c:numCache>
            </c:numRef>
          </c:val>
          <c:smooth val="0"/>
          <c:extLst xmlns:c16r2="http://schemas.microsoft.com/office/drawing/2015/06/chart">
            <c:ext xmlns:c16="http://schemas.microsoft.com/office/drawing/2014/chart" uri="{C3380CC4-5D6E-409C-BE32-E72D297353CC}">
              <c16:uniqueId val="{00000002-069E-4F1D-829B-24E65F0BCFAA}"/>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UCL=1.1887</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6-069E-4F1D-829B-24E65F0BCFAA}"/>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2025.xlsx]spcwhm3'!$A$1:$A$20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2025.xlsx]spcwhm3'!$D$1:$D$20</c:f>
              <c:numCache>
                <c:formatCode>General</c:formatCode>
                <c:ptCount val="20"/>
                <c:pt idx="0">
                  <c:v>1.1886970884658457</c:v>
                </c:pt>
                <c:pt idx="1">
                  <c:v>1.1886970884658457</c:v>
                </c:pt>
                <c:pt idx="2">
                  <c:v>1.1886970884658457</c:v>
                </c:pt>
                <c:pt idx="3">
                  <c:v>1.1886970884658457</c:v>
                </c:pt>
                <c:pt idx="4">
                  <c:v>1.1886970884658457</c:v>
                </c:pt>
                <c:pt idx="5">
                  <c:v>1.1886970884658457</c:v>
                </c:pt>
                <c:pt idx="6">
                  <c:v>1.1886970884658457</c:v>
                </c:pt>
                <c:pt idx="7">
                  <c:v>1.1886970884658457</c:v>
                </c:pt>
                <c:pt idx="8">
                  <c:v>1.1886970884658457</c:v>
                </c:pt>
                <c:pt idx="9">
                  <c:v>1.1886970884658457</c:v>
                </c:pt>
                <c:pt idx="10">
                  <c:v>1.1886970884658457</c:v>
                </c:pt>
                <c:pt idx="11">
                  <c:v>1.1886970884658457</c:v>
                </c:pt>
                <c:pt idx="12">
                  <c:v>1.1886970884658457</c:v>
                </c:pt>
                <c:pt idx="13">
                  <c:v>1.1886970884658457</c:v>
                </c:pt>
                <c:pt idx="14">
                  <c:v>1.1886970884658457</c:v>
                </c:pt>
                <c:pt idx="15">
                  <c:v>1.1886970884658457</c:v>
                </c:pt>
                <c:pt idx="16">
                  <c:v>1.1886970884658457</c:v>
                </c:pt>
                <c:pt idx="17">
                  <c:v>1.1886970884658457</c:v>
                </c:pt>
                <c:pt idx="18">
                  <c:v>1.1886970884658457</c:v>
                </c:pt>
                <c:pt idx="19">
                  <c:v>1.1886970884658457</c:v>
                </c:pt>
              </c:numCache>
            </c:numRef>
          </c:val>
          <c:smooth val="0"/>
          <c:extLst xmlns:c16r2="http://schemas.microsoft.com/office/drawing/2015/06/chart">
            <c:ext xmlns:c16="http://schemas.microsoft.com/office/drawing/2014/chart" uri="{C3380CC4-5D6E-409C-BE32-E72D297353CC}">
              <c16:uniqueId val="{00000003-069E-4F1D-829B-24E65F0BCFAA}"/>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LCL=1.1523</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7-069E-4F1D-829B-24E65F0BCFAA}"/>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2025.xlsx]spcwhm3'!$A$1:$A$20</c:f>
              <c:strCache>
                <c:ptCount val="20"/>
                <c:pt idx="0">
                  <c:v>CS25001</c:v>
                </c:pt>
                <c:pt idx="1">
                  <c:v>CS25002</c:v>
                </c:pt>
                <c:pt idx="2">
                  <c:v>CS25003</c:v>
                </c:pt>
                <c:pt idx="3">
                  <c:v>CS25004</c:v>
                </c:pt>
                <c:pt idx="4">
                  <c:v>CS25005</c:v>
                </c:pt>
                <c:pt idx="5">
                  <c:v>CS25006</c:v>
                </c:pt>
                <c:pt idx="6">
                  <c:v>CS25007</c:v>
                </c:pt>
                <c:pt idx="7">
                  <c:v>CS25008</c:v>
                </c:pt>
                <c:pt idx="8">
                  <c:v>CS25009</c:v>
                </c:pt>
                <c:pt idx="9">
                  <c:v>CS25010</c:v>
                </c:pt>
                <c:pt idx="10">
                  <c:v>CS25011</c:v>
                </c:pt>
                <c:pt idx="11">
                  <c:v>CS25012</c:v>
                </c:pt>
                <c:pt idx="12">
                  <c:v>CS25013</c:v>
                </c:pt>
                <c:pt idx="13">
                  <c:v>CS25014</c:v>
                </c:pt>
                <c:pt idx="14">
                  <c:v>CS25015</c:v>
                </c:pt>
                <c:pt idx="15">
                  <c:v>CS25016</c:v>
                </c:pt>
                <c:pt idx="16">
                  <c:v>CS25017</c:v>
                </c:pt>
                <c:pt idx="17">
                  <c:v>CS25018</c:v>
                </c:pt>
                <c:pt idx="18">
                  <c:v>CS25019</c:v>
                </c:pt>
                <c:pt idx="19">
                  <c:v>CS25020</c:v>
                </c:pt>
              </c:strCache>
            </c:strRef>
          </c:cat>
          <c:val>
            <c:numRef>
              <c:f>'[SYRUP APQR 2025.xlsx]spcwhm3'!$E$1:$E$20</c:f>
              <c:numCache>
                <c:formatCode>General</c:formatCode>
                <c:ptCount val="20"/>
                <c:pt idx="0">
                  <c:v>1.1523029115341545</c:v>
                </c:pt>
                <c:pt idx="1">
                  <c:v>1.1523029115341545</c:v>
                </c:pt>
                <c:pt idx="2">
                  <c:v>1.1523029115341545</c:v>
                </c:pt>
                <c:pt idx="3">
                  <c:v>1.1523029115341545</c:v>
                </c:pt>
                <c:pt idx="4">
                  <c:v>1.1523029115341545</c:v>
                </c:pt>
                <c:pt idx="5">
                  <c:v>1.1523029115341545</c:v>
                </c:pt>
                <c:pt idx="6">
                  <c:v>1.1523029115341545</c:v>
                </c:pt>
                <c:pt idx="7">
                  <c:v>1.1523029115341545</c:v>
                </c:pt>
                <c:pt idx="8">
                  <c:v>1.1523029115341545</c:v>
                </c:pt>
                <c:pt idx="9">
                  <c:v>1.1523029115341545</c:v>
                </c:pt>
                <c:pt idx="10">
                  <c:v>1.1523029115341545</c:v>
                </c:pt>
                <c:pt idx="11">
                  <c:v>1.1523029115341545</c:v>
                </c:pt>
                <c:pt idx="12">
                  <c:v>1.1523029115341545</c:v>
                </c:pt>
                <c:pt idx="13">
                  <c:v>1.1523029115341545</c:v>
                </c:pt>
                <c:pt idx="14">
                  <c:v>1.1523029115341545</c:v>
                </c:pt>
                <c:pt idx="15">
                  <c:v>1.1523029115341545</c:v>
                </c:pt>
                <c:pt idx="16">
                  <c:v>1.1523029115341545</c:v>
                </c:pt>
                <c:pt idx="17">
                  <c:v>1.1523029115341545</c:v>
                </c:pt>
                <c:pt idx="18">
                  <c:v>1.1523029115341545</c:v>
                </c:pt>
                <c:pt idx="19">
                  <c:v>1.1523029115341545</c:v>
                </c:pt>
              </c:numCache>
            </c:numRef>
          </c:val>
          <c:smooth val="0"/>
          <c:extLst xmlns:c16r2="http://schemas.microsoft.com/office/drawing/2015/06/chart">
            <c:ext xmlns:c16="http://schemas.microsoft.com/office/drawing/2014/chart" uri="{C3380CC4-5D6E-409C-BE32-E72D297353CC}">
              <c16:uniqueId val="{00000004-069E-4F1D-829B-24E65F0BCFAA}"/>
            </c:ext>
          </c:extLst>
        </c:ser>
        <c:dLbls>
          <c:showLegendKey val="0"/>
          <c:showVal val="0"/>
          <c:showCatName val="0"/>
          <c:showSerName val="0"/>
          <c:showPercent val="0"/>
          <c:showBubbleSize val="0"/>
        </c:dLbls>
        <c:marker val="1"/>
        <c:smooth val="0"/>
        <c:axId val="459520984"/>
        <c:axId val="459521376"/>
      </c:lineChart>
      <c:catAx>
        <c:axId val="45952098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459521376"/>
        <c:crosses val="autoZero"/>
        <c:auto val="0"/>
        <c:lblAlgn val="ctr"/>
        <c:lblOffset val="100"/>
        <c:noMultiLvlLbl val="0"/>
      </c:catAx>
      <c:valAx>
        <c:axId val="459521376"/>
        <c:scaling>
          <c:orientation val="minMax"/>
          <c:max val="1.1950000000000001"/>
          <c:min val="1.1500000000000001"/>
        </c:scaling>
        <c:delete val="0"/>
        <c:axPos val="l"/>
        <c:title>
          <c:tx>
            <c:rich>
              <a:bodyPr/>
              <a:lstStyle/>
              <a:p>
                <a:pPr>
                  <a:defRPr/>
                </a:pPr>
                <a:r>
                  <a:rPr lang="en-GB"/>
                  <a:t>X</a:t>
                </a:r>
              </a:p>
            </c:rich>
          </c:tx>
          <c:overlay val="0"/>
        </c:title>
        <c:numFmt formatCode="General" sourceLinked="1"/>
        <c:majorTickMark val="out"/>
        <c:minorTickMark val="none"/>
        <c:tickLblPos val="nextTo"/>
        <c:crossAx val="459520984"/>
        <c:crosses val="autoZero"/>
        <c:crossBetween val="midCat"/>
        <c:majorUnit val="5.0000000000000001E-3"/>
        <c:minorUnit val="1E-3"/>
      </c:val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FFF"/>
    </a:solidFill>
    <a:ln w="9525">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866820754392651"/>
          <c:y val="2.4186055827759345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'[SYRUP APQR 2025.xlsx]spcwhm7'!$T$1:$T$18</c:f>
              <c:numCache>
                <c:formatCode>d\-mmm\-yyyy</c:formatCode>
                <c:ptCount val="18"/>
                <c:pt idx="0">
                  <c:v>1</c:v>
                </c:pt>
                <c:pt idx="1">
                  <c:v>5715</c:v>
                </c:pt>
                <c:pt idx="2">
                  <c:v>5715</c:v>
                </c:pt>
                <c:pt idx="3">
                  <c:v>6144</c:v>
                </c:pt>
                <c:pt idx="4">
                  <c:v>6144</c:v>
                </c:pt>
                <c:pt idx="5">
                  <c:v>6144</c:v>
                </c:pt>
                <c:pt idx="6">
                  <c:v>6572</c:v>
                </c:pt>
                <c:pt idx="7">
                  <c:v>6572</c:v>
                </c:pt>
                <c:pt idx="8">
                  <c:v>6572</c:v>
                </c:pt>
                <c:pt idx="9">
                  <c:v>7001</c:v>
                </c:pt>
                <c:pt idx="10">
                  <c:v>7001</c:v>
                </c:pt>
                <c:pt idx="11">
                  <c:v>7001</c:v>
                </c:pt>
                <c:pt idx="12">
                  <c:v>7430</c:v>
                </c:pt>
                <c:pt idx="13">
                  <c:v>7430</c:v>
                </c:pt>
                <c:pt idx="14">
                  <c:v>7430</c:v>
                </c:pt>
                <c:pt idx="15">
                  <c:v>7858</c:v>
                </c:pt>
                <c:pt idx="16">
                  <c:v>7858</c:v>
                </c:pt>
                <c:pt idx="17">
                  <c:v>10001</c:v>
                </c:pt>
              </c:numCache>
            </c:numRef>
          </c:cat>
          <c:val>
            <c:numRef>
              <c:f>'[SYRUP APQR 2025.xlsx]spcwhm7'!$B$1:$B$18</c:f>
              <c:numCache>
                <c:formatCode>General</c:formatCode>
                <c:ptCount val="18"/>
                <c:pt idx="0">
                  <c:v>0</c:v>
                </c:pt>
                <c:pt idx="1">
                  <c:v>0</c:v>
                </c:pt>
                <c:pt idx="2">
                  <c:v>4</c:v>
                </c:pt>
                <c:pt idx="3">
                  <c:v>4</c:v>
                </c:pt>
                <c:pt idx="4">
                  <c:v>0</c:v>
                </c:pt>
                <c:pt idx="5">
                  <c:v>12</c:v>
                </c:pt>
                <c:pt idx="6">
                  <c:v>12</c:v>
                </c:pt>
                <c:pt idx="7">
                  <c:v>0</c:v>
                </c:pt>
                <c:pt idx="8">
                  <c:v>0</c:v>
                </c:pt>
                <c:pt idx="9">
                  <c:v>0</c:v>
                </c:pt>
                <c:pt idx="10">
                  <c:v>0</c:v>
                </c:pt>
                <c:pt idx="11">
                  <c:v>3</c:v>
                </c:pt>
                <c:pt idx="12">
                  <c:v>3</c:v>
                </c:pt>
                <c:pt idx="13">
                  <c:v>0</c:v>
                </c:pt>
                <c:pt idx="14">
                  <c:v>1</c:v>
                </c:pt>
                <c:pt idx="15">
                  <c:v>1</c:v>
                </c:pt>
                <c:pt idx="16">
                  <c:v>0</c:v>
                </c:pt>
                <c:pt idx="17">
                  <c:v>0</c:v>
                </c:pt>
              </c:numCache>
            </c:numRef>
          </c:val>
          <c:extLst xmlns:c16r2="http://schemas.microsoft.com/office/drawing/2015/06/chart">
            <c:ext xmlns:c16="http://schemas.microsoft.com/office/drawing/2014/chart" uri="{C3380CC4-5D6E-409C-BE32-E72D297353CC}">
              <c16:uniqueId val="{00000000-B739-40D7-8B15-0792B434D7BC}"/>
            </c:ext>
          </c:extLst>
        </c:ser>
        <c:dLbls>
          <c:showLegendKey val="0"/>
          <c:showVal val="0"/>
          <c:showCatName val="0"/>
          <c:showSerName val="0"/>
          <c:showPercent val="0"/>
          <c:showBubbleSize val="0"/>
        </c:dLbls>
        <c:axId val="370176416"/>
        <c:axId val="370178768"/>
      </c:areaChart>
      <c:scatterChart>
        <c:scatterStyle val="lineMarker"/>
        <c:varyColors val="0"/>
        <c:ser>
          <c:idx val="0"/>
          <c:order val="0"/>
          <c:tx>
            <c:v>Hist</c:v>
          </c:tx>
          <c:spPr>
            <a:ln w="12700">
              <a:solidFill>
                <a:srgbClr val="000000"/>
              </a:solidFill>
              <a:prstDash val="solid"/>
            </a:ln>
          </c:spPr>
          <c:marker>
            <c:symbol val="none"/>
          </c:marker>
          <c:xVal>
            <c:numRef>
              <c:f>'[SYRUP APQR 2025.xlsx]spcwhm7'!$A$1:$A$18</c:f>
              <c:numCache>
                <c:formatCode>General</c:formatCode>
                <c:ptCount val="18"/>
                <c:pt idx="0">
                  <c:v>#N/A</c:v>
                </c:pt>
                <c:pt idx="1">
                  <c:v>1.1599999999999999</c:v>
                </c:pt>
                <c:pt idx="2">
                  <c:v>1.1599999999999999</c:v>
                </c:pt>
                <c:pt idx="3">
                  <c:v>1.1659999999999999</c:v>
                </c:pt>
                <c:pt idx="4">
                  <c:v>1.1659999999999999</c:v>
                </c:pt>
                <c:pt idx="5">
                  <c:v>1.1659999999999999</c:v>
                </c:pt>
                <c:pt idx="6">
                  <c:v>1.1719999999999999</c:v>
                </c:pt>
                <c:pt idx="7">
                  <c:v>1.1719999999999999</c:v>
                </c:pt>
                <c:pt idx="8">
                  <c:v>1.1719999999999999</c:v>
                </c:pt>
                <c:pt idx="9">
                  <c:v>1.1779999999999999</c:v>
                </c:pt>
                <c:pt idx="10">
                  <c:v>1.1779999999999999</c:v>
                </c:pt>
                <c:pt idx="11">
                  <c:v>1.1779999999999999</c:v>
                </c:pt>
                <c:pt idx="12">
                  <c:v>1.1839999999999999</c:v>
                </c:pt>
                <c:pt idx="13">
                  <c:v>1.1839999999999999</c:v>
                </c:pt>
                <c:pt idx="14">
                  <c:v>1.1839999999999999</c:v>
                </c:pt>
                <c:pt idx="15">
                  <c:v>1.19</c:v>
                </c:pt>
                <c:pt idx="16">
                  <c:v>1.19</c:v>
                </c:pt>
                <c:pt idx="17">
                  <c:v>#N/A</c:v>
                </c:pt>
              </c:numCache>
            </c:numRef>
          </c:xVal>
          <c:yVal>
            <c:numRef>
              <c:f>'[SYRUP APQR 2025.xlsx]spcwhm7'!$B$1:$B$18</c:f>
              <c:numCache>
                <c:formatCode>General</c:formatCode>
                <c:ptCount val="18"/>
                <c:pt idx="0">
                  <c:v>0</c:v>
                </c:pt>
                <c:pt idx="1">
                  <c:v>0</c:v>
                </c:pt>
                <c:pt idx="2">
                  <c:v>4</c:v>
                </c:pt>
                <c:pt idx="3">
                  <c:v>4</c:v>
                </c:pt>
                <c:pt idx="4">
                  <c:v>0</c:v>
                </c:pt>
                <c:pt idx="5">
                  <c:v>12</c:v>
                </c:pt>
                <c:pt idx="6">
                  <c:v>12</c:v>
                </c:pt>
                <c:pt idx="7">
                  <c:v>0</c:v>
                </c:pt>
                <c:pt idx="8">
                  <c:v>0</c:v>
                </c:pt>
                <c:pt idx="9">
                  <c:v>0</c:v>
                </c:pt>
                <c:pt idx="10">
                  <c:v>0</c:v>
                </c:pt>
                <c:pt idx="11">
                  <c:v>3</c:v>
                </c:pt>
                <c:pt idx="12">
                  <c:v>3</c:v>
                </c:pt>
                <c:pt idx="13">
                  <c:v>0</c:v>
                </c:pt>
                <c:pt idx="14">
                  <c:v>1</c:v>
                </c:pt>
                <c:pt idx="15">
                  <c:v>1</c:v>
                </c:pt>
                <c:pt idx="16">
                  <c:v>0</c:v>
                </c:pt>
                <c:pt idx="17">
                  <c:v>0</c:v>
                </c:pt>
              </c:numCache>
            </c:numRef>
          </c:yVal>
          <c:smooth val="0"/>
          <c:extLst xmlns:c16r2="http://schemas.microsoft.com/office/drawing/2015/06/chart">
            <c:ext xmlns:c16="http://schemas.microsoft.com/office/drawing/2014/chart" uri="{C3380CC4-5D6E-409C-BE32-E72D297353CC}">
              <c16:uniqueId val="{00000004-5F09-43BC-835A-B5574BBEC7A1}"/>
            </c:ext>
          </c:extLst>
        </c:ser>
        <c:ser>
          <c:idx val="1"/>
          <c:order val="1"/>
          <c:tx>
            <c:v>Within Variation</c:v>
          </c:tx>
          <c:spPr>
            <a:ln w="12700">
              <a:solidFill>
                <a:srgbClr val="0000FF"/>
              </a:solidFill>
              <a:prstDash val="solid"/>
            </a:ln>
          </c:spPr>
          <c:marker>
            <c:symbol val="none"/>
          </c:marker>
          <c:xVal>
            <c:numRef>
              <c:f>'[SYRUP APQR 2025.xlsx]spcwhm7'!$C$1:$C$100</c:f>
              <c:numCache>
                <c:formatCode>General</c:formatCode>
                <c:ptCount val="100"/>
                <c:pt idx="0">
                  <c:v>1.1523029115341545</c:v>
                </c:pt>
                <c:pt idx="1">
                  <c:v>1.1526668533034714</c:v>
                </c:pt>
                <c:pt idx="2">
                  <c:v>1.1530307950727883</c:v>
                </c:pt>
                <c:pt idx="3">
                  <c:v>1.1533947368421054</c:v>
                </c:pt>
                <c:pt idx="4">
                  <c:v>1.1537586786114222</c:v>
                </c:pt>
                <c:pt idx="5">
                  <c:v>1.1541226203807391</c:v>
                </c:pt>
                <c:pt idx="6">
                  <c:v>1.154486562150056</c:v>
                </c:pt>
                <c:pt idx="7">
                  <c:v>1.1548505039193728</c:v>
                </c:pt>
                <c:pt idx="8">
                  <c:v>1.1552144456886899</c:v>
                </c:pt>
                <c:pt idx="9">
                  <c:v>1.1555783874580068</c:v>
                </c:pt>
                <c:pt idx="10">
                  <c:v>1.1559423292273237</c:v>
                </c:pt>
                <c:pt idx="11">
                  <c:v>1.1563062709966405</c:v>
                </c:pt>
                <c:pt idx="12">
                  <c:v>1.1566702127659574</c:v>
                </c:pt>
                <c:pt idx="13">
                  <c:v>1.1570341545352745</c:v>
                </c:pt>
                <c:pt idx="14">
                  <c:v>1.1573980963045913</c:v>
                </c:pt>
                <c:pt idx="15">
                  <c:v>1.1577620380739082</c:v>
                </c:pt>
                <c:pt idx="16">
                  <c:v>1.1581259798432251</c:v>
                </c:pt>
                <c:pt idx="17">
                  <c:v>1.1584899216125419</c:v>
                </c:pt>
                <c:pt idx="18">
                  <c:v>1.1588538633818588</c:v>
                </c:pt>
                <c:pt idx="19">
                  <c:v>1.1592178051511759</c:v>
                </c:pt>
                <c:pt idx="20">
                  <c:v>1.1595817469204928</c:v>
                </c:pt>
                <c:pt idx="21">
                  <c:v>1.1599456886898096</c:v>
                </c:pt>
                <c:pt idx="22">
                  <c:v>1.1603096304591265</c:v>
                </c:pt>
                <c:pt idx="23">
                  <c:v>1.1606735722284434</c:v>
                </c:pt>
                <c:pt idx="24">
                  <c:v>1.1610375139977605</c:v>
                </c:pt>
                <c:pt idx="25">
                  <c:v>1.1614014557670773</c:v>
                </c:pt>
                <c:pt idx="26">
                  <c:v>1.1617653975363942</c:v>
                </c:pt>
                <c:pt idx="27">
                  <c:v>1.1621293393057111</c:v>
                </c:pt>
                <c:pt idx="28">
                  <c:v>1.1624932810750279</c:v>
                </c:pt>
                <c:pt idx="29">
                  <c:v>1.162857222844345</c:v>
                </c:pt>
                <c:pt idx="30">
                  <c:v>1.1632211646136619</c:v>
                </c:pt>
                <c:pt idx="31">
                  <c:v>1.1635851063829787</c:v>
                </c:pt>
                <c:pt idx="32">
                  <c:v>1.1639490481522956</c:v>
                </c:pt>
                <c:pt idx="33">
                  <c:v>1.1643129899216125</c:v>
                </c:pt>
                <c:pt idx="34">
                  <c:v>1.1646769316909296</c:v>
                </c:pt>
                <c:pt idx="35">
                  <c:v>1.1650408734602464</c:v>
                </c:pt>
                <c:pt idx="36">
                  <c:v>1.1654048152295633</c:v>
                </c:pt>
                <c:pt idx="37">
                  <c:v>1.1657687569988802</c:v>
                </c:pt>
                <c:pt idx="38">
                  <c:v>1.166132698768197</c:v>
                </c:pt>
                <c:pt idx="39">
                  <c:v>1.1664966405375141</c:v>
                </c:pt>
                <c:pt idx="40">
                  <c:v>1.166860582306831</c:v>
                </c:pt>
                <c:pt idx="41">
                  <c:v>1.1672245240761479</c:v>
                </c:pt>
                <c:pt idx="42">
                  <c:v>1.1675884658454647</c:v>
                </c:pt>
                <c:pt idx="43">
                  <c:v>1.1679524076147816</c:v>
                </c:pt>
                <c:pt idx="44">
                  <c:v>1.1683163493840985</c:v>
                </c:pt>
                <c:pt idx="45">
                  <c:v>1.1686802911534155</c:v>
                </c:pt>
                <c:pt idx="46">
                  <c:v>1.1690442329227324</c:v>
                </c:pt>
                <c:pt idx="47">
                  <c:v>1.1694081746920493</c:v>
                </c:pt>
                <c:pt idx="48">
                  <c:v>1.1697721164613661</c:v>
                </c:pt>
                <c:pt idx="49">
                  <c:v>1.170136058230683</c:v>
                </c:pt>
                <c:pt idx="50">
                  <c:v>1.1705000000000001</c:v>
                </c:pt>
                <c:pt idx="51">
                  <c:v>1.170863941769317</c:v>
                </c:pt>
                <c:pt idx="52">
                  <c:v>1.1712278835386338</c:v>
                </c:pt>
                <c:pt idx="53">
                  <c:v>1.1715918253079507</c:v>
                </c:pt>
                <c:pt idx="54">
                  <c:v>1.1719557670772676</c:v>
                </c:pt>
                <c:pt idx="55">
                  <c:v>1.1723197088465847</c:v>
                </c:pt>
                <c:pt idx="56">
                  <c:v>1.1726836506159015</c:v>
                </c:pt>
                <c:pt idx="57">
                  <c:v>1.1730475923852184</c:v>
                </c:pt>
                <c:pt idx="58">
                  <c:v>1.1734115341545353</c:v>
                </c:pt>
                <c:pt idx="59">
                  <c:v>1.1737754759238521</c:v>
                </c:pt>
                <c:pt idx="60">
                  <c:v>1.1741394176931692</c:v>
                </c:pt>
                <c:pt idx="61">
                  <c:v>1.1745033594624861</c:v>
                </c:pt>
                <c:pt idx="62">
                  <c:v>1.1748673012318029</c:v>
                </c:pt>
                <c:pt idx="63">
                  <c:v>1.1752312430011198</c:v>
                </c:pt>
                <c:pt idx="64">
                  <c:v>1.1755951847704367</c:v>
                </c:pt>
                <c:pt idx="65">
                  <c:v>1.1759591265397538</c:v>
                </c:pt>
                <c:pt idx="66">
                  <c:v>1.1763230683090706</c:v>
                </c:pt>
                <c:pt idx="67">
                  <c:v>1.1766870100783875</c:v>
                </c:pt>
                <c:pt idx="68">
                  <c:v>1.1770509518477044</c:v>
                </c:pt>
                <c:pt idx="69">
                  <c:v>1.1774148936170212</c:v>
                </c:pt>
                <c:pt idx="70">
                  <c:v>1.1777788353863383</c:v>
                </c:pt>
                <c:pt idx="71">
                  <c:v>1.1781427771556552</c:v>
                </c:pt>
                <c:pt idx="72">
                  <c:v>1.1785067189249721</c:v>
                </c:pt>
                <c:pt idx="73">
                  <c:v>1.1788706606942889</c:v>
                </c:pt>
                <c:pt idx="74">
                  <c:v>1.1792346024636058</c:v>
                </c:pt>
                <c:pt idx="75">
                  <c:v>1.1795985442329227</c:v>
                </c:pt>
                <c:pt idx="76">
                  <c:v>1.1799624860022397</c:v>
                </c:pt>
                <c:pt idx="77">
                  <c:v>1.1803264277715566</c:v>
                </c:pt>
                <c:pt idx="78">
                  <c:v>1.1806903695408735</c:v>
                </c:pt>
                <c:pt idx="79">
                  <c:v>1.1810543113101903</c:v>
                </c:pt>
                <c:pt idx="80">
                  <c:v>1.1814182530795072</c:v>
                </c:pt>
                <c:pt idx="81">
                  <c:v>1.1817821948488243</c:v>
                </c:pt>
                <c:pt idx="82">
                  <c:v>1.1821461366181412</c:v>
                </c:pt>
                <c:pt idx="83">
                  <c:v>1.182510078387458</c:v>
                </c:pt>
                <c:pt idx="84">
                  <c:v>1.1828740201567749</c:v>
                </c:pt>
                <c:pt idx="85">
                  <c:v>1.1832379619260918</c:v>
                </c:pt>
                <c:pt idx="86">
                  <c:v>1.1836019036954089</c:v>
                </c:pt>
                <c:pt idx="87">
                  <c:v>1.1839658454647257</c:v>
                </c:pt>
                <c:pt idx="88">
                  <c:v>1.1843297872340426</c:v>
                </c:pt>
                <c:pt idx="89">
                  <c:v>1.1846937290033595</c:v>
                </c:pt>
                <c:pt idx="90">
                  <c:v>1.1850576707726763</c:v>
                </c:pt>
                <c:pt idx="91">
                  <c:v>1.1854216125419934</c:v>
                </c:pt>
                <c:pt idx="92">
                  <c:v>1.1857855543113103</c:v>
                </c:pt>
                <c:pt idx="93">
                  <c:v>1.1861494960806271</c:v>
                </c:pt>
                <c:pt idx="94">
                  <c:v>1.186513437849944</c:v>
                </c:pt>
                <c:pt idx="95">
                  <c:v>1.1868773796192609</c:v>
                </c:pt>
                <c:pt idx="96">
                  <c:v>1.187241321388578</c:v>
                </c:pt>
                <c:pt idx="97">
                  <c:v>1.1876052631578948</c:v>
                </c:pt>
                <c:pt idx="98">
                  <c:v>1.1879692049272117</c:v>
                </c:pt>
                <c:pt idx="99">
                  <c:v>1.1883331466965286</c:v>
                </c:pt>
              </c:numCache>
            </c:numRef>
          </c:xVal>
          <c:yVal>
            <c:numRef>
              <c:f>'[SYRUP APQR 2025.xlsx]spcwhm7'!$D$1:$D$100</c:f>
              <c:numCache>
                <c:formatCode>General</c:formatCode>
                <c:ptCount val="100"/>
                <c:pt idx="0">
                  <c:v>8.7676961690448002E-2</c:v>
                </c:pt>
                <c:pt idx="1">
                  <c:v>0.10477960774277476</c:v>
                </c:pt>
                <c:pt idx="2">
                  <c:v>0.12476839396131797</c:v>
                </c:pt>
                <c:pt idx="3">
                  <c:v>0.14803654520541265</c:v>
                </c:pt>
                <c:pt idx="4">
                  <c:v>0.17501280984278597</c:v>
                </c:pt>
                <c:pt idx="5">
                  <c:v>0.20616136148556785</c:v>
                </c:pt>
                <c:pt idx="6">
                  <c:v>0.24198099024053285</c:v>
                </c:pt>
                <c:pt idx="7">
                  <c:v>0.28300347319624281</c:v>
                </c:pt>
                <c:pt idx="8">
                  <c:v>0.32979101644315839</c:v>
                </c:pt>
                <c:pt idx="9">
                  <c:v>0.38293266730576964</c:v>
                </c:pt>
                <c:pt idx="10">
                  <c:v>0.44303960610374948</c:v>
                </c:pt>
                <c:pt idx="11">
                  <c:v>0.51073924200650334</c:v>
                </c:pt>
                <c:pt idx="12">
                  <c:v>0.58666805764447716</c:v>
                </c:pt>
                <c:pt idx="13">
                  <c:v>0.67146317217808638</c:v>
                </c:pt>
                <c:pt idx="14">
                  <c:v>0.76575262241747633</c:v>
                </c:pt>
                <c:pt idx="15">
                  <c:v>0.87014439604846039</c:v>
                </c:pt>
                <c:pt idx="16">
                  <c:v>0.98521428954277201</c:v>
                </c:pt>
                <c:pt idx="17">
                  <c:v>1.111492705184904</c:v>
                </c:pt>
                <c:pt idx="18">
                  <c:v>1.2494505458576308</c:v>
                </c:pt>
                <c:pt idx="19">
                  <c:v>1.3994844116031393</c:v>
                </c:pt>
                <c:pt idx="20">
                  <c:v>1.5619013471120691</c:v>
                </c:pt>
                <c:pt idx="21">
                  <c:v>1.7369034326149684</c:v>
                </c:pt>
                <c:pt idx="22">
                  <c:v>1.924572550441787</c:v>
                </c:pt>
                <c:pt idx="23">
                  <c:v>2.1248556939988417</c:v>
                </c:pt>
                <c:pt idx="24">
                  <c:v>2.3375512132772047</c:v>
                </c:pt>
                <c:pt idx="25">
                  <c:v>2.5622964095181846</c:v>
                </c:pt>
                <c:pt idx="26">
                  <c:v>2.7985568997218655</c:v>
                </c:pt>
                <c:pt idx="27">
                  <c:v>3.0456181679046215</c:v>
                </c:pt>
                <c:pt idx="28">
                  <c:v>3.3025797033307214</c:v>
                </c:pt>
                <c:pt idx="29">
                  <c:v>3.568352095645658</c:v>
                </c:pt>
                <c:pt idx="30">
                  <c:v>3.8416574126771037</c:v>
                </c:pt>
                <c:pt idx="31">
                  <c:v>4.1210331288826749</c:v>
                </c:pt>
                <c:pt idx="32">
                  <c:v>4.4048398017670589</c:v>
                </c:pt>
                <c:pt idx="33">
                  <c:v>4.691272611396192</c:v>
                </c:pt>
                <c:pt idx="34">
                  <c:v>4.978376786229104</c:v>
                </c:pt>
                <c:pt idx="35">
                  <c:v>5.2640668392277803</c:v>
                </c:pt>
                <c:pt idx="36">
                  <c:v>5.5461494343827935</c:v>
                </c:pt>
                <c:pt idx="37">
                  <c:v>5.822349598544581</c:v>
                </c:pt>
                <c:pt idx="38">
                  <c:v>6.0903398902059411</c:v>
                </c:pt>
                <c:pt idx="39">
                  <c:v>6.3477720391604207</c:v>
                </c:pt>
                <c:pt idx="40">
                  <c:v>6.5923104823172665</c:v>
                </c:pt>
                <c:pt idx="41">
                  <c:v>6.821667144782543</c:v>
                </c:pt>
                <c:pt idx="42">
                  <c:v>7.0336367547142791</c:v>
                </c:pt>
                <c:pt idx="43">
                  <c:v>7.2261319381273141</c:v>
                </c:pt>
                <c:pt idx="44">
                  <c:v>7.3972173178678133</c:v>
                </c:pt>
                <c:pt idx="45">
                  <c:v>7.5451418408768758</c:v>
                </c:pt>
                <c:pt idx="46">
                  <c:v>7.6683685803316486</c:v>
                </c:pt>
                <c:pt idx="47">
                  <c:v>7.7656013042187775</c:v>
                </c:pt>
                <c:pt idx="48">
                  <c:v>7.8358071684568742</c:v>
                </c:pt>
                <c:pt idx="49">
                  <c:v>7.8782349791559065</c:v>
                </c:pt>
                <c:pt idx="50">
                  <c:v>7.8924285725201582</c:v>
                </c:pt>
                <c:pt idx="51">
                  <c:v>7.8782349791559225</c:v>
                </c:pt>
                <c:pt idx="52">
                  <c:v>7.8358071684569079</c:v>
                </c:pt>
                <c:pt idx="53">
                  <c:v>7.7656013042188272</c:v>
                </c:pt>
                <c:pt idx="54">
                  <c:v>7.6683685803317161</c:v>
                </c:pt>
                <c:pt idx="55">
                  <c:v>7.5451418408768758</c:v>
                </c:pt>
                <c:pt idx="56">
                  <c:v>7.397217317867911</c:v>
                </c:pt>
                <c:pt idx="57">
                  <c:v>7.226131938127426</c:v>
                </c:pt>
                <c:pt idx="58">
                  <c:v>7.0336367547144025</c:v>
                </c:pt>
                <c:pt idx="59">
                  <c:v>6.8216671447826771</c:v>
                </c:pt>
                <c:pt idx="60">
                  <c:v>6.5923104823172665</c:v>
                </c:pt>
                <c:pt idx="61">
                  <c:v>6.3477720391604207</c:v>
                </c:pt>
                <c:pt idx="62">
                  <c:v>6.090339890206101</c:v>
                </c:pt>
                <c:pt idx="63">
                  <c:v>5.822349598544748</c:v>
                </c:pt>
                <c:pt idx="64">
                  <c:v>5.5461494343829649</c:v>
                </c:pt>
                <c:pt idx="65">
                  <c:v>5.2640668392277803</c:v>
                </c:pt>
                <c:pt idx="66">
                  <c:v>4.978376786229104</c:v>
                </c:pt>
                <c:pt idx="67">
                  <c:v>4.6912726113963661</c:v>
                </c:pt>
                <c:pt idx="68">
                  <c:v>4.404839801767233</c:v>
                </c:pt>
                <c:pt idx="69">
                  <c:v>4.1210331288828472</c:v>
                </c:pt>
                <c:pt idx="70">
                  <c:v>3.8416574126771037</c:v>
                </c:pt>
                <c:pt idx="71">
                  <c:v>3.568352095645658</c:v>
                </c:pt>
                <c:pt idx="72">
                  <c:v>3.3025797033308812</c:v>
                </c:pt>
                <c:pt idx="73">
                  <c:v>3.0456181679047751</c:v>
                </c:pt>
                <c:pt idx="74">
                  <c:v>2.7985568997220129</c:v>
                </c:pt>
                <c:pt idx="75">
                  <c:v>2.5622964095183254</c:v>
                </c:pt>
                <c:pt idx="76">
                  <c:v>2.3375512132772047</c:v>
                </c:pt>
                <c:pt idx="77">
                  <c:v>2.1248556939989682</c:v>
                </c:pt>
                <c:pt idx="78">
                  <c:v>1.9245725504419056</c:v>
                </c:pt>
                <c:pt idx="79">
                  <c:v>1.7369034326150794</c:v>
                </c:pt>
                <c:pt idx="80">
                  <c:v>1.5619013471121723</c:v>
                </c:pt>
                <c:pt idx="81">
                  <c:v>1.3994844116031393</c:v>
                </c:pt>
                <c:pt idx="82">
                  <c:v>1.249450545857719</c:v>
                </c:pt>
                <c:pt idx="83">
                  <c:v>1.1114927051849841</c:v>
                </c:pt>
                <c:pt idx="84">
                  <c:v>0.98521428954284551</c:v>
                </c:pt>
                <c:pt idx="85">
                  <c:v>0.87014439604852722</c:v>
                </c:pt>
                <c:pt idx="86">
                  <c:v>0.76575262241747633</c:v>
                </c:pt>
                <c:pt idx="87">
                  <c:v>0.67146317217808638</c:v>
                </c:pt>
                <c:pt idx="88">
                  <c:v>0.58666805764452612</c:v>
                </c:pt>
                <c:pt idx="89">
                  <c:v>0.5107392420065473</c:v>
                </c:pt>
                <c:pt idx="90">
                  <c:v>0.44303960610378823</c:v>
                </c:pt>
                <c:pt idx="91">
                  <c:v>0.38293266730576964</c:v>
                </c:pt>
                <c:pt idx="92">
                  <c:v>0.32979101644315839</c:v>
                </c:pt>
                <c:pt idx="93">
                  <c:v>0.2830034731962694</c:v>
                </c:pt>
                <c:pt idx="94">
                  <c:v>0.24198099024055614</c:v>
                </c:pt>
                <c:pt idx="95">
                  <c:v>0.2061613614855882</c:v>
                </c:pt>
                <c:pt idx="96">
                  <c:v>0.17501280984278597</c:v>
                </c:pt>
                <c:pt idx="97">
                  <c:v>0.14803654520541265</c:v>
                </c:pt>
                <c:pt idx="98">
                  <c:v>0.12476839396133106</c:v>
                </c:pt>
                <c:pt idx="99">
                  <c:v>0.10477960774278601</c:v>
                </c:pt>
              </c:numCache>
            </c:numRef>
          </c:yVal>
          <c:smooth val="0"/>
          <c:extLst xmlns:c16r2="http://schemas.microsoft.com/office/drawing/2015/06/chart">
            <c:ext xmlns:c16="http://schemas.microsoft.com/office/drawing/2014/chart" uri="{C3380CC4-5D6E-409C-BE32-E72D297353CC}">
              <c16:uniqueId val="{00000005-5F09-43BC-835A-B5574BBEC7A1}"/>
            </c:ext>
          </c:extLst>
        </c:ser>
        <c:ser>
          <c:idx val="2"/>
          <c:order val="2"/>
          <c:tx>
            <c:v>Overall Variation</c:v>
          </c:tx>
          <c:spPr>
            <a:ln w="12700">
              <a:solidFill>
                <a:srgbClr val="000000"/>
              </a:solidFill>
              <a:prstDash val="lgDash"/>
            </a:ln>
          </c:spPr>
          <c:marker>
            <c:symbol val="none"/>
          </c:marker>
          <c:xVal>
            <c:numRef>
              <c:f>'[SYRUP APQR 2025.xlsx]spcwhm7'!$G$1:$G$100</c:f>
              <c:numCache>
                <c:formatCode>General</c:formatCode>
                <c:ptCount val="100"/>
                <c:pt idx="0">
                  <c:v>1.1477253603645126</c:v>
                </c:pt>
                <c:pt idx="1">
                  <c:v>1.1481808531572224</c:v>
                </c:pt>
                <c:pt idx="2">
                  <c:v>1.148636345949932</c:v>
                </c:pt>
                <c:pt idx="3">
                  <c:v>1.1490918387426419</c:v>
                </c:pt>
                <c:pt idx="4">
                  <c:v>1.1495473315353515</c:v>
                </c:pt>
                <c:pt idx="5">
                  <c:v>1.1500028243280613</c:v>
                </c:pt>
                <c:pt idx="6">
                  <c:v>1.150458317120771</c:v>
                </c:pt>
                <c:pt idx="7">
                  <c:v>1.1509138099134808</c:v>
                </c:pt>
                <c:pt idx="8">
                  <c:v>1.1513693027061906</c:v>
                </c:pt>
                <c:pt idx="9">
                  <c:v>1.1518247954989003</c:v>
                </c:pt>
                <c:pt idx="10">
                  <c:v>1.1522802882916101</c:v>
                </c:pt>
                <c:pt idx="11">
                  <c:v>1.1527357810843197</c:v>
                </c:pt>
                <c:pt idx="12">
                  <c:v>1.1531912738770296</c:v>
                </c:pt>
                <c:pt idx="13">
                  <c:v>1.1536467666697392</c:v>
                </c:pt>
                <c:pt idx="14">
                  <c:v>1.154102259462449</c:v>
                </c:pt>
                <c:pt idx="15">
                  <c:v>1.1545577522551589</c:v>
                </c:pt>
                <c:pt idx="16">
                  <c:v>1.1550132450478685</c:v>
                </c:pt>
                <c:pt idx="17">
                  <c:v>1.1554687378405784</c:v>
                </c:pt>
                <c:pt idx="18">
                  <c:v>1.155924230633288</c:v>
                </c:pt>
                <c:pt idx="19">
                  <c:v>1.1563797234259978</c:v>
                </c:pt>
                <c:pt idx="20">
                  <c:v>1.1568352162187074</c:v>
                </c:pt>
                <c:pt idx="21">
                  <c:v>1.1572907090114173</c:v>
                </c:pt>
                <c:pt idx="22">
                  <c:v>1.1577462018041271</c:v>
                </c:pt>
                <c:pt idx="23">
                  <c:v>1.1582016945968368</c:v>
                </c:pt>
                <c:pt idx="24">
                  <c:v>1.1586571873895466</c:v>
                </c:pt>
                <c:pt idx="25">
                  <c:v>1.1591126801822562</c:v>
                </c:pt>
                <c:pt idx="26">
                  <c:v>1.1595681729749661</c:v>
                </c:pt>
                <c:pt idx="27">
                  <c:v>1.1600236657676759</c:v>
                </c:pt>
                <c:pt idx="28">
                  <c:v>1.1604791585603855</c:v>
                </c:pt>
                <c:pt idx="29">
                  <c:v>1.1609346513530954</c:v>
                </c:pt>
                <c:pt idx="30">
                  <c:v>1.161390144145805</c:v>
                </c:pt>
                <c:pt idx="31">
                  <c:v>1.1618456369385148</c:v>
                </c:pt>
                <c:pt idx="32">
                  <c:v>1.1623011297312245</c:v>
                </c:pt>
                <c:pt idx="33">
                  <c:v>1.1627566225239343</c:v>
                </c:pt>
                <c:pt idx="34">
                  <c:v>1.1632121153166441</c:v>
                </c:pt>
                <c:pt idx="35">
                  <c:v>1.1636676081093538</c:v>
                </c:pt>
                <c:pt idx="36">
                  <c:v>1.1641231009020636</c:v>
                </c:pt>
                <c:pt idx="37">
                  <c:v>1.1645785936947732</c:v>
                </c:pt>
                <c:pt idx="38">
                  <c:v>1.1650340864874831</c:v>
                </c:pt>
                <c:pt idx="39">
                  <c:v>1.1654895792801927</c:v>
                </c:pt>
                <c:pt idx="40">
                  <c:v>1.1659450720729025</c:v>
                </c:pt>
                <c:pt idx="41">
                  <c:v>1.1664005648656124</c:v>
                </c:pt>
                <c:pt idx="42">
                  <c:v>1.166856057658322</c:v>
                </c:pt>
                <c:pt idx="43">
                  <c:v>1.1673115504510319</c:v>
                </c:pt>
                <c:pt idx="44">
                  <c:v>1.1677670432437415</c:v>
                </c:pt>
                <c:pt idx="45">
                  <c:v>1.1682225360364513</c:v>
                </c:pt>
                <c:pt idx="46">
                  <c:v>1.1686780288291609</c:v>
                </c:pt>
                <c:pt idx="47">
                  <c:v>1.1691335216218708</c:v>
                </c:pt>
                <c:pt idx="48">
                  <c:v>1.1695890144145806</c:v>
                </c:pt>
                <c:pt idx="49">
                  <c:v>1.1700445072072903</c:v>
                </c:pt>
                <c:pt idx="50">
                  <c:v>1.1705000000000001</c:v>
                </c:pt>
                <c:pt idx="51">
                  <c:v>1.1709554927927097</c:v>
                </c:pt>
                <c:pt idx="52">
                  <c:v>1.1714109855854196</c:v>
                </c:pt>
                <c:pt idx="53">
                  <c:v>1.1718664783781292</c:v>
                </c:pt>
                <c:pt idx="54">
                  <c:v>1.172321971170839</c:v>
                </c:pt>
                <c:pt idx="55">
                  <c:v>1.1727774639635489</c:v>
                </c:pt>
                <c:pt idx="56">
                  <c:v>1.1732329567562585</c:v>
                </c:pt>
                <c:pt idx="57">
                  <c:v>1.1736884495489683</c:v>
                </c:pt>
                <c:pt idx="58">
                  <c:v>1.174143942341678</c:v>
                </c:pt>
                <c:pt idx="59">
                  <c:v>1.1745994351343878</c:v>
                </c:pt>
                <c:pt idx="60">
                  <c:v>1.1750549279270974</c:v>
                </c:pt>
                <c:pt idx="61">
                  <c:v>1.1755104207198073</c:v>
                </c:pt>
                <c:pt idx="62">
                  <c:v>1.1759659135125171</c:v>
                </c:pt>
                <c:pt idx="63">
                  <c:v>1.1764214063052267</c:v>
                </c:pt>
                <c:pt idx="64">
                  <c:v>1.1768768990979366</c:v>
                </c:pt>
                <c:pt idx="65">
                  <c:v>1.1773323918906462</c:v>
                </c:pt>
                <c:pt idx="66">
                  <c:v>1.177787884683356</c:v>
                </c:pt>
                <c:pt idx="67">
                  <c:v>1.1782433774760657</c:v>
                </c:pt>
                <c:pt idx="68">
                  <c:v>1.1786988702687755</c:v>
                </c:pt>
                <c:pt idx="69">
                  <c:v>1.1791543630614854</c:v>
                </c:pt>
                <c:pt idx="70">
                  <c:v>1.179609855854195</c:v>
                </c:pt>
                <c:pt idx="71">
                  <c:v>1.1800653486469048</c:v>
                </c:pt>
                <c:pt idx="72">
                  <c:v>1.1805208414396144</c:v>
                </c:pt>
                <c:pt idx="73">
                  <c:v>1.1809763342323243</c:v>
                </c:pt>
                <c:pt idx="74">
                  <c:v>1.1814318270250339</c:v>
                </c:pt>
                <c:pt idx="75">
                  <c:v>1.1818873198177438</c:v>
                </c:pt>
                <c:pt idx="76">
                  <c:v>1.1823428126104536</c:v>
                </c:pt>
                <c:pt idx="77">
                  <c:v>1.1827983054031632</c:v>
                </c:pt>
                <c:pt idx="78">
                  <c:v>1.1832537981958731</c:v>
                </c:pt>
                <c:pt idx="79">
                  <c:v>1.1837092909885827</c:v>
                </c:pt>
                <c:pt idx="80">
                  <c:v>1.1841647837812925</c:v>
                </c:pt>
                <c:pt idx="81">
                  <c:v>1.1846202765740022</c:v>
                </c:pt>
                <c:pt idx="82">
                  <c:v>1.185075769366712</c:v>
                </c:pt>
                <c:pt idx="83">
                  <c:v>1.1855312621594218</c:v>
                </c:pt>
                <c:pt idx="84">
                  <c:v>1.1859867549521315</c:v>
                </c:pt>
                <c:pt idx="85">
                  <c:v>1.1864422477448413</c:v>
                </c:pt>
                <c:pt idx="86">
                  <c:v>1.1868977405375509</c:v>
                </c:pt>
                <c:pt idx="87">
                  <c:v>1.1873532333302608</c:v>
                </c:pt>
                <c:pt idx="88">
                  <c:v>1.1878087261229706</c:v>
                </c:pt>
                <c:pt idx="89">
                  <c:v>1.1882642189156802</c:v>
                </c:pt>
                <c:pt idx="90">
                  <c:v>1.1887197117083901</c:v>
                </c:pt>
                <c:pt idx="91">
                  <c:v>1.1891752045010997</c:v>
                </c:pt>
                <c:pt idx="92">
                  <c:v>1.1896306972938095</c:v>
                </c:pt>
                <c:pt idx="93">
                  <c:v>1.1900861900865192</c:v>
                </c:pt>
                <c:pt idx="94">
                  <c:v>1.190541682879229</c:v>
                </c:pt>
                <c:pt idx="95">
                  <c:v>1.1909971756719389</c:v>
                </c:pt>
                <c:pt idx="96">
                  <c:v>1.1914526684646485</c:v>
                </c:pt>
                <c:pt idx="97">
                  <c:v>1.1919081612573583</c:v>
                </c:pt>
                <c:pt idx="98">
                  <c:v>1.1923636540500679</c:v>
                </c:pt>
                <c:pt idx="99">
                  <c:v>1.1928191468427778</c:v>
                </c:pt>
              </c:numCache>
            </c:numRef>
          </c:xVal>
          <c:yVal>
            <c:numRef>
              <c:f>'[SYRUP APQR 2025.xlsx]spcwhm7'!$H$1:$H$100</c:f>
              <c:numCache>
                <c:formatCode>General</c:formatCode>
                <c:ptCount val="100"/>
                <c:pt idx="0">
                  <c:v>7.0054475233565797E-2</c:v>
                </c:pt>
                <c:pt idx="1">
                  <c:v>8.3719603121227545E-2</c:v>
                </c:pt>
                <c:pt idx="2">
                  <c:v>9.969077618764495E-2</c:v>
                </c:pt>
                <c:pt idx="3">
                  <c:v>0.11828218370943898</c:v>
                </c:pt>
                <c:pt idx="4">
                  <c:v>0.13983639848258281</c:v>
                </c:pt>
                <c:pt idx="5">
                  <c:v>0.16472429830882765</c:v>
                </c:pt>
                <c:pt idx="6">
                  <c:v>0.19334441979922784</c:v>
                </c:pt>
                <c:pt idx="7">
                  <c:v>0.22612165638262324</c:v>
                </c:pt>
                <c:pt idx="8">
                  <c:v>0.26350521446258596</c:v>
                </c:pt>
                <c:pt idx="9">
                  <c:v>0.30596574676716848</c:v>
                </c:pt>
                <c:pt idx="10">
                  <c:v>0.35399159043470269</c:v>
                </c:pt>
                <c:pt idx="11">
                  <c:v>0.40808404956227329</c:v>
                </c:pt>
                <c:pt idx="12">
                  <c:v>0.46875167800275186</c:v>
                </c:pt>
                <c:pt idx="13">
                  <c:v>0.53650353820053254</c:v>
                </c:pt>
                <c:pt idx="14">
                  <c:v>0.61184143574201844</c:v>
                </c:pt>
                <c:pt idx="15">
                  <c:v>0.69525115682977434</c:v>
                </c:pt>
                <c:pt idx="16">
                  <c:v>0.78719276667234261</c:v>
                </c:pt>
                <c:pt idx="17">
                  <c:v>0.88809006022103532</c:v>
                </c:pt>
                <c:pt idx="18">
                  <c:v>0.99831929200947278</c:v>
                </c:pt>
                <c:pt idx="19">
                  <c:v>1.1181973481078382</c:v>
                </c:pt>
                <c:pt idx="20">
                  <c:v>1.247969559265099</c:v>
                </c:pt>
                <c:pt idx="21">
                  <c:v>1.3877973889288708</c:v>
                </c:pt>
                <c:pt idx="22">
                  <c:v>1.5377462616250461</c:v>
                </c:pt>
                <c:pt idx="23">
                  <c:v>1.6977738247328222</c:v>
                </c:pt>
                <c:pt idx="24">
                  <c:v>1.8677189585546239</c:v>
                </c:pt>
                <c:pt idx="25">
                  <c:v>2.0472918643712155</c:v>
                </c:pt>
                <c:pt idx="26">
                  <c:v>2.2360655666133664</c:v>
                </c:pt>
                <c:pt idx="27">
                  <c:v>2.4334691622602436</c:v>
                </c:pt>
                <c:pt idx="28">
                  <c:v>2.638783137247644</c:v>
                </c:pt>
                <c:pt idx="29">
                  <c:v>2.8511370454604021</c:v>
                </c:pt>
                <c:pt idx="30">
                  <c:v>3.0695098105976748</c:v>
                </c:pt>
                <c:pt idx="31">
                  <c:v>3.2927328650288752</c:v>
                </c:pt>
                <c:pt idx="32">
                  <c:v>3.519496283301641</c:v>
                </c:pt>
                <c:pt idx="33">
                  <c:v>3.748358002291126</c:v>
                </c:pt>
                <c:pt idx="34">
                  <c:v>3.9777561465412705</c:v>
                </c:pt>
                <c:pt idx="35">
                  <c:v>4.2060243980453444</c:v>
                </c:pt>
                <c:pt idx="36">
                  <c:v>4.4314102667514454</c:v>
                </c:pt>
                <c:pt idx="37">
                  <c:v>4.6520960339896984</c:v>
                </c:pt>
                <c:pt idx="38">
                  <c:v>4.866222058524122</c:v>
                </c:pt>
                <c:pt idx="39">
                  <c:v>5.0719120568490297</c:v>
                </c:pt>
                <c:pt idx="40">
                  <c:v>5.2672998985294281</c:v>
                </c:pt>
                <c:pt idx="41">
                  <c:v>5.4505573965145846</c:v>
                </c:pt>
                <c:pt idx="42">
                  <c:v>5.6199225239428818</c:v>
                </c:pt>
                <c:pt idx="43">
                  <c:v>5.773727455124277</c:v>
                </c:pt>
                <c:pt idx="44">
                  <c:v>5.9104258108470571</c:v>
                </c:pt>
                <c:pt idx="45">
                  <c:v>6.0286184880768969</c:v>
                </c:pt>
                <c:pt idx="46">
                  <c:v>6.1270774720654657</c:v>
                </c:pt>
                <c:pt idx="47">
                  <c:v>6.2047670648172559</c:v>
                </c:pt>
                <c:pt idx="48">
                  <c:v>6.2608620170452332</c:v>
                </c:pt>
                <c:pt idx="49">
                  <c:v>6.2947621198375989</c:v>
                </c:pt>
                <c:pt idx="50">
                  <c:v>6.3061028952892091</c:v>
                </c:pt>
                <c:pt idx="51">
                  <c:v>6.2947621198376105</c:v>
                </c:pt>
                <c:pt idx="52">
                  <c:v>6.2608620170452332</c:v>
                </c:pt>
                <c:pt idx="53">
                  <c:v>6.2047670648172888</c:v>
                </c:pt>
                <c:pt idx="54">
                  <c:v>6.1270774720655092</c:v>
                </c:pt>
                <c:pt idx="55">
                  <c:v>6.0286184880768969</c:v>
                </c:pt>
                <c:pt idx="56">
                  <c:v>5.9104258108471193</c:v>
                </c:pt>
                <c:pt idx="57">
                  <c:v>5.773727455124277</c:v>
                </c:pt>
                <c:pt idx="58">
                  <c:v>5.6199225239429609</c:v>
                </c:pt>
                <c:pt idx="59">
                  <c:v>5.4505573965145846</c:v>
                </c:pt>
                <c:pt idx="60">
                  <c:v>5.2672998985295205</c:v>
                </c:pt>
                <c:pt idx="61">
                  <c:v>5.0719120568491274</c:v>
                </c:pt>
                <c:pt idx="62">
                  <c:v>4.866222058524122</c:v>
                </c:pt>
                <c:pt idx="63">
                  <c:v>4.652096033989805</c:v>
                </c:pt>
                <c:pt idx="64">
                  <c:v>4.4314102667514454</c:v>
                </c:pt>
                <c:pt idx="65">
                  <c:v>4.2060243980454564</c:v>
                </c:pt>
                <c:pt idx="66">
                  <c:v>3.9777561465412705</c:v>
                </c:pt>
                <c:pt idx="67">
                  <c:v>3.7483580022912371</c:v>
                </c:pt>
                <c:pt idx="68">
                  <c:v>3.5194962833017525</c:v>
                </c:pt>
                <c:pt idx="69">
                  <c:v>3.2927328650288752</c:v>
                </c:pt>
                <c:pt idx="70">
                  <c:v>3.0695098105977827</c:v>
                </c:pt>
                <c:pt idx="71">
                  <c:v>2.8511370454604021</c:v>
                </c:pt>
                <c:pt idx="72">
                  <c:v>2.6387831372477462</c:v>
                </c:pt>
                <c:pt idx="73">
                  <c:v>2.4334691622602436</c:v>
                </c:pt>
                <c:pt idx="74">
                  <c:v>2.236065566613461</c:v>
                </c:pt>
                <c:pt idx="75">
                  <c:v>2.0472918643713056</c:v>
                </c:pt>
                <c:pt idx="76">
                  <c:v>1.8677189585546239</c:v>
                </c:pt>
                <c:pt idx="77">
                  <c:v>1.6977738247329024</c:v>
                </c:pt>
                <c:pt idx="78">
                  <c:v>1.5377462616250461</c:v>
                </c:pt>
                <c:pt idx="79">
                  <c:v>1.3877973889289414</c:v>
                </c:pt>
                <c:pt idx="80">
                  <c:v>1.2479695592651647</c:v>
                </c:pt>
                <c:pt idx="81">
                  <c:v>1.1181973481078995</c:v>
                </c:pt>
                <c:pt idx="82">
                  <c:v>0.99831929200952862</c:v>
                </c:pt>
                <c:pt idx="83">
                  <c:v>0.88809006022103532</c:v>
                </c:pt>
                <c:pt idx="84">
                  <c:v>0.78719276667238958</c:v>
                </c:pt>
                <c:pt idx="85">
                  <c:v>0.69525115682977434</c:v>
                </c:pt>
                <c:pt idx="86">
                  <c:v>0.6118414357420574</c:v>
                </c:pt>
                <c:pt idx="87">
                  <c:v>0.53650353820056729</c:v>
                </c:pt>
                <c:pt idx="88">
                  <c:v>0.46875167800275186</c:v>
                </c:pt>
                <c:pt idx="89">
                  <c:v>0.40808404956230143</c:v>
                </c:pt>
                <c:pt idx="90">
                  <c:v>0.35399159043470269</c:v>
                </c:pt>
                <c:pt idx="91">
                  <c:v>0.30596574676719046</c:v>
                </c:pt>
                <c:pt idx="92">
                  <c:v>0.26350521446258596</c:v>
                </c:pt>
                <c:pt idx="93">
                  <c:v>0.2261216563826404</c:v>
                </c:pt>
                <c:pt idx="94">
                  <c:v>0.19334441979924272</c:v>
                </c:pt>
                <c:pt idx="95">
                  <c:v>0.16472429830882765</c:v>
                </c:pt>
                <c:pt idx="96">
                  <c:v>0.13983639848259405</c:v>
                </c:pt>
                <c:pt idx="97">
                  <c:v>0.11828218370943898</c:v>
                </c:pt>
                <c:pt idx="98">
                  <c:v>9.9690776187653374E-2</c:v>
                </c:pt>
                <c:pt idx="99">
                  <c:v>8.3719603121227545E-2</c:v>
                </c:pt>
              </c:numCache>
            </c:numRef>
          </c:yVal>
          <c:smooth val="0"/>
          <c:extLst xmlns:c16r2="http://schemas.microsoft.com/office/drawing/2015/06/chart">
            <c:ext xmlns:c16="http://schemas.microsoft.com/office/drawing/2014/chart" uri="{C3380CC4-5D6E-409C-BE32-E72D297353CC}">
              <c16:uniqueId val="{00000006-5F09-43BC-835A-B5574BBEC7A1}"/>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LSL=1.1</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5F09-43BC-835A-B5574BBEC7A1}"/>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2025.xlsx]spcwhm7'!$E$1:$F$1</c:f>
              <c:numCache>
                <c:formatCode>General</c:formatCode>
                <c:ptCount val="2"/>
                <c:pt idx="0">
                  <c:v>1.1000000000000001</c:v>
                </c:pt>
                <c:pt idx="1">
                  <c:v>1.1000000000000001</c:v>
                </c:pt>
              </c:numCache>
            </c:numRef>
          </c:xVal>
          <c:yVal>
            <c:numRef>
              <c:f>'[SYRUP APQR 2025.xlsx]spcwhm7'!$E$2:$F$2</c:f>
              <c:numCache>
                <c:formatCode>General</c:formatCode>
                <c:ptCount val="2"/>
                <c:pt idx="0">
                  <c:v>0</c:v>
                </c:pt>
                <c:pt idx="1">
                  <c:v>12</c:v>
                </c:pt>
              </c:numCache>
            </c:numRef>
          </c:yVal>
          <c:smooth val="0"/>
          <c:extLst xmlns:c16r2="http://schemas.microsoft.com/office/drawing/2015/06/chart">
            <c:ext xmlns:c16="http://schemas.microsoft.com/office/drawing/2014/chart" uri="{C3380CC4-5D6E-409C-BE32-E72D297353CC}">
              <c16:uniqueId val="{00000007-5F09-43BC-835A-B5574BBEC7A1}"/>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USL=1.2</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5F09-43BC-835A-B5574BBEC7A1}"/>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2025.xlsx]spcwhm7'!$E$3:$F$3</c:f>
              <c:numCache>
                <c:formatCode>General</c:formatCode>
                <c:ptCount val="2"/>
                <c:pt idx="0">
                  <c:v>1.2</c:v>
                </c:pt>
                <c:pt idx="1">
                  <c:v>1.2</c:v>
                </c:pt>
              </c:numCache>
            </c:numRef>
          </c:xVal>
          <c:yVal>
            <c:numRef>
              <c:f>'[SYRUP APQR 2025.xlsx]spcwhm7'!$E$4:$F$4</c:f>
              <c:numCache>
                <c:formatCode>General</c:formatCode>
                <c:ptCount val="2"/>
                <c:pt idx="0">
                  <c:v>0</c:v>
                </c:pt>
                <c:pt idx="1">
                  <c:v>12</c:v>
                </c:pt>
              </c:numCache>
            </c:numRef>
          </c:yVal>
          <c:smooth val="0"/>
          <c:extLst xmlns:c16r2="http://schemas.microsoft.com/office/drawing/2015/06/chart">
            <c:ext xmlns:c16="http://schemas.microsoft.com/office/drawing/2014/chart" uri="{C3380CC4-5D6E-409C-BE32-E72D297353CC}">
              <c16:uniqueId val="{00000009-5F09-43BC-835A-B5574BBEC7A1}"/>
            </c:ext>
          </c:extLst>
        </c:ser>
        <c:dLbls>
          <c:showLegendKey val="0"/>
          <c:showVal val="0"/>
          <c:showCatName val="0"/>
          <c:showSerName val="0"/>
          <c:showPercent val="0"/>
          <c:showBubbleSize val="0"/>
        </c:dLbls>
        <c:axId val="459522160"/>
        <c:axId val="370179160"/>
      </c:scatterChart>
      <c:valAx>
        <c:axId val="459522160"/>
        <c:scaling>
          <c:orientation val="minMax"/>
          <c:max val="1.2200000000000002"/>
          <c:min val="1.080000000000000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370179160"/>
        <c:crosses val="autoZero"/>
        <c:crossBetween val="midCat"/>
        <c:majorUnit val="2.0000000000000004E-2"/>
        <c:minorUnit val="5.000000000000001E-3"/>
      </c:valAx>
      <c:valAx>
        <c:axId val="37017916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59522160"/>
        <c:crosses val="autoZero"/>
        <c:crossBetween val="midCat"/>
      </c:valAx>
      <c:valAx>
        <c:axId val="370178768"/>
        <c:scaling>
          <c:orientation val="minMax"/>
        </c:scaling>
        <c:delete val="1"/>
        <c:axPos val="r"/>
        <c:numFmt formatCode="General" sourceLinked="1"/>
        <c:majorTickMark val="out"/>
        <c:minorTickMark val="none"/>
        <c:tickLblPos val="nextTo"/>
        <c:crossAx val="370176416"/>
        <c:crosses val="max"/>
        <c:crossBetween val="between"/>
      </c:valAx>
      <c:dateAx>
        <c:axId val="370176416"/>
        <c:scaling>
          <c:orientation val="minMax"/>
        </c:scaling>
        <c:delete val="0"/>
        <c:axPos val="t"/>
        <c:numFmt formatCode="d\-mmm\-yyyy" sourceLinked="1"/>
        <c:majorTickMark val="none"/>
        <c:minorTickMark val="none"/>
        <c:tickLblPos val="none"/>
        <c:spPr>
          <a:ln w="9525">
            <a:noFill/>
          </a:ln>
        </c:spPr>
        <c:crossAx val="370178768"/>
        <c:crosses val="max"/>
        <c:auto val="0"/>
        <c:lblOffset val="100"/>
        <c:baseTimeUnit val="days"/>
        <c:majorUnit val="2000"/>
        <c:majorTimeUnit val="days"/>
      </c:date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 xmlns:a16="http://schemas.microsoft.com/office/drawing/2014/main" id="{D79FB0BA-5864-FC53-CFB7-7EAECD742C3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 xmlns:a16="http://schemas.microsoft.com/office/drawing/2014/main" id="{EAD70377-2B1D-EBF7-41E3-A6C6136536EC}"/>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a:t>
          </a:r>
        </a:p>
      </cdr:txBody>
    </cdr:sp>
  </cdr:absSizeAnchor>
  <cdr:relSizeAnchor xmlns:cdr="http://schemas.openxmlformats.org/drawingml/2006/chartDrawing">
    <cdr:from>
      <cdr:x>0.83254</cdr:x>
      <cdr:y>0.00838</cdr:y>
    </cdr:from>
    <cdr:to>
      <cdr:x>1</cdr:x>
      <cdr:y>1</cdr:y>
    </cdr:to>
    <cdr:sp macro="" textlink="">
      <cdr:nvSpPr>
        <cdr:cNvPr id="4" name="ds">
          <a:extLst xmlns:a="http://schemas.openxmlformats.org/drawingml/2006/main">
            <a:ext uri="{FF2B5EF4-FFF2-40B4-BE49-F238E27FC236}">
              <a16:creationId xmlns="" xmlns:a16="http://schemas.microsoft.com/office/drawing/2014/main" id="{6504EA84-5B28-1708-87DB-2FFF6A921942}"/>
            </a:ext>
          </a:extLst>
        </cdr:cNvPr>
        <cdr:cNvSpPr txBox="1"/>
      </cdr:nvSpPr>
      <cdr:spPr>
        <a:xfrm xmlns:a="http://schemas.openxmlformats.org/drawingml/2006/main">
          <a:off x="5384432" y="24584"/>
          <a:ext cx="1083043" cy="2909116"/>
        </a:xfrm>
        <a:prstGeom xmlns:a="http://schemas.openxmlformats.org/drawingml/2006/main" prst="rect">
          <a:avLst/>
        </a:prstGeom>
      </cdr:spPr>
      <cdr:txBody>
        <a:bodyPr xmlns:a="http://schemas.openxmlformats.org/drawingml/2006/main" vertOverflow="clip" vert="horz" wrap="none" rtlCol="0">
          <a:noAutofit/>
        </a:bodyPr>
        <a:lstStyle xmlns:a="http://schemas.openxmlformats.org/drawingml/2006/main"/>
        <a:p xmlns:a="http://schemas.openxmlformats.org/drawingml/2006/main">
          <a:pPr algn="l"/>
          <a:r>
            <a:rPr lang="en-GB" sz="1000" b="0" i="1" kern="1200"/>
            <a:t>Within Variation:
(solid line)</a:t>
          </a:r>
          <a:r>
            <a:rPr lang="en-GB" sz="1000" kern="1200"/>
            <a:t>
Cp=3.03
Cpk=1.15
Cpu=4.9
Cpl=1.15
Est. Sigma(</a:t>
          </a:r>
          <a:r>
            <a:rPr lang="el-GR" sz="1000" kern="1200"/>
            <a:t>σ)=0.11
</a:t>
          </a:r>
          <a:r>
            <a:rPr lang="en-GB" sz="1000" kern="1200"/>
            <a:t>PPM&gt;USL=0.00
PPM&lt;LSL=279.34
Total PPM=279.34
Sigma Level=3.451
Subgroup Size=1</a:t>
          </a:r>
          <a:r>
            <a:rPr lang="en-GB" sz="1000" b="0" i="1" kern="1200"/>
            <a:t>
Overall Variation:
(dashed line</a:t>
          </a:r>
          <a:r>
            <a:rPr lang="en-GB" sz="1000" kern="1200"/>
            <a:t>)
Pp=2.5
Ppk=0.95
Ppu=4.06
Ppl=0.95
Sigma(s)= 0.133
PPM&gt;USL=0.00
PPM&lt;LSL=2157.72
Total PPM=2157.72
Sigma Level=2.854
Average=5.18
Count=20
No. Out of Spec=0 (0.00%)
Minimum=5
Maximum=5.65</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 xmlns:a16="http://schemas.microsoft.com/office/drawing/2014/main" id="{01EE4F05-96F6-3E78-05A5-1B040734178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 xmlns:a16="http://schemas.microsoft.com/office/drawing/2014/main" id="{B1462508-04F0-DD55-B69E-4A09EA99331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spc5</a:t>
          </a:r>
        </a:p>
      </cdr:txBody>
    </cdr:sp>
  </cdr:absSizeAnchor>
  <cdr:relSizeAnchor xmlns:cdr="http://schemas.openxmlformats.org/drawingml/2006/chartDrawing">
    <cdr:from>
      <cdr:x>0.83254</cdr:x>
      <cdr:y>0.00838</cdr:y>
    </cdr:from>
    <cdr:to>
      <cdr:x>1</cdr:x>
      <cdr:y>0.79773</cdr:y>
    </cdr:to>
    <cdr:sp macro="" textlink="">
      <cdr:nvSpPr>
        <cdr:cNvPr id="4" name="ds">
          <a:extLst xmlns:a="http://schemas.openxmlformats.org/drawingml/2006/main">
            <a:ext uri="{FF2B5EF4-FFF2-40B4-BE49-F238E27FC236}">
              <a16:creationId xmlns="" xmlns:a16="http://schemas.microsoft.com/office/drawing/2014/main" id="{10E00BC7-35CA-3849-4FCB-EC011F07410A}"/>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Cp=4.52
Cpk=4.06
Cpu=4.98
Cpl=4.06
Est. Sigma(</a:t>
          </a:r>
          <a:r>
            <a:rPr lang="el-GR" sz="1000" kern="1200"/>
            <a:t>σ)=0.0737
</a:t>
          </a:r>
          <a:r>
            <a:rPr lang="en-GB" sz="1000" kern="1200"/>
            <a:t>PPM&gt;USL=0.00
PPM&lt;LSL=0.00
Total PPM=0.00
Sigma Level=12.19
Subgroup Size=1</a:t>
          </a:r>
          <a:r>
            <a:rPr lang="en-GB" sz="1000" b="0" i="1" kern="1200"/>
            <a:t>
Overall Variation:
(dashed line</a:t>
          </a:r>
          <a:r>
            <a:rPr lang="en-GB" sz="1000" kern="1200"/>
            <a:t>)
Pp=4.27
Ppk=3.84
Ppu=4.7
Ppl=3.84
Sigma(s)= 0.0781
PPM&gt;USL=0.00
PPM&lt;LSL=0.00
Total PPM=0.00
Sigma Level=11.51
Average=6.399
Count=20
No. Out of Spec=0 (0.00%)
Minimum=6.2
Maximum=6.51</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 xmlns:a16="http://schemas.microsoft.com/office/drawing/2014/main" id="{2997520E-C9D7-A877-D4F7-DAFB00690F1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 xmlns:a16="http://schemas.microsoft.com/office/drawing/2014/main" id="{B304C41D-B52B-76FF-B91E-83EBCB42F80E}"/>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a:t>
          </a:r>
        </a:p>
      </cdr:txBody>
    </cdr:sp>
  </cdr:absSizeAnchor>
  <cdr:relSizeAnchor xmlns:cdr="http://schemas.openxmlformats.org/drawingml/2006/chartDrawing">
    <cdr:from>
      <cdr:x>0.83254</cdr:x>
      <cdr:y>0.00838</cdr:y>
    </cdr:from>
    <cdr:to>
      <cdr:x>1</cdr:x>
      <cdr:y>0.79773</cdr:y>
    </cdr:to>
    <cdr:sp macro="" textlink="">
      <cdr:nvSpPr>
        <cdr:cNvPr id="4" name="ds">
          <a:extLst xmlns:a="http://schemas.openxmlformats.org/drawingml/2006/main">
            <a:ext uri="{FF2B5EF4-FFF2-40B4-BE49-F238E27FC236}">
              <a16:creationId xmlns="" xmlns:a16="http://schemas.microsoft.com/office/drawing/2014/main" id="{453E0F3F-588B-9697-494C-EB64E6CED7D4}"/>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Cp=2.45
Cpk=1.78
Cpu=1.78
Cpl=3.13
Est. Sigma(</a:t>
          </a:r>
          <a:r>
            <a:rPr lang="el-GR" sz="1000" kern="1200"/>
            <a:t>σ)=1.019
</a:t>
          </a:r>
          <a:r>
            <a:rPr lang="en-GB" sz="1000" kern="1200"/>
            <a:t>PPM&gt;USL=0.05
PPM&lt;LSL=0.00
Total PPM=0.05
Sigma Level=5.343
Subgroup Size=1</a:t>
          </a:r>
          <a:r>
            <a:rPr lang="en-GB" sz="1000" b="0" i="1" kern="1200"/>
            <a:t>
Overall Variation:
(dashed line</a:t>
          </a:r>
          <a:r>
            <a:rPr lang="en-GB" sz="1000" kern="1200"/>
            <a:t>)
Pp=2.66
Ppk=1.93
Ppu=1.93
Ppl=3.4
Sigma(s)= 0.938
PPM&gt;USL=0.00
PPM&lt;LSL=0.00
Total PPM=0.00
Sigma Level=5.799
Average=102.1
Count=20
No. Out of Spec=0 (0.00%)
Minimum=100.46
Maximum=103.59</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 xmlns:a16="http://schemas.microsoft.com/office/drawing/2014/main" id="{69597061-3F65-1FDC-2FC3-72BF2BF29828}"/>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a:t>
          </a:r>
        </a:p>
      </cdr:txBody>
    </cdr:sp>
  </cdr:absSizeAnchor>
</c:userShapes>
</file>

<file path=word/drawings/drawing8.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 xmlns:a16="http://schemas.microsoft.com/office/drawing/2014/main" id="{3BB822F5-AA72-8C37-490F-2302A45AE92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spc7</a:t>
          </a:r>
        </a:p>
      </cdr:txBody>
    </cdr:sp>
  </cdr:absSizeAnchor>
  <cdr:relSizeAnchor xmlns:cdr="http://schemas.openxmlformats.org/drawingml/2006/chartDrawing">
    <cdr:from>
      <cdr:x>0.83254</cdr:x>
      <cdr:y>0.00838</cdr:y>
    </cdr:from>
    <cdr:to>
      <cdr:x>1</cdr:x>
      <cdr:y>0.79773</cdr:y>
    </cdr:to>
    <cdr:sp macro="" textlink="">
      <cdr:nvSpPr>
        <cdr:cNvPr id="4" name="ds">
          <a:extLst xmlns:a="http://schemas.openxmlformats.org/drawingml/2006/main">
            <a:ext uri="{FF2B5EF4-FFF2-40B4-BE49-F238E27FC236}">
              <a16:creationId xmlns="" xmlns:a16="http://schemas.microsoft.com/office/drawing/2014/main" id="{4CF5A6A4-F8D6-9B04-7633-763749B5DBBD}"/>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Cp=2.75
Cpk=1.62
Cpu=1.62
Cpl=3.87
Est. Sigma(</a:t>
          </a:r>
          <a:r>
            <a:rPr lang="el-GR" sz="1000" kern="1200"/>
            <a:t>σ)=0.00607
</a:t>
          </a:r>
          <a:r>
            <a:rPr lang="en-GB" sz="1000" kern="1200"/>
            <a:t>PPM&gt;USL=0.58
PPM&lt;LSL=0.00
Total PPM=0.58
Sigma Level=4.863
Subgroup Size=1</a:t>
          </a:r>
          <a:r>
            <a:rPr lang="en-GB" sz="1000" b="0" i="1" kern="1200"/>
            <a:t>
Overall Variation:
(dashed line</a:t>
          </a:r>
          <a:r>
            <a:rPr lang="en-GB" sz="1000" kern="1200"/>
            <a:t>)
Pp=2.2
Ppk=1.3
Ppu=1.3
Ppl=3.1
Sigma(s)= 0.00759
PPM&gt;USL=50.98
PPM&lt;LSL=0.00
Total PPM=50.98
Sigma Level=3.886
Average=1.171
Count=20
No. Out of Spec=0 (0.00%)
Minimum=1.16
Maximum=1.19</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TotalTime>
  <Pages>16</Pages>
  <Words>2811</Words>
  <Characters>16027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BIOMEDICAL</cp:lastModifiedBy>
  <cp:revision>5</cp:revision>
  <dcterms:created xsi:type="dcterms:W3CDTF">2213-01-01T17:01:00Z</dcterms:created>
  <dcterms:modified xsi:type="dcterms:W3CDTF">2213-01-03T10:50:00Z</dcterms:modified>
</cp:coreProperties>
</file>