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4654" w:rsidRPr="00F747CD" w:rsidRDefault="00104654" w:rsidP="00104654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r w:rsidRPr="00F747CD">
        <w:rPr>
          <w:rFonts w:asciiTheme="minorHAnsi" w:hAnsiTheme="minorHAnsi" w:cstheme="minorHAnsi"/>
          <w:b/>
          <w:color w:val="000000" w:themeColor="text1"/>
        </w:rPr>
        <w:t>RAW MATERIAL NAME: CIPROFLOXACIN POWDER</w:t>
      </w:r>
      <w:r w:rsidRPr="00F747CD">
        <w:rPr>
          <w:rFonts w:asciiTheme="minorHAnsi" w:hAnsiTheme="minorHAnsi" w:cstheme="minorHAnsi"/>
          <w:b/>
          <w:color w:val="000000" w:themeColor="text1"/>
        </w:rPr>
        <w:tab/>
        <w:t xml:space="preserve">   </w:t>
      </w:r>
      <w:r w:rsidRPr="00F747CD">
        <w:rPr>
          <w:rFonts w:asciiTheme="minorHAnsi" w:hAnsiTheme="minorHAnsi" w:cstheme="minorHAnsi"/>
          <w:b/>
          <w:color w:val="000000" w:themeColor="text1"/>
        </w:rPr>
        <w:tab/>
      </w:r>
    </w:p>
    <w:p w:rsidR="00104654" w:rsidRPr="00F747CD" w:rsidRDefault="00104654" w:rsidP="00104654">
      <w:pPr>
        <w:pStyle w:val="NoSpacing"/>
        <w:spacing w:line="276" w:lineRule="auto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F747CD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SOP Ref. No.: BML-QDG-QA-105                                                            </w:t>
      </w:r>
      <w:r w:rsidRPr="00F747CD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  <w:t xml:space="preserve"> EFFECTIVE DATE: JAN., 2024</w:t>
      </w:r>
      <w:r w:rsidRPr="00F747CD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Pr="00F747CD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Pr="00F747CD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  <w:t xml:space="preserve">                   </w:t>
      </w:r>
    </w:p>
    <w:tbl>
      <w:tblPr>
        <w:tblStyle w:val="TableGrid"/>
        <w:tblpPr w:leftFromText="180" w:rightFromText="180" w:vertAnchor="text" w:horzAnchor="margin" w:tblpXSpec="center" w:tblpYSpec="inside"/>
        <w:tblW w:w="10904" w:type="dxa"/>
        <w:tblLook w:val="04A0" w:firstRow="1" w:lastRow="0" w:firstColumn="1" w:lastColumn="0" w:noHBand="0" w:noVBand="1"/>
      </w:tblPr>
      <w:tblGrid>
        <w:gridCol w:w="738"/>
        <w:gridCol w:w="3645"/>
        <w:gridCol w:w="4051"/>
        <w:gridCol w:w="2470"/>
      </w:tblGrid>
      <w:tr w:rsidR="00104654" w:rsidRPr="00F747CD" w:rsidTr="00104654">
        <w:tc>
          <w:tcPr>
            <w:tcW w:w="738" w:type="dxa"/>
          </w:tcPr>
          <w:p w:rsidR="00104654" w:rsidRPr="00F747CD" w:rsidRDefault="00104654" w:rsidP="00104654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F747CD">
              <w:rPr>
                <w:rFonts w:asciiTheme="minorHAnsi" w:hAnsiTheme="minorHAnsi" w:cstheme="minorHAnsi"/>
                <w:b/>
                <w:sz w:val="20"/>
                <w:szCs w:val="20"/>
              </w:rPr>
              <w:t>S/NO:</w:t>
            </w:r>
          </w:p>
        </w:tc>
        <w:tc>
          <w:tcPr>
            <w:tcW w:w="3645" w:type="dxa"/>
          </w:tcPr>
          <w:p w:rsidR="00104654" w:rsidRPr="00F747CD" w:rsidRDefault="00104654" w:rsidP="00104654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F747CD">
              <w:rPr>
                <w:rFonts w:asciiTheme="minorHAnsi" w:hAnsiTheme="minorHAnsi" w:cstheme="minorHAnsi"/>
                <w:b/>
              </w:rPr>
              <w:t>TESTS REQUIRED</w:t>
            </w:r>
          </w:p>
        </w:tc>
        <w:tc>
          <w:tcPr>
            <w:tcW w:w="4051" w:type="dxa"/>
          </w:tcPr>
          <w:p w:rsidR="00104654" w:rsidRPr="00F747CD" w:rsidRDefault="00104654" w:rsidP="00104654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F747CD">
              <w:rPr>
                <w:rFonts w:asciiTheme="minorHAnsi" w:hAnsiTheme="minorHAnsi" w:cstheme="minorHAnsi"/>
                <w:b/>
              </w:rPr>
              <w:t>SPECIFICATIONS</w:t>
            </w:r>
          </w:p>
        </w:tc>
        <w:tc>
          <w:tcPr>
            <w:tcW w:w="2470" w:type="dxa"/>
          </w:tcPr>
          <w:p w:rsidR="00104654" w:rsidRPr="00F747CD" w:rsidRDefault="00104654" w:rsidP="00104654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F747CD">
              <w:rPr>
                <w:rFonts w:asciiTheme="minorHAnsi" w:hAnsiTheme="minorHAnsi" w:cstheme="minorHAnsi"/>
                <w:b/>
              </w:rPr>
              <w:t xml:space="preserve">  SPECIFICATIONS REFERENCES</w:t>
            </w:r>
          </w:p>
        </w:tc>
      </w:tr>
      <w:tr w:rsidR="00104654" w:rsidRPr="00F747CD" w:rsidTr="00104654">
        <w:tc>
          <w:tcPr>
            <w:tcW w:w="738" w:type="dxa"/>
          </w:tcPr>
          <w:p w:rsidR="00104654" w:rsidRPr="00F747CD" w:rsidRDefault="00104654" w:rsidP="00104654">
            <w:pPr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3645" w:type="dxa"/>
          </w:tcPr>
          <w:p w:rsidR="00104654" w:rsidRPr="00F747CD" w:rsidRDefault="00104654" w:rsidP="00104654">
            <w:pPr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4051" w:type="dxa"/>
          </w:tcPr>
          <w:p w:rsidR="00104654" w:rsidRPr="00F747CD" w:rsidRDefault="00104654" w:rsidP="00104654">
            <w:pPr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</w:rPr>
              <w:t xml:space="preserve">Pale yellow, crystalline powder, slightly hygroscopic, almost </w:t>
            </w:r>
            <w:proofErr w:type="spellStart"/>
            <w:r w:rsidRPr="00F747CD">
              <w:rPr>
                <w:rFonts w:asciiTheme="minorHAnsi" w:hAnsiTheme="minorHAnsi" w:cstheme="minorHAnsi"/>
              </w:rPr>
              <w:t>odourless</w:t>
            </w:r>
            <w:proofErr w:type="spellEnd"/>
            <w:r w:rsidRPr="00F747CD">
              <w:rPr>
                <w:rFonts w:asciiTheme="minorHAnsi" w:hAnsiTheme="minorHAnsi" w:cstheme="minorHAnsi"/>
              </w:rPr>
              <w:t xml:space="preserve"> with bitter taste.</w:t>
            </w:r>
          </w:p>
        </w:tc>
        <w:tc>
          <w:tcPr>
            <w:tcW w:w="2470" w:type="dxa"/>
          </w:tcPr>
          <w:p w:rsidR="00104654" w:rsidRPr="00F747CD" w:rsidRDefault="00BB6E3E" w:rsidP="00104654">
            <w:pPr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  <w:b/>
              </w:rPr>
              <w:t>BP 2023</w:t>
            </w:r>
          </w:p>
        </w:tc>
      </w:tr>
      <w:tr w:rsidR="00104654" w:rsidRPr="00F747CD" w:rsidTr="00104654">
        <w:trPr>
          <w:trHeight w:val="135"/>
        </w:trPr>
        <w:tc>
          <w:tcPr>
            <w:tcW w:w="738" w:type="dxa"/>
            <w:tcBorders>
              <w:bottom w:val="single" w:sz="4" w:space="0" w:color="auto"/>
            </w:tcBorders>
          </w:tcPr>
          <w:p w:rsidR="00104654" w:rsidRPr="00F747CD" w:rsidRDefault="00104654" w:rsidP="00104654">
            <w:pPr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3645" w:type="dxa"/>
            <w:tcBorders>
              <w:bottom w:val="single" w:sz="4" w:space="0" w:color="auto"/>
            </w:tcBorders>
          </w:tcPr>
          <w:p w:rsidR="00104654" w:rsidRPr="00F747CD" w:rsidRDefault="00104654" w:rsidP="00104654">
            <w:pPr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</w:rPr>
              <w:t>Solubility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:rsidR="00104654" w:rsidRPr="00F747CD" w:rsidRDefault="00104654" w:rsidP="00104654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</w:rPr>
              <w:t xml:space="preserve">Free soluble in water; slightly soluble in methanol, practically insoluble in ethanol, ethyl acetate.  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:rsidR="00104654" w:rsidRPr="00F747CD" w:rsidRDefault="00BB6E3E" w:rsidP="00104654">
            <w:pPr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  <w:b/>
              </w:rPr>
              <w:t>BP 2023</w:t>
            </w:r>
          </w:p>
        </w:tc>
      </w:tr>
      <w:tr w:rsidR="00104654" w:rsidRPr="00F747CD" w:rsidTr="00104654">
        <w:trPr>
          <w:trHeight w:val="150"/>
        </w:trPr>
        <w:tc>
          <w:tcPr>
            <w:tcW w:w="738" w:type="dxa"/>
            <w:tcBorders>
              <w:top w:val="single" w:sz="4" w:space="0" w:color="auto"/>
            </w:tcBorders>
          </w:tcPr>
          <w:p w:rsidR="00104654" w:rsidRPr="00F747CD" w:rsidRDefault="00104654" w:rsidP="00104654">
            <w:pPr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3645" w:type="dxa"/>
            <w:tcBorders>
              <w:top w:val="single" w:sz="4" w:space="0" w:color="auto"/>
            </w:tcBorders>
          </w:tcPr>
          <w:p w:rsidR="00104654" w:rsidRPr="00F747CD" w:rsidRDefault="00104654" w:rsidP="00104654">
            <w:pPr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4051" w:type="dxa"/>
            <w:tcBorders>
              <w:top w:val="single" w:sz="4" w:space="0" w:color="auto"/>
            </w:tcBorders>
          </w:tcPr>
          <w:p w:rsidR="00104654" w:rsidRPr="00F747CD" w:rsidRDefault="00104654" w:rsidP="00104654">
            <w:pPr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</w:rPr>
              <w:t>Shall comply with identification tests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:rsidR="00104654" w:rsidRPr="00F747CD" w:rsidRDefault="00BB6E3E" w:rsidP="00104654">
            <w:pPr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  <w:b/>
              </w:rPr>
              <w:t>BP 2023</w:t>
            </w:r>
          </w:p>
        </w:tc>
      </w:tr>
      <w:tr w:rsidR="00104654" w:rsidRPr="00F747CD" w:rsidTr="00104654">
        <w:tc>
          <w:tcPr>
            <w:tcW w:w="738" w:type="dxa"/>
          </w:tcPr>
          <w:p w:rsidR="00104654" w:rsidRPr="00F747CD" w:rsidRDefault="00104654" w:rsidP="00104654">
            <w:pPr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3645" w:type="dxa"/>
          </w:tcPr>
          <w:p w:rsidR="00104654" w:rsidRPr="00F747CD" w:rsidRDefault="00104654" w:rsidP="00104654">
            <w:pPr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</w:rPr>
              <w:t>Clarity of solution</w:t>
            </w:r>
          </w:p>
        </w:tc>
        <w:tc>
          <w:tcPr>
            <w:tcW w:w="4051" w:type="dxa"/>
          </w:tcPr>
          <w:p w:rsidR="00104654" w:rsidRPr="00F747CD" w:rsidRDefault="00104654" w:rsidP="00104654">
            <w:pPr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</w:rPr>
              <w:t>Must be clear</w:t>
            </w:r>
          </w:p>
        </w:tc>
        <w:tc>
          <w:tcPr>
            <w:tcW w:w="2470" w:type="dxa"/>
          </w:tcPr>
          <w:p w:rsidR="00104654" w:rsidRPr="00F747CD" w:rsidRDefault="00BB6E3E" w:rsidP="00104654">
            <w:pPr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  <w:b/>
              </w:rPr>
              <w:t>BP 2023</w:t>
            </w:r>
          </w:p>
        </w:tc>
      </w:tr>
      <w:tr w:rsidR="00104654" w:rsidRPr="00F747CD" w:rsidTr="00104654">
        <w:trPr>
          <w:trHeight w:val="225"/>
        </w:trPr>
        <w:tc>
          <w:tcPr>
            <w:tcW w:w="738" w:type="dxa"/>
            <w:tcBorders>
              <w:bottom w:val="single" w:sz="4" w:space="0" w:color="auto"/>
            </w:tcBorders>
          </w:tcPr>
          <w:p w:rsidR="00104654" w:rsidRPr="00F747CD" w:rsidRDefault="00104654" w:rsidP="00104654">
            <w:pPr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3645" w:type="dxa"/>
            <w:tcBorders>
              <w:bottom w:val="single" w:sz="4" w:space="0" w:color="auto"/>
            </w:tcBorders>
          </w:tcPr>
          <w:p w:rsidR="00104654" w:rsidRPr="00F747CD" w:rsidRDefault="00104654" w:rsidP="00104654">
            <w:pPr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</w:rPr>
              <w:t>pH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:rsidR="00104654" w:rsidRPr="00F747CD" w:rsidRDefault="00104654" w:rsidP="00104654">
            <w:pPr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</w:rPr>
              <w:t>4.5 – 5.5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:rsidR="00104654" w:rsidRPr="00F747CD" w:rsidRDefault="00BB6E3E" w:rsidP="00104654">
            <w:pPr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  <w:b/>
              </w:rPr>
              <w:t>BP 2023</w:t>
            </w:r>
          </w:p>
        </w:tc>
      </w:tr>
      <w:tr w:rsidR="00104654" w:rsidRPr="00F747CD" w:rsidTr="00104654">
        <w:trPr>
          <w:trHeight w:val="135"/>
        </w:trPr>
        <w:tc>
          <w:tcPr>
            <w:tcW w:w="738" w:type="dxa"/>
            <w:tcBorders>
              <w:top w:val="single" w:sz="4" w:space="0" w:color="auto"/>
              <w:bottom w:val="single" w:sz="4" w:space="0" w:color="auto"/>
            </w:tcBorders>
          </w:tcPr>
          <w:p w:rsidR="00104654" w:rsidRPr="00F747CD" w:rsidRDefault="00104654" w:rsidP="00104654">
            <w:pPr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</w:rPr>
              <w:t>6.</w:t>
            </w:r>
          </w:p>
        </w:tc>
        <w:tc>
          <w:tcPr>
            <w:tcW w:w="3645" w:type="dxa"/>
            <w:tcBorders>
              <w:top w:val="single" w:sz="4" w:space="0" w:color="auto"/>
              <w:bottom w:val="single" w:sz="4" w:space="0" w:color="auto"/>
            </w:tcBorders>
          </w:tcPr>
          <w:p w:rsidR="00104654" w:rsidRPr="00F747CD" w:rsidRDefault="00104654" w:rsidP="00104654">
            <w:pPr>
              <w:spacing w:line="360" w:lineRule="auto"/>
              <w:rPr>
                <w:rFonts w:asciiTheme="minorHAnsi" w:hAnsiTheme="minorHAnsi" w:cstheme="minorHAnsi"/>
                <w:bCs/>
              </w:rPr>
            </w:pPr>
            <w:r w:rsidRPr="00F747CD">
              <w:rPr>
                <w:rFonts w:asciiTheme="minorHAnsi" w:hAnsiTheme="minorHAnsi" w:cstheme="minorHAnsi"/>
                <w:bCs/>
              </w:rPr>
              <w:t xml:space="preserve">Impurity A    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:rsidR="00104654" w:rsidRPr="00F747CD" w:rsidRDefault="00104654" w:rsidP="00104654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</w:rPr>
              <w:t xml:space="preserve">To meet the test 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:rsidR="00104654" w:rsidRPr="00F747CD" w:rsidRDefault="00BB6E3E" w:rsidP="00104654">
            <w:pPr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  <w:b/>
              </w:rPr>
              <w:t>BP 2023</w:t>
            </w:r>
          </w:p>
        </w:tc>
      </w:tr>
      <w:tr w:rsidR="00104654" w:rsidRPr="00F747CD" w:rsidTr="00104654">
        <w:trPr>
          <w:trHeight w:val="119"/>
        </w:trPr>
        <w:tc>
          <w:tcPr>
            <w:tcW w:w="738" w:type="dxa"/>
            <w:tcBorders>
              <w:top w:val="single" w:sz="4" w:space="0" w:color="auto"/>
            </w:tcBorders>
          </w:tcPr>
          <w:p w:rsidR="00104654" w:rsidRPr="00F747CD" w:rsidRDefault="00104654" w:rsidP="00104654">
            <w:pPr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</w:rPr>
              <w:t>7.</w:t>
            </w:r>
          </w:p>
        </w:tc>
        <w:tc>
          <w:tcPr>
            <w:tcW w:w="3645" w:type="dxa"/>
            <w:tcBorders>
              <w:top w:val="single" w:sz="4" w:space="0" w:color="auto"/>
            </w:tcBorders>
          </w:tcPr>
          <w:p w:rsidR="00104654" w:rsidRPr="00F747CD" w:rsidRDefault="00104654" w:rsidP="00104654">
            <w:pPr>
              <w:spacing w:line="360" w:lineRule="auto"/>
              <w:rPr>
                <w:rFonts w:asciiTheme="minorHAnsi" w:hAnsiTheme="minorHAnsi" w:cstheme="minorHAnsi"/>
              </w:rPr>
            </w:pPr>
            <w:proofErr w:type="spellStart"/>
            <w:r w:rsidRPr="00F747CD">
              <w:rPr>
                <w:rFonts w:asciiTheme="minorHAnsi" w:hAnsiTheme="minorHAnsi" w:cstheme="minorHAnsi"/>
              </w:rPr>
              <w:t>Fluoroquinolonic</w:t>
            </w:r>
            <w:proofErr w:type="spellEnd"/>
            <w:r w:rsidRPr="00F747CD">
              <w:rPr>
                <w:rFonts w:asciiTheme="minorHAnsi" w:hAnsiTheme="minorHAnsi" w:cstheme="minorHAnsi"/>
              </w:rPr>
              <w:t xml:space="preserve"> Acid</w:t>
            </w:r>
          </w:p>
        </w:tc>
        <w:tc>
          <w:tcPr>
            <w:tcW w:w="4051" w:type="dxa"/>
            <w:tcBorders>
              <w:top w:val="single" w:sz="4" w:space="0" w:color="auto"/>
            </w:tcBorders>
          </w:tcPr>
          <w:p w:rsidR="00104654" w:rsidRPr="00F747CD" w:rsidRDefault="00104654" w:rsidP="00104654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</w:rPr>
              <w:t xml:space="preserve">To meet the test 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:rsidR="00104654" w:rsidRPr="00F747CD" w:rsidRDefault="00BB6E3E" w:rsidP="00104654">
            <w:pPr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  <w:b/>
              </w:rPr>
              <w:t>BP 2023</w:t>
            </w:r>
          </w:p>
        </w:tc>
      </w:tr>
      <w:tr w:rsidR="00104654" w:rsidRPr="00F747CD" w:rsidTr="00104654">
        <w:tc>
          <w:tcPr>
            <w:tcW w:w="738" w:type="dxa"/>
          </w:tcPr>
          <w:p w:rsidR="00104654" w:rsidRPr="00F747CD" w:rsidRDefault="00104654" w:rsidP="00104654">
            <w:pPr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</w:rPr>
              <w:t>8.</w:t>
            </w:r>
          </w:p>
        </w:tc>
        <w:tc>
          <w:tcPr>
            <w:tcW w:w="3645" w:type="dxa"/>
          </w:tcPr>
          <w:p w:rsidR="00104654" w:rsidRPr="00F747CD" w:rsidRDefault="00104654" w:rsidP="00104654">
            <w:pPr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</w:rPr>
              <w:t>Related substance (Impurities)</w:t>
            </w:r>
          </w:p>
        </w:tc>
        <w:tc>
          <w:tcPr>
            <w:tcW w:w="4051" w:type="dxa"/>
          </w:tcPr>
          <w:p w:rsidR="00104654" w:rsidRPr="00F747CD" w:rsidRDefault="00104654" w:rsidP="00104654">
            <w:pPr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</w:rPr>
              <w:t>Not more than 1.0%</w:t>
            </w:r>
          </w:p>
        </w:tc>
        <w:tc>
          <w:tcPr>
            <w:tcW w:w="2470" w:type="dxa"/>
          </w:tcPr>
          <w:p w:rsidR="00104654" w:rsidRPr="00F747CD" w:rsidRDefault="00BB6E3E" w:rsidP="00104654">
            <w:pPr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  <w:b/>
              </w:rPr>
              <w:t>BP 2023</w:t>
            </w:r>
          </w:p>
        </w:tc>
      </w:tr>
      <w:tr w:rsidR="00104654" w:rsidRPr="00F747CD" w:rsidTr="006E3CA3">
        <w:trPr>
          <w:trHeight w:val="98"/>
        </w:trPr>
        <w:tc>
          <w:tcPr>
            <w:tcW w:w="738" w:type="dxa"/>
          </w:tcPr>
          <w:p w:rsidR="00104654" w:rsidRPr="00F747CD" w:rsidRDefault="00104654" w:rsidP="00104654">
            <w:pPr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</w:rPr>
              <w:t>9.</w:t>
            </w:r>
          </w:p>
        </w:tc>
        <w:tc>
          <w:tcPr>
            <w:tcW w:w="3645" w:type="dxa"/>
          </w:tcPr>
          <w:p w:rsidR="00104654" w:rsidRPr="00F747CD" w:rsidRDefault="00104654" w:rsidP="00104654">
            <w:pPr>
              <w:pStyle w:val="Header"/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  <w:bCs/>
              </w:rPr>
              <w:t>Heavy Metals</w:t>
            </w:r>
          </w:p>
        </w:tc>
        <w:tc>
          <w:tcPr>
            <w:tcW w:w="4051" w:type="dxa"/>
          </w:tcPr>
          <w:p w:rsidR="00104654" w:rsidRPr="00F747CD" w:rsidRDefault="00104654" w:rsidP="00104654">
            <w:pPr>
              <w:jc w:val="both"/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</w:rPr>
              <w:t>Maximum 20 ppm.</w:t>
            </w:r>
          </w:p>
        </w:tc>
        <w:tc>
          <w:tcPr>
            <w:tcW w:w="2470" w:type="dxa"/>
          </w:tcPr>
          <w:p w:rsidR="00104654" w:rsidRPr="00F747CD" w:rsidRDefault="00BB6E3E" w:rsidP="00104654">
            <w:pPr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  <w:b/>
              </w:rPr>
              <w:t>BP 2023</w:t>
            </w:r>
          </w:p>
        </w:tc>
      </w:tr>
      <w:tr w:rsidR="00104654" w:rsidRPr="00F747CD" w:rsidTr="00104654">
        <w:tc>
          <w:tcPr>
            <w:tcW w:w="738" w:type="dxa"/>
          </w:tcPr>
          <w:p w:rsidR="00104654" w:rsidRPr="00F747CD" w:rsidRDefault="00104654" w:rsidP="00104654">
            <w:pPr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</w:rPr>
              <w:t>10.</w:t>
            </w:r>
          </w:p>
        </w:tc>
        <w:tc>
          <w:tcPr>
            <w:tcW w:w="3645" w:type="dxa"/>
          </w:tcPr>
          <w:p w:rsidR="00104654" w:rsidRPr="00F747CD" w:rsidRDefault="00104654" w:rsidP="00104654">
            <w:pPr>
              <w:rPr>
                <w:rFonts w:asciiTheme="minorHAnsi" w:hAnsiTheme="minorHAnsi" w:cstheme="minorHAnsi"/>
                <w:bCs/>
              </w:rPr>
            </w:pPr>
            <w:proofErr w:type="spellStart"/>
            <w:r w:rsidRPr="00F747CD">
              <w:rPr>
                <w:rFonts w:asciiTheme="minorHAnsi" w:hAnsiTheme="minorHAnsi" w:cstheme="minorHAnsi"/>
                <w:bCs/>
              </w:rPr>
              <w:t>Sulphates</w:t>
            </w:r>
            <w:proofErr w:type="spellEnd"/>
          </w:p>
        </w:tc>
        <w:tc>
          <w:tcPr>
            <w:tcW w:w="4051" w:type="dxa"/>
          </w:tcPr>
          <w:p w:rsidR="00104654" w:rsidRPr="00F747CD" w:rsidRDefault="00104654" w:rsidP="00104654">
            <w:pPr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</w:rPr>
              <w:t>Maximum 400ppm</w:t>
            </w:r>
          </w:p>
        </w:tc>
        <w:tc>
          <w:tcPr>
            <w:tcW w:w="2470" w:type="dxa"/>
          </w:tcPr>
          <w:p w:rsidR="00104654" w:rsidRPr="00F747CD" w:rsidRDefault="00BB6E3E" w:rsidP="00104654">
            <w:pPr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  <w:b/>
              </w:rPr>
              <w:t>BP 2023</w:t>
            </w:r>
          </w:p>
        </w:tc>
      </w:tr>
      <w:tr w:rsidR="00104654" w:rsidRPr="00F747CD" w:rsidTr="00104654">
        <w:tc>
          <w:tcPr>
            <w:tcW w:w="738" w:type="dxa"/>
          </w:tcPr>
          <w:p w:rsidR="00104654" w:rsidRPr="00F747CD" w:rsidRDefault="00104654" w:rsidP="00104654">
            <w:pPr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</w:rPr>
              <w:t>11.</w:t>
            </w:r>
          </w:p>
        </w:tc>
        <w:tc>
          <w:tcPr>
            <w:tcW w:w="3645" w:type="dxa"/>
          </w:tcPr>
          <w:p w:rsidR="00104654" w:rsidRPr="00F747CD" w:rsidRDefault="00104654" w:rsidP="00104654">
            <w:pPr>
              <w:rPr>
                <w:rFonts w:asciiTheme="minorHAnsi" w:hAnsiTheme="minorHAnsi" w:cstheme="minorHAnsi"/>
                <w:bCs/>
              </w:rPr>
            </w:pPr>
            <w:r w:rsidRPr="00F747CD">
              <w:rPr>
                <w:rFonts w:asciiTheme="minorHAnsi" w:hAnsiTheme="minorHAnsi" w:cstheme="minorHAnsi"/>
                <w:bCs/>
              </w:rPr>
              <w:t>L.O.D</w:t>
            </w:r>
          </w:p>
        </w:tc>
        <w:tc>
          <w:tcPr>
            <w:tcW w:w="4051" w:type="dxa"/>
          </w:tcPr>
          <w:p w:rsidR="00104654" w:rsidRPr="00F747CD" w:rsidRDefault="00104654" w:rsidP="00104654">
            <w:pPr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</w:rPr>
              <w:t>Maximum 6.5 per cent</w:t>
            </w:r>
          </w:p>
        </w:tc>
        <w:tc>
          <w:tcPr>
            <w:tcW w:w="2470" w:type="dxa"/>
          </w:tcPr>
          <w:p w:rsidR="00104654" w:rsidRPr="00F747CD" w:rsidRDefault="00BB6E3E" w:rsidP="00104654">
            <w:pPr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  <w:b/>
              </w:rPr>
              <w:t>BP 2023</w:t>
            </w:r>
          </w:p>
        </w:tc>
      </w:tr>
      <w:tr w:rsidR="00104654" w:rsidRPr="00F747CD" w:rsidTr="00104654">
        <w:tc>
          <w:tcPr>
            <w:tcW w:w="738" w:type="dxa"/>
          </w:tcPr>
          <w:p w:rsidR="00104654" w:rsidRPr="00F747CD" w:rsidRDefault="00104654" w:rsidP="00104654">
            <w:pPr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</w:rPr>
              <w:t>12.</w:t>
            </w:r>
          </w:p>
        </w:tc>
        <w:tc>
          <w:tcPr>
            <w:tcW w:w="3645" w:type="dxa"/>
          </w:tcPr>
          <w:p w:rsidR="00104654" w:rsidRPr="00F747CD" w:rsidRDefault="00104654" w:rsidP="00104654">
            <w:pPr>
              <w:rPr>
                <w:rFonts w:asciiTheme="minorHAnsi" w:hAnsiTheme="minorHAnsi" w:cstheme="minorHAnsi"/>
                <w:bCs/>
              </w:rPr>
            </w:pPr>
            <w:proofErr w:type="spellStart"/>
            <w:r w:rsidRPr="00F747CD">
              <w:rPr>
                <w:rFonts w:asciiTheme="minorHAnsi" w:hAnsiTheme="minorHAnsi" w:cstheme="minorHAnsi"/>
              </w:rPr>
              <w:t>Sulphated</w:t>
            </w:r>
            <w:proofErr w:type="spellEnd"/>
            <w:r w:rsidRPr="00F747CD">
              <w:rPr>
                <w:rFonts w:asciiTheme="minorHAnsi" w:hAnsiTheme="minorHAnsi" w:cstheme="minorHAnsi"/>
              </w:rPr>
              <w:t xml:space="preserve"> Ash</w:t>
            </w:r>
          </w:p>
        </w:tc>
        <w:tc>
          <w:tcPr>
            <w:tcW w:w="4051" w:type="dxa"/>
          </w:tcPr>
          <w:p w:rsidR="00104654" w:rsidRPr="00F747CD" w:rsidRDefault="00104654" w:rsidP="00104654">
            <w:pPr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</w:rPr>
              <w:t>NMT 0.1%</w:t>
            </w:r>
          </w:p>
        </w:tc>
        <w:tc>
          <w:tcPr>
            <w:tcW w:w="2470" w:type="dxa"/>
          </w:tcPr>
          <w:p w:rsidR="00104654" w:rsidRPr="00F747CD" w:rsidRDefault="00BB6E3E" w:rsidP="00104654">
            <w:pPr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  <w:b/>
              </w:rPr>
              <w:t>BP 2023</w:t>
            </w:r>
          </w:p>
        </w:tc>
      </w:tr>
      <w:tr w:rsidR="00104654" w:rsidRPr="00F747CD" w:rsidTr="00104654">
        <w:tc>
          <w:tcPr>
            <w:tcW w:w="738" w:type="dxa"/>
          </w:tcPr>
          <w:p w:rsidR="00104654" w:rsidRPr="00F747CD" w:rsidRDefault="00104654" w:rsidP="00104654">
            <w:pPr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</w:rPr>
              <w:t>13.</w:t>
            </w:r>
          </w:p>
        </w:tc>
        <w:tc>
          <w:tcPr>
            <w:tcW w:w="3645" w:type="dxa"/>
          </w:tcPr>
          <w:p w:rsidR="00104654" w:rsidRPr="00F747CD" w:rsidRDefault="00104654" w:rsidP="00104654">
            <w:pPr>
              <w:rPr>
                <w:rFonts w:asciiTheme="minorHAnsi" w:hAnsiTheme="minorHAnsi" w:cstheme="minorHAnsi"/>
                <w:bCs/>
              </w:rPr>
            </w:pPr>
            <w:r w:rsidRPr="00F747CD">
              <w:rPr>
                <w:rFonts w:asciiTheme="minorHAnsi" w:hAnsiTheme="minorHAnsi" w:cstheme="minorHAnsi"/>
              </w:rPr>
              <w:t xml:space="preserve">Assay </w:t>
            </w:r>
          </w:p>
        </w:tc>
        <w:tc>
          <w:tcPr>
            <w:tcW w:w="4051" w:type="dxa"/>
          </w:tcPr>
          <w:p w:rsidR="00104654" w:rsidRPr="00F747CD" w:rsidRDefault="00104654" w:rsidP="00104654">
            <w:pPr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</w:rPr>
              <w:t xml:space="preserve"> 98.0 per cent to 102.0 per cent (Anhydrous substance). </w:t>
            </w:r>
          </w:p>
        </w:tc>
        <w:tc>
          <w:tcPr>
            <w:tcW w:w="2470" w:type="dxa"/>
          </w:tcPr>
          <w:p w:rsidR="00104654" w:rsidRPr="00F747CD" w:rsidRDefault="00BB6E3E" w:rsidP="00104654">
            <w:pPr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  <w:b/>
              </w:rPr>
              <w:t>BP 2023</w:t>
            </w:r>
          </w:p>
        </w:tc>
      </w:tr>
      <w:tr w:rsidR="00104654" w:rsidRPr="00F747CD" w:rsidTr="00104654">
        <w:tc>
          <w:tcPr>
            <w:tcW w:w="738" w:type="dxa"/>
          </w:tcPr>
          <w:p w:rsidR="00104654" w:rsidRPr="00F747CD" w:rsidRDefault="00104654" w:rsidP="00104654">
            <w:pPr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</w:rPr>
              <w:t>14.</w:t>
            </w:r>
          </w:p>
        </w:tc>
        <w:tc>
          <w:tcPr>
            <w:tcW w:w="3645" w:type="dxa"/>
          </w:tcPr>
          <w:p w:rsidR="00104654" w:rsidRPr="00F747CD" w:rsidRDefault="00104654" w:rsidP="00104654">
            <w:pPr>
              <w:pStyle w:val="NoSpacing"/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</w:rPr>
              <w:t>Total Microbial count</w:t>
            </w:r>
          </w:p>
          <w:p w:rsidR="00104654" w:rsidRPr="00F747CD" w:rsidRDefault="00104654" w:rsidP="00104654">
            <w:pPr>
              <w:pStyle w:val="NoSpacing"/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</w:rPr>
              <w:t xml:space="preserve">Total Yeast &amp; </w:t>
            </w:r>
            <w:proofErr w:type="spellStart"/>
            <w:r w:rsidRPr="00F747CD">
              <w:rPr>
                <w:rFonts w:asciiTheme="minorHAnsi" w:hAnsiTheme="minorHAnsi" w:cstheme="minorHAnsi"/>
              </w:rPr>
              <w:t>Moulds</w:t>
            </w:r>
            <w:proofErr w:type="spellEnd"/>
            <w:r w:rsidRPr="00F747CD">
              <w:rPr>
                <w:rFonts w:asciiTheme="minorHAnsi" w:hAnsiTheme="minorHAnsi" w:cstheme="minorHAnsi"/>
              </w:rPr>
              <w:t xml:space="preserve"> Count</w:t>
            </w:r>
          </w:p>
          <w:p w:rsidR="00104654" w:rsidRPr="00F747CD" w:rsidRDefault="00104654" w:rsidP="00104654">
            <w:pPr>
              <w:pStyle w:val="NoSpacing"/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</w:rPr>
              <w:t xml:space="preserve">Pathogens </w:t>
            </w:r>
          </w:p>
        </w:tc>
        <w:tc>
          <w:tcPr>
            <w:tcW w:w="4051" w:type="dxa"/>
          </w:tcPr>
          <w:p w:rsidR="00104654" w:rsidRPr="00F747CD" w:rsidRDefault="00104654" w:rsidP="00104654">
            <w:pPr>
              <w:pStyle w:val="NoSpacing"/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</w:rPr>
              <w:t>≤10CFU/ml</w:t>
            </w:r>
          </w:p>
          <w:p w:rsidR="00104654" w:rsidRPr="00F747CD" w:rsidRDefault="00104654" w:rsidP="00104654">
            <w:pPr>
              <w:pStyle w:val="NoSpacing"/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</w:rPr>
              <w:t>≤10CFU/ml</w:t>
            </w:r>
          </w:p>
          <w:p w:rsidR="00104654" w:rsidRPr="00F747CD" w:rsidRDefault="00104654" w:rsidP="00104654">
            <w:pPr>
              <w:pStyle w:val="NoSpacing"/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</w:rPr>
              <w:t>Must be Absent</w:t>
            </w:r>
          </w:p>
        </w:tc>
        <w:tc>
          <w:tcPr>
            <w:tcW w:w="2470" w:type="dxa"/>
          </w:tcPr>
          <w:p w:rsidR="00104654" w:rsidRPr="00F747CD" w:rsidRDefault="00BB6E3E" w:rsidP="00104654">
            <w:pPr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  <w:b/>
              </w:rPr>
              <w:t>BP 2023</w:t>
            </w:r>
          </w:p>
        </w:tc>
      </w:tr>
      <w:tr w:rsidR="00104654" w:rsidRPr="00F747CD" w:rsidTr="00104654">
        <w:tc>
          <w:tcPr>
            <w:tcW w:w="738" w:type="dxa"/>
          </w:tcPr>
          <w:p w:rsidR="00104654" w:rsidRPr="00F747CD" w:rsidRDefault="00104654" w:rsidP="00104654">
            <w:pPr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</w:rPr>
              <w:t>15.</w:t>
            </w:r>
          </w:p>
        </w:tc>
        <w:tc>
          <w:tcPr>
            <w:tcW w:w="3645" w:type="dxa"/>
          </w:tcPr>
          <w:p w:rsidR="00104654" w:rsidRPr="00F747CD" w:rsidRDefault="00104654" w:rsidP="00104654">
            <w:pPr>
              <w:pStyle w:val="NoSpacing"/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</w:rPr>
              <w:t>Bacteria Endotoxin</w:t>
            </w:r>
          </w:p>
        </w:tc>
        <w:tc>
          <w:tcPr>
            <w:tcW w:w="4051" w:type="dxa"/>
          </w:tcPr>
          <w:p w:rsidR="00104654" w:rsidRPr="00F747CD" w:rsidRDefault="00104654" w:rsidP="00104654">
            <w:pPr>
              <w:pStyle w:val="NoSpacing"/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</w:rPr>
              <w:t xml:space="preserve">≤1.15 </w:t>
            </w:r>
            <w:proofErr w:type="spellStart"/>
            <w:r w:rsidRPr="00F747CD">
              <w:rPr>
                <w:rFonts w:asciiTheme="minorHAnsi" w:hAnsiTheme="minorHAnsi" w:cstheme="minorHAnsi"/>
                <w:vertAlign w:val="superscript"/>
              </w:rPr>
              <w:t>o</w:t>
            </w:r>
            <w:r w:rsidRPr="00F747CD">
              <w:rPr>
                <w:rFonts w:asciiTheme="minorHAnsi" w:hAnsiTheme="minorHAnsi" w:cstheme="minorHAnsi"/>
              </w:rPr>
              <w:t>C</w:t>
            </w:r>
            <w:proofErr w:type="spellEnd"/>
            <w:r w:rsidRPr="00F747CD">
              <w:rPr>
                <w:rFonts w:asciiTheme="minorHAnsi" w:hAnsiTheme="minorHAnsi" w:cstheme="minorHAnsi"/>
              </w:rPr>
              <w:t xml:space="preserve"> ( Rabbit Test)</w:t>
            </w:r>
          </w:p>
          <w:p w:rsidR="00104654" w:rsidRPr="00F747CD" w:rsidRDefault="00104654" w:rsidP="00104654">
            <w:pPr>
              <w:pStyle w:val="NoSpacing"/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</w:rPr>
              <w:t>≤0.25EU/ml (LAL Test)</w:t>
            </w:r>
          </w:p>
        </w:tc>
        <w:tc>
          <w:tcPr>
            <w:tcW w:w="2470" w:type="dxa"/>
          </w:tcPr>
          <w:p w:rsidR="00104654" w:rsidRPr="00F747CD" w:rsidRDefault="00BB6E3E" w:rsidP="00104654">
            <w:pPr>
              <w:rPr>
                <w:rFonts w:asciiTheme="minorHAnsi" w:hAnsiTheme="minorHAnsi" w:cstheme="minorHAnsi"/>
              </w:rPr>
            </w:pPr>
            <w:r w:rsidRPr="00F747CD">
              <w:rPr>
                <w:rFonts w:asciiTheme="minorHAnsi" w:hAnsiTheme="minorHAnsi" w:cstheme="minorHAnsi"/>
                <w:b/>
              </w:rPr>
              <w:t>BP 2023</w:t>
            </w:r>
          </w:p>
        </w:tc>
      </w:tr>
    </w:tbl>
    <w:p w:rsidR="00104654" w:rsidRPr="00F747CD" w:rsidRDefault="00104654" w:rsidP="00104654">
      <w:pPr>
        <w:rPr>
          <w:rFonts w:asciiTheme="minorHAnsi" w:hAnsiTheme="minorHAnsi" w:cstheme="minorHAnsi"/>
          <w:color w:val="000000" w:themeColor="text1"/>
        </w:rPr>
      </w:pPr>
      <w:r w:rsidRPr="00F747CD">
        <w:rPr>
          <w:rFonts w:asciiTheme="minorHAnsi" w:hAnsiTheme="minorHAnsi" w:cstheme="minorHAnsi"/>
          <w:color w:val="000000" w:themeColor="text1"/>
        </w:rPr>
        <w:t xml:space="preserve">EU/ml = Endotoxin units per </w:t>
      </w:r>
      <w:proofErr w:type="spellStart"/>
      <w:r w:rsidRPr="00F747CD">
        <w:rPr>
          <w:rFonts w:asciiTheme="minorHAnsi" w:hAnsiTheme="minorHAnsi" w:cstheme="minorHAnsi"/>
          <w:color w:val="000000" w:themeColor="text1"/>
        </w:rPr>
        <w:t>mill</w:t>
      </w:r>
      <w:r w:rsidR="00BF7FFA" w:rsidRPr="00F747CD">
        <w:rPr>
          <w:rFonts w:asciiTheme="minorHAnsi" w:hAnsiTheme="minorHAnsi" w:cstheme="minorHAnsi"/>
          <w:color w:val="000000" w:themeColor="text1"/>
        </w:rPr>
        <w:t>il</w:t>
      </w:r>
      <w:r w:rsidRPr="00F747CD">
        <w:rPr>
          <w:rFonts w:asciiTheme="minorHAnsi" w:hAnsiTheme="minorHAnsi" w:cstheme="minorHAnsi"/>
          <w:color w:val="000000" w:themeColor="text1"/>
        </w:rPr>
        <w:t>itre</w:t>
      </w:r>
      <w:proofErr w:type="spellEnd"/>
      <w:r w:rsidRPr="00F747CD">
        <w:rPr>
          <w:rFonts w:asciiTheme="minorHAnsi" w:hAnsiTheme="minorHAnsi" w:cstheme="minorHAnsi"/>
          <w:color w:val="000000" w:themeColor="text1"/>
        </w:rPr>
        <w:t xml:space="preserve">, ml = milliliter, LAL= Limulus </w:t>
      </w:r>
      <w:proofErr w:type="spellStart"/>
      <w:r w:rsidRPr="00F747CD">
        <w:rPr>
          <w:rFonts w:asciiTheme="minorHAnsi" w:hAnsiTheme="minorHAnsi" w:cstheme="minorHAnsi"/>
          <w:color w:val="000000" w:themeColor="text1"/>
        </w:rPr>
        <w:t>Amoebacyte</w:t>
      </w:r>
      <w:proofErr w:type="spellEnd"/>
      <w:r w:rsidRPr="00F747CD">
        <w:rPr>
          <w:rFonts w:asciiTheme="minorHAnsi" w:hAnsiTheme="minorHAnsi" w:cstheme="minorHAnsi"/>
          <w:color w:val="000000" w:themeColor="text1"/>
        </w:rPr>
        <w:t xml:space="preserve"> Lysate, NMT= Not More Than</w:t>
      </w:r>
      <w:r w:rsidR="00CF5558" w:rsidRPr="00F747CD">
        <w:rPr>
          <w:rFonts w:asciiTheme="minorHAnsi" w:hAnsiTheme="minorHAnsi" w:cstheme="minorHAnsi"/>
          <w:color w:val="000000" w:themeColor="text1"/>
        </w:rPr>
        <w:t xml:space="preserve">, CFU/ml= Colony Forming Unit per </w:t>
      </w:r>
      <w:proofErr w:type="spellStart"/>
      <w:r w:rsidR="00CF5558" w:rsidRPr="00F747CD">
        <w:rPr>
          <w:rFonts w:asciiTheme="minorHAnsi" w:hAnsiTheme="minorHAnsi" w:cstheme="minorHAnsi"/>
          <w:color w:val="000000" w:themeColor="text1"/>
        </w:rPr>
        <w:t>Millilitre</w:t>
      </w:r>
      <w:proofErr w:type="spellEnd"/>
    </w:p>
    <w:p w:rsidR="00104654" w:rsidRPr="00F747CD" w:rsidRDefault="00104654" w:rsidP="00104654">
      <w:pPr>
        <w:rPr>
          <w:rFonts w:asciiTheme="minorHAnsi" w:hAnsiTheme="minorHAnsi" w:cstheme="minorHAnsi"/>
          <w:color w:val="000000" w:themeColor="text1"/>
        </w:rPr>
      </w:pPr>
    </w:p>
    <w:p w:rsidR="00104654" w:rsidRPr="00F747CD" w:rsidRDefault="00104654" w:rsidP="00104654">
      <w:pPr>
        <w:rPr>
          <w:rFonts w:asciiTheme="minorHAnsi" w:hAnsiTheme="minorHAnsi" w:cstheme="minorHAnsi"/>
        </w:rPr>
      </w:pPr>
    </w:p>
    <w:p w:rsidR="00104654" w:rsidRPr="00F747CD" w:rsidRDefault="00104654">
      <w:pPr>
        <w:rPr>
          <w:rFonts w:asciiTheme="minorHAnsi" w:hAnsiTheme="minorHAnsi" w:cstheme="minorHAnsi"/>
        </w:rPr>
      </w:pPr>
    </w:p>
    <w:sectPr w:rsidR="00104654" w:rsidRPr="00F747C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5C5C" w:rsidRDefault="00B25C5C" w:rsidP="00104654">
      <w:r>
        <w:separator/>
      </w:r>
    </w:p>
  </w:endnote>
  <w:endnote w:type="continuationSeparator" w:id="0">
    <w:p w:rsidR="00B25C5C" w:rsidRDefault="00B25C5C" w:rsidP="001046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67C4" w:rsidRDefault="00FD67C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2251429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4E1B71" w:rsidRDefault="004E1B71">
            <w:pPr>
              <w:pStyle w:val="Footer"/>
              <w:jc w:val="right"/>
            </w:pPr>
          </w:p>
          <w:tbl>
            <w:tblPr>
              <w:tblW w:w="10731" w:type="dxa"/>
              <w:tblInd w:w="-71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403"/>
              <w:gridCol w:w="4358"/>
              <w:gridCol w:w="2970"/>
            </w:tblGrid>
            <w:tr w:rsidR="004E1B71" w:rsidRPr="007E4B5A" w:rsidTr="001E54F3">
              <w:trPr>
                <w:trHeight w:val="410"/>
              </w:trPr>
              <w:tc>
                <w:tcPr>
                  <w:tcW w:w="3403" w:type="dxa"/>
                </w:tcPr>
                <w:p w:rsidR="004E1B71" w:rsidRPr="007E4B5A" w:rsidRDefault="004E1B71" w:rsidP="004E1B71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 xml:space="preserve">Prepared By:  </w:t>
                  </w:r>
                  <w:r>
                    <w:rPr>
                      <w:rFonts w:cstheme="minorHAnsi"/>
                      <w:b/>
                    </w:rPr>
                    <w:t>Senior Analyst</w:t>
                  </w:r>
                </w:p>
              </w:tc>
              <w:tc>
                <w:tcPr>
                  <w:tcW w:w="4358" w:type="dxa"/>
                </w:tcPr>
                <w:p w:rsidR="004E1B71" w:rsidRPr="007E4B5A" w:rsidRDefault="004E1B71" w:rsidP="004E1B71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ind w:left="-19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Reviewed</w:t>
                  </w:r>
                  <w:r w:rsidRPr="007E4B5A">
                    <w:rPr>
                      <w:rFonts w:cstheme="minorHAnsi"/>
                      <w:b/>
                    </w:rPr>
                    <w:t xml:space="preserve"> By: </w:t>
                  </w:r>
                  <w:r>
                    <w:rPr>
                      <w:rFonts w:cstheme="minorHAnsi"/>
                      <w:b/>
                    </w:rPr>
                    <w:t>QCH</w:t>
                  </w:r>
                </w:p>
              </w:tc>
              <w:tc>
                <w:tcPr>
                  <w:tcW w:w="2970" w:type="dxa"/>
                </w:tcPr>
                <w:p w:rsidR="004E1B71" w:rsidRPr="007E4B5A" w:rsidRDefault="004E1B71" w:rsidP="004E1B71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 xml:space="preserve">Approved By:  </w:t>
                  </w:r>
                  <w:r w:rsidRPr="007E4B5A">
                    <w:rPr>
                      <w:rFonts w:cstheme="minorHAnsi"/>
                      <w:b/>
                    </w:rPr>
                    <w:t>QAM</w:t>
                  </w:r>
                </w:p>
              </w:tc>
            </w:tr>
            <w:tr w:rsidR="004E1B71" w:rsidRPr="007E4B5A" w:rsidTr="001E54F3">
              <w:trPr>
                <w:trHeight w:val="411"/>
              </w:trPr>
              <w:tc>
                <w:tcPr>
                  <w:tcW w:w="3403" w:type="dxa"/>
                </w:tcPr>
                <w:p w:rsidR="004E1B71" w:rsidRPr="007E4B5A" w:rsidRDefault="004E1B71" w:rsidP="004E1B71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Sign:</w:t>
                  </w:r>
                </w:p>
              </w:tc>
              <w:tc>
                <w:tcPr>
                  <w:tcW w:w="4358" w:type="dxa"/>
                </w:tcPr>
                <w:p w:rsidR="004E1B71" w:rsidRPr="007E4B5A" w:rsidRDefault="004E1B71" w:rsidP="004E1B71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Sign:</w:t>
                  </w:r>
                </w:p>
              </w:tc>
              <w:tc>
                <w:tcPr>
                  <w:tcW w:w="2970" w:type="dxa"/>
                </w:tcPr>
                <w:p w:rsidR="004E1B71" w:rsidRPr="007E4B5A" w:rsidRDefault="004E1B71" w:rsidP="004E1B71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Sign:</w:t>
                  </w:r>
                </w:p>
              </w:tc>
            </w:tr>
            <w:tr w:rsidR="004E1B71" w:rsidRPr="007E4B5A" w:rsidTr="001E54F3">
              <w:trPr>
                <w:trHeight w:val="214"/>
              </w:trPr>
              <w:tc>
                <w:tcPr>
                  <w:tcW w:w="3403" w:type="dxa"/>
                </w:tcPr>
                <w:p w:rsidR="004E1B71" w:rsidRPr="007E4B5A" w:rsidRDefault="004E1B71" w:rsidP="004E1B71">
                  <w:pPr>
                    <w:pBdr>
                      <w:bar w:val="double" w:sz="4" w:color="auto"/>
                    </w:pBdr>
                    <w:tabs>
                      <w:tab w:val="left" w:pos="3160"/>
                      <w:tab w:val="left" w:pos="630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Date:</w:t>
                  </w:r>
                </w:p>
              </w:tc>
              <w:tc>
                <w:tcPr>
                  <w:tcW w:w="4358" w:type="dxa"/>
                </w:tcPr>
                <w:p w:rsidR="004E1B71" w:rsidRPr="007E4B5A" w:rsidRDefault="004E1B71" w:rsidP="004E1B71">
                  <w:pPr>
                    <w:pBdr>
                      <w:bar w:val="double" w:sz="4" w:color="auto"/>
                    </w:pBdr>
                    <w:tabs>
                      <w:tab w:val="left" w:pos="3160"/>
                      <w:tab w:val="left" w:pos="630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Date:</w:t>
                  </w:r>
                </w:p>
              </w:tc>
              <w:tc>
                <w:tcPr>
                  <w:tcW w:w="2970" w:type="dxa"/>
                </w:tcPr>
                <w:p w:rsidR="004E1B71" w:rsidRPr="007E4B5A" w:rsidRDefault="004E1B71" w:rsidP="004E1B71">
                  <w:pPr>
                    <w:pBdr>
                      <w:bar w:val="double" w:sz="4" w:color="auto"/>
                    </w:pBdr>
                    <w:tabs>
                      <w:tab w:val="left" w:pos="3160"/>
                      <w:tab w:val="left" w:pos="630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Date:</w:t>
                  </w:r>
                </w:p>
              </w:tc>
            </w:tr>
          </w:tbl>
          <w:p w:rsidR="00FD67C4" w:rsidRDefault="00FD67C4">
            <w:pPr>
              <w:pStyle w:val="Footer"/>
              <w:jc w:val="right"/>
            </w:pPr>
            <w:bookmarkStart w:id="0" w:name="_GoBack"/>
            <w:bookmarkEnd w:id="0"/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4E1B71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4E1B71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104654" w:rsidRDefault="0010465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67C4" w:rsidRDefault="00FD67C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5C5C" w:rsidRDefault="00B25C5C" w:rsidP="00104654">
      <w:r>
        <w:separator/>
      </w:r>
    </w:p>
  </w:footnote>
  <w:footnote w:type="continuationSeparator" w:id="0">
    <w:p w:rsidR="00B25C5C" w:rsidRDefault="00B25C5C" w:rsidP="0010465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67C4" w:rsidRDefault="00FD67C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95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411"/>
      <w:gridCol w:w="7684"/>
    </w:tblGrid>
    <w:tr w:rsidR="00104654" w:rsidTr="00104654">
      <w:trPr>
        <w:cantSplit/>
        <w:trHeight w:val="1550"/>
      </w:trPr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04654" w:rsidRDefault="00104654">
          <w:pPr>
            <w:spacing w:line="276" w:lineRule="auto"/>
            <w:rPr>
              <w:color w:val="000000" w:themeColor="text1"/>
              <w:sz w:val="20"/>
              <w:szCs w:val="20"/>
            </w:rPr>
          </w:pPr>
        </w:p>
        <w:p w:rsidR="00104654" w:rsidRDefault="00104654">
          <w:pPr>
            <w:spacing w:line="276" w:lineRule="auto"/>
            <w:rPr>
              <w:color w:val="000000" w:themeColor="text1"/>
              <w:sz w:val="20"/>
              <w:szCs w:val="20"/>
            </w:rPr>
          </w:pPr>
          <w:r>
            <w:rPr>
              <w:noProof/>
              <w:color w:val="000000" w:themeColor="text1"/>
              <w:sz w:val="20"/>
              <w:szCs w:val="20"/>
            </w:rPr>
            <w:drawing>
              <wp:inline distT="0" distB="0" distL="0" distR="0">
                <wp:extent cx="1400175" cy="742950"/>
                <wp:effectExtent l="0" t="0" r="9525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00175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04654" w:rsidRDefault="00104654">
          <w:pPr>
            <w:spacing w:line="276" w:lineRule="auto"/>
            <w:jc w:val="center"/>
            <w:rPr>
              <w:b/>
              <w:color w:val="000000" w:themeColor="text1"/>
              <w:sz w:val="22"/>
              <w:szCs w:val="22"/>
              <w:lang w:eastAsia="en-GB"/>
            </w:rPr>
          </w:pPr>
          <w:r>
            <w:rPr>
              <w:rFonts w:ascii="Calibri" w:eastAsia="Calibri" w:hAnsi="Calibri"/>
              <w:color w:val="000000" w:themeColor="text1"/>
            </w:rPr>
            <w:t xml:space="preserve">Biomedical Limited, No 1 </w:t>
          </w:r>
          <w:proofErr w:type="spellStart"/>
          <w:r>
            <w:rPr>
              <w:rFonts w:ascii="Calibri" w:eastAsia="Calibri" w:hAnsi="Calibri"/>
              <w:color w:val="000000" w:themeColor="text1"/>
            </w:rPr>
            <w:t>Ohimege</w:t>
          </w:r>
          <w:proofErr w:type="spellEnd"/>
          <w:r>
            <w:rPr>
              <w:rFonts w:ascii="Calibri" w:eastAsia="Calibri" w:hAnsi="Calibri"/>
              <w:color w:val="000000" w:themeColor="text1"/>
            </w:rPr>
            <w:t xml:space="preserve"> Road, Industrial Estate, Ilorin </w:t>
          </w:r>
          <w:proofErr w:type="spellStart"/>
          <w:r>
            <w:rPr>
              <w:rFonts w:ascii="Calibri" w:eastAsia="Calibri" w:hAnsi="Calibri"/>
              <w:color w:val="000000" w:themeColor="text1"/>
            </w:rPr>
            <w:t>Kwara</w:t>
          </w:r>
          <w:proofErr w:type="spellEnd"/>
          <w:r>
            <w:rPr>
              <w:rFonts w:ascii="Calibri" w:eastAsia="Calibri" w:hAnsi="Calibri"/>
              <w:color w:val="000000" w:themeColor="text1"/>
            </w:rPr>
            <w:t xml:space="preserve"> State, PMB 1499</w:t>
          </w:r>
        </w:p>
        <w:p w:rsidR="00104654" w:rsidRDefault="00104654">
          <w:pPr>
            <w:spacing w:line="276" w:lineRule="auto"/>
            <w:jc w:val="center"/>
            <w:rPr>
              <w:color w:val="000000" w:themeColor="text1"/>
              <w:sz w:val="20"/>
              <w:szCs w:val="20"/>
              <w:lang w:eastAsia="en-GB"/>
            </w:rPr>
          </w:pPr>
        </w:p>
        <w:p w:rsidR="00104654" w:rsidRDefault="00104654">
          <w:pPr>
            <w:spacing w:line="276" w:lineRule="auto"/>
            <w:jc w:val="center"/>
            <w:rPr>
              <w:b/>
              <w:bCs/>
              <w:color w:val="000000" w:themeColor="text1"/>
              <w:sz w:val="20"/>
              <w:szCs w:val="20"/>
              <w:lang w:eastAsia="en-GB"/>
            </w:rPr>
          </w:pPr>
          <w:r>
            <w:rPr>
              <w:b/>
              <w:bCs/>
              <w:color w:val="000000" w:themeColor="text1"/>
              <w:lang w:eastAsia="en-GB"/>
            </w:rPr>
            <w:t>RAW MATERIAL SPECIFICATION</w:t>
          </w:r>
        </w:p>
        <w:p w:rsidR="00104654" w:rsidRDefault="00104654">
          <w:pPr>
            <w:keepNext/>
            <w:spacing w:line="276" w:lineRule="auto"/>
            <w:jc w:val="center"/>
            <w:outlineLvl w:val="2"/>
            <w:rPr>
              <w:b/>
              <w:color w:val="000000" w:themeColor="text1"/>
              <w:sz w:val="20"/>
              <w:szCs w:val="20"/>
              <w:u w:val="single"/>
            </w:rPr>
          </w:pPr>
          <w:r>
            <w:rPr>
              <w:b/>
              <w:color w:val="000000" w:themeColor="text1"/>
              <w:sz w:val="20"/>
              <w:szCs w:val="20"/>
              <w:u w:val="single"/>
            </w:rPr>
            <w:t>BML/QA/STP/RMA/008/F01</w:t>
          </w:r>
        </w:p>
      </w:tc>
    </w:tr>
  </w:tbl>
  <w:p w:rsidR="00104654" w:rsidRDefault="00104654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67C4" w:rsidRDefault="00FD67C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654"/>
    <w:rsid w:val="00104654"/>
    <w:rsid w:val="00166104"/>
    <w:rsid w:val="003A215C"/>
    <w:rsid w:val="004E1B71"/>
    <w:rsid w:val="005D0A32"/>
    <w:rsid w:val="006E3CA3"/>
    <w:rsid w:val="00A732BD"/>
    <w:rsid w:val="00AD53FD"/>
    <w:rsid w:val="00B25C5C"/>
    <w:rsid w:val="00BB6E3E"/>
    <w:rsid w:val="00BF7FFA"/>
    <w:rsid w:val="00CF5558"/>
    <w:rsid w:val="00E12E49"/>
    <w:rsid w:val="00F747CD"/>
    <w:rsid w:val="00FD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A40BE1A-796E-4098-8F0A-B6C50AC0C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465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04654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104654"/>
    <w:pPr>
      <w:ind w:left="720"/>
      <w:contextualSpacing/>
    </w:pPr>
    <w:rPr>
      <w:sz w:val="20"/>
      <w:szCs w:val="20"/>
      <w:lang w:val="en-GB"/>
    </w:rPr>
  </w:style>
  <w:style w:type="table" w:styleId="TableGrid">
    <w:name w:val="Table Grid"/>
    <w:basedOn w:val="TableNormal"/>
    <w:uiPriority w:val="59"/>
    <w:rsid w:val="0010465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nhideWhenUsed/>
    <w:rsid w:val="0010465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0465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0465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4654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465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465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3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BIOMEDICAL</dc:creator>
  <cp:lastModifiedBy>BIOMEDICAL</cp:lastModifiedBy>
  <cp:revision>9</cp:revision>
  <dcterms:created xsi:type="dcterms:W3CDTF">2190-01-07T14:32:00Z</dcterms:created>
  <dcterms:modified xsi:type="dcterms:W3CDTF">2254-01-04T00:22:00Z</dcterms:modified>
</cp:coreProperties>
</file>