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text" w:horzAnchor="margin" w:tblpXSpec="center" w:tblpY="-14"/>
        <w:tblW w:w="100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524"/>
        <w:gridCol w:w="2794"/>
        <w:gridCol w:w="3776"/>
      </w:tblGrid>
      <w:tr w:rsidR="00A66FAC" w:rsidRPr="009B6F5C" w14:paraId="661F313F" w14:textId="77777777" w:rsidTr="006C5421">
        <w:trPr>
          <w:cantSplit/>
          <w:trHeight w:val="300"/>
        </w:trPr>
        <w:tc>
          <w:tcPr>
            <w:tcW w:w="6318" w:type="dxa"/>
            <w:gridSpan w:val="2"/>
            <w:vAlign w:val="center"/>
          </w:tcPr>
          <w:p w14:paraId="371E076B" w14:textId="77777777" w:rsidR="00A66FAC" w:rsidRPr="009B6F5C" w:rsidRDefault="00A66FAC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Product Name</w:t>
            </w:r>
            <w:r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>
              <w:t xml:space="preserve"> </w:t>
            </w:r>
            <w:r w:rsidR="00F51C41">
              <w:t xml:space="preserve"> BIOMEDICAL CO-TRIMOXAZOLE SUSPENSION</w:t>
            </w:r>
          </w:p>
        </w:tc>
        <w:tc>
          <w:tcPr>
            <w:tcW w:w="3776" w:type="dxa"/>
            <w:vAlign w:val="center"/>
          </w:tcPr>
          <w:p w14:paraId="160F5AE8" w14:textId="23F92629" w:rsidR="00A66FAC" w:rsidRPr="009B6F5C" w:rsidRDefault="00A66FAC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Pharmacopeia Ref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: BP 202</w:t>
            </w:r>
            <w:r w:rsidR="00513A99">
              <w:rPr>
                <w:rFonts w:eastAsia="Times New Roman" w:cstheme="minorHAnsi"/>
                <w:color w:val="000000" w:themeColor="text1"/>
                <w:lang w:eastAsia="en-GB"/>
              </w:rPr>
              <w:t>4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/USP</w:t>
            </w:r>
          </w:p>
        </w:tc>
      </w:tr>
      <w:tr w:rsidR="00A66FAC" w:rsidRPr="009B6F5C" w14:paraId="69A694FA" w14:textId="77777777" w:rsidTr="006C5421">
        <w:trPr>
          <w:cantSplit/>
          <w:trHeight w:val="300"/>
        </w:trPr>
        <w:tc>
          <w:tcPr>
            <w:tcW w:w="3524" w:type="dxa"/>
            <w:vAlign w:val="center"/>
          </w:tcPr>
          <w:p w14:paraId="55B13C37" w14:textId="77777777" w:rsidR="00A66FAC" w:rsidRPr="009B6F5C" w:rsidRDefault="00A66FAC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Batch No</w:t>
            </w:r>
            <w:r w:rsidR="00F51C41">
              <w:rPr>
                <w:rFonts w:eastAsia="Times New Roman" w:cstheme="minorHAnsi"/>
                <w:color w:val="000000" w:themeColor="text1"/>
                <w:lang w:eastAsia="en-GB"/>
              </w:rPr>
              <w:t>: BX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2</w:t>
            </w:r>
          </w:p>
        </w:tc>
        <w:tc>
          <w:tcPr>
            <w:tcW w:w="2794" w:type="dxa"/>
            <w:vAlign w:val="center"/>
          </w:tcPr>
          <w:p w14:paraId="0B5FED44" w14:textId="77777777" w:rsidR="00A66FAC" w:rsidRPr="009B6F5C" w:rsidRDefault="00A66FAC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Pack Size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 w:rsidR="00F51C41">
              <w:rPr>
                <w:rFonts w:cstheme="minorHAnsi"/>
              </w:rPr>
              <w:t>5</w:t>
            </w:r>
            <w:r w:rsidRPr="009B6F5C">
              <w:rPr>
                <w:rFonts w:cstheme="minorHAnsi"/>
              </w:rPr>
              <w:t xml:space="preserve">0mL </w:t>
            </w:r>
            <w:r w:rsidRPr="009B6F5C">
              <w:rPr>
                <w:rFonts w:cstheme="minorHAnsi"/>
                <w:u w:val="single"/>
              </w:rPr>
              <w:t>+</w:t>
            </w:r>
            <w:r w:rsidR="00F51C41">
              <w:rPr>
                <w:rFonts w:cstheme="minorHAnsi"/>
              </w:rPr>
              <w:t xml:space="preserve"> 3</w:t>
            </w:r>
            <w:r>
              <w:rPr>
                <w:rFonts w:cstheme="minorHAnsi"/>
              </w:rPr>
              <w:t>m</w:t>
            </w:r>
            <w:r w:rsidRPr="009B6F5C">
              <w:rPr>
                <w:rFonts w:cstheme="minorHAnsi"/>
              </w:rPr>
              <w:t>l</w:t>
            </w:r>
          </w:p>
        </w:tc>
        <w:tc>
          <w:tcPr>
            <w:tcW w:w="3776" w:type="dxa"/>
            <w:vAlign w:val="center"/>
          </w:tcPr>
          <w:p w14:paraId="7A1DF0AA" w14:textId="77777777" w:rsidR="00A66FAC" w:rsidRPr="009B6F5C" w:rsidRDefault="00A66FAC" w:rsidP="006C542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Logbook/Revision Number</w:t>
            </w:r>
          </w:p>
        </w:tc>
      </w:tr>
      <w:tr w:rsidR="00A66FAC" w:rsidRPr="009B6F5C" w14:paraId="7CE7CB6A" w14:textId="77777777" w:rsidTr="006C5421">
        <w:trPr>
          <w:cantSplit/>
          <w:trHeight w:val="300"/>
        </w:trPr>
        <w:tc>
          <w:tcPr>
            <w:tcW w:w="3524" w:type="dxa"/>
            <w:vAlign w:val="center"/>
          </w:tcPr>
          <w:p w14:paraId="36AE3853" w14:textId="77777777" w:rsidR="00A66FAC" w:rsidRPr="009B6F5C" w:rsidRDefault="00A66FAC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MF. Date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:                      /202</w:t>
            </w:r>
          </w:p>
        </w:tc>
        <w:tc>
          <w:tcPr>
            <w:tcW w:w="2794" w:type="dxa"/>
            <w:vAlign w:val="center"/>
          </w:tcPr>
          <w:p w14:paraId="54B3AB82" w14:textId="77777777" w:rsidR="00A66FAC" w:rsidRPr="009B6F5C" w:rsidRDefault="00A66FAC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EX. Date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                   /202 </w:t>
            </w:r>
          </w:p>
        </w:tc>
        <w:tc>
          <w:tcPr>
            <w:tcW w:w="3776" w:type="dxa"/>
            <w:vAlign w:val="center"/>
          </w:tcPr>
          <w:p w14:paraId="0BC76E86" w14:textId="77777777" w:rsidR="00A66FAC" w:rsidRPr="009B6F5C" w:rsidRDefault="00A66FAC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Logbook page No.: </w:t>
            </w:r>
          </w:p>
        </w:tc>
      </w:tr>
      <w:tr w:rsidR="00A66FAC" w:rsidRPr="009B6F5C" w14:paraId="7383F78E" w14:textId="77777777" w:rsidTr="006C5421">
        <w:trPr>
          <w:cantSplit/>
          <w:trHeight w:val="300"/>
        </w:trPr>
        <w:tc>
          <w:tcPr>
            <w:tcW w:w="3524" w:type="dxa"/>
            <w:vAlign w:val="center"/>
          </w:tcPr>
          <w:p w14:paraId="63739F50" w14:textId="77777777" w:rsidR="00A66FAC" w:rsidRPr="009B6F5C" w:rsidRDefault="00A66FAC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QC. AR. No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 w:rsidR="00F51C41">
              <w:rPr>
                <w:rFonts w:eastAsia="Times New Roman" w:cstheme="minorHAnsi"/>
                <w:color w:val="000000" w:themeColor="text1"/>
                <w:lang w:eastAsia="en-GB"/>
              </w:rPr>
              <w:t>BML/QA/FG/2   /BX</w:t>
            </w:r>
          </w:p>
        </w:tc>
        <w:tc>
          <w:tcPr>
            <w:tcW w:w="2794" w:type="dxa"/>
            <w:vAlign w:val="center"/>
          </w:tcPr>
          <w:p w14:paraId="65B39900" w14:textId="77777777" w:rsidR="00A66FAC" w:rsidRPr="009B6F5C" w:rsidRDefault="00A66FAC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Test Date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                / 202 </w:t>
            </w:r>
          </w:p>
        </w:tc>
        <w:tc>
          <w:tcPr>
            <w:tcW w:w="3776" w:type="dxa"/>
            <w:vAlign w:val="center"/>
          </w:tcPr>
          <w:p w14:paraId="36018625" w14:textId="77777777" w:rsidR="00A66FAC" w:rsidRPr="009B6F5C" w:rsidRDefault="00A66FAC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Logbook Volume:</w:t>
            </w:r>
          </w:p>
        </w:tc>
      </w:tr>
      <w:tr w:rsidR="00A66FAC" w:rsidRPr="009B6F5C" w14:paraId="46DDF0FC" w14:textId="77777777" w:rsidTr="006C5421">
        <w:trPr>
          <w:cantSplit/>
          <w:trHeight w:val="300"/>
        </w:trPr>
        <w:tc>
          <w:tcPr>
            <w:tcW w:w="6318" w:type="dxa"/>
            <w:gridSpan w:val="2"/>
            <w:vAlign w:val="center"/>
          </w:tcPr>
          <w:p w14:paraId="28BCF2AE" w14:textId="7395D9A1" w:rsidR="00A66FAC" w:rsidRPr="009B6F5C" w:rsidRDefault="00A66FAC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Product Code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 w:rsidR="00F51C41">
              <w:rPr>
                <w:rFonts w:cstheme="minorHAnsi"/>
                <w:color w:val="000000" w:themeColor="text1"/>
                <w:lang w:eastAsia="en-GB"/>
              </w:rPr>
              <w:t>FP</w:t>
            </w:r>
            <w:r w:rsidR="00E569BE">
              <w:rPr>
                <w:rFonts w:cstheme="minorHAnsi"/>
                <w:color w:val="000000" w:themeColor="text1"/>
                <w:lang w:eastAsia="en-GB"/>
              </w:rPr>
              <w:t>S</w:t>
            </w:r>
            <w:r w:rsidR="00F51C41">
              <w:rPr>
                <w:rFonts w:cstheme="minorHAnsi"/>
                <w:color w:val="000000" w:themeColor="text1"/>
                <w:lang w:eastAsia="en-GB"/>
              </w:rPr>
              <w:t>021</w:t>
            </w:r>
          </w:p>
        </w:tc>
        <w:tc>
          <w:tcPr>
            <w:tcW w:w="3776" w:type="dxa"/>
            <w:vAlign w:val="center"/>
          </w:tcPr>
          <w:p w14:paraId="73B6CCDB" w14:textId="77777777" w:rsidR="00A66FAC" w:rsidRPr="009B6F5C" w:rsidRDefault="00A66FAC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SOP Ref. No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 w:rsidRPr="009B6F5C">
              <w:rPr>
                <w:rFonts w:eastAsia="Calibri" w:cstheme="minorHAnsi"/>
                <w:color w:val="000000" w:themeColor="text1"/>
              </w:rPr>
              <w:t>BML-QDG-QA-105</w:t>
            </w:r>
          </w:p>
        </w:tc>
      </w:tr>
    </w:tbl>
    <w:p w14:paraId="4B72BE1A" w14:textId="77777777" w:rsidR="00A66FAC" w:rsidRPr="009B6F5C" w:rsidRDefault="00A66FAC" w:rsidP="00A66FAC">
      <w:pPr>
        <w:tabs>
          <w:tab w:val="left" w:pos="1457"/>
        </w:tabs>
        <w:spacing w:after="0" w:line="240" w:lineRule="auto"/>
        <w:rPr>
          <w:rFonts w:eastAsia="Times New Roman" w:cstheme="minorHAnsi"/>
          <w:lang w:eastAsia="en-GB"/>
        </w:rPr>
      </w:pPr>
    </w:p>
    <w:tbl>
      <w:tblPr>
        <w:tblW w:w="1049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0"/>
        <w:gridCol w:w="2160"/>
        <w:gridCol w:w="2430"/>
        <w:gridCol w:w="3150"/>
        <w:gridCol w:w="1940"/>
      </w:tblGrid>
      <w:tr w:rsidR="00A66FAC" w:rsidRPr="009B6F5C" w14:paraId="10457CBF" w14:textId="77777777" w:rsidTr="006C5421">
        <w:trPr>
          <w:trHeight w:val="560"/>
        </w:trPr>
        <w:tc>
          <w:tcPr>
            <w:tcW w:w="810" w:type="dxa"/>
            <w:vAlign w:val="center"/>
          </w:tcPr>
          <w:p w14:paraId="0BF3BB06" w14:textId="77777777" w:rsidR="00A66FAC" w:rsidRPr="009B6F5C" w:rsidRDefault="00A66FAC" w:rsidP="006C5421">
            <w:pPr>
              <w:spacing w:after="0" w:line="360" w:lineRule="auto"/>
              <w:rPr>
                <w:rFonts w:eastAsia="Times New Roman" w:cstheme="minorHAnsi"/>
                <w:b/>
                <w:lang w:eastAsia="en-GB"/>
              </w:rPr>
            </w:pPr>
            <w:r w:rsidRPr="009B6F5C">
              <w:rPr>
                <w:rFonts w:eastAsia="Times New Roman" w:cstheme="minorHAnsi"/>
                <w:b/>
                <w:lang w:eastAsia="en-GB"/>
              </w:rPr>
              <w:t>S/No.</w:t>
            </w:r>
          </w:p>
        </w:tc>
        <w:tc>
          <w:tcPr>
            <w:tcW w:w="4590" w:type="dxa"/>
            <w:gridSpan w:val="2"/>
            <w:vAlign w:val="center"/>
          </w:tcPr>
          <w:p w14:paraId="205A84E9" w14:textId="77777777" w:rsidR="00A66FAC" w:rsidRPr="009B6F5C" w:rsidRDefault="00A66FAC" w:rsidP="006C5421">
            <w:pPr>
              <w:spacing w:after="0" w:line="360" w:lineRule="auto"/>
              <w:jc w:val="center"/>
              <w:rPr>
                <w:rFonts w:eastAsia="Times New Roman" w:cstheme="minorHAnsi"/>
                <w:b/>
                <w:lang w:eastAsia="en-GB"/>
              </w:rPr>
            </w:pPr>
            <w:r w:rsidRPr="009B6F5C">
              <w:rPr>
                <w:rFonts w:eastAsia="Times New Roman" w:cstheme="minorHAnsi"/>
                <w:b/>
                <w:lang w:eastAsia="en-GB"/>
              </w:rPr>
              <w:t>Test</w:t>
            </w:r>
          </w:p>
        </w:tc>
        <w:tc>
          <w:tcPr>
            <w:tcW w:w="3150" w:type="dxa"/>
            <w:vAlign w:val="center"/>
          </w:tcPr>
          <w:p w14:paraId="4BA9AD2B" w14:textId="77777777" w:rsidR="00A66FAC" w:rsidRPr="009B6F5C" w:rsidRDefault="00A66FAC" w:rsidP="006C5421">
            <w:pPr>
              <w:spacing w:after="0" w:line="360" w:lineRule="auto"/>
              <w:jc w:val="center"/>
              <w:rPr>
                <w:rFonts w:eastAsia="Times New Roman" w:cstheme="minorHAnsi"/>
                <w:b/>
                <w:lang w:eastAsia="en-GB"/>
              </w:rPr>
            </w:pPr>
            <w:r w:rsidRPr="009B6F5C">
              <w:rPr>
                <w:rFonts w:eastAsia="Times New Roman" w:cstheme="minorHAnsi"/>
                <w:b/>
                <w:lang w:eastAsia="en-GB"/>
              </w:rPr>
              <w:t>Specification</w:t>
            </w:r>
          </w:p>
        </w:tc>
        <w:tc>
          <w:tcPr>
            <w:tcW w:w="1940" w:type="dxa"/>
            <w:vAlign w:val="center"/>
          </w:tcPr>
          <w:p w14:paraId="4765323F" w14:textId="77777777" w:rsidR="00A66FAC" w:rsidRPr="009B6F5C" w:rsidRDefault="00A66FAC" w:rsidP="006C5421">
            <w:pPr>
              <w:spacing w:after="0" w:line="360" w:lineRule="auto"/>
              <w:jc w:val="center"/>
              <w:rPr>
                <w:rFonts w:eastAsia="Times New Roman" w:cstheme="minorHAnsi"/>
                <w:b/>
                <w:lang w:eastAsia="en-GB"/>
              </w:rPr>
            </w:pPr>
            <w:r w:rsidRPr="009B6F5C">
              <w:rPr>
                <w:rFonts w:eastAsia="Times New Roman" w:cstheme="minorHAnsi"/>
                <w:b/>
                <w:lang w:eastAsia="en-GB"/>
              </w:rPr>
              <w:t>Result</w:t>
            </w:r>
          </w:p>
        </w:tc>
      </w:tr>
      <w:tr w:rsidR="00A66FAC" w:rsidRPr="009B6F5C" w14:paraId="428B9430" w14:textId="77777777" w:rsidTr="006C5421">
        <w:trPr>
          <w:trHeight w:val="1259"/>
        </w:trPr>
        <w:tc>
          <w:tcPr>
            <w:tcW w:w="810" w:type="dxa"/>
            <w:vAlign w:val="center"/>
          </w:tcPr>
          <w:p w14:paraId="54CF6767" w14:textId="77777777" w:rsidR="00A66FAC" w:rsidRPr="009B6F5C" w:rsidRDefault="00A66FAC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1.</w:t>
            </w:r>
          </w:p>
        </w:tc>
        <w:tc>
          <w:tcPr>
            <w:tcW w:w="4590" w:type="dxa"/>
            <w:gridSpan w:val="2"/>
            <w:vAlign w:val="center"/>
          </w:tcPr>
          <w:p w14:paraId="33BEC737" w14:textId="77777777" w:rsidR="00A66FAC" w:rsidRPr="009B6F5C" w:rsidRDefault="00A66FAC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Description</w:t>
            </w:r>
          </w:p>
        </w:tc>
        <w:tc>
          <w:tcPr>
            <w:tcW w:w="3150" w:type="dxa"/>
            <w:vAlign w:val="center"/>
          </w:tcPr>
          <w:p w14:paraId="38ED58EE" w14:textId="77777777" w:rsidR="00A66FAC" w:rsidRPr="009B6F5C" w:rsidRDefault="00F51C41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Peach Viscous Suspension</w:t>
            </w:r>
          </w:p>
        </w:tc>
        <w:tc>
          <w:tcPr>
            <w:tcW w:w="1940" w:type="dxa"/>
          </w:tcPr>
          <w:p w14:paraId="04797509" w14:textId="77777777" w:rsidR="00A66FAC" w:rsidRPr="009B6F5C" w:rsidRDefault="00A66FAC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A66FAC" w:rsidRPr="009B6F5C" w14:paraId="0C1956AD" w14:textId="77777777" w:rsidTr="006C5421">
        <w:trPr>
          <w:trHeight w:val="362"/>
        </w:trPr>
        <w:tc>
          <w:tcPr>
            <w:tcW w:w="810" w:type="dxa"/>
            <w:vAlign w:val="center"/>
          </w:tcPr>
          <w:p w14:paraId="7FC0DEEF" w14:textId="77777777" w:rsidR="00A66FAC" w:rsidRPr="009B6F5C" w:rsidRDefault="00A66FAC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2.</w:t>
            </w:r>
          </w:p>
        </w:tc>
        <w:tc>
          <w:tcPr>
            <w:tcW w:w="4590" w:type="dxa"/>
            <w:gridSpan w:val="2"/>
            <w:vAlign w:val="center"/>
          </w:tcPr>
          <w:p w14:paraId="25356D70" w14:textId="77777777" w:rsidR="00A66FAC" w:rsidRPr="009B6F5C" w:rsidRDefault="00A66FAC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 xml:space="preserve">Identification </w:t>
            </w:r>
          </w:p>
        </w:tc>
        <w:tc>
          <w:tcPr>
            <w:tcW w:w="3150" w:type="dxa"/>
            <w:vAlign w:val="center"/>
          </w:tcPr>
          <w:p w14:paraId="0DB429D9" w14:textId="77777777" w:rsidR="00A66FAC" w:rsidRPr="009B6F5C" w:rsidRDefault="00A66FAC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</w:rPr>
              <w:t>Complies</w:t>
            </w:r>
            <w:r>
              <w:rPr>
                <w:rFonts w:eastAsia="Times New Roman" w:cstheme="minorHAnsi"/>
              </w:rPr>
              <w:t xml:space="preserve"> with</w:t>
            </w:r>
            <w:r w:rsidRPr="009B6F5C">
              <w:rPr>
                <w:rFonts w:eastAsia="Times New Roman" w:cstheme="minorHAnsi"/>
              </w:rPr>
              <w:t xml:space="preserve"> Identification Test</w:t>
            </w:r>
            <w:r>
              <w:rPr>
                <w:rFonts w:eastAsia="Times New Roman" w:cstheme="minorHAnsi"/>
              </w:rPr>
              <w:t xml:space="preserve"> </w:t>
            </w:r>
          </w:p>
        </w:tc>
        <w:tc>
          <w:tcPr>
            <w:tcW w:w="1940" w:type="dxa"/>
          </w:tcPr>
          <w:p w14:paraId="53B61A3C" w14:textId="77777777" w:rsidR="00A66FAC" w:rsidRPr="009B6F5C" w:rsidRDefault="00A66FAC" w:rsidP="006C5421">
            <w:pPr>
              <w:spacing w:after="0" w:line="360" w:lineRule="auto"/>
              <w:jc w:val="both"/>
              <w:rPr>
                <w:rFonts w:eastAsia="Times New Roman" w:cstheme="minorHAnsi"/>
                <w:lang w:eastAsia="en-GB"/>
              </w:rPr>
            </w:pPr>
          </w:p>
        </w:tc>
      </w:tr>
      <w:tr w:rsidR="00A66FAC" w:rsidRPr="009B6F5C" w14:paraId="48244EA1" w14:textId="77777777" w:rsidTr="006C5421">
        <w:trPr>
          <w:trHeight w:val="199"/>
        </w:trPr>
        <w:tc>
          <w:tcPr>
            <w:tcW w:w="810" w:type="dxa"/>
            <w:vAlign w:val="center"/>
          </w:tcPr>
          <w:p w14:paraId="431EED62" w14:textId="77777777" w:rsidR="00A66FAC" w:rsidRPr="009B6F5C" w:rsidRDefault="00A66FAC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3.</w:t>
            </w:r>
          </w:p>
        </w:tc>
        <w:tc>
          <w:tcPr>
            <w:tcW w:w="4590" w:type="dxa"/>
            <w:gridSpan w:val="2"/>
            <w:vAlign w:val="center"/>
          </w:tcPr>
          <w:p w14:paraId="1485ADD5" w14:textId="77777777" w:rsidR="00A66FAC" w:rsidRPr="009B6F5C" w:rsidRDefault="00A66FAC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</w:rPr>
              <w:t>Weight per mL (density)</w:t>
            </w:r>
          </w:p>
        </w:tc>
        <w:tc>
          <w:tcPr>
            <w:tcW w:w="3150" w:type="dxa"/>
            <w:vAlign w:val="center"/>
          </w:tcPr>
          <w:p w14:paraId="676A8710" w14:textId="77777777" w:rsidR="00A66FAC" w:rsidRPr="009B6F5C" w:rsidRDefault="00A66FAC" w:rsidP="006C5421">
            <w:pPr>
              <w:spacing w:after="0" w:line="36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1.10 – 1.3</w:t>
            </w:r>
            <w:r w:rsidRPr="009B6F5C">
              <w:rPr>
                <w:rFonts w:eastAsia="Times New Roman" w:cstheme="minorHAnsi"/>
              </w:rPr>
              <w:t>0g/</w:t>
            </w:r>
            <w:r>
              <w:rPr>
                <w:rFonts w:eastAsia="Times New Roman" w:cstheme="minorHAnsi"/>
              </w:rPr>
              <w:t>m</w:t>
            </w:r>
            <w:r w:rsidRPr="009B6F5C">
              <w:rPr>
                <w:rFonts w:eastAsia="Times New Roman" w:cstheme="minorHAnsi"/>
              </w:rPr>
              <w:t>l</w:t>
            </w:r>
          </w:p>
        </w:tc>
        <w:tc>
          <w:tcPr>
            <w:tcW w:w="1940" w:type="dxa"/>
          </w:tcPr>
          <w:p w14:paraId="7CCC63F9" w14:textId="77777777" w:rsidR="00A66FAC" w:rsidRPr="009B6F5C" w:rsidRDefault="00A66FAC" w:rsidP="006C5421">
            <w:pPr>
              <w:spacing w:after="0" w:line="360" w:lineRule="auto"/>
              <w:jc w:val="both"/>
              <w:rPr>
                <w:rFonts w:eastAsia="Times New Roman" w:cstheme="minorHAnsi"/>
                <w:lang w:eastAsia="en-GB"/>
              </w:rPr>
            </w:pPr>
          </w:p>
        </w:tc>
      </w:tr>
      <w:tr w:rsidR="00A66FAC" w:rsidRPr="009B6F5C" w14:paraId="3696B6C3" w14:textId="77777777" w:rsidTr="006C5421">
        <w:trPr>
          <w:trHeight w:val="469"/>
        </w:trPr>
        <w:tc>
          <w:tcPr>
            <w:tcW w:w="810" w:type="dxa"/>
            <w:vAlign w:val="center"/>
          </w:tcPr>
          <w:p w14:paraId="33E9440A" w14:textId="77777777" w:rsidR="00A66FAC" w:rsidRPr="009B6F5C" w:rsidRDefault="00A66FAC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4</w:t>
            </w:r>
            <w:r w:rsidRPr="009B6F5C">
              <w:rPr>
                <w:rFonts w:eastAsia="Times New Roman" w:cstheme="minorHAnsi"/>
                <w:lang w:eastAsia="en-GB"/>
              </w:rPr>
              <w:t>.</w:t>
            </w:r>
          </w:p>
        </w:tc>
        <w:tc>
          <w:tcPr>
            <w:tcW w:w="4590" w:type="dxa"/>
            <w:gridSpan w:val="2"/>
            <w:vAlign w:val="center"/>
          </w:tcPr>
          <w:p w14:paraId="16E40D66" w14:textId="36A8ECF1" w:rsidR="00A66FAC" w:rsidRPr="009B6F5C" w:rsidRDefault="007A1FAB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Filled volume (5</w:t>
            </w:r>
            <w:r w:rsidR="00A66FAC" w:rsidRPr="009B6F5C">
              <w:rPr>
                <w:rFonts w:eastAsia="Times New Roman" w:cstheme="minorHAnsi"/>
                <w:lang w:eastAsia="en-GB"/>
              </w:rPr>
              <w:t>0mL)</w:t>
            </w:r>
          </w:p>
        </w:tc>
        <w:tc>
          <w:tcPr>
            <w:tcW w:w="3150" w:type="dxa"/>
            <w:vAlign w:val="center"/>
          </w:tcPr>
          <w:p w14:paraId="45E2CCC2" w14:textId="77777777" w:rsidR="00A66FAC" w:rsidRPr="009B6F5C" w:rsidRDefault="00F51C41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5</w:t>
            </w:r>
            <w:r w:rsidR="00A66FAC" w:rsidRPr="00C33892">
              <w:rPr>
                <w:rFonts w:eastAsia="Times New Roman" w:cs="Times New Roman"/>
                <w:lang w:eastAsia="en-GB"/>
              </w:rPr>
              <w:t xml:space="preserve">0mL </w:t>
            </w:r>
            <w:r w:rsidR="00A66FAC" w:rsidRPr="00C33892">
              <w:rPr>
                <w:rFonts w:eastAsia="Times New Roman" w:cs="Times New Roman"/>
                <w:u w:val="single"/>
                <w:lang w:eastAsia="en-GB"/>
              </w:rPr>
              <w:t>+</w:t>
            </w:r>
            <w:r>
              <w:rPr>
                <w:rFonts w:eastAsia="Times New Roman" w:cs="Times New Roman"/>
                <w:lang w:eastAsia="en-GB"/>
              </w:rPr>
              <w:t xml:space="preserve"> 3</w:t>
            </w:r>
            <w:r w:rsidR="00A66FAC">
              <w:rPr>
                <w:rFonts w:eastAsia="Times New Roman" w:cs="Times New Roman"/>
                <w:lang w:eastAsia="en-GB"/>
              </w:rPr>
              <w:t>m</w:t>
            </w:r>
            <w:r w:rsidR="00A66FAC" w:rsidRPr="00C33892">
              <w:rPr>
                <w:rFonts w:eastAsia="Times New Roman" w:cs="Times New Roman"/>
                <w:lang w:eastAsia="en-GB"/>
              </w:rPr>
              <w:t>l</w:t>
            </w:r>
          </w:p>
        </w:tc>
        <w:tc>
          <w:tcPr>
            <w:tcW w:w="1940" w:type="dxa"/>
          </w:tcPr>
          <w:p w14:paraId="28D60BFD" w14:textId="77777777" w:rsidR="00A66FAC" w:rsidRPr="009B6F5C" w:rsidRDefault="00A66FAC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A66FAC" w:rsidRPr="009B6F5C" w14:paraId="7C896FB9" w14:textId="77777777" w:rsidTr="006C5421">
        <w:trPr>
          <w:trHeight w:val="434"/>
        </w:trPr>
        <w:tc>
          <w:tcPr>
            <w:tcW w:w="810" w:type="dxa"/>
            <w:vAlign w:val="center"/>
          </w:tcPr>
          <w:p w14:paraId="4EEE261D" w14:textId="77777777" w:rsidR="00A66FAC" w:rsidRPr="009B6F5C" w:rsidRDefault="00A66FAC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5</w:t>
            </w:r>
            <w:r w:rsidRPr="009B6F5C">
              <w:rPr>
                <w:rFonts w:eastAsia="Times New Roman" w:cstheme="minorHAnsi"/>
                <w:lang w:eastAsia="en-GB"/>
              </w:rPr>
              <w:t>.</w:t>
            </w:r>
          </w:p>
        </w:tc>
        <w:tc>
          <w:tcPr>
            <w:tcW w:w="4590" w:type="dxa"/>
            <w:gridSpan w:val="2"/>
            <w:vAlign w:val="center"/>
          </w:tcPr>
          <w:p w14:paraId="2139071F" w14:textId="77777777" w:rsidR="00A66FAC" w:rsidRPr="009B6F5C" w:rsidRDefault="00A66FAC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pH</w:t>
            </w:r>
          </w:p>
        </w:tc>
        <w:tc>
          <w:tcPr>
            <w:tcW w:w="3150" w:type="dxa"/>
            <w:vAlign w:val="center"/>
          </w:tcPr>
          <w:p w14:paraId="23D2E8E9" w14:textId="77777777" w:rsidR="00A66FAC" w:rsidRPr="00C33892" w:rsidRDefault="00F51C41" w:rsidP="006C5421">
            <w:pPr>
              <w:pStyle w:val="PlainText"/>
              <w:spacing w:line="360" w:lineRule="auto"/>
              <w:rPr>
                <w:rFonts w:asciiTheme="minorHAnsi" w:hAnsiTheme="minorHAnsi"/>
                <w:sz w:val="22"/>
                <w:szCs w:val="22"/>
                <w:lang w:val="en-GB"/>
              </w:rPr>
            </w:pPr>
            <w:r>
              <w:rPr>
                <w:rFonts w:asciiTheme="minorHAnsi" w:hAnsiTheme="minorHAnsi"/>
                <w:sz w:val="22"/>
                <w:szCs w:val="22"/>
                <w:lang w:val="en-GB"/>
              </w:rPr>
              <w:t>5.00 – 6.50</w:t>
            </w:r>
          </w:p>
        </w:tc>
        <w:tc>
          <w:tcPr>
            <w:tcW w:w="1940" w:type="dxa"/>
          </w:tcPr>
          <w:p w14:paraId="6D3DF268" w14:textId="77777777" w:rsidR="00A66FAC" w:rsidRPr="009B6F5C" w:rsidRDefault="00A66FAC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51C41" w:rsidRPr="009B6F5C" w14:paraId="1DFFC386" w14:textId="77777777" w:rsidTr="006C5421">
        <w:trPr>
          <w:trHeight w:val="440"/>
        </w:trPr>
        <w:tc>
          <w:tcPr>
            <w:tcW w:w="810" w:type="dxa"/>
            <w:vMerge w:val="restart"/>
            <w:vAlign w:val="center"/>
          </w:tcPr>
          <w:p w14:paraId="3F8FF46F" w14:textId="77777777" w:rsidR="00F51C41" w:rsidRPr="009B6F5C" w:rsidRDefault="00F51C41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6</w:t>
            </w:r>
            <w:r w:rsidRPr="009B6F5C">
              <w:rPr>
                <w:rFonts w:eastAsia="Times New Roman" w:cstheme="minorHAnsi"/>
                <w:lang w:eastAsia="en-GB"/>
              </w:rPr>
              <w:t xml:space="preserve">. </w:t>
            </w:r>
          </w:p>
        </w:tc>
        <w:tc>
          <w:tcPr>
            <w:tcW w:w="2160" w:type="dxa"/>
            <w:vMerge w:val="restart"/>
            <w:vAlign w:val="center"/>
          </w:tcPr>
          <w:p w14:paraId="10A11347" w14:textId="77777777" w:rsidR="00F51C41" w:rsidRPr="009B6F5C" w:rsidRDefault="00F51C41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Assay</w:t>
            </w:r>
          </w:p>
        </w:tc>
        <w:tc>
          <w:tcPr>
            <w:tcW w:w="2430" w:type="dxa"/>
          </w:tcPr>
          <w:p w14:paraId="0E6D532D" w14:textId="77777777" w:rsidR="00F51C41" w:rsidRPr="00C33892" w:rsidRDefault="00F51C41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Trimethoprim</w:t>
            </w:r>
          </w:p>
        </w:tc>
        <w:tc>
          <w:tcPr>
            <w:tcW w:w="3150" w:type="dxa"/>
          </w:tcPr>
          <w:p w14:paraId="131CAAA9" w14:textId="77777777" w:rsidR="00F51C41" w:rsidRPr="00C33892" w:rsidRDefault="00F51C41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proofErr w:type="gramStart"/>
            <w:r>
              <w:rPr>
                <w:rFonts w:eastAsia="Times New Roman" w:cs="Times New Roman"/>
                <w:lang w:eastAsia="en-GB"/>
              </w:rPr>
              <w:t>95.0  –</w:t>
            </w:r>
            <w:proofErr w:type="gramEnd"/>
            <w:r>
              <w:rPr>
                <w:rFonts w:eastAsia="Times New Roman" w:cs="Times New Roman"/>
                <w:lang w:eastAsia="en-GB"/>
              </w:rPr>
              <w:t xml:space="preserve"> 1</w:t>
            </w:r>
            <w:r w:rsidRPr="00C33892">
              <w:rPr>
                <w:rFonts w:eastAsia="Times New Roman" w:cs="Times New Roman"/>
                <w:lang w:eastAsia="en-GB"/>
              </w:rPr>
              <w:t>0</w:t>
            </w:r>
            <w:r>
              <w:rPr>
                <w:rFonts w:eastAsia="Times New Roman" w:cs="Times New Roman"/>
                <w:lang w:eastAsia="en-GB"/>
              </w:rPr>
              <w:t>5.0</w:t>
            </w:r>
            <w:r w:rsidRPr="00C33892">
              <w:rPr>
                <w:rFonts w:eastAsia="Times New Roman" w:cs="Times New Roman"/>
                <w:lang w:eastAsia="en-GB"/>
              </w:rPr>
              <w:t>%</w:t>
            </w:r>
          </w:p>
        </w:tc>
        <w:tc>
          <w:tcPr>
            <w:tcW w:w="1940" w:type="dxa"/>
          </w:tcPr>
          <w:p w14:paraId="4DCBC98B" w14:textId="77777777" w:rsidR="00F51C41" w:rsidRPr="009B6F5C" w:rsidRDefault="00F51C41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51C41" w:rsidRPr="009B6F5C" w14:paraId="6BFDDD35" w14:textId="77777777" w:rsidTr="006C5421">
        <w:trPr>
          <w:trHeight w:val="440"/>
        </w:trPr>
        <w:tc>
          <w:tcPr>
            <w:tcW w:w="810" w:type="dxa"/>
            <w:vMerge/>
            <w:vAlign w:val="center"/>
          </w:tcPr>
          <w:p w14:paraId="77FC9FFA" w14:textId="77777777" w:rsidR="00F51C41" w:rsidRDefault="00F51C41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160" w:type="dxa"/>
            <w:vMerge/>
            <w:vAlign w:val="center"/>
          </w:tcPr>
          <w:p w14:paraId="319231C8" w14:textId="77777777" w:rsidR="00F51C41" w:rsidRPr="009B6F5C" w:rsidRDefault="00F51C41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430" w:type="dxa"/>
          </w:tcPr>
          <w:p w14:paraId="508C9827" w14:textId="77777777" w:rsidR="00F51C41" w:rsidRPr="00C33892" w:rsidRDefault="00F51C41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proofErr w:type="spellStart"/>
            <w:r>
              <w:rPr>
                <w:rFonts w:eastAsia="Times New Roman" w:cs="Times New Roman"/>
                <w:lang w:eastAsia="en-GB"/>
              </w:rPr>
              <w:t>Sulphamethoxazole</w:t>
            </w:r>
            <w:proofErr w:type="spellEnd"/>
          </w:p>
        </w:tc>
        <w:tc>
          <w:tcPr>
            <w:tcW w:w="3150" w:type="dxa"/>
          </w:tcPr>
          <w:p w14:paraId="3CB5E97C" w14:textId="77777777" w:rsidR="00F51C41" w:rsidRPr="00C33892" w:rsidRDefault="00F51C41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proofErr w:type="gramStart"/>
            <w:r>
              <w:rPr>
                <w:rFonts w:eastAsia="Times New Roman" w:cs="Times New Roman"/>
                <w:lang w:eastAsia="en-GB"/>
              </w:rPr>
              <w:t>95.0  –</w:t>
            </w:r>
            <w:proofErr w:type="gramEnd"/>
            <w:r>
              <w:rPr>
                <w:rFonts w:eastAsia="Times New Roman" w:cs="Times New Roman"/>
                <w:lang w:eastAsia="en-GB"/>
              </w:rPr>
              <w:t xml:space="preserve"> 1</w:t>
            </w:r>
            <w:r w:rsidRPr="00C33892">
              <w:rPr>
                <w:rFonts w:eastAsia="Times New Roman" w:cs="Times New Roman"/>
                <w:lang w:eastAsia="en-GB"/>
              </w:rPr>
              <w:t>0</w:t>
            </w:r>
            <w:r>
              <w:rPr>
                <w:rFonts w:eastAsia="Times New Roman" w:cs="Times New Roman"/>
                <w:lang w:eastAsia="en-GB"/>
              </w:rPr>
              <w:t>5.0</w:t>
            </w:r>
            <w:r w:rsidRPr="00C33892">
              <w:rPr>
                <w:rFonts w:eastAsia="Times New Roman" w:cs="Times New Roman"/>
                <w:lang w:eastAsia="en-GB"/>
              </w:rPr>
              <w:t>%</w:t>
            </w:r>
          </w:p>
        </w:tc>
        <w:tc>
          <w:tcPr>
            <w:tcW w:w="1940" w:type="dxa"/>
          </w:tcPr>
          <w:p w14:paraId="29CB014E" w14:textId="77777777" w:rsidR="00F51C41" w:rsidRPr="009B6F5C" w:rsidRDefault="00F51C41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A66FAC" w:rsidRPr="009B6F5C" w14:paraId="0EAD2E78" w14:textId="77777777" w:rsidTr="006C5421">
        <w:trPr>
          <w:trHeight w:val="174"/>
        </w:trPr>
        <w:tc>
          <w:tcPr>
            <w:tcW w:w="810" w:type="dxa"/>
            <w:vMerge w:val="restart"/>
            <w:vAlign w:val="center"/>
          </w:tcPr>
          <w:p w14:paraId="051C2C39" w14:textId="77777777" w:rsidR="00A66FAC" w:rsidRPr="009B6F5C" w:rsidRDefault="00A66FAC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7</w:t>
            </w:r>
            <w:r w:rsidRPr="009B6F5C">
              <w:rPr>
                <w:rFonts w:eastAsia="Times New Roman" w:cstheme="minorHAnsi"/>
                <w:lang w:eastAsia="en-GB"/>
              </w:rPr>
              <w:t>.</w:t>
            </w:r>
          </w:p>
        </w:tc>
        <w:tc>
          <w:tcPr>
            <w:tcW w:w="2160" w:type="dxa"/>
            <w:vMerge w:val="restart"/>
            <w:vAlign w:val="center"/>
          </w:tcPr>
          <w:p w14:paraId="24D944D3" w14:textId="77777777" w:rsidR="00A66FAC" w:rsidRPr="009B6F5C" w:rsidRDefault="00A66FAC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Microbiological Test</w:t>
            </w:r>
            <w:r>
              <w:rPr>
                <w:rFonts w:eastAsia="Times New Roman" w:cstheme="minorHAnsi"/>
                <w:lang w:eastAsia="en-GB"/>
              </w:rPr>
              <w:t>s (Total Viable Count)</w:t>
            </w:r>
          </w:p>
        </w:tc>
        <w:tc>
          <w:tcPr>
            <w:tcW w:w="2430" w:type="dxa"/>
            <w:vAlign w:val="center"/>
          </w:tcPr>
          <w:p w14:paraId="3E321C62" w14:textId="77777777" w:rsidR="00A66FAC" w:rsidRPr="009B6F5C" w:rsidRDefault="00A66FAC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Bacteria</w:t>
            </w:r>
          </w:p>
        </w:tc>
        <w:tc>
          <w:tcPr>
            <w:tcW w:w="3150" w:type="dxa"/>
            <w:vAlign w:val="center"/>
          </w:tcPr>
          <w:p w14:paraId="2377AB41" w14:textId="77777777" w:rsidR="00A66FAC" w:rsidRPr="009B6F5C" w:rsidRDefault="00A66FAC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Not more than 10</w:t>
            </w:r>
            <w:r w:rsidRPr="009B6F5C">
              <w:rPr>
                <w:rFonts w:eastAsia="Times New Roman" w:cstheme="minorHAnsi"/>
                <w:vertAlign w:val="superscript"/>
                <w:lang w:eastAsia="en-GB"/>
              </w:rPr>
              <w:t>3</w:t>
            </w:r>
            <w:r w:rsidRPr="009B6F5C">
              <w:rPr>
                <w:rFonts w:eastAsia="Times New Roman" w:cstheme="minorHAnsi"/>
                <w:lang w:eastAsia="en-GB"/>
              </w:rPr>
              <w:t>cfu/mL</w:t>
            </w:r>
          </w:p>
        </w:tc>
        <w:tc>
          <w:tcPr>
            <w:tcW w:w="1940" w:type="dxa"/>
            <w:vAlign w:val="center"/>
          </w:tcPr>
          <w:p w14:paraId="40F19350" w14:textId="77777777" w:rsidR="00A66FAC" w:rsidRPr="009B6F5C" w:rsidRDefault="00A66FAC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A66FAC" w:rsidRPr="009B6F5C" w14:paraId="0F5A23FD" w14:textId="77777777" w:rsidTr="006C5421">
        <w:trPr>
          <w:trHeight w:val="248"/>
        </w:trPr>
        <w:tc>
          <w:tcPr>
            <w:tcW w:w="810" w:type="dxa"/>
            <w:vMerge/>
            <w:vAlign w:val="center"/>
          </w:tcPr>
          <w:p w14:paraId="24DC733C" w14:textId="77777777" w:rsidR="00A66FAC" w:rsidRPr="009B6F5C" w:rsidRDefault="00A66FAC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160" w:type="dxa"/>
            <w:vMerge/>
            <w:vAlign w:val="center"/>
          </w:tcPr>
          <w:p w14:paraId="383D7CC5" w14:textId="77777777" w:rsidR="00A66FAC" w:rsidRPr="009B6F5C" w:rsidRDefault="00A66FAC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430" w:type="dxa"/>
            <w:vAlign w:val="center"/>
          </w:tcPr>
          <w:p w14:paraId="29E85F58" w14:textId="77777777" w:rsidR="00A66FAC" w:rsidRPr="009B6F5C" w:rsidRDefault="00A66FAC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proofErr w:type="spellStart"/>
            <w:r w:rsidRPr="009B6F5C">
              <w:rPr>
                <w:rFonts w:eastAsia="Times New Roman" w:cstheme="minorHAnsi"/>
                <w:lang w:eastAsia="en-GB"/>
              </w:rPr>
              <w:t>Mould</w:t>
            </w:r>
            <w:proofErr w:type="spellEnd"/>
            <w:r w:rsidRPr="009B6F5C">
              <w:rPr>
                <w:rFonts w:eastAsia="Times New Roman" w:cstheme="minorHAnsi"/>
                <w:lang w:eastAsia="en-GB"/>
              </w:rPr>
              <w:t>/ Yeast</w:t>
            </w:r>
          </w:p>
        </w:tc>
        <w:tc>
          <w:tcPr>
            <w:tcW w:w="3150" w:type="dxa"/>
            <w:vAlign w:val="center"/>
          </w:tcPr>
          <w:p w14:paraId="529E7B46" w14:textId="77777777" w:rsidR="00A66FAC" w:rsidRPr="009B6F5C" w:rsidRDefault="00A66FAC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Not more than 10</w:t>
            </w:r>
            <w:r w:rsidRPr="009B6F5C">
              <w:rPr>
                <w:rFonts w:eastAsia="Times New Roman" w:cstheme="minorHAnsi"/>
                <w:vertAlign w:val="superscript"/>
                <w:lang w:eastAsia="en-GB"/>
              </w:rPr>
              <w:t>2</w:t>
            </w:r>
            <w:r w:rsidRPr="009B6F5C">
              <w:rPr>
                <w:rFonts w:eastAsia="Times New Roman" w:cstheme="minorHAnsi"/>
                <w:lang w:eastAsia="en-GB"/>
              </w:rPr>
              <w:t>cfu/mL</w:t>
            </w:r>
          </w:p>
        </w:tc>
        <w:tc>
          <w:tcPr>
            <w:tcW w:w="1940" w:type="dxa"/>
          </w:tcPr>
          <w:p w14:paraId="24EC1123" w14:textId="77777777" w:rsidR="00A66FAC" w:rsidRPr="009B6F5C" w:rsidRDefault="00A66FAC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A66FAC" w:rsidRPr="009B6F5C" w14:paraId="6A9CEDEA" w14:textId="77777777" w:rsidTr="006C5421">
        <w:trPr>
          <w:trHeight w:val="188"/>
        </w:trPr>
        <w:tc>
          <w:tcPr>
            <w:tcW w:w="810" w:type="dxa"/>
            <w:vMerge/>
            <w:vAlign w:val="center"/>
          </w:tcPr>
          <w:p w14:paraId="10236433" w14:textId="77777777" w:rsidR="00A66FAC" w:rsidRPr="009B6F5C" w:rsidRDefault="00A66FAC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160" w:type="dxa"/>
            <w:vMerge/>
            <w:vAlign w:val="center"/>
          </w:tcPr>
          <w:p w14:paraId="38C7B05A" w14:textId="77777777" w:rsidR="00A66FAC" w:rsidRPr="009B6F5C" w:rsidRDefault="00A66FAC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430" w:type="dxa"/>
            <w:vAlign w:val="center"/>
          </w:tcPr>
          <w:p w14:paraId="5FC52C88" w14:textId="77777777" w:rsidR="00A66FAC" w:rsidRPr="009B6F5C" w:rsidRDefault="00A66FAC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Coliform</w:t>
            </w:r>
          </w:p>
        </w:tc>
        <w:tc>
          <w:tcPr>
            <w:tcW w:w="3150" w:type="dxa"/>
            <w:vAlign w:val="center"/>
          </w:tcPr>
          <w:p w14:paraId="2A4A5452" w14:textId="77777777" w:rsidR="00A66FAC" w:rsidRPr="009B6F5C" w:rsidRDefault="00A66FAC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 xml:space="preserve">Must be absent </w:t>
            </w:r>
          </w:p>
        </w:tc>
        <w:tc>
          <w:tcPr>
            <w:tcW w:w="1940" w:type="dxa"/>
          </w:tcPr>
          <w:p w14:paraId="00918B62" w14:textId="77777777" w:rsidR="00A66FAC" w:rsidRPr="009B6F5C" w:rsidRDefault="00A66FAC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</w:tbl>
    <w:tbl>
      <w:tblPr>
        <w:tblpPr w:leftFromText="180" w:rightFromText="180" w:vertAnchor="text" w:horzAnchor="margin" w:tblpXSpec="center" w:tblpY="830"/>
        <w:tblW w:w="102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203"/>
      </w:tblGrid>
      <w:tr w:rsidR="00A66FAC" w:rsidRPr="00F907B4" w14:paraId="4D2A923E" w14:textId="77777777" w:rsidTr="006C5421">
        <w:trPr>
          <w:trHeight w:val="274"/>
        </w:trPr>
        <w:tc>
          <w:tcPr>
            <w:tcW w:w="10203" w:type="dxa"/>
          </w:tcPr>
          <w:p w14:paraId="21601682" w14:textId="77777777" w:rsidR="00A66FAC" w:rsidRPr="00F907B4" w:rsidRDefault="00A66FAC" w:rsidP="006C5421">
            <w:pPr>
              <w:spacing w:after="0" w:line="240" w:lineRule="auto"/>
              <w:ind w:left="120"/>
              <w:rPr>
                <w:rFonts w:cstheme="minorHAnsi"/>
                <w:b/>
                <w:bCs/>
                <w:color w:val="000000" w:themeColor="text1"/>
              </w:rPr>
            </w:pPr>
            <w:r w:rsidRPr="00F907B4">
              <w:rPr>
                <w:rFonts w:cstheme="minorHAnsi"/>
                <w:b/>
                <w:color w:val="000000" w:themeColor="text1"/>
              </w:rPr>
              <w:t xml:space="preserve">CHECKER’s VERDICT </w:t>
            </w:r>
            <w:r w:rsidRPr="00F907B4">
              <w:rPr>
                <w:rFonts w:cstheme="minorHAnsi"/>
                <w:color w:val="000000" w:themeColor="text1"/>
              </w:rPr>
              <w:t>(box option</w:t>
            </w:r>
            <w:proofErr w:type="gramStart"/>
            <w:r w:rsidRPr="00F907B4">
              <w:rPr>
                <w:rFonts w:cstheme="minorHAnsi"/>
                <w:color w:val="000000" w:themeColor="text1"/>
              </w:rPr>
              <w:t>) :</w:t>
            </w:r>
            <w:proofErr w:type="gramEnd"/>
            <w:r w:rsidRPr="00F907B4">
              <w:rPr>
                <w:rFonts w:cstheme="minorHAnsi"/>
                <w:color w:val="000000" w:themeColor="text1"/>
              </w:rPr>
              <w:t xml:space="preserve">  </w:t>
            </w:r>
            <w:r w:rsidRPr="00F907B4">
              <w:rPr>
                <w:rFonts w:cstheme="minorHAnsi"/>
                <w:b/>
                <w:bCs/>
                <w:color w:val="000000" w:themeColor="text1"/>
              </w:rPr>
              <w:t>RELEASED   / FAILED  / HOLD   / REPEAT</w:t>
            </w:r>
          </w:p>
          <w:p w14:paraId="7E4C38C3" w14:textId="77777777" w:rsidR="00A66FAC" w:rsidRPr="00F907B4" w:rsidRDefault="00A66FAC" w:rsidP="006C5421">
            <w:pPr>
              <w:spacing w:after="0" w:line="240" w:lineRule="auto"/>
              <w:ind w:left="120"/>
              <w:rPr>
                <w:rFonts w:cstheme="minorHAnsi"/>
                <w:b/>
                <w:bCs/>
                <w:color w:val="000000" w:themeColor="text1"/>
              </w:rPr>
            </w:pPr>
            <w:r w:rsidRPr="00F907B4">
              <w:rPr>
                <w:rFonts w:cstheme="minorHAnsi"/>
                <w:b/>
                <w:bCs/>
                <w:color w:val="000000" w:themeColor="text1"/>
              </w:rPr>
              <w:t xml:space="preserve">Remark:   </w:t>
            </w:r>
          </w:p>
        </w:tc>
      </w:tr>
    </w:tbl>
    <w:p w14:paraId="753922AC" w14:textId="77777777" w:rsidR="00A66FAC" w:rsidRDefault="00A66FAC" w:rsidP="00A66FAC">
      <w:proofErr w:type="spellStart"/>
      <w:r>
        <w:t>Cfu</w:t>
      </w:r>
      <w:proofErr w:type="spellEnd"/>
      <w:r>
        <w:t xml:space="preserve">= Colony Forming Unit per </w:t>
      </w:r>
      <w:proofErr w:type="spellStart"/>
      <w:r>
        <w:t>Millilitre</w:t>
      </w:r>
      <w:proofErr w:type="spellEnd"/>
      <w:r>
        <w:t xml:space="preserve">, g/ml=Gram per </w:t>
      </w:r>
      <w:proofErr w:type="spellStart"/>
      <w:r>
        <w:t>Millilitre</w:t>
      </w:r>
      <w:proofErr w:type="spellEnd"/>
    </w:p>
    <w:p w14:paraId="2BF40BA2" w14:textId="77777777" w:rsidR="00767E6F" w:rsidRDefault="00767E6F"/>
    <w:sectPr w:rsidR="00767E6F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7C69CF1" w14:textId="77777777" w:rsidR="007F7213" w:rsidRDefault="007F7213" w:rsidP="00F51C41">
      <w:pPr>
        <w:spacing w:after="0" w:line="240" w:lineRule="auto"/>
      </w:pPr>
      <w:r>
        <w:separator/>
      </w:r>
    </w:p>
  </w:endnote>
  <w:endnote w:type="continuationSeparator" w:id="0">
    <w:p w14:paraId="43BFA191" w14:textId="77777777" w:rsidR="007F7213" w:rsidRDefault="007F7213" w:rsidP="00F51C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D41431B" w14:textId="77777777" w:rsidR="006729D6" w:rsidRDefault="006729D6"/>
  <w:p w14:paraId="0BB83C20" w14:textId="77777777" w:rsidR="006729D6" w:rsidRDefault="006729D6"/>
  <w:tbl>
    <w:tblPr>
      <w:tblW w:w="10539" w:type="dxa"/>
      <w:tblInd w:w="-58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73"/>
      <w:gridCol w:w="2835"/>
      <w:gridCol w:w="2552"/>
      <w:gridCol w:w="2679"/>
    </w:tblGrid>
    <w:tr w:rsidR="009B6F5C" w:rsidRPr="007E4B5A" w14:paraId="677E2E56" w14:textId="77777777" w:rsidTr="008A1243">
      <w:trPr>
        <w:trHeight w:val="410"/>
      </w:trPr>
      <w:tc>
        <w:tcPr>
          <w:tcW w:w="2473" w:type="dxa"/>
        </w:tcPr>
        <w:p w14:paraId="35E75EE2" w14:textId="77777777" w:rsidR="006729D6" w:rsidRPr="00F412CD" w:rsidRDefault="00BE3411" w:rsidP="000854BD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>
            <w:rPr>
              <w:rFonts w:cstheme="minorHAnsi"/>
              <w:b/>
              <w:sz w:val="24"/>
              <w:szCs w:val="24"/>
            </w:rPr>
            <w:t>Analyst(chemist)</w:t>
          </w:r>
          <w:r w:rsidRPr="00F412CD">
            <w:rPr>
              <w:rFonts w:cstheme="minorHAnsi"/>
              <w:b/>
              <w:sz w:val="24"/>
              <w:szCs w:val="24"/>
            </w:rPr>
            <w:t>:</w:t>
          </w:r>
        </w:p>
      </w:tc>
      <w:tc>
        <w:tcPr>
          <w:tcW w:w="2835" w:type="dxa"/>
        </w:tcPr>
        <w:p w14:paraId="082FD3FB" w14:textId="77777777" w:rsidR="006729D6" w:rsidRPr="00F412CD" w:rsidRDefault="00BE3411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>
            <w:rPr>
              <w:rFonts w:cstheme="minorHAnsi"/>
              <w:b/>
              <w:sz w:val="24"/>
              <w:szCs w:val="24"/>
            </w:rPr>
            <w:t>Analyst(microbiologist)</w:t>
          </w:r>
          <w:r w:rsidRPr="00F412CD">
            <w:rPr>
              <w:rFonts w:cstheme="minorHAnsi"/>
              <w:b/>
              <w:sz w:val="24"/>
              <w:szCs w:val="24"/>
            </w:rPr>
            <w:t>:</w:t>
          </w:r>
        </w:p>
      </w:tc>
      <w:tc>
        <w:tcPr>
          <w:tcW w:w="2552" w:type="dxa"/>
        </w:tcPr>
        <w:p w14:paraId="2DE3E96D" w14:textId="77777777" w:rsidR="006729D6" w:rsidRPr="00F412CD" w:rsidRDefault="00BE3411" w:rsidP="000854BD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Reviewed By: QC</w:t>
          </w:r>
          <w:r>
            <w:rPr>
              <w:rFonts w:cstheme="minorHAnsi"/>
              <w:b/>
              <w:sz w:val="24"/>
              <w:szCs w:val="24"/>
            </w:rPr>
            <w:t>H</w:t>
          </w:r>
        </w:p>
      </w:tc>
      <w:tc>
        <w:tcPr>
          <w:tcW w:w="2679" w:type="dxa"/>
        </w:tcPr>
        <w:p w14:paraId="1B7EB8A4" w14:textId="77777777" w:rsidR="006729D6" w:rsidRPr="00F412CD" w:rsidRDefault="00BE3411" w:rsidP="000854BD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Approved By:  QAM</w:t>
          </w:r>
        </w:p>
      </w:tc>
    </w:tr>
    <w:tr w:rsidR="009B6F5C" w:rsidRPr="007E4B5A" w14:paraId="1534B7C6" w14:textId="77777777" w:rsidTr="008A1243">
      <w:trPr>
        <w:trHeight w:val="411"/>
      </w:trPr>
      <w:tc>
        <w:tcPr>
          <w:tcW w:w="2473" w:type="dxa"/>
        </w:tcPr>
        <w:p w14:paraId="6EC4935F" w14:textId="77777777" w:rsidR="006729D6" w:rsidRPr="00F412CD" w:rsidRDefault="00BE3411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835" w:type="dxa"/>
        </w:tcPr>
        <w:p w14:paraId="0656A691" w14:textId="77777777" w:rsidR="006729D6" w:rsidRPr="00F412CD" w:rsidRDefault="00BE3411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552" w:type="dxa"/>
        </w:tcPr>
        <w:p w14:paraId="4540B050" w14:textId="77777777" w:rsidR="006729D6" w:rsidRPr="00F412CD" w:rsidRDefault="00BE3411" w:rsidP="000854BD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679" w:type="dxa"/>
        </w:tcPr>
        <w:p w14:paraId="5DB8CA46" w14:textId="77777777" w:rsidR="006729D6" w:rsidRPr="00F412CD" w:rsidRDefault="00BE3411" w:rsidP="000854BD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</w:tr>
    <w:tr w:rsidR="009B6F5C" w:rsidRPr="007E4B5A" w14:paraId="0122EBC2" w14:textId="77777777" w:rsidTr="008A1243">
      <w:trPr>
        <w:trHeight w:val="214"/>
      </w:trPr>
      <w:tc>
        <w:tcPr>
          <w:tcW w:w="2473" w:type="dxa"/>
        </w:tcPr>
        <w:p w14:paraId="227AE054" w14:textId="77777777" w:rsidR="006729D6" w:rsidRPr="00F412CD" w:rsidRDefault="00BE3411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835" w:type="dxa"/>
        </w:tcPr>
        <w:p w14:paraId="5EFCAF3C" w14:textId="77777777" w:rsidR="006729D6" w:rsidRPr="00F412CD" w:rsidRDefault="00BE3411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552" w:type="dxa"/>
        </w:tcPr>
        <w:p w14:paraId="1EDB7DE5" w14:textId="77777777" w:rsidR="006729D6" w:rsidRPr="00F412CD" w:rsidRDefault="00BE3411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679" w:type="dxa"/>
        </w:tcPr>
        <w:p w14:paraId="65797FA6" w14:textId="77777777" w:rsidR="006729D6" w:rsidRPr="00F412CD" w:rsidRDefault="00BE3411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</w:tr>
  </w:tbl>
  <w:p w14:paraId="33BB2CE5" w14:textId="77777777" w:rsidR="006729D6" w:rsidRDefault="006729D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AC51128" w14:textId="77777777" w:rsidR="007F7213" w:rsidRDefault="007F7213" w:rsidP="00F51C41">
      <w:pPr>
        <w:spacing w:after="0" w:line="240" w:lineRule="auto"/>
      </w:pPr>
      <w:r>
        <w:separator/>
      </w:r>
    </w:p>
  </w:footnote>
  <w:footnote w:type="continuationSeparator" w:id="0">
    <w:p w14:paraId="59C7532C" w14:textId="77777777" w:rsidR="007F7213" w:rsidRDefault="007F7213" w:rsidP="00F51C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9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411"/>
      <w:gridCol w:w="7683"/>
    </w:tblGrid>
    <w:tr w:rsidR="00BD62DB" w:rsidRPr="00680FDF" w14:paraId="725987F9" w14:textId="77777777" w:rsidTr="000854BD">
      <w:trPr>
        <w:cantSplit/>
        <w:trHeight w:val="1550"/>
      </w:trPr>
      <w:tc>
        <w:tcPr>
          <w:tcW w:w="2411" w:type="dxa"/>
          <w:vAlign w:val="center"/>
        </w:tcPr>
        <w:p w14:paraId="17A6A940" w14:textId="77777777" w:rsidR="006729D6" w:rsidRPr="00680FDF" w:rsidRDefault="006729D6" w:rsidP="000854BD">
          <w:pPr>
            <w:spacing w:after="0" w:line="240" w:lineRule="auto"/>
            <w:rPr>
              <w:rFonts w:eastAsia="Times New Roman" w:cstheme="minorHAnsi"/>
              <w:color w:val="000000" w:themeColor="text1"/>
              <w:sz w:val="20"/>
              <w:szCs w:val="20"/>
            </w:rPr>
          </w:pPr>
        </w:p>
        <w:p w14:paraId="6FB7CCA5" w14:textId="77777777" w:rsidR="006729D6" w:rsidRPr="00680FDF" w:rsidRDefault="00BE3411" w:rsidP="000854BD">
          <w:pPr>
            <w:spacing w:after="0" w:line="240" w:lineRule="auto"/>
            <w:rPr>
              <w:rFonts w:eastAsia="Times New Roman" w:cstheme="minorHAnsi"/>
              <w:color w:val="000000" w:themeColor="text1"/>
              <w:sz w:val="20"/>
              <w:szCs w:val="20"/>
            </w:rPr>
          </w:pPr>
          <w:r w:rsidRPr="00680FDF">
            <w:rPr>
              <w:rFonts w:eastAsia="Times New Roman" w:cstheme="minorHAnsi"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52220602" wp14:editId="7E4D513A">
                <wp:extent cx="1398494" cy="744550"/>
                <wp:effectExtent l="0" t="0" r="0" b="0"/>
                <wp:docPr id="1" name="Picture 1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3" w:type="dxa"/>
          <w:vAlign w:val="center"/>
        </w:tcPr>
        <w:p w14:paraId="7932D252" w14:textId="77777777" w:rsidR="006729D6" w:rsidRPr="00680FDF" w:rsidRDefault="00BE3411" w:rsidP="000854BD">
          <w:pPr>
            <w:spacing w:after="0" w:line="240" w:lineRule="auto"/>
            <w:jc w:val="center"/>
            <w:rPr>
              <w:rFonts w:eastAsia="Times New Roman" w:cstheme="minorHAnsi"/>
              <w:b/>
              <w:color w:val="000000" w:themeColor="text1"/>
              <w:sz w:val="24"/>
              <w:szCs w:val="24"/>
              <w:lang w:eastAsia="en-GB"/>
            </w:rPr>
          </w:pPr>
          <w:r w:rsidRPr="00680FDF">
            <w:rPr>
              <w:rFonts w:eastAsia="Calibri" w:cstheme="minorHAnsi"/>
              <w:b/>
              <w:color w:val="000000" w:themeColor="text1"/>
              <w:sz w:val="24"/>
              <w:szCs w:val="24"/>
            </w:rPr>
            <w:t>BIOMEDICAL LIMITED, NO 1 OHIMEGE ROAD, INDUSTRIAL ESTATE, ILORIN KWARA STATE, PMB 1499</w:t>
          </w:r>
        </w:p>
        <w:p w14:paraId="2DBB81B6" w14:textId="77777777" w:rsidR="006729D6" w:rsidRPr="00680FDF" w:rsidRDefault="006729D6" w:rsidP="000854BD">
          <w:pPr>
            <w:spacing w:after="0" w:line="240" w:lineRule="auto"/>
            <w:rPr>
              <w:rFonts w:eastAsia="Times New Roman" w:cstheme="minorHAnsi"/>
              <w:color w:val="000000" w:themeColor="text1"/>
              <w:sz w:val="24"/>
              <w:szCs w:val="24"/>
              <w:lang w:eastAsia="en-GB"/>
            </w:rPr>
          </w:pPr>
        </w:p>
        <w:p w14:paraId="0D6BE894" w14:textId="77777777" w:rsidR="006729D6" w:rsidRPr="00680FDF" w:rsidRDefault="00BE3411" w:rsidP="000854BD">
          <w:pPr>
            <w:spacing w:after="0" w:line="240" w:lineRule="auto"/>
            <w:jc w:val="center"/>
            <w:rPr>
              <w:rFonts w:eastAsia="Times New Roman" w:cstheme="minorHAnsi"/>
              <w:b/>
              <w:bCs/>
              <w:color w:val="000000" w:themeColor="text1"/>
              <w:sz w:val="20"/>
              <w:szCs w:val="20"/>
              <w:lang w:eastAsia="en-GB"/>
            </w:rPr>
          </w:pPr>
          <w:r w:rsidRPr="00680FDF">
            <w:rPr>
              <w:rFonts w:eastAsia="Times New Roman" w:cstheme="minorHAnsi"/>
              <w:b/>
              <w:bCs/>
              <w:color w:val="000000" w:themeColor="text1"/>
              <w:sz w:val="24"/>
              <w:szCs w:val="24"/>
              <w:lang w:eastAsia="en-GB"/>
            </w:rPr>
            <w:t>FINISHED PRODUCT CERTIFICATE OF ANALYSIS</w:t>
          </w:r>
        </w:p>
        <w:p w14:paraId="7FC637D9" w14:textId="77777777" w:rsidR="006729D6" w:rsidRPr="00C845E5" w:rsidRDefault="00F51C41" w:rsidP="000854BD">
          <w:pPr>
            <w:keepNext/>
            <w:spacing w:after="0" w:line="240" w:lineRule="auto"/>
            <w:jc w:val="center"/>
            <w:outlineLvl w:val="2"/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</w:pPr>
          <w:r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BML/QA/STP/FPS/021</w:t>
          </w:r>
          <w:r w:rsidR="00BE3411" w:rsidRPr="00C845E5"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/F03</w:t>
          </w:r>
        </w:p>
      </w:tc>
    </w:tr>
  </w:tbl>
  <w:p w14:paraId="6FC25D4E" w14:textId="77777777" w:rsidR="006729D6" w:rsidRDefault="006729D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66FAC"/>
    <w:rsid w:val="001D6FBF"/>
    <w:rsid w:val="00221B87"/>
    <w:rsid w:val="00343989"/>
    <w:rsid w:val="003C607D"/>
    <w:rsid w:val="00484854"/>
    <w:rsid w:val="00513A99"/>
    <w:rsid w:val="006729D6"/>
    <w:rsid w:val="00767E6F"/>
    <w:rsid w:val="007A1FAB"/>
    <w:rsid w:val="007D5436"/>
    <w:rsid w:val="007F7213"/>
    <w:rsid w:val="008F401E"/>
    <w:rsid w:val="009168E7"/>
    <w:rsid w:val="00A46CCA"/>
    <w:rsid w:val="00A66FAC"/>
    <w:rsid w:val="00AD3A1A"/>
    <w:rsid w:val="00B06F9D"/>
    <w:rsid w:val="00BE3411"/>
    <w:rsid w:val="00C60F8F"/>
    <w:rsid w:val="00E569BE"/>
    <w:rsid w:val="00E57F40"/>
    <w:rsid w:val="00F51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E0785"/>
  <w15:docId w15:val="{44C011E5-6E54-4050-9428-DE33948EC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6FAC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66F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6FAC"/>
  </w:style>
  <w:style w:type="paragraph" w:styleId="Footer">
    <w:name w:val="footer"/>
    <w:basedOn w:val="Normal"/>
    <w:link w:val="FooterChar"/>
    <w:uiPriority w:val="99"/>
    <w:unhideWhenUsed/>
    <w:rsid w:val="00A66F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6FAC"/>
  </w:style>
  <w:style w:type="paragraph" w:styleId="PlainText">
    <w:name w:val="Plain Text"/>
    <w:basedOn w:val="Normal"/>
    <w:link w:val="PlainTextChar"/>
    <w:unhideWhenUsed/>
    <w:rsid w:val="00A66FAC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eastAsia="en-GB"/>
    </w:rPr>
  </w:style>
  <w:style w:type="character" w:customStyle="1" w:styleId="PlainTextChar">
    <w:name w:val="Plain Text Char"/>
    <w:basedOn w:val="DefaultParagraphFont"/>
    <w:link w:val="PlainText"/>
    <w:rsid w:val="00A66FAC"/>
    <w:rPr>
      <w:rFonts w:ascii="Courier New" w:eastAsia="Times New Roman" w:hAnsi="Courier New" w:cs="Times New Roman"/>
      <w:sz w:val="20"/>
      <w:szCs w:val="20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66F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6FA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146</Words>
  <Characters>835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lookman</dc:creator>
  <cp:lastModifiedBy>Olawale Ogunleye</cp:lastModifiedBy>
  <cp:revision>10</cp:revision>
  <cp:lastPrinted>2024-05-30T08:53:00Z</cp:lastPrinted>
  <dcterms:created xsi:type="dcterms:W3CDTF">2024-02-27T11:50:00Z</dcterms:created>
  <dcterms:modified xsi:type="dcterms:W3CDTF">2024-05-30T09:50:00Z</dcterms:modified>
</cp:coreProperties>
</file>