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27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852FDB" w:rsidRPr="00852FDB" w14:paraId="777183CA" w14:textId="77777777" w:rsidTr="00852FDB">
        <w:trPr>
          <w:cantSplit/>
          <w:trHeight w:val="530"/>
        </w:trPr>
        <w:tc>
          <w:tcPr>
            <w:tcW w:w="4045" w:type="dxa"/>
            <w:vAlign w:val="center"/>
          </w:tcPr>
          <w:p w14:paraId="6EB31DA5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52F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852FDB">
              <w:rPr>
                <w:rFonts w:asciiTheme="minorHAnsi" w:hAnsiTheme="minorHAnsi" w:cstheme="minorHAnsi"/>
                <w:b/>
                <w:sz w:val="22"/>
                <w:szCs w:val="22"/>
              </w:rPr>
              <w:t>: Citric Acid</w:t>
            </w:r>
          </w:p>
        </w:tc>
        <w:tc>
          <w:tcPr>
            <w:tcW w:w="3240" w:type="dxa"/>
            <w:vAlign w:val="center"/>
          </w:tcPr>
          <w:p w14:paraId="6885398D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52F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852FDB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59FDC4BE" w14:textId="52EFCE0C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52F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852FDB">
              <w:rPr>
                <w:rFonts w:asciiTheme="minorHAnsi" w:hAnsiTheme="minorHAnsi" w:cstheme="minorHAnsi"/>
                <w:b/>
                <w:sz w:val="22"/>
                <w:szCs w:val="22"/>
              </w:rPr>
              <w:t>: BP 2024</w:t>
            </w:r>
          </w:p>
        </w:tc>
      </w:tr>
      <w:tr w:rsidR="00852FDB" w:rsidRPr="00852FDB" w14:paraId="31EA3FE3" w14:textId="77777777" w:rsidTr="00852FDB">
        <w:trPr>
          <w:cantSplit/>
          <w:trHeight w:val="104"/>
        </w:trPr>
        <w:tc>
          <w:tcPr>
            <w:tcW w:w="4045" w:type="dxa"/>
            <w:vAlign w:val="center"/>
          </w:tcPr>
          <w:p w14:paraId="58D9C342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52FDB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3524A3F4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52FDB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59B28D79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F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852FDB" w:rsidRPr="00852FDB" w14:paraId="104416DD" w14:textId="77777777" w:rsidTr="00852FDB">
        <w:trPr>
          <w:cantSplit/>
          <w:trHeight w:val="104"/>
        </w:trPr>
        <w:tc>
          <w:tcPr>
            <w:tcW w:w="4045" w:type="dxa"/>
            <w:vAlign w:val="center"/>
          </w:tcPr>
          <w:p w14:paraId="02A1B4A5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52F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852FD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109BD4DE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52F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852FD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45420199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52FD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852FDB" w:rsidRPr="00852FDB" w14:paraId="06653916" w14:textId="77777777" w:rsidTr="00852FDB">
        <w:trPr>
          <w:cantSplit/>
          <w:trHeight w:val="104"/>
        </w:trPr>
        <w:tc>
          <w:tcPr>
            <w:tcW w:w="4045" w:type="dxa"/>
            <w:vAlign w:val="center"/>
          </w:tcPr>
          <w:p w14:paraId="1F2DCC51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52F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3B040376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52FDB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24059D03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52FDB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852FDB" w:rsidRPr="00852FDB" w14:paraId="2B7E52F1" w14:textId="77777777" w:rsidTr="00852FDB">
        <w:trPr>
          <w:cantSplit/>
          <w:trHeight w:val="104"/>
        </w:trPr>
        <w:tc>
          <w:tcPr>
            <w:tcW w:w="4045" w:type="dxa"/>
            <w:vAlign w:val="center"/>
          </w:tcPr>
          <w:p w14:paraId="744BAEEC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52F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852FDB">
              <w:rPr>
                <w:rFonts w:asciiTheme="minorHAnsi" w:hAnsiTheme="minorHAnsi" w:cstheme="minorHAnsi"/>
                <w:b/>
                <w:sz w:val="22"/>
                <w:szCs w:val="22"/>
              </w:rPr>
              <w:t>: RME040</w:t>
            </w:r>
          </w:p>
        </w:tc>
        <w:tc>
          <w:tcPr>
            <w:tcW w:w="3240" w:type="dxa"/>
            <w:vAlign w:val="center"/>
          </w:tcPr>
          <w:p w14:paraId="16827AD7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852FDB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26AF3B2F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852FDB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852FD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852FDB" w:rsidRPr="00852FDB" w14:paraId="024F06F2" w14:textId="77777777" w:rsidTr="00852FDB">
        <w:trPr>
          <w:cantSplit/>
          <w:trHeight w:val="47"/>
        </w:trPr>
        <w:tc>
          <w:tcPr>
            <w:tcW w:w="4045" w:type="dxa"/>
            <w:vAlign w:val="center"/>
          </w:tcPr>
          <w:p w14:paraId="2840AB5D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F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852FDB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53FAD105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F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852FD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58319C89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852FD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852FD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852FD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230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852FDB" w:rsidRPr="00852FDB" w14:paraId="23796324" w14:textId="77777777" w:rsidTr="00852FDB">
        <w:tc>
          <w:tcPr>
            <w:tcW w:w="739" w:type="dxa"/>
          </w:tcPr>
          <w:p w14:paraId="4A926FFA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852FDB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6EDEB471" w14:textId="77777777" w:rsidR="00852FDB" w:rsidRPr="00852FDB" w:rsidRDefault="00852FDB" w:rsidP="00852FD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852FDB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70BD3F18" w14:textId="77777777" w:rsidR="00852FDB" w:rsidRPr="00852FDB" w:rsidRDefault="00852FDB" w:rsidP="00852FD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852FDB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272A793A" w14:textId="77777777" w:rsidR="00852FDB" w:rsidRPr="00852FDB" w:rsidRDefault="00852FDB" w:rsidP="00852FDB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852FDB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852FDB" w:rsidRPr="00852FDB" w14:paraId="08420104" w14:textId="77777777" w:rsidTr="00852FDB">
        <w:tc>
          <w:tcPr>
            <w:tcW w:w="739" w:type="dxa"/>
          </w:tcPr>
          <w:p w14:paraId="02DD10FB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75E129CC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5A0D754A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>A white or almost white, crystalline powder, colourless crystals or granules.</w:t>
            </w:r>
          </w:p>
        </w:tc>
        <w:tc>
          <w:tcPr>
            <w:tcW w:w="2470" w:type="dxa"/>
          </w:tcPr>
          <w:p w14:paraId="5159844E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23577CE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852FDB" w:rsidRPr="00852FDB" w14:paraId="5BAEF4E1" w14:textId="77777777" w:rsidTr="00852FDB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672DAE93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5E8F191D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 xml:space="preserve">Solubility 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32C353F7" w14:textId="77777777" w:rsidR="00852FDB" w:rsidRPr="00852FDB" w:rsidRDefault="00852FDB" w:rsidP="00852FDB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>Very soluble in water, freely soluble in ethanol (96%)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0A78E9D3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852FDB" w:rsidRPr="00852FDB" w14:paraId="0C6A75D7" w14:textId="77777777" w:rsidTr="00852FDB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61F5428A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19068A11" w14:textId="778EA8E9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>Meltin</w:t>
            </w:r>
            <w:r w:rsidR="00D359A2">
              <w:rPr>
                <w:rFonts w:asciiTheme="minorHAnsi" w:hAnsiTheme="minorHAnsi" w:cstheme="minorHAnsi"/>
              </w:rPr>
              <w:t>g</w:t>
            </w:r>
            <w:r w:rsidRPr="00852FDB">
              <w:rPr>
                <w:rFonts w:asciiTheme="minorHAnsi" w:hAnsiTheme="minorHAnsi" w:cstheme="minorHAnsi"/>
              </w:rPr>
              <w:t xml:space="preserve"> point 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2AEB712A" w14:textId="77777777" w:rsidR="00852FDB" w:rsidRPr="00852FDB" w:rsidRDefault="00852FDB" w:rsidP="00852FD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theme="minorHAnsi"/>
              </w:rPr>
            </w:pPr>
            <w:r w:rsidRPr="00852FDB">
              <w:rPr>
                <w:rFonts w:cstheme="minorHAnsi"/>
              </w:rPr>
              <w:t>153</w:t>
            </w:r>
            <w:r w:rsidRPr="00852FDB">
              <w:rPr>
                <w:rFonts w:cstheme="minorHAnsi"/>
                <w:vertAlign w:val="superscript"/>
              </w:rPr>
              <w:t>o</w:t>
            </w:r>
            <w:r w:rsidRPr="00852FDB">
              <w:rPr>
                <w:rFonts w:cstheme="minorHAnsi"/>
              </w:rPr>
              <w:t>C, with decomposition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1945235D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852FDB" w:rsidRPr="00852FDB" w14:paraId="09978881" w14:textId="77777777" w:rsidTr="00852FDB">
        <w:tc>
          <w:tcPr>
            <w:tcW w:w="739" w:type="dxa"/>
          </w:tcPr>
          <w:p w14:paraId="6B375E6B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462E1A3E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 xml:space="preserve">Identification </w:t>
            </w:r>
          </w:p>
        </w:tc>
        <w:tc>
          <w:tcPr>
            <w:tcW w:w="4051" w:type="dxa"/>
          </w:tcPr>
          <w:p w14:paraId="71B1A199" w14:textId="77777777" w:rsidR="00852FDB" w:rsidRPr="00852FDB" w:rsidRDefault="00852FDB" w:rsidP="00852FDB">
            <w:pPr>
              <w:pStyle w:val="NoSpacing"/>
              <w:numPr>
                <w:ilvl w:val="0"/>
                <w:numId w:val="2"/>
              </w:numPr>
              <w:ind w:left="376"/>
              <w:rPr>
                <w:rFonts w:cstheme="minorHAnsi"/>
              </w:rPr>
            </w:pPr>
            <w:r w:rsidRPr="00852FDB">
              <w:rPr>
                <w:rFonts w:cstheme="minorHAnsi"/>
              </w:rPr>
              <w:t>10% solution is strongly acidic</w:t>
            </w:r>
          </w:p>
          <w:p w14:paraId="46916C0F" w14:textId="77777777" w:rsidR="00852FDB" w:rsidRPr="00852FDB" w:rsidRDefault="00852FDB" w:rsidP="00852FDB">
            <w:pPr>
              <w:pStyle w:val="NoSpacing"/>
              <w:numPr>
                <w:ilvl w:val="0"/>
                <w:numId w:val="2"/>
              </w:numPr>
              <w:ind w:left="376"/>
              <w:rPr>
                <w:rFonts w:cstheme="minorHAnsi"/>
              </w:rPr>
            </w:pPr>
            <w:r w:rsidRPr="00852FDB">
              <w:rPr>
                <w:rFonts w:cstheme="minorHAnsi"/>
              </w:rPr>
              <w:t>IR absorption spectrum: similar to anhydrous citric acid CRS</w:t>
            </w:r>
          </w:p>
          <w:p w14:paraId="53EB507E" w14:textId="77777777" w:rsidR="00852FDB" w:rsidRPr="00852FDB" w:rsidRDefault="00852FDB" w:rsidP="00852FDB">
            <w:pPr>
              <w:pStyle w:val="NoSpacing"/>
              <w:numPr>
                <w:ilvl w:val="0"/>
                <w:numId w:val="2"/>
              </w:numPr>
              <w:ind w:left="376"/>
              <w:rPr>
                <w:rFonts w:cstheme="minorHAnsi"/>
              </w:rPr>
            </w:pPr>
            <w:r w:rsidRPr="00852FDB">
              <w:rPr>
                <w:rFonts w:cstheme="minorHAnsi"/>
              </w:rPr>
              <w:t>A red colour develops on addition of pyridine</w:t>
            </w:r>
          </w:p>
          <w:p w14:paraId="057BD1D6" w14:textId="77777777" w:rsidR="00852FDB" w:rsidRPr="00852FDB" w:rsidRDefault="00852FDB" w:rsidP="00852FDB">
            <w:pPr>
              <w:pStyle w:val="NoSpacing"/>
              <w:numPr>
                <w:ilvl w:val="0"/>
                <w:numId w:val="2"/>
              </w:numPr>
              <w:ind w:left="376"/>
              <w:rPr>
                <w:rFonts w:cstheme="minorHAnsi"/>
              </w:rPr>
            </w:pPr>
            <w:r w:rsidRPr="00852FDB">
              <w:rPr>
                <w:rFonts w:cstheme="minorHAnsi"/>
              </w:rPr>
              <w:t>A white precipitate is formed</w:t>
            </w:r>
          </w:p>
          <w:p w14:paraId="7A2DACF8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 xml:space="preserve">water </w:t>
            </w:r>
          </w:p>
        </w:tc>
        <w:tc>
          <w:tcPr>
            <w:tcW w:w="2470" w:type="dxa"/>
          </w:tcPr>
          <w:p w14:paraId="4551A912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8CFDE7E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852FDB" w:rsidRPr="00852FDB" w14:paraId="748DB0BD" w14:textId="77777777" w:rsidTr="00852FDB">
        <w:trPr>
          <w:trHeight w:val="225"/>
        </w:trPr>
        <w:tc>
          <w:tcPr>
            <w:tcW w:w="739" w:type="dxa"/>
            <w:tcBorders>
              <w:bottom w:val="single" w:sz="4" w:space="0" w:color="auto"/>
            </w:tcBorders>
          </w:tcPr>
          <w:p w14:paraId="155C7297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16A4C766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4A8264E7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>Solution S is clear and not more intensely coloured than reference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0765CB63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73843CB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852FDB" w:rsidRPr="00852FDB" w14:paraId="5D8A4403" w14:textId="77777777" w:rsidTr="00852FDB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7AC2355F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7868150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852FDB">
              <w:rPr>
                <w:rFonts w:asciiTheme="minorHAnsi" w:hAnsiTheme="minorHAnsi" w:cstheme="minorHAnsi"/>
              </w:rPr>
              <w:t xml:space="preserve">Readily </w:t>
            </w:r>
            <w:proofErr w:type="spellStart"/>
            <w:r w:rsidRPr="00852FDB">
              <w:rPr>
                <w:rFonts w:asciiTheme="minorHAnsi" w:hAnsiTheme="minorHAnsi" w:cstheme="minorHAnsi"/>
              </w:rPr>
              <w:t>carbonisable</w:t>
            </w:r>
            <w:proofErr w:type="spellEnd"/>
            <w:r w:rsidRPr="00852FDB">
              <w:rPr>
                <w:rFonts w:asciiTheme="minorHAnsi" w:hAnsiTheme="minorHAnsi" w:cstheme="minorHAnsi"/>
              </w:rPr>
              <w:t xml:space="preserve"> substances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4E1BA105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>The solution is not more intensely coloured than reference solution.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14FD172F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C6F1BCC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852FDB" w:rsidRPr="00852FDB" w14:paraId="0F460CAB" w14:textId="77777777" w:rsidTr="00852FDB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1C601E4E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774970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>Oxalic acid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314922E2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>NMT 360ppm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5DCBFFBB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61E9BA5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852FDB" w:rsidRPr="00852FDB" w14:paraId="76ECC9EE" w14:textId="77777777" w:rsidTr="00852FDB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0D60BC30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3203C87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852FDB">
              <w:rPr>
                <w:rFonts w:asciiTheme="minorHAnsi" w:hAnsiTheme="minorHAnsi" w:cstheme="minorHAnsi"/>
              </w:rPr>
              <w:t>Sulfates</w:t>
            </w:r>
            <w:proofErr w:type="spellEnd"/>
            <w:r w:rsidRPr="00852FDB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16BEDEA3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>NMT 150ppm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336FD3A7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64178F99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852FDB" w:rsidRPr="00852FDB" w14:paraId="6D16AEB7" w14:textId="77777777" w:rsidTr="00852FDB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750B9822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8D8471D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 xml:space="preserve">Aluminium 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7C2CF9A0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  <w:shd w:val="clear" w:color="auto" w:fill="FFFFFF"/>
              </w:rPr>
            </w:pPr>
            <w:r w:rsidRPr="00852FDB">
              <w:rPr>
                <w:rFonts w:asciiTheme="minorHAnsi" w:hAnsiTheme="minorHAnsi" w:cstheme="minorHAnsi"/>
              </w:rPr>
              <w:t>NMT 0.2ppm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64716403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852FDB" w:rsidRPr="00852FDB" w14:paraId="7D9BEAA4" w14:textId="77777777" w:rsidTr="00852FDB">
        <w:tc>
          <w:tcPr>
            <w:tcW w:w="739" w:type="dxa"/>
          </w:tcPr>
          <w:p w14:paraId="1A398457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3644" w:type="dxa"/>
            <w:gridSpan w:val="2"/>
          </w:tcPr>
          <w:p w14:paraId="2B96B9C6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852FDB">
              <w:rPr>
                <w:rFonts w:asciiTheme="minorHAnsi" w:hAnsiTheme="minorHAnsi" w:cstheme="minorHAnsi"/>
              </w:rPr>
              <w:t xml:space="preserve">Water </w:t>
            </w:r>
          </w:p>
        </w:tc>
        <w:tc>
          <w:tcPr>
            <w:tcW w:w="4051" w:type="dxa"/>
          </w:tcPr>
          <w:p w14:paraId="5061B54C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>NMT 1.0%</w:t>
            </w:r>
          </w:p>
        </w:tc>
        <w:tc>
          <w:tcPr>
            <w:tcW w:w="2470" w:type="dxa"/>
          </w:tcPr>
          <w:p w14:paraId="4F7512AE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95A7088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852FDB" w:rsidRPr="00852FDB" w14:paraId="3F86DEE7" w14:textId="77777777" w:rsidTr="00852FDB">
        <w:tc>
          <w:tcPr>
            <w:tcW w:w="739" w:type="dxa"/>
          </w:tcPr>
          <w:p w14:paraId="6185A297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>11.</w:t>
            </w:r>
          </w:p>
        </w:tc>
        <w:tc>
          <w:tcPr>
            <w:tcW w:w="3644" w:type="dxa"/>
            <w:gridSpan w:val="2"/>
          </w:tcPr>
          <w:p w14:paraId="5EBB755D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852FDB">
              <w:rPr>
                <w:rFonts w:asciiTheme="minorHAnsi" w:hAnsiTheme="minorHAnsi" w:cstheme="minorHAnsi"/>
              </w:rPr>
              <w:t>Sulfated</w:t>
            </w:r>
            <w:proofErr w:type="spellEnd"/>
            <w:r w:rsidRPr="00852FDB">
              <w:rPr>
                <w:rFonts w:asciiTheme="minorHAnsi" w:hAnsiTheme="minorHAnsi" w:cstheme="minorHAnsi"/>
              </w:rPr>
              <w:t xml:space="preserve"> ash</w:t>
            </w:r>
          </w:p>
        </w:tc>
        <w:tc>
          <w:tcPr>
            <w:tcW w:w="4051" w:type="dxa"/>
          </w:tcPr>
          <w:p w14:paraId="589249F3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>NMT 0.1%</w:t>
            </w:r>
          </w:p>
        </w:tc>
        <w:tc>
          <w:tcPr>
            <w:tcW w:w="2470" w:type="dxa"/>
          </w:tcPr>
          <w:p w14:paraId="4EAF8B7B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852FDB" w:rsidRPr="00852FDB" w14:paraId="075E9EDF" w14:textId="77777777" w:rsidTr="00852FDB">
        <w:tc>
          <w:tcPr>
            <w:tcW w:w="739" w:type="dxa"/>
          </w:tcPr>
          <w:p w14:paraId="34220901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>12.</w:t>
            </w:r>
          </w:p>
        </w:tc>
        <w:tc>
          <w:tcPr>
            <w:tcW w:w="3644" w:type="dxa"/>
            <w:gridSpan w:val="2"/>
          </w:tcPr>
          <w:p w14:paraId="18C030F9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4051" w:type="dxa"/>
          </w:tcPr>
          <w:p w14:paraId="2023907C" w14:textId="5C22F266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gramStart"/>
            <w:r w:rsidRPr="00852FDB">
              <w:rPr>
                <w:rFonts w:asciiTheme="minorHAnsi" w:hAnsiTheme="minorHAnsi" w:cstheme="minorHAnsi"/>
              </w:rPr>
              <w:t>99.5  -</w:t>
            </w:r>
            <w:proofErr w:type="gramEnd"/>
            <w:r w:rsidRPr="00852FDB">
              <w:rPr>
                <w:rFonts w:asciiTheme="minorHAnsi" w:hAnsiTheme="minorHAnsi" w:cstheme="minorHAnsi"/>
              </w:rPr>
              <w:t xml:space="preserve">  100.5%</w:t>
            </w:r>
          </w:p>
        </w:tc>
        <w:tc>
          <w:tcPr>
            <w:tcW w:w="2470" w:type="dxa"/>
          </w:tcPr>
          <w:p w14:paraId="0F6A983A" w14:textId="77777777" w:rsidR="00852FDB" w:rsidRPr="00852FDB" w:rsidRDefault="00852FDB" w:rsidP="00852FD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359A2" w:rsidRPr="00852FDB" w14:paraId="371A3D37" w14:textId="77777777" w:rsidTr="00D359A2">
        <w:trPr>
          <w:trHeight w:val="563"/>
        </w:trPr>
        <w:tc>
          <w:tcPr>
            <w:tcW w:w="739" w:type="dxa"/>
            <w:vMerge w:val="restart"/>
          </w:tcPr>
          <w:p w14:paraId="54019485" w14:textId="77777777" w:rsidR="00D359A2" w:rsidRPr="00852FDB" w:rsidRDefault="00D359A2" w:rsidP="00852FDB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852FDB">
              <w:rPr>
                <w:rFonts w:asciiTheme="minorHAnsi" w:hAnsiTheme="minorHAnsi" w:cstheme="minorHAnsi"/>
              </w:rPr>
              <w:t>13.</w:t>
            </w:r>
          </w:p>
        </w:tc>
        <w:tc>
          <w:tcPr>
            <w:tcW w:w="1822" w:type="dxa"/>
            <w:vMerge w:val="restart"/>
          </w:tcPr>
          <w:p w14:paraId="49F82BD4" w14:textId="7FAE1A37" w:rsidR="00D359A2" w:rsidRPr="00852FDB" w:rsidRDefault="00D359A2" w:rsidP="00852FDB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0F8156C9" w14:textId="25D31798" w:rsidR="00D359A2" w:rsidRPr="00852FDB" w:rsidRDefault="00D359A2" w:rsidP="00D359A2">
            <w:pPr>
              <w:pStyle w:val="NoSpacing"/>
              <w:spacing w:line="276" w:lineRule="auto"/>
              <w:rPr>
                <w:rFonts w:cstheme="minorHAnsi"/>
              </w:rPr>
            </w:pPr>
            <w:r w:rsidRPr="00852FDB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6FEB0960" w14:textId="77777777" w:rsidR="00D359A2" w:rsidRPr="00852FDB" w:rsidRDefault="00D359A2" w:rsidP="00852FDB">
            <w:pPr>
              <w:pStyle w:val="NoSpacing"/>
              <w:spacing w:line="276" w:lineRule="auto"/>
              <w:rPr>
                <w:rFonts w:cstheme="minorHAnsi"/>
              </w:rPr>
            </w:pPr>
            <w:r w:rsidRPr="00852FDB">
              <w:rPr>
                <w:rFonts w:cstheme="minorHAnsi"/>
              </w:rPr>
              <w:t>NMT 1000cfu/g</w:t>
            </w:r>
          </w:p>
          <w:p w14:paraId="42D65D38" w14:textId="271591EC" w:rsidR="00D359A2" w:rsidRPr="00852FDB" w:rsidRDefault="00D359A2" w:rsidP="00852FDB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34C2FABF" w14:textId="1E307784" w:rsidR="00D359A2" w:rsidRPr="00852FDB" w:rsidRDefault="00D359A2" w:rsidP="00852FD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359A2" w:rsidRPr="00852FDB" w14:paraId="571613D1" w14:textId="77777777" w:rsidTr="00E11589">
        <w:trPr>
          <w:trHeight w:val="561"/>
        </w:trPr>
        <w:tc>
          <w:tcPr>
            <w:tcW w:w="739" w:type="dxa"/>
            <w:vMerge/>
          </w:tcPr>
          <w:p w14:paraId="1D81DDE9" w14:textId="77777777" w:rsidR="00D359A2" w:rsidRPr="00852FDB" w:rsidRDefault="00D359A2" w:rsidP="00852FD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1A2AFA9B" w14:textId="77777777" w:rsidR="00D359A2" w:rsidRDefault="00D359A2" w:rsidP="00852FDB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3CC43E14" w14:textId="77777777" w:rsidR="00D359A2" w:rsidRPr="00852FDB" w:rsidRDefault="00D359A2" w:rsidP="00D359A2">
            <w:pPr>
              <w:pStyle w:val="NoSpacing"/>
              <w:spacing w:line="276" w:lineRule="auto"/>
              <w:rPr>
                <w:rFonts w:cstheme="minorHAnsi"/>
              </w:rPr>
            </w:pPr>
            <w:r w:rsidRPr="00852FDB">
              <w:rPr>
                <w:rFonts w:cstheme="minorHAnsi"/>
              </w:rPr>
              <w:t>Total Yeast &amp; Moulds Count</w:t>
            </w:r>
          </w:p>
          <w:p w14:paraId="7DDCC04E" w14:textId="0A996A33" w:rsidR="00D359A2" w:rsidRPr="00852FDB" w:rsidRDefault="00D359A2" w:rsidP="00D359A2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4051" w:type="dxa"/>
          </w:tcPr>
          <w:p w14:paraId="18CA72CA" w14:textId="6A65DFC5" w:rsidR="00D359A2" w:rsidRPr="00852FDB" w:rsidRDefault="00D359A2" w:rsidP="00D359A2">
            <w:pPr>
              <w:pStyle w:val="NoSpacing"/>
              <w:spacing w:line="276" w:lineRule="auto"/>
              <w:rPr>
                <w:rFonts w:cstheme="minorHAnsi"/>
              </w:rPr>
            </w:pPr>
            <w:r w:rsidRPr="00852FDB">
              <w:rPr>
                <w:rFonts w:cstheme="minorHAnsi"/>
              </w:rPr>
              <w:t>NMT 100cfu/g</w:t>
            </w:r>
          </w:p>
        </w:tc>
        <w:tc>
          <w:tcPr>
            <w:tcW w:w="2470" w:type="dxa"/>
          </w:tcPr>
          <w:p w14:paraId="29A26C00" w14:textId="77777777" w:rsidR="00D359A2" w:rsidRPr="00852FDB" w:rsidRDefault="00D359A2" w:rsidP="00852FDB">
            <w:pPr>
              <w:spacing w:line="276" w:lineRule="auto"/>
              <w:rPr>
                <w:rFonts w:asciiTheme="minorHAnsi" w:hAnsiTheme="minorHAnsi" w:cstheme="minorHAnsi"/>
                <w:noProof/>
              </w:rPr>
            </w:pPr>
          </w:p>
        </w:tc>
      </w:tr>
      <w:tr w:rsidR="00D359A2" w:rsidRPr="00852FDB" w14:paraId="503C9612" w14:textId="77777777" w:rsidTr="00E11589">
        <w:trPr>
          <w:trHeight w:val="561"/>
        </w:trPr>
        <w:tc>
          <w:tcPr>
            <w:tcW w:w="739" w:type="dxa"/>
            <w:vMerge/>
          </w:tcPr>
          <w:p w14:paraId="05030E46" w14:textId="77777777" w:rsidR="00D359A2" w:rsidRPr="00852FDB" w:rsidRDefault="00D359A2" w:rsidP="00852FDB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614742A2" w14:textId="77777777" w:rsidR="00D359A2" w:rsidRDefault="00D359A2" w:rsidP="00852FDB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05D42B54" w14:textId="3A8BD283" w:rsidR="00D359A2" w:rsidRPr="00852FDB" w:rsidRDefault="00D359A2" w:rsidP="00D359A2">
            <w:pPr>
              <w:pStyle w:val="NoSpacing"/>
              <w:spacing w:line="276" w:lineRule="auto"/>
              <w:rPr>
                <w:rFonts w:cstheme="minorHAnsi"/>
              </w:rPr>
            </w:pPr>
            <w:r w:rsidRPr="00852FDB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378EED43" w14:textId="070B862E" w:rsidR="00D359A2" w:rsidRPr="00852FDB" w:rsidRDefault="00D359A2" w:rsidP="00852FDB">
            <w:pPr>
              <w:pStyle w:val="NoSpacing"/>
              <w:spacing w:line="276" w:lineRule="auto"/>
              <w:rPr>
                <w:rFonts w:cstheme="minorHAnsi"/>
              </w:rPr>
            </w:pPr>
            <w:r w:rsidRPr="00852FDB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01310294" w14:textId="77777777" w:rsidR="00D359A2" w:rsidRPr="00852FDB" w:rsidRDefault="00D359A2" w:rsidP="00852FDB">
            <w:pPr>
              <w:spacing w:line="276" w:lineRule="auto"/>
              <w:rPr>
                <w:rFonts w:asciiTheme="minorHAnsi" w:hAnsiTheme="minorHAnsi" w:cstheme="minorHAnsi"/>
                <w:noProof/>
              </w:rPr>
            </w:pPr>
          </w:p>
        </w:tc>
      </w:tr>
    </w:tbl>
    <w:p w14:paraId="0775000B" w14:textId="4465B8C0" w:rsidR="00852FDB" w:rsidRPr="00852FDB" w:rsidRDefault="00D359A2" w:rsidP="00852FDB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852FD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4079229" wp14:editId="10CD9701">
                <wp:simplePos x="0" y="0"/>
                <wp:positionH relativeFrom="margin">
                  <wp:posOffset>-60385</wp:posOffset>
                </wp:positionH>
                <wp:positionV relativeFrom="paragraph">
                  <wp:posOffset>7926597</wp:posOffset>
                </wp:positionV>
                <wp:extent cx="5148580" cy="577970"/>
                <wp:effectExtent l="0" t="0" r="13970" b="1270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8580" cy="577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07E11" w14:textId="77777777" w:rsidR="00D359A2" w:rsidRPr="007B18D0" w:rsidRDefault="00D359A2" w:rsidP="00852FD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5862DD5A" w14:textId="77777777" w:rsidR="00D359A2" w:rsidRPr="007B18D0" w:rsidRDefault="00D359A2" w:rsidP="00852FD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63D2AAC6" w14:textId="77777777" w:rsidR="00D359A2" w:rsidRPr="007B18D0" w:rsidRDefault="00D359A2" w:rsidP="00852FDB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07922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.75pt;margin-top:624.15pt;width:405.4pt;height:45.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" strokecolor="black [3213]">
                <v:textbox>
                  <w:txbxContent>
                    <w:p w14:paraId="60107E11" w14:textId="77777777" w:rsidR="00D359A2" w:rsidRPr="007B18D0" w:rsidRDefault="00D359A2" w:rsidP="00852FDB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5862DD5A" w14:textId="77777777" w:rsidR="00D359A2" w:rsidRPr="007B18D0" w:rsidRDefault="00D359A2" w:rsidP="00852FDB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63D2AAC6" w14:textId="77777777" w:rsidR="00D359A2" w:rsidRPr="007B18D0" w:rsidRDefault="00D359A2" w:rsidP="00852FDB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015B92" w14:textId="77CF46D9" w:rsidR="00F62CB8" w:rsidRPr="00852FDB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852FDB" w:rsidSect="00852FDB">
      <w:headerReference w:type="default" r:id="rId7"/>
      <w:footerReference w:type="default" r:id="rId8"/>
      <w:pgSz w:w="11906" w:h="16838"/>
      <w:pgMar w:top="-1890" w:right="1440" w:bottom="1440" w:left="1440" w:header="1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FE0CE" w14:textId="77777777" w:rsidR="00552F5C" w:rsidRDefault="00552F5C" w:rsidP="00852FDB">
      <w:r>
        <w:separator/>
      </w:r>
    </w:p>
  </w:endnote>
  <w:endnote w:type="continuationSeparator" w:id="0">
    <w:p w14:paraId="050329CB" w14:textId="77777777" w:rsidR="00552F5C" w:rsidRDefault="00552F5C" w:rsidP="00852F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102FB" w14:textId="77777777" w:rsidR="0044499D" w:rsidRPr="000E2BC5" w:rsidRDefault="00552F5C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412E98F8" w14:textId="77777777" w:rsidTr="000E2BC5">
      <w:trPr>
        <w:trHeight w:val="430"/>
      </w:trPr>
      <w:tc>
        <w:tcPr>
          <w:tcW w:w="2068" w:type="dxa"/>
        </w:tcPr>
        <w:p w14:paraId="3C1C1CCB" w14:textId="77777777" w:rsidR="00674698" w:rsidRPr="000E2BC5" w:rsidRDefault="00706DF9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hemist):</w:t>
          </w:r>
        </w:p>
      </w:tc>
      <w:tc>
        <w:tcPr>
          <w:tcW w:w="2517" w:type="dxa"/>
        </w:tcPr>
        <w:p w14:paraId="1D8967C6" w14:textId="77777777" w:rsidR="00674698" w:rsidRPr="000E2BC5" w:rsidRDefault="00706DF9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(Microbiologist):</w:t>
          </w:r>
        </w:p>
      </w:tc>
      <w:tc>
        <w:tcPr>
          <w:tcW w:w="2957" w:type="dxa"/>
        </w:tcPr>
        <w:p w14:paraId="3B5ECA1B" w14:textId="77777777" w:rsidR="00674698" w:rsidRPr="000E2BC5" w:rsidRDefault="00706DF9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QCH</w:t>
          </w:r>
        </w:p>
      </w:tc>
      <w:tc>
        <w:tcPr>
          <w:tcW w:w="3578" w:type="dxa"/>
        </w:tcPr>
        <w:p w14:paraId="3E7C49F9" w14:textId="77777777" w:rsidR="00674698" w:rsidRPr="000E2BC5" w:rsidRDefault="00706DF9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28EE2C3F" w14:textId="77777777" w:rsidTr="000E2BC5">
      <w:trPr>
        <w:trHeight w:val="430"/>
      </w:trPr>
      <w:tc>
        <w:tcPr>
          <w:tcW w:w="2068" w:type="dxa"/>
        </w:tcPr>
        <w:p w14:paraId="33AF2ED2" w14:textId="77777777" w:rsidR="00674698" w:rsidRPr="000E2BC5" w:rsidRDefault="00706DF9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62A40820" w14:textId="77777777" w:rsidR="00674698" w:rsidRPr="000E2BC5" w:rsidRDefault="00706DF9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49D8ABA9" w14:textId="77777777" w:rsidR="00674698" w:rsidRPr="000E2BC5" w:rsidRDefault="00706DF9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183E4BC9" w14:textId="77777777" w:rsidR="00674698" w:rsidRPr="000E2BC5" w:rsidRDefault="00706DF9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0834E4CB" w14:textId="77777777" w:rsidTr="000E2BC5">
      <w:trPr>
        <w:trHeight w:val="225"/>
      </w:trPr>
      <w:tc>
        <w:tcPr>
          <w:tcW w:w="2068" w:type="dxa"/>
        </w:tcPr>
        <w:p w14:paraId="542438A3" w14:textId="77777777" w:rsidR="00674698" w:rsidRPr="000E2BC5" w:rsidRDefault="00706DF9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0C9DB78F" w14:textId="77777777" w:rsidR="00674698" w:rsidRPr="000E2BC5" w:rsidRDefault="00706DF9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1997A379" w14:textId="77777777" w:rsidR="00674698" w:rsidRPr="000E2BC5" w:rsidRDefault="00706DF9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3088B92E" w14:textId="0CD6277B" w:rsidR="00D153F2" w:rsidRPr="000E2BC5" w:rsidRDefault="00706DF9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</w:tr>
  </w:tbl>
  <w:p w14:paraId="7039F35E" w14:textId="77777777" w:rsidR="0044499D" w:rsidRPr="000E2BC5" w:rsidRDefault="00552F5C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4BDE1" w14:textId="77777777" w:rsidR="00552F5C" w:rsidRDefault="00552F5C" w:rsidP="00852FDB">
      <w:r>
        <w:separator/>
      </w:r>
    </w:p>
  </w:footnote>
  <w:footnote w:type="continuationSeparator" w:id="0">
    <w:p w14:paraId="646B6443" w14:textId="77777777" w:rsidR="00552F5C" w:rsidRDefault="00552F5C" w:rsidP="00852F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58EB9174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103CF475" w14:textId="77777777" w:rsidR="0044499D" w:rsidRPr="00796DA5" w:rsidRDefault="00552F5C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0D7AE0BB" w14:textId="77777777" w:rsidR="0044499D" w:rsidRPr="00796DA5" w:rsidRDefault="00706DF9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2CF96D69" wp14:editId="77E72431">
                <wp:extent cx="904875" cy="742950"/>
                <wp:effectExtent l="0" t="0" r="0" b="0"/>
                <wp:docPr id="15" name="Picture 15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3E0C3090" w14:textId="77777777" w:rsidR="0044499D" w:rsidRPr="00796DA5" w:rsidRDefault="00706DF9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74AFDADA" w14:textId="77777777" w:rsidR="0044499D" w:rsidRPr="00796DA5" w:rsidRDefault="00706DF9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14:paraId="196BD588" w14:textId="64100D2D" w:rsidR="0044499D" w:rsidRPr="00796DA5" w:rsidRDefault="00706DF9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BML/QA/STP/RME/0</w:t>
          </w:r>
          <w:r w:rsidR="00852FDB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40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6038012E" w14:textId="77777777" w:rsidR="0044499D" w:rsidRDefault="00552F5C" w:rsidP="0044499D">
    <w:pPr>
      <w:pStyle w:val="Header"/>
    </w:pPr>
  </w:p>
  <w:p w14:paraId="5F922D15" w14:textId="77777777" w:rsidR="0044499D" w:rsidRDefault="00552F5C">
    <w:pPr>
      <w:pStyle w:val="Header"/>
    </w:pPr>
  </w:p>
  <w:p w14:paraId="05D863A3" w14:textId="77777777" w:rsidR="0044499D" w:rsidRDefault="00706DF9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597311FF" w14:textId="77777777" w:rsidR="0044499D" w:rsidRDefault="00552F5C">
    <w:pPr>
      <w:pStyle w:val="Header"/>
    </w:pPr>
  </w:p>
  <w:p w14:paraId="2E863CCE" w14:textId="77777777" w:rsidR="0044499D" w:rsidRDefault="00552F5C">
    <w:pPr>
      <w:pStyle w:val="Header"/>
    </w:pPr>
  </w:p>
  <w:p w14:paraId="6ED76427" w14:textId="77777777" w:rsidR="0044499D" w:rsidRDefault="00552F5C">
    <w:pPr>
      <w:pStyle w:val="Header"/>
    </w:pPr>
  </w:p>
  <w:p w14:paraId="582A2AA5" w14:textId="56D665B7" w:rsidR="0044499D" w:rsidRDefault="00852FDB" w:rsidP="00852FDB">
    <w:pPr>
      <w:pStyle w:val="Header"/>
      <w:tabs>
        <w:tab w:val="clear" w:pos="4320"/>
        <w:tab w:val="clear" w:pos="8640"/>
        <w:tab w:val="left" w:pos="131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84ED1"/>
    <w:multiLevelType w:val="hybridMultilevel"/>
    <w:tmpl w:val="A0FEB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C6AA2"/>
    <w:multiLevelType w:val="hybridMultilevel"/>
    <w:tmpl w:val="424CD25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FDB"/>
    <w:rsid w:val="00552F5C"/>
    <w:rsid w:val="00706DF9"/>
    <w:rsid w:val="007676F2"/>
    <w:rsid w:val="00842594"/>
    <w:rsid w:val="00852FDB"/>
    <w:rsid w:val="00C304ED"/>
    <w:rsid w:val="00D359A2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659CE5"/>
  <w15:chartTrackingRefBased/>
  <w15:docId w15:val="{0DA875B0-A5E0-4CF9-A19B-A67DB9489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FD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52FD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52FDB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852FDB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852FDB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52F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2FDB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52FD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852FDB"/>
    <w:rPr>
      <w:i/>
      <w:iCs/>
    </w:rPr>
  </w:style>
  <w:style w:type="character" w:customStyle="1" w:styleId="apple-converted-space">
    <w:name w:val="apple-converted-space"/>
    <w:basedOn w:val="DefaultParagraphFont"/>
    <w:rsid w:val="00852F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2025-05-09T07:47:00Z</dcterms:created>
  <dcterms:modified xsi:type="dcterms:W3CDTF">2025-05-09T10:59:00Z</dcterms:modified>
</cp:coreProperties>
</file>