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3475" w14:textId="77777777" w:rsidR="00222078" w:rsidRPr="00222078" w:rsidRDefault="00222078" w:rsidP="0022207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222078" w:rsidRPr="00222078" w14:paraId="4159ECA2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228F7613" w14:textId="38223FE5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Lemon </w:t>
            </w:r>
            <w:proofErr w:type="spellStart"/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Flavour</w:t>
            </w:r>
            <w:proofErr w:type="spellEnd"/>
          </w:p>
        </w:tc>
        <w:tc>
          <w:tcPr>
            <w:tcW w:w="3240" w:type="dxa"/>
            <w:vAlign w:val="center"/>
          </w:tcPr>
          <w:p w14:paraId="74B17D42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81F3C52" w14:textId="2796F14B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292B64">
              <w:rPr>
                <w:rFonts w:asciiTheme="minorHAnsi" w:hAnsiTheme="minorHAnsi" w:cstheme="minorHAnsi"/>
                <w:b/>
                <w:sz w:val="22"/>
                <w:szCs w:val="22"/>
              </w:rPr>
              <w:t>FCC</w:t>
            </w:r>
          </w:p>
        </w:tc>
      </w:tr>
      <w:tr w:rsidR="00222078" w:rsidRPr="00222078" w14:paraId="7DA9116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1D7CA56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3E7A03A8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69EB29A2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222078" w:rsidRPr="00222078" w14:paraId="45CC3C8C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A0C94CC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2FB538F1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6563F6E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222078" w:rsidRPr="00222078" w14:paraId="4A733983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73B9BAE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54D02D5D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516929BE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222078" w:rsidRPr="00222078" w14:paraId="77D1573D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172281D" w14:textId="348A2686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: RME0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22</w:t>
            </w:r>
          </w:p>
        </w:tc>
        <w:tc>
          <w:tcPr>
            <w:tcW w:w="3240" w:type="dxa"/>
            <w:vAlign w:val="center"/>
          </w:tcPr>
          <w:p w14:paraId="5379ABFD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7DC7DF60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222078" w:rsidRPr="00222078" w14:paraId="3006D80F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350CB89F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4413702C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38C31B9B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2207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2220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220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152"/>
        <w:tblW w:w="11024" w:type="dxa"/>
        <w:tblLook w:val="04A0" w:firstRow="1" w:lastRow="0" w:firstColumn="1" w:lastColumn="0" w:noHBand="0" w:noVBand="1"/>
      </w:tblPr>
      <w:tblGrid>
        <w:gridCol w:w="747"/>
        <w:gridCol w:w="1842"/>
        <w:gridCol w:w="1842"/>
        <w:gridCol w:w="4096"/>
        <w:gridCol w:w="2497"/>
      </w:tblGrid>
      <w:tr w:rsidR="00222078" w:rsidRPr="00222078" w14:paraId="11417909" w14:textId="77777777" w:rsidTr="005A35A9">
        <w:trPr>
          <w:trHeight w:val="335"/>
        </w:trPr>
        <w:tc>
          <w:tcPr>
            <w:tcW w:w="747" w:type="dxa"/>
          </w:tcPr>
          <w:p w14:paraId="119B8D9F" w14:textId="77777777" w:rsidR="00222078" w:rsidRPr="00222078" w:rsidRDefault="00222078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22078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84" w:type="dxa"/>
            <w:gridSpan w:val="2"/>
          </w:tcPr>
          <w:p w14:paraId="1794BBE5" w14:textId="77777777" w:rsidR="00222078" w:rsidRPr="00222078" w:rsidRDefault="00222078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22078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96" w:type="dxa"/>
          </w:tcPr>
          <w:p w14:paraId="3FF8FD55" w14:textId="77777777" w:rsidR="00222078" w:rsidRPr="00222078" w:rsidRDefault="00222078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22078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97" w:type="dxa"/>
          </w:tcPr>
          <w:p w14:paraId="4E1B881C" w14:textId="77777777" w:rsidR="00222078" w:rsidRPr="00222078" w:rsidRDefault="00222078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22078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222078" w:rsidRPr="00222078" w14:paraId="697CD6A0" w14:textId="77777777" w:rsidTr="005A35A9">
        <w:trPr>
          <w:trHeight w:val="1037"/>
        </w:trPr>
        <w:tc>
          <w:tcPr>
            <w:tcW w:w="747" w:type="dxa"/>
          </w:tcPr>
          <w:p w14:paraId="17CD001A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84" w:type="dxa"/>
            <w:gridSpan w:val="2"/>
          </w:tcPr>
          <w:p w14:paraId="2E8990E8" w14:textId="30940701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 xml:space="preserve">Appearance </w:t>
            </w:r>
          </w:p>
        </w:tc>
        <w:tc>
          <w:tcPr>
            <w:tcW w:w="4096" w:type="dxa"/>
          </w:tcPr>
          <w:p w14:paraId="6E88D53E" w14:textId="7E8C111A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  <w:shd w:val="clear" w:color="auto" w:fill="FFFFFF"/>
              </w:rPr>
              <w:t>Clear, mobile, pale yellow or greenish-yellow liquid. It may become cloudy at low temperatures.</w:t>
            </w:r>
          </w:p>
        </w:tc>
        <w:tc>
          <w:tcPr>
            <w:tcW w:w="2497" w:type="dxa"/>
          </w:tcPr>
          <w:p w14:paraId="126997DF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7F412A9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22078" w:rsidRPr="00222078" w14:paraId="4C57AC05" w14:textId="77777777" w:rsidTr="005A35A9">
        <w:trPr>
          <w:trHeight w:val="151"/>
        </w:trPr>
        <w:tc>
          <w:tcPr>
            <w:tcW w:w="747" w:type="dxa"/>
            <w:tcBorders>
              <w:bottom w:val="single" w:sz="4" w:space="0" w:color="auto"/>
            </w:tcBorders>
          </w:tcPr>
          <w:p w14:paraId="7542B46E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84" w:type="dxa"/>
            <w:gridSpan w:val="2"/>
            <w:tcBorders>
              <w:bottom w:val="single" w:sz="4" w:space="0" w:color="auto"/>
            </w:tcBorders>
          </w:tcPr>
          <w:p w14:paraId="1B10C6EA" w14:textId="62B3DFBE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hyperlink r:id="rId7" w:anchor="p2p05885" w:history="1">
              <w:r w:rsidRPr="00222078">
                <w:rPr>
                  <w:rStyle w:val="Hyperlink"/>
                  <w:rFonts w:asciiTheme="minorHAnsi" w:hAnsiTheme="minorHAnsi" w:cstheme="minorHAnsi"/>
                  <w:color w:val="auto"/>
                  <w:u w:val="none"/>
                  <w:bdr w:val="none" w:sz="0" w:space="0" w:color="auto" w:frame="1"/>
                </w:rPr>
                <w:t>Relative density</w:t>
              </w:r>
            </w:hyperlink>
          </w:p>
        </w:tc>
        <w:tc>
          <w:tcPr>
            <w:tcW w:w="4096" w:type="dxa"/>
            <w:tcBorders>
              <w:bottom w:val="single" w:sz="4" w:space="0" w:color="auto"/>
            </w:tcBorders>
          </w:tcPr>
          <w:p w14:paraId="6DABC8A9" w14:textId="4BEE3AC5" w:rsidR="00222078" w:rsidRPr="00222078" w:rsidRDefault="00222078" w:rsidP="00222078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  <w:shd w:val="clear" w:color="auto" w:fill="FFFFFF"/>
              </w:rPr>
              <w:t>0.850 to 0.858.</w:t>
            </w:r>
          </w:p>
        </w:tc>
        <w:tc>
          <w:tcPr>
            <w:tcW w:w="2497" w:type="dxa"/>
            <w:tcBorders>
              <w:bottom w:val="single" w:sz="4" w:space="0" w:color="auto"/>
            </w:tcBorders>
          </w:tcPr>
          <w:p w14:paraId="5352C352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23DEA6F" w14:textId="5C4B6446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22078" w:rsidRPr="00222078" w14:paraId="4930BD9B" w14:textId="77777777" w:rsidTr="005A35A9">
        <w:trPr>
          <w:trHeight w:val="168"/>
        </w:trPr>
        <w:tc>
          <w:tcPr>
            <w:tcW w:w="747" w:type="dxa"/>
            <w:tcBorders>
              <w:top w:val="single" w:sz="4" w:space="0" w:color="auto"/>
            </w:tcBorders>
          </w:tcPr>
          <w:p w14:paraId="5A6F13DB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84" w:type="dxa"/>
            <w:gridSpan w:val="2"/>
            <w:tcBorders>
              <w:top w:val="single" w:sz="4" w:space="0" w:color="auto"/>
            </w:tcBorders>
          </w:tcPr>
          <w:p w14:paraId="7259A2CE" w14:textId="0858D5E1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Refractive index</w:t>
            </w:r>
          </w:p>
        </w:tc>
        <w:tc>
          <w:tcPr>
            <w:tcW w:w="4096" w:type="dxa"/>
            <w:tcBorders>
              <w:top w:val="single" w:sz="4" w:space="0" w:color="auto"/>
            </w:tcBorders>
          </w:tcPr>
          <w:p w14:paraId="50AA43F1" w14:textId="6DCE4066" w:rsidR="00222078" w:rsidRPr="00222078" w:rsidRDefault="00222078" w:rsidP="00222078">
            <w:pPr>
              <w:pStyle w:val="NoSpacing"/>
              <w:rPr>
                <w:rFonts w:cstheme="minorHAnsi"/>
              </w:rPr>
            </w:pPr>
            <w:r w:rsidRPr="00222078">
              <w:rPr>
                <w:rFonts w:cstheme="minorHAnsi"/>
                <w:shd w:val="clear" w:color="auto" w:fill="FFFFFF"/>
              </w:rPr>
              <w:t>1.472 - 1.476</w:t>
            </w:r>
          </w:p>
        </w:tc>
        <w:tc>
          <w:tcPr>
            <w:tcW w:w="2497" w:type="dxa"/>
            <w:tcBorders>
              <w:top w:val="single" w:sz="4" w:space="0" w:color="auto"/>
            </w:tcBorders>
          </w:tcPr>
          <w:p w14:paraId="2EFD658B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A2D5C0A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22078" w:rsidRPr="00222078" w14:paraId="7A689095" w14:textId="77777777" w:rsidTr="005A35A9">
        <w:trPr>
          <w:trHeight w:val="686"/>
        </w:trPr>
        <w:tc>
          <w:tcPr>
            <w:tcW w:w="747" w:type="dxa"/>
          </w:tcPr>
          <w:p w14:paraId="6DE6B235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84" w:type="dxa"/>
            <w:gridSpan w:val="2"/>
          </w:tcPr>
          <w:p w14:paraId="464F7F5C" w14:textId="61557250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hyperlink r:id="rId8" w:anchor="p2p05876" w:history="1">
              <w:r w:rsidRPr="00222078">
                <w:rPr>
                  <w:rStyle w:val="Hyperlink"/>
                  <w:rFonts w:asciiTheme="minorHAnsi" w:hAnsiTheme="minorHAnsi" w:cstheme="minorHAnsi"/>
                  <w:color w:val="auto"/>
                  <w:u w:val="none"/>
                  <w:bdr w:val="none" w:sz="0" w:space="0" w:color="auto" w:frame="1"/>
                </w:rPr>
                <w:t>Optical rotation</w:t>
              </w:r>
            </w:hyperlink>
            <w:r w:rsidRPr="00222078">
              <w:rPr>
                <w:rStyle w:val="apple-converted-space"/>
                <w:rFonts w:asciiTheme="minorHAnsi" w:hAnsiTheme="minorHAnsi" w:cstheme="minorHAnsi"/>
              </w:rPr>
              <w:t> </w:t>
            </w:r>
          </w:p>
        </w:tc>
        <w:tc>
          <w:tcPr>
            <w:tcW w:w="4096" w:type="dxa"/>
          </w:tcPr>
          <w:p w14:paraId="72D5B9AC" w14:textId="35F124C9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  <w:shd w:val="clear" w:color="auto" w:fill="FFFFFF"/>
              </w:rPr>
              <w:t>+ 57° to + 70°</w:t>
            </w:r>
          </w:p>
        </w:tc>
        <w:tc>
          <w:tcPr>
            <w:tcW w:w="2497" w:type="dxa"/>
          </w:tcPr>
          <w:p w14:paraId="0C40DFBE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FD43100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22078" w:rsidRPr="00222078" w14:paraId="64DAECBC" w14:textId="77777777" w:rsidTr="005A35A9">
        <w:trPr>
          <w:trHeight w:val="252"/>
        </w:trPr>
        <w:tc>
          <w:tcPr>
            <w:tcW w:w="747" w:type="dxa"/>
            <w:tcBorders>
              <w:bottom w:val="single" w:sz="4" w:space="0" w:color="auto"/>
            </w:tcBorders>
          </w:tcPr>
          <w:p w14:paraId="187F9E31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84" w:type="dxa"/>
            <w:gridSpan w:val="2"/>
            <w:tcBorders>
              <w:bottom w:val="single" w:sz="4" w:space="0" w:color="auto"/>
            </w:tcBorders>
          </w:tcPr>
          <w:p w14:paraId="72E46D3A" w14:textId="153EAB3B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 xml:space="preserve">Fatty oils and </w:t>
            </w:r>
            <w:proofErr w:type="spellStart"/>
            <w:r w:rsidRPr="00222078">
              <w:rPr>
                <w:rFonts w:asciiTheme="minorHAnsi" w:hAnsiTheme="minorHAnsi" w:cstheme="minorHAnsi"/>
              </w:rPr>
              <w:t>resinified</w:t>
            </w:r>
            <w:proofErr w:type="spellEnd"/>
            <w:r w:rsidRPr="00222078">
              <w:rPr>
                <w:rFonts w:asciiTheme="minorHAnsi" w:hAnsiTheme="minorHAnsi" w:cstheme="minorHAnsi"/>
              </w:rPr>
              <w:t xml:space="preserve"> essential oils</w:t>
            </w:r>
          </w:p>
        </w:tc>
        <w:tc>
          <w:tcPr>
            <w:tcW w:w="4096" w:type="dxa"/>
            <w:tcBorders>
              <w:bottom w:val="single" w:sz="4" w:space="0" w:color="auto"/>
            </w:tcBorders>
          </w:tcPr>
          <w:p w14:paraId="403F4973" w14:textId="2D6210C4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  <w:shd w:val="clear" w:color="auto" w:fill="FFFFFF"/>
              </w:rPr>
              <w:t xml:space="preserve">It complies with the test for fatty oils and </w:t>
            </w:r>
            <w:proofErr w:type="spellStart"/>
            <w:r w:rsidRPr="00222078">
              <w:rPr>
                <w:rFonts w:asciiTheme="minorHAnsi" w:hAnsiTheme="minorHAnsi" w:cstheme="minorHAnsi"/>
                <w:shd w:val="clear" w:color="auto" w:fill="FFFFFF"/>
              </w:rPr>
              <w:t>resinified</w:t>
            </w:r>
            <w:proofErr w:type="spellEnd"/>
            <w:r w:rsidRPr="00222078">
              <w:rPr>
                <w:rFonts w:asciiTheme="minorHAnsi" w:hAnsiTheme="minorHAnsi" w:cstheme="minorHAnsi"/>
                <w:shd w:val="clear" w:color="auto" w:fill="FFFFFF"/>
              </w:rPr>
              <w:t xml:space="preserve"> essential oils</w:t>
            </w:r>
          </w:p>
        </w:tc>
        <w:tc>
          <w:tcPr>
            <w:tcW w:w="2497" w:type="dxa"/>
            <w:tcBorders>
              <w:bottom w:val="single" w:sz="4" w:space="0" w:color="auto"/>
            </w:tcBorders>
          </w:tcPr>
          <w:p w14:paraId="56F19286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C8EFF0A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222078" w:rsidRPr="00222078" w14:paraId="6EBF1347" w14:textId="77777777" w:rsidTr="005A35A9">
        <w:trPr>
          <w:trHeight w:val="151"/>
        </w:trPr>
        <w:tc>
          <w:tcPr>
            <w:tcW w:w="747" w:type="dxa"/>
            <w:tcBorders>
              <w:top w:val="single" w:sz="4" w:space="0" w:color="auto"/>
              <w:bottom w:val="single" w:sz="4" w:space="0" w:color="auto"/>
            </w:tcBorders>
          </w:tcPr>
          <w:p w14:paraId="3DB8DACA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AE3FD6" w14:textId="3148AF1B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222078">
              <w:rPr>
                <w:rFonts w:asciiTheme="minorHAnsi" w:hAnsiTheme="minorHAnsi" w:cstheme="minorHAnsi"/>
              </w:rPr>
              <w:t>Residue on evaporation</w:t>
            </w:r>
          </w:p>
        </w:tc>
        <w:tc>
          <w:tcPr>
            <w:tcW w:w="4096" w:type="dxa"/>
            <w:tcBorders>
              <w:top w:val="single" w:sz="4" w:space="0" w:color="auto"/>
              <w:bottom w:val="single" w:sz="4" w:space="0" w:color="auto"/>
            </w:tcBorders>
          </w:tcPr>
          <w:p w14:paraId="72D3E761" w14:textId="5DDED1BC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  <w:shd w:val="clear" w:color="auto" w:fill="FFFFFF"/>
              </w:rPr>
              <w:t>1.8 - 3.6 % after heating on the water-bath for 4 h.</w:t>
            </w:r>
          </w:p>
        </w:tc>
        <w:tc>
          <w:tcPr>
            <w:tcW w:w="2497" w:type="dxa"/>
            <w:tcBorders>
              <w:top w:val="single" w:sz="4" w:space="0" w:color="auto"/>
              <w:bottom w:val="single" w:sz="4" w:space="0" w:color="auto"/>
            </w:tcBorders>
          </w:tcPr>
          <w:p w14:paraId="46607125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CE16A7C" w14:textId="77777777" w:rsidR="00222078" w:rsidRPr="00222078" w:rsidRDefault="00222078" w:rsidP="00222078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A35A9" w:rsidRPr="00222078" w14:paraId="3E8573D0" w14:textId="77777777" w:rsidTr="005A35A9">
        <w:trPr>
          <w:trHeight w:val="652"/>
        </w:trPr>
        <w:tc>
          <w:tcPr>
            <w:tcW w:w="747" w:type="dxa"/>
            <w:vMerge w:val="restart"/>
          </w:tcPr>
          <w:p w14:paraId="46DCF979" w14:textId="43E2DCA4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22078">
              <w:rPr>
                <w:rFonts w:asciiTheme="minorHAnsi" w:hAnsiTheme="minorHAnsi" w:cstheme="minorHAnsi"/>
              </w:rPr>
              <w:t>7</w:t>
            </w:r>
            <w:r w:rsidRPr="0022207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42" w:type="dxa"/>
            <w:vMerge w:val="restart"/>
          </w:tcPr>
          <w:p w14:paraId="5E49BBC7" w14:textId="6F8023D3" w:rsidR="005A35A9" w:rsidRPr="00222078" w:rsidRDefault="005A35A9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42" w:type="dxa"/>
          </w:tcPr>
          <w:p w14:paraId="1614403E" w14:textId="58002817" w:rsidR="005A35A9" w:rsidRPr="00222078" w:rsidRDefault="005A35A9" w:rsidP="005A35A9">
            <w:pPr>
              <w:pStyle w:val="NoSpacing"/>
              <w:spacing w:line="276" w:lineRule="auto"/>
              <w:rPr>
                <w:rFonts w:cstheme="minorHAnsi"/>
              </w:rPr>
            </w:pPr>
            <w:r w:rsidRPr="00222078">
              <w:rPr>
                <w:rFonts w:cstheme="minorHAnsi"/>
              </w:rPr>
              <w:t>Total Microbial count</w:t>
            </w:r>
          </w:p>
        </w:tc>
        <w:tc>
          <w:tcPr>
            <w:tcW w:w="4096" w:type="dxa"/>
          </w:tcPr>
          <w:p w14:paraId="03767F45" w14:textId="28C16D43" w:rsidR="005A35A9" w:rsidRPr="00222078" w:rsidRDefault="005A35A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22078">
              <w:rPr>
                <w:rFonts w:cstheme="minorHAnsi"/>
              </w:rPr>
              <w:t>NMT 1000cfu/g</w:t>
            </w:r>
          </w:p>
        </w:tc>
        <w:tc>
          <w:tcPr>
            <w:tcW w:w="2497" w:type="dxa"/>
          </w:tcPr>
          <w:p w14:paraId="73FD2C57" w14:textId="77777777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F8B4FE9" w14:textId="77777777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A35A9" w:rsidRPr="00222078" w14:paraId="3B587EFD" w14:textId="77777777" w:rsidTr="00EE5606">
        <w:trPr>
          <w:trHeight w:val="652"/>
        </w:trPr>
        <w:tc>
          <w:tcPr>
            <w:tcW w:w="747" w:type="dxa"/>
            <w:vMerge/>
          </w:tcPr>
          <w:p w14:paraId="17F2A2DE" w14:textId="77777777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vMerge/>
          </w:tcPr>
          <w:p w14:paraId="525EE77A" w14:textId="77777777" w:rsidR="005A35A9" w:rsidRDefault="005A35A9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42" w:type="dxa"/>
          </w:tcPr>
          <w:p w14:paraId="1DE32271" w14:textId="2156B723" w:rsidR="005A35A9" w:rsidRDefault="005A35A9" w:rsidP="005A35A9">
            <w:pPr>
              <w:pStyle w:val="NoSpacing"/>
              <w:spacing w:line="276" w:lineRule="auto"/>
              <w:rPr>
                <w:rFonts w:cstheme="minorHAnsi"/>
              </w:rPr>
            </w:pPr>
            <w:r w:rsidRPr="00222078">
              <w:rPr>
                <w:rFonts w:cstheme="minorHAnsi"/>
              </w:rPr>
              <w:t>Total Yeast &amp; Moulds Count</w:t>
            </w:r>
          </w:p>
        </w:tc>
        <w:tc>
          <w:tcPr>
            <w:tcW w:w="4096" w:type="dxa"/>
          </w:tcPr>
          <w:p w14:paraId="05BCE700" w14:textId="0EDF54B5" w:rsidR="005A35A9" w:rsidRPr="00222078" w:rsidRDefault="005A35A9" w:rsidP="005A35A9">
            <w:pPr>
              <w:pStyle w:val="NoSpacing"/>
              <w:spacing w:line="276" w:lineRule="auto"/>
              <w:rPr>
                <w:rFonts w:cstheme="minorHAnsi"/>
              </w:rPr>
            </w:pPr>
            <w:r w:rsidRPr="00222078">
              <w:rPr>
                <w:rFonts w:cstheme="minorHAnsi"/>
              </w:rPr>
              <w:t>NMT 100cfu/g</w:t>
            </w:r>
          </w:p>
          <w:p w14:paraId="2DAD0AD7" w14:textId="4472FF94" w:rsidR="005A35A9" w:rsidRPr="00222078" w:rsidRDefault="005A35A9" w:rsidP="005A35A9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97" w:type="dxa"/>
          </w:tcPr>
          <w:p w14:paraId="6285A003" w14:textId="77777777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A35A9" w:rsidRPr="00222078" w14:paraId="5C6C5A9A" w14:textId="77777777" w:rsidTr="00EE5606">
        <w:trPr>
          <w:trHeight w:val="652"/>
        </w:trPr>
        <w:tc>
          <w:tcPr>
            <w:tcW w:w="747" w:type="dxa"/>
            <w:vMerge/>
          </w:tcPr>
          <w:p w14:paraId="4D0C78F7" w14:textId="77777777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vMerge/>
          </w:tcPr>
          <w:p w14:paraId="72897963" w14:textId="77777777" w:rsidR="005A35A9" w:rsidRDefault="005A35A9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42" w:type="dxa"/>
          </w:tcPr>
          <w:p w14:paraId="1F02CD1E" w14:textId="73C32B08" w:rsidR="005A35A9" w:rsidRDefault="005A35A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22078">
              <w:rPr>
                <w:rFonts w:cstheme="minorHAnsi"/>
              </w:rPr>
              <w:t>Pathogens</w:t>
            </w:r>
          </w:p>
        </w:tc>
        <w:tc>
          <w:tcPr>
            <w:tcW w:w="4096" w:type="dxa"/>
          </w:tcPr>
          <w:p w14:paraId="4983BF01" w14:textId="0AC3A6B6" w:rsidR="005A35A9" w:rsidRPr="00222078" w:rsidRDefault="005A35A9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222078">
              <w:rPr>
                <w:rFonts w:cstheme="minorHAnsi"/>
              </w:rPr>
              <w:t>Must be Absent</w:t>
            </w:r>
          </w:p>
        </w:tc>
        <w:tc>
          <w:tcPr>
            <w:tcW w:w="2497" w:type="dxa"/>
          </w:tcPr>
          <w:p w14:paraId="5E4371A9" w14:textId="77777777" w:rsidR="005A35A9" w:rsidRPr="00222078" w:rsidRDefault="005A35A9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20B8C80F" w14:textId="2FA9EDA5" w:rsidR="00222078" w:rsidRPr="00222078" w:rsidRDefault="00222078" w:rsidP="0022207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BDFA497" w14:textId="77777777" w:rsidR="00222078" w:rsidRPr="00222078" w:rsidRDefault="00222078" w:rsidP="00222078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4D4582D" w14:textId="3A4E7C02" w:rsidR="00F62CB8" w:rsidRPr="00222078" w:rsidRDefault="00222078">
      <w:pPr>
        <w:rPr>
          <w:rFonts w:asciiTheme="minorHAnsi" w:hAnsiTheme="minorHAnsi" w:cstheme="minorHAnsi"/>
          <w:sz w:val="22"/>
          <w:szCs w:val="22"/>
        </w:rPr>
      </w:pPr>
      <w:r w:rsidRPr="00222078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BA1715" wp14:editId="3DED9301">
                <wp:simplePos x="0" y="0"/>
                <wp:positionH relativeFrom="margin">
                  <wp:align>right</wp:align>
                </wp:positionH>
                <wp:positionV relativeFrom="paragraph">
                  <wp:posOffset>36446</wp:posOffset>
                </wp:positionV>
                <wp:extent cx="5193102" cy="603849"/>
                <wp:effectExtent l="0" t="0" r="266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193102" cy="6038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9CD9D" w14:textId="77777777" w:rsidR="00222078" w:rsidRDefault="00222078" w:rsidP="0022207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3141ECFB" w14:textId="77777777" w:rsidR="00222078" w:rsidRPr="007B18D0" w:rsidRDefault="00222078" w:rsidP="00222078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492D3738" w14:textId="77777777" w:rsidR="00222078" w:rsidRPr="007B18D0" w:rsidRDefault="00222078" w:rsidP="00222078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BA17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7.7pt;margin-top:2.85pt;width:408.9pt;height:47.55pt;flip:y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" strokecolor="black [3213]">
                <v:textbox>
                  <w:txbxContent>
                    <w:p w14:paraId="74A9CD9D" w14:textId="77777777" w:rsidR="00222078" w:rsidRDefault="00222078" w:rsidP="0022207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3141ECFB" w14:textId="77777777" w:rsidR="00222078" w:rsidRPr="007B18D0" w:rsidRDefault="00222078" w:rsidP="00222078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492D3738" w14:textId="77777777" w:rsidR="00222078" w:rsidRPr="007B18D0" w:rsidRDefault="00222078" w:rsidP="00222078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222078" w:rsidSect="00222078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-1620" w:right="1440" w:bottom="1440" w:left="1440" w:header="270" w:footer="7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EEF82" w14:textId="77777777" w:rsidR="006779EE" w:rsidRDefault="006779EE" w:rsidP="00222078">
      <w:r>
        <w:separator/>
      </w:r>
    </w:p>
  </w:endnote>
  <w:endnote w:type="continuationSeparator" w:id="0">
    <w:p w14:paraId="589791D1" w14:textId="77777777" w:rsidR="006779EE" w:rsidRDefault="006779EE" w:rsidP="00222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423E1" w14:textId="77777777" w:rsidR="0044499D" w:rsidRPr="000E2BC5" w:rsidRDefault="006779EE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EF6A5A0" w14:textId="77777777" w:rsidTr="000E2BC5">
      <w:trPr>
        <w:trHeight w:val="430"/>
      </w:trPr>
      <w:tc>
        <w:tcPr>
          <w:tcW w:w="2068" w:type="dxa"/>
        </w:tcPr>
        <w:p w14:paraId="53F14761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6A4C2981" w14:textId="77777777" w:rsidR="00674698" w:rsidRPr="000E2BC5" w:rsidRDefault="006779EE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06E12ED5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07CE4340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31A5DD69" w14:textId="77777777" w:rsidTr="000E2BC5">
      <w:trPr>
        <w:trHeight w:val="430"/>
      </w:trPr>
      <w:tc>
        <w:tcPr>
          <w:tcW w:w="2068" w:type="dxa"/>
        </w:tcPr>
        <w:p w14:paraId="273CA785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5CF35C3A" w14:textId="77777777" w:rsidR="00674698" w:rsidRPr="000E2BC5" w:rsidRDefault="006779EE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7F25FEC6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FABECBC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5D345CB8" w14:textId="77777777" w:rsidTr="00BB15BC">
      <w:trPr>
        <w:trHeight w:val="368"/>
      </w:trPr>
      <w:tc>
        <w:tcPr>
          <w:tcW w:w="2068" w:type="dxa"/>
        </w:tcPr>
        <w:p w14:paraId="432BDB63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048C416E" w14:textId="77777777" w:rsidR="00674698" w:rsidRPr="000E2BC5" w:rsidRDefault="006779EE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3B6D1FC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67A26CCA" w14:textId="77777777" w:rsidR="00674698" w:rsidRPr="000E2BC5" w:rsidRDefault="006779EE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3CD5E8CB" w14:textId="77777777" w:rsidR="0044499D" w:rsidRPr="000E2BC5" w:rsidRDefault="006779EE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9057F4" w:rsidRPr="000E2BC5" w14:paraId="428D9547" w14:textId="77777777" w:rsidTr="009057F4">
      <w:trPr>
        <w:trHeight w:val="430"/>
      </w:trPr>
      <w:tc>
        <w:tcPr>
          <w:tcW w:w="2068" w:type="dxa"/>
        </w:tcPr>
        <w:p w14:paraId="7A0F07EE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2DB03CDC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5D1B8016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030DC6BB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9057F4" w:rsidRPr="000E2BC5" w14:paraId="77A7FC19" w14:textId="77777777" w:rsidTr="009057F4">
      <w:trPr>
        <w:trHeight w:val="430"/>
      </w:trPr>
      <w:tc>
        <w:tcPr>
          <w:tcW w:w="2068" w:type="dxa"/>
        </w:tcPr>
        <w:p w14:paraId="4CA4981D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16C80C7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1A952FE2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685A9F8E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9057F4" w:rsidRPr="000E2BC5" w14:paraId="46E6290D" w14:textId="77777777" w:rsidTr="009057F4">
      <w:trPr>
        <w:trHeight w:val="368"/>
      </w:trPr>
      <w:tc>
        <w:tcPr>
          <w:tcW w:w="2068" w:type="dxa"/>
        </w:tcPr>
        <w:p w14:paraId="027F5268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6989150E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AF9998C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64846A12" w14:textId="77777777" w:rsidR="009057F4" w:rsidRPr="000E2BC5" w:rsidRDefault="006779EE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06C1C2E0" w14:textId="77777777" w:rsidR="009057F4" w:rsidRDefault="00677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8C58A" w14:textId="77777777" w:rsidR="006779EE" w:rsidRDefault="006779EE" w:rsidP="00222078">
      <w:r>
        <w:separator/>
      </w:r>
    </w:p>
  </w:footnote>
  <w:footnote w:type="continuationSeparator" w:id="0">
    <w:p w14:paraId="68D8BC20" w14:textId="77777777" w:rsidR="006779EE" w:rsidRDefault="006779EE" w:rsidP="00222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44499D" w:rsidRPr="00796DA5" w14:paraId="78596458" w14:textId="77777777" w:rsidTr="00E27D36">
      <w:trPr>
        <w:cantSplit/>
        <w:trHeight w:val="437"/>
      </w:trPr>
      <w:tc>
        <w:tcPr>
          <w:tcW w:w="1708" w:type="dxa"/>
          <w:vAlign w:val="center"/>
        </w:tcPr>
        <w:p w14:paraId="1962B456" w14:textId="77777777" w:rsidR="0044499D" w:rsidRPr="00796DA5" w:rsidRDefault="006779EE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AACF58B" w14:textId="77777777" w:rsidR="0044499D" w:rsidRPr="00796DA5" w:rsidRDefault="006779EE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FF9D3AD" wp14:editId="5E3A9240">
                <wp:extent cx="904875" cy="742950"/>
                <wp:effectExtent l="0" t="0" r="0" b="0"/>
                <wp:docPr id="44" name="Picture 4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5854DF70" w14:textId="77777777" w:rsidR="0044499D" w:rsidRPr="00796DA5" w:rsidRDefault="006779EE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B0CB4F6" w14:textId="77777777" w:rsidR="0044499D" w:rsidRPr="00796DA5" w:rsidRDefault="006779EE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41872313" w14:textId="77777777" w:rsidR="0044499D" w:rsidRPr="00796DA5" w:rsidRDefault="006779EE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86B7902" w14:textId="77777777" w:rsidR="0044499D" w:rsidRDefault="006779EE" w:rsidP="0044499D">
    <w:pPr>
      <w:pStyle w:val="Header"/>
    </w:pPr>
  </w:p>
  <w:p w14:paraId="6E0E1113" w14:textId="77777777" w:rsidR="0044499D" w:rsidRDefault="006779EE">
    <w:pPr>
      <w:pStyle w:val="Header"/>
    </w:pPr>
  </w:p>
  <w:p w14:paraId="2CB1ED74" w14:textId="77777777" w:rsidR="0044499D" w:rsidRDefault="006779EE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40EF562E" w14:textId="77777777" w:rsidR="0044499D" w:rsidRDefault="006779EE">
    <w:pPr>
      <w:pStyle w:val="Header"/>
    </w:pPr>
  </w:p>
  <w:p w14:paraId="38C9F0C9" w14:textId="77777777" w:rsidR="0044499D" w:rsidRDefault="006779EE">
    <w:pPr>
      <w:pStyle w:val="Header"/>
    </w:pPr>
  </w:p>
  <w:p w14:paraId="36273333" w14:textId="77777777" w:rsidR="0044499D" w:rsidRDefault="006779EE">
    <w:pPr>
      <w:pStyle w:val="Header"/>
    </w:pPr>
  </w:p>
  <w:p w14:paraId="18E3FFC0" w14:textId="77777777" w:rsidR="0044499D" w:rsidRDefault="006779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EE2A92" w:rsidRPr="00796DA5" w14:paraId="3E032F3B" w14:textId="77777777" w:rsidTr="00C9799A">
      <w:trPr>
        <w:cantSplit/>
        <w:trHeight w:val="437"/>
      </w:trPr>
      <w:tc>
        <w:tcPr>
          <w:tcW w:w="1708" w:type="dxa"/>
          <w:vAlign w:val="center"/>
        </w:tcPr>
        <w:p w14:paraId="2D68CFC5" w14:textId="77777777" w:rsidR="00EE2A92" w:rsidRPr="00796DA5" w:rsidRDefault="006779EE" w:rsidP="00EE2A92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8F78A9D" w14:textId="77777777" w:rsidR="00EE2A92" w:rsidRPr="00796DA5" w:rsidRDefault="006779EE" w:rsidP="00EE2A92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8098B94" wp14:editId="713C5693">
                <wp:extent cx="904875" cy="742950"/>
                <wp:effectExtent l="0" t="0" r="0" b="0"/>
                <wp:docPr id="45" name="Picture 4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3B8D7EE7" w14:textId="77777777" w:rsidR="00EE2A92" w:rsidRPr="00796DA5" w:rsidRDefault="006779EE" w:rsidP="00EE2A92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E4A43E7" w14:textId="77777777" w:rsidR="00EE2A92" w:rsidRPr="00796DA5" w:rsidRDefault="006779EE" w:rsidP="00EE2A9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421BC28B" w14:textId="328285E9" w:rsidR="00EE2A92" w:rsidRPr="00796DA5" w:rsidRDefault="006779EE" w:rsidP="00EE2A9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222078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22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B37B105" w14:textId="77777777" w:rsidR="00EE2A92" w:rsidRDefault="006779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33D3B"/>
    <w:multiLevelType w:val="hybridMultilevel"/>
    <w:tmpl w:val="60D68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78"/>
    <w:rsid w:val="00222078"/>
    <w:rsid w:val="00292B64"/>
    <w:rsid w:val="005A35A9"/>
    <w:rsid w:val="006779EE"/>
    <w:rsid w:val="007676F2"/>
    <w:rsid w:val="00842594"/>
    <w:rsid w:val="00C304ED"/>
    <w:rsid w:val="00D275B3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EED8C"/>
  <w15:chartTrackingRefBased/>
  <w15:docId w15:val="{EF5FFF90-2C56-4B94-9925-8DCED482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07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220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2207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222078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22078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20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07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22078"/>
  </w:style>
  <w:style w:type="character" w:styleId="Hyperlink">
    <w:name w:val="Hyperlink"/>
    <w:basedOn w:val="DefaultParagraphFont"/>
    <w:uiPriority w:val="99"/>
    <w:semiHidden/>
    <w:unhideWhenUsed/>
    <w:rsid w:val="002220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domain/app.nw/bp-2017/appendices/appendix-05/appendix-v-f--determination-of-optical-rotation-and-specific-opt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05/appendix-v-g--determination-of-weight-per-millilitre--density--r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2025-05-09T09:27:00Z</dcterms:created>
  <dcterms:modified xsi:type="dcterms:W3CDTF">2025-05-09T10:00:00Z</dcterms:modified>
</cp:coreProperties>
</file>