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1958DC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240"/>
        <w:gridCol w:w="3744"/>
      </w:tblGrid>
      <w:tr w:rsidR="00E72811" w:rsidRPr="001958DC" w14:paraId="026A00B0" w14:textId="77777777" w:rsidTr="00424398">
        <w:trPr>
          <w:cantSplit/>
          <w:trHeight w:val="530"/>
        </w:trPr>
        <w:tc>
          <w:tcPr>
            <w:tcW w:w="4140" w:type="dxa"/>
            <w:vAlign w:val="center"/>
          </w:tcPr>
          <w:p w14:paraId="56E5D65D" w14:textId="568B46D0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1958DC"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Menthol Crystals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1958DC" w14:paraId="14803601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37A919B5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1958DC" w14:paraId="3A9374EB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15A475AB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1958DC" w14:paraId="3B22C446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45F94086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1958DC" w14:paraId="060C343A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3FD08281" w14:textId="48B7171D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1958DC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424398"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29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1958DC" w14:paraId="525BDD10" w14:textId="77777777" w:rsidTr="00424398">
        <w:trPr>
          <w:cantSplit/>
          <w:trHeight w:val="47"/>
        </w:trPr>
        <w:tc>
          <w:tcPr>
            <w:tcW w:w="4140" w:type="dxa"/>
            <w:vAlign w:val="center"/>
          </w:tcPr>
          <w:p w14:paraId="1D3C56DC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958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1958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1958D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651258E0" w:rsidR="00E72811" w:rsidRPr="001958DC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382"/>
        <w:gridCol w:w="3669"/>
        <w:gridCol w:w="2470"/>
      </w:tblGrid>
      <w:tr w:rsidR="00E72811" w:rsidRPr="001958DC" w14:paraId="7C08B2BE" w14:textId="77777777" w:rsidTr="00C9799A">
        <w:tc>
          <w:tcPr>
            <w:tcW w:w="739" w:type="dxa"/>
          </w:tcPr>
          <w:p w14:paraId="12E8B99E" w14:textId="77777777" w:rsidR="00E72811" w:rsidRPr="001958DC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958DC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1958DC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958DC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  <w:gridSpan w:val="2"/>
          </w:tcPr>
          <w:p w14:paraId="1043A969" w14:textId="77777777" w:rsidR="00E72811" w:rsidRPr="001958DC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958DC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1958DC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958DC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1958DC" w:rsidRPr="001958DC" w14:paraId="1FE1348F" w14:textId="77777777" w:rsidTr="00C9799A">
        <w:tc>
          <w:tcPr>
            <w:tcW w:w="739" w:type="dxa"/>
          </w:tcPr>
          <w:p w14:paraId="74BE1895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3A57ECE9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  <w:gridSpan w:val="2"/>
          </w:tcPr>
          <w:p w14:paraId="1E5A2AE3" w14:textId="600C58C0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Prismatic or acicular, colourless, shiny crystals.</w:t>
            </w:r>
          </w:p>
        </w:tc>
        <w:tc>
          <w:tcPr>
            <w:tcW w:w="2470" w:type="dxa"/>
          </w:tcPr>
          <w:p w14:paraId="042C08B5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57BE73EB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gridSpan w:val="2"/>
            <w:tcBorders>
              <w:bottom w:val="single" w:sz="4" w:space="0" w:color="auto"/>
            </w:tcBorders>
          </w:tcPr>
          <w:p w14:paraId="4F1ED1B0" w14:textId="6EA231B2" w:rsidR="001958DC" w:rsidRPr="001958DC" w:rsidRDefault="001958DC" w:rsidP="001958DC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Practically insoluble in water, very soluble in ethanol (96%) and in light petroleum, freely soluble in fatty oils and in liquid paraffin, very slightly soluble in glycerol.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0385EF5A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Melting point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</w:tcBorders>
          </w:tcPr>
          <w:p w14:paraId="761071CE" w14:textId="77777777" w:rsidR="001958DC" w:rsidRPr="001958DC" w:rsidRDefault="001958DC" w:rsidP="001958DC">
            <w:pPr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About 43</w:t>
            </w:r>
            <w:r w:rsidRPr="001958DC">
              <w:rPr>
                <w:rFonts w:asciiTheme="minorHAnsi" w:hAnsiTheme="minorHAnsi" w:cstheme="minorHAnsi"/>
              </w:rPr>
              <w:sym w:font="Symbol" w:char="F0B0"/>
            </w:r>
            <w:r w:rsidRPr="001958DC">
              <w:rPr>
                <w:rFonts w:asciiTheme="minorHAnsi" w:hAnsiTheme="minorHAnsi" w:cstheme="minorHAnsi"/>
              </w:rPr>
              <w:t>C</w:t>
            </w:r>
          </w:p>
          <w:p w14:paraId="086CCE68" w14:textId="4D835E75" w:rsidR="001958DC" w:rsidRPr="001958DC" w:rsidRDefault="001958DC" w:rsidP="001958D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32BD40BF" w14:textId="77777777" w:rsidTr="001958DC">
        <w:trPr>
          <w:trHeight w:val="178"/>
        </w:trPr>
        <w:tc>
          <w:tcPr>
            <w:tcW w:w="739" w:type="dxa"/>
            <w:vMerge w:val="restart"/>
          </w:tcPr>
          <w:p w14:paraId="09BBDFA4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  <w:vMerge w:val="restart"/>
          </w:tcPr>
          <w:p w14:paraId="077F3A8C" w14:textId="465DC884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2" w:type="dxa"/>
          </w:tcPr>
          <w:p w14:paraId="42C6AD58" w14:textId="16E23950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3669" w:type="dxa"/>
          </w:tcPr>
          <w:p w14:paraId="36F5C787" w14:textId="7FBD5EDE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2470" w:type="dxa"/>
          </w:tcPr>
          <w:p w14:paraId="0DF46881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4DB974B4" w14:textId="77777777" w:rsidTr="001958DC">
        <w:trPr>
          <w:trHeight w:val="175"/>
        </w:trPr>
        <w:tc>
          <w:tcPr>
            <w:tcW w:w="739" w:type="dxa"/>
            <w:vMerge/>
          </w:tcPr>
          <w:p w14:paraId="5B74C8F2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2A4DDF01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" w:type="dxa"/>
          </w:tcPr>
          <w:p w14:paraId="152E7267" w14:textId="1EED5C51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958DC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3669" w:type="dxa"/>
          </w:tcPr>
          <w:p w14:paraId="08710335" w14:textId="12FB5809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958DC">
              <w:rPr>
                <w:rFonts w:asciiTheme="minorHAnsi" w:hAnsiTheme="minorHAnsi" w:cstheme="minorHAnsi"/>
              </w:rPr>
              <w:t>Principal spot is similar in position, colour and size to reference</w:t>
            </w:r>
          </w:p>
        </w:tc>
        <w:tc>
          <w:tcPr>
            <w:tcW w:w="2470" w:type="dxa"/>
          </w:tcPr>
          <w:p w14:paraId="7294B38F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5FD35430" w14:textId="77777777" w:rsidTr="001958DC">
        <w:trPr>
          <w:trHeight w:val="175"/>
        </w:trPr>
        <w:tc>
          <w:tcPr>
            <w:tcW w:w="739" w:type="dxa"/>
            <w:vMerge/>
          </w:tcPr>
          <w:p w14:paraId="5EBEEBB0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5D64B805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" w:type="dxa"/>
          </w:tcPr>
          <w:p w14:paraId="7621AA4B" w14:textId="4F6D051F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958DC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669" w:type="dxa"/>
          </w:tcPr>
          <w:p w14:paraId="7BF48608" w14:textId="246A446A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958DC">
              <w:rPr>
                <w:rFonts w:asciiTheme="minorHAnsi" w:hAnsiTheme="minorHAnsi" w:cstheme="minorHAnsi"/>
              </w:rPr>
              <w:t>Same as B. for related substances</w:t>
            </w:r>
          </w:p>
        </w:tc>
        <w:tc>
          <w:tcPr>
            <w:tcW w:w="2470" w:type="dxa"/>
          </w:tcPr>
          <w:p w14:paraId="6EC6E886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08257075" w14:textId="77777777" w:rsidTr="001958DC">
        <w:trPr>
          <w:trHeight w:val="175"/>
        </w:trPr>
        <w:tc>
          <w:tcPr>
            <w:tcW w:w="739" w:type="dxa"/>
            <w:vMerge/>
          </w:tcPr>
          <w:p w14:paraId="4951AADA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5D1438DF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" w:type="dxa"/>
          </w:tcPr>
          <w:p w14:paraId="5A632D35" w14:textId="1BCF5B4B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958DC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3669" w:type="dxa"/>
          </w:tcPr>
          <w:p w14:paraId="6BD6AE62" w14:textId="7CEE1C5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958DC">
              <w:rPr>
                <w:rFonts w:asciiTheme="minorHAnsi" w:hAnsiTheme="minorHAnsi" w:cstheme="minorHAnsi"/>
              </w:rPr>
              <w:t>The crystals melt at 154 to 157</w:t>
            </w:r>
            <w:r w:rsidRPr="001958DC">
              <w:rPr>
                <w:rFonts w:asciiTheme="minorHAnsi" w:hAnsiTheme="minorHAnsi" w:cstheme="minorHAnsi"/>
              </w:rPr>
              <w:sym w:font="Symbol" w:char="F0B0"/>
            </w:r>
            <w:r w:rsidRPr="001958DC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2470" w:type="dxa"/>
          </w:tcPr>
          <w:p w14:paraId="25ECCA9B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268E37B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  <w:gridSpan w:val="2"/>
            <w:tcBorders>
              <w:bottom w:val="single" w:sz="4" w:space="0" w:color="auto"/>
            </w:tcBorders>
          </w:tcPr>
          <w:p w14:paraId="528EBF79" w14:textId="3CDC2112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Solution is clear and colourless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291E3289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1958DC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049F27" w14:textId="492A954C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NMT 0.5mL of 0.01M NaOH is required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188FBD48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71832E" w14:textId="5A803370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-48 to -51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1E64F904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Related substance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FC6FA1" w14:textId="1B1E70F9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Total: NMT 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958DC" w:rsidRPr="001958DC" w14:paraId="0EF3C981" w14:textId="77777777" w:rsidTr="00C9799A">
        <w:tc>
          <w:tcPr>
            <w:tcW w:w="739" w:type="dxa"/>
          </w:tcPr>
          <w:p w14:paraId="7396CB9A" w14:textId="12DEFC91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7B0DDA30" w14:textId="3B9A728D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1958DC">
              <w:rPr>
                <w:rFonts w:asciiTheme="minorHAnsi" w:hAnsiTheme="minorHAnsi" w:cstheme="minorHAnsi"/>
              </w:rPr>
              <w:t>Residue on Evaporation</w:t>
            </w:r>
          </w:p>
        </w:tc>
        <w:tc>
          <w:tcPr>
            <w:tcW w:w="4051" w:type="dxa"/>
            <w:gridSpan w:val="2"/>
          </w:tcPr>
          <w:p w14:paraId="5D785E65" w14:textId="5F428913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NMT 0.05%</w:t>
            </w:r>
          </w:p>
        </w:tc>
        <w:tc>
          <w:tcPr>
            <w:tcW w:w="2470" w:type="dxa"/>
          </w:tcPr>
          <w:p w14:paraId="6DCA2560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08C829" w14:textId="77777777" w:rsidR="001958DC" w:rsidRPr="001958DC" w:rsidRDefault="001958DC" w:rsidP="001958D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1958DC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08AC5479" w:rsidR="00E51B03" w:rsidRPr="001958DC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958DC">
              <w:rPr>
                <w:rFonts w:asciiTheme="minorHAnsi" w:hAnsiTheme="minorHAnsi" w:cstheme="minorHAnsi"/>
              </w:rPr>
              <w:t>1</w:t>
            </w:r>
            <w:r w:rsidR="00424398" w:rsidRPr="001958DC">
              <w:rPr>
                <w:rFonts w:asciiTheme="minorHAnsi" w:hAnsiTheme="minorHAnsi" w:cstheme="minorHAnsi"/>
              </w:rPr>
              <w:t>0</w:t>
            </w:r>
            <w:r w:rsidRPr="001958D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886A371" w14:textId="08E61620" w:rsidR="00E51B03" w:rsidRPr="001958DC" w:rsidRDefault="00D2088D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  <w:gridSpan w:val="2"/>
          </w:tcPr>
          <w:p w14:paraId="45DF0B74" w14:textId="77777777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NMT 1000cfu/g</w:t>
            </w:r>
          </w:p>
          <w:p w14:paraId="606A8B7A" w14:textId="72760E3F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E51B03" w:rsidRPr="001958DC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1958DC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E51B03" w:rsidRPr="001958DC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  <w:gridSpan w:val="2"/>
          </w:tcPr>
          <w:p w14:paraId="360D6E70" w14:textId="7EBCC355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NMT 100cfu/g</w:t>
            </w:r>
          </w:p>
          <w:p w14:paraId="08D9A847" w14:textId="018E9BD2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E51B03" w:rsidRPr="001958DC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1958DC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E51B03" w:rsidRPr="001958DC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Pathogens</w:t>
            </w:r>
          </w:p>
        </w:tc>
        <w:tc>
          <w:tcPr>
            <w:tcW w:w="4051" w:type="dxa"/>
            <w:gridSpan w:val="2"/>
          </w:tcPr>
          <w:p w14:paraId="640D880A" w14:textId="56FC87F3" w:rsidR="00E51B03" w:rsidRPr="001958DC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958DC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E51B03" w:rsidRPr="001958DC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7DEB79CD" w:rsidR="00E72811" w:rsidRPr="001958DC" w:rsidRDefault="001958DC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958D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4F1CC894">
                <wp:simplePos x="0" y="0"/>
                <wp:positionH relativeFrom="column">
                  <wp:posOffset>-64770</wp:posOffset>
                </wp:positionH>
                <wp:positionV relativeFrom="paragraph">
                  <wp:posOffset>6113236</wp:posOffset>
                </wp:positionV>
                <wp:extent cx="5170170" cy="631190"/>
                <wp:effectExtent l="0" t="0" r="11430" b="165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0170" cy="631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1pt;margin-top:481.35pt;width:407.1pt;height:49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9E0163" w14:textId="77777777" w:rsidR="001958DC" w:rsidRPr="001958DC" w:rsidRDefault="001958DC" w:rsidP="001958DC">
      <w:pPr>
        <w:rPr>
          <w:rFonts w:asciiTheme="minorHAnsi" w:hAnsiTheme="minorHAnsi" w:cstheme="minorHAnsi"/>
          <w:sz w:val="22"/>
          <w:szCs w:val="22"/>
        </w:rPr>
      </w:pPr>
    </w:p>
    <w:sectPr w:rsidR="001958DC" w:rsidRPr="001958DC" w:rsidSect="001958DC">
      <w:headerReference w:type="default" r:id="rId7"/>
      <w:footerReference w:type="default" r:id="rId8"/>
      <w:pgSz w:w="11906" w:h="16838"/>
      <w:pgMar w:top="-1620" w:right="1440" w:bottom="1440" w:left="1440" w:header="270" w:footer="1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2E31" w14:textId="77777777" w:rsidR="008A204D" w:rsidRDefault="008A204D" w:rsidP="00E72811">
      <w:r>
        <w:separator/>
      </w:r>
    </w:p>
  </w:endnote>
  <w:endnote w:type="continuationSeparator" w:id="0">
    <w:p w14:paraId="76E5D4E7" w14:textId="77777777" w:rsidR="008A204D" w:rsidRDefault="008A204D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39A96" w14:textId="77777777" w:rsidR="008A204D" w:rsidRDefault="008A204D" w:rsidP="00E72811">
      <w:r>
        <w:separator/>
      </w:r>
    </w:p>
  </w:footnote>
  <w:footnote w:type="continuationSeparator" w:id="0">
    <w:p w14:paraId="58451FC8" w14:textId="77777777" w:rsidR="008A204D" w:rsidRDefault="008A204D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2015137011" name="Picture 20151370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31278547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1958DC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42439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29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36F85"/>
    <w:multiLevelType w:val="hybridMultilevel"/>
    <w:tmpl w:val="2DFA2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33832">
    <w:abstractNumId w:val="0"/>
  </w:num>
  <w:num w:numId="2" w16cid:durableId="1092704693">
    <w:abstractNumId w:val="3"/>
  </w:num>
  <w:num w:numId="3" w16cid:durableId="844978169">
    <w:abstractNumId w:val="1"/>
  </w:num>
  <w:num w:numId="4" w16cid:durableId="565654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0F4803"/>
    <w:rsid w:val="001958DC"/>
    <w:rsid w:val="002B50BB"/>
    <w:rsid w:val="00424398"/>
    <w:rsid w:val="007676F2"/>
    <w:rsid w:val="007B3507"/>
    <w:rsid w:val="00842594"/>
    <w:rsid w:val="008A204D"/>
    <w:rsid w:val="009F7737"/>
    <w:rsid w:val="00C304ED"/>
    <w:rsid w:val="00CD6003"/>
    <w:rsid w:val="00D2088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2026-01-29T10:51:00Z</dcterms:created>
  <dcterms:modified xsi:type="dcterms:W3CDTF">2026-01-29T10:51:00Z</dcterms:modified>
</cp:coreProperties>
</file>