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05797" w14:textId="5D3620A1" w:rsidR="00107642" w:rsidRPr="00E05E81" w:rsidRDefault="00107642" w:rsidP="0010764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1459"/>
      <w:r w:rsidRPr="00E05E81">
        <w:rPr>
          <w:rFonts w:asciiTheme="minorHAnsi" w:hAnsiTheme="minorHAnsi" w:cstheme="minorHAnsi"/>
          <w:b/>
          <w:color w:val="000000" w:themeColor="text1"/>
        </w:rPr>
        <w:t xml:space="preserve">MATERIAL NAME: ASCORBIC ACID   </w:t>
      </w:r>
      <w:r w:rsidRPr="00E05E81">
        <w:rPr>
          <w:rFonts w:asciiTheme="minorHAnsi" w:hAnsiTheme="minorHAnsi" w:cstheme="minorHAnsi"/>
          <w:b/>
          <w:color w:val="000000" w:themeColor="text1"/>
        </w:rPr>
        <w:tab/>
      </w:r>
    </w:p>
    <w:p w14:paraId="549D147F" w14:textId="77777777" w:rsidR="00107642" w:rsidRPr="00E05E81" w:rsidRDefault="00107642" w:rsidP="00107642">
      <w:pPr>
        <w:rPr>
          <w:rFonts w:asciiTheme="minorHAnsi" w:hAnsiTheme="minorHAnsi" w:cstheme="minorHAnsi"/>
          <w:b/>
          <w:color w:val="000000" w:themeColor="text1"/>
        </w:rPr>
      </w:pPr>
      <w:r w:rsidRPr="00E05E81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E05E81">
        <w:rPr>
          <w:rFonts w:asciiTheme="minorHAnsi" w:hAnsiTheme="minorHAnsi" w:cstheme="minorHAnsi"/>
          <w:b/>
          <w:color w:val="000000" w:themeColor="text1"/>
        </w:rPr>
        <w:tab/>
      </w:r>
      <w:r w:rsidRPr="00E05E81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E05E81">
        <w:rPr>
          <w:rFonts w:asciiTheme="minorHAnsi" w:hAnsiTheme="minorHAnsi" w:cstheme="minorHAnsi"/>
          <w:b/>
          <w:color w:val="000000" w:themeColor="text1"/>
        </w:rPr>
        <w:tab/>
      </w:r>
      <w:r w:rsidRPr="00E05E81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E05E81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E05E81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4249"/>
        <w:gridCol w:w="2861"/>
      </w:tblGrid>
      <w:tr w:rsidR="00107642" w:rsidRPr="00E05E81" w14:paraId="794F944A" w14:textId="77777777" w:rsidTr="002619B1">
        <w:tc>
          <w:tcPr>
            <w:tcW w:w="852" w:type="dxa"/>
          </w:tcPr>
          <w:p w14:paraId="29282168" w14:textId="77777777" w:rsidR="00107642" w:rsidRPr="00E05E81" w:rsidRDefault="00107642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03966163" w14:textId="77777777" w:rsidR="00107642" w:rsidRPr="00E05E81" w:rsidRDefault="00107642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249" w:type="dxa"/>
          </w:tcPr>
          <w:p w14:paraId="3B22B4D5" w14:textId="77777777" w:rsidR="00107642" w:rsidRPr="00E05E81" w:rsidRDefault="00107642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861" w:type="dxa"/>
          </w:tcPr>
          <w:p w14:paraId="3D802D1D" w14:textId="77777777" w:rsidR="00107642" w:rsidRPr="00E05E81" w:rsidRDefault="00107642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107642" w:rsidRPr="00E05E81" w14:paraId="2016089C" w14:textId="77777777" w:rsidTr="004257F0">
        <w:trPr>
          <w:trHeight w:val="1370"/>
        </w:trPr>
        <w:tc>
          <w:tcPr>
            <w:tcW w:w="852" w:type="dxa"/>
          </w:tcPr>
          <w:p w14:paraId="7CF8C427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6E8A144F" w14:textId="6E93EFC9" w:rsidR="00107642" w:rsidRPr="00E05E81" w:rsidRDefault="00107642" w:rsidP="00107642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249" w:type="dxa"/>
            <w:vAlign w:val="bottom"/>
          </w:tcPr>
          <w:p w14:paraId="423A1C8D" w14:textId="52980BA4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A white or almost white, crystalline powder or </w:t>
            </w:r>
            <w:proofErr w:type="spellStart"/>
            <w:r w:rsidRPr="00E05E81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E05E81">
              <w:rPr>
                <w:rFonts w:asciiTheme="minorHAnsi" w:hAnsiTheme="minorHAnsi" w:cstheme="minorHAnsi"/>
              </w:rPr>
              <w:t xml:space="preserve"> crystals, becoming </w:t>
            </w:r>
            <w:proofErr w:type="spellStart"/>
            <w:r w:rsidRPr="00E05E81">
              <w:rPr>
                <w:rFonts w:asciiTheme="minorHAnsi" w:hAnsiTheme="minorHAnsi" w:cstheme="minorHAnsi"/>
              </w:rPr>
              <w:t>discoloured</w:t>
            </w:r>
            <w:proofErr w:type="spellEnd"/>
            <w:r w:rsidRPr="00E05E81">
              <w:rPr>
                <w:rFonts w:asciiTheme="minorHAnsi" w:hAnsiTheme="minorHAnsi" w:cstheme="minorHAnsi"/>
              </w:rPr>
              <w:t xml:space="preserve"> on exposure to air and moisture.</w:t>
            </w:r>
          </w:p>
        </w:tc>
        <w:tc>
          <w:tcPr>
            <w:tcW w:w="2861" w:type="dxa"/>
          </w:tcPr>
          <w:p w14:paraId="3D8E8877" w14:textId="010924E5" w:rsidR="00107642" w:rsidRPr="00E05E81" w:rsidRDefault="00107642" w:rsidP="00107642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75E417B9" w14:textId="77777777" w:rsidTr="004257F0">
        <w:trPr>
          <w:trHeight w:val="1253"/>
        </w:trPr>
        <w:tc>
          <w:tcPr>
            <w:tcW w:w="852" w:type="dxa"/>
          </w:tcPr>
          <w:p w14:paraId="0855182D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571D971E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438D1F1C" w14:textId="3250F414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249" w:type="dxa"/>
          </w:tcPr>
          <w:p w14:paraId="6A9312F6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17EF47D2" w14:textId="274B4DB9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Freely soluble in water and soluble in ethanol (96%).          </w:t>
            </w:r>
          </w:p>
        </w:tc>
        <w:tc>
          <w:tcPr>
            <w:tcW w:w="2861" w:type="dxa"/>
          </w:tcPr>
          <w:p w14:paraId="5E88F43A" w14:textId="7B9ECF24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  <w:p w14:paraId="51A3042D" w14:textId="0EF16A55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107642" w:rsidRPr="00E05E81" w14:paraId="54D60380" w14:textId="77777777" w:rsidTr="004257F0">
        <w:trPr>
          <w:trHeight w:val="1253"/>
        </w:trPr>
        <w:tc>
          <w:tcPr>
            <w:tcW w:w="852" w:type="dxa"/>
          </w:tcPr>
          <w:p w14:paraId="4A6F0B31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10D41BA" w14:textId="309C4B03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Melting point</w:t>
            </w:r>
          </w:p>
        </w:tc>
        <w:tc>
          <w:tcPr>
            <w:tcW w:w="4249" w:type="dxa"/>
          </w:tcPr>
          <w:p w14:paraId="080D5C98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Melts at about 190</w:t>
            </w:r>
            <w:r w:rsidRPr="00E05E81">
              <w:rPr>
                <w:rFonts w:asciiTheme="minorHAnsi" w:hAnsiTheme="minorHAnsi" w:cstheme="minorHAnsi"/>
                <w:vertAlign w:val="superscript"/>
              </w:rPr>
              <w:t>0</w:t>
            </w:r>
            <w:r w:rsidRPr="00E05E81">
              <w:rPr>
                <w:rFonts w:asciiTheme="minorHAnsi" w:hAnsiTheme="minorHAnsi" w:cstheme="minorHAnsi"/>
              </w:rPr>
              <w:t>C, with decomposition.</w:t>
            </w:r>
          </w:p>
          <w:p w14:paraId="149F37C4" w14:textId="03A5E473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186AD0B9" w14:textId="167D936A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326A7AE5" w14:textId="77777777" w:rsidTr="004257F0">
        <w:trPr>
          <w:trHeight w:val="893"/>
        </w:trPr>
        <w:tc>
          <w:tcPr>
            <w:tcW w:w="852" w:type="dxa"/>
          </w:tcPr>
          <w:p w14:paraId="315136FB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13B70584" w14:textId="5928EC74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249" w:type="dxa"/>
          </w:tcPr>
          <w:p w14:paraId="1E6A66FF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A. The specific absorbance at the maximum is 545 to 585.</w:t>
            </w:r>
          </w:p>
          <w:p w14:paraId="72FE06F2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B. Examine by infrared absorption spectrophotometry, comparing with the spectrum obtained with ascorbic acid CRS. Examine the substance prepared as discs containing 1 mg.</w:t>
            </w:r>
          </w:p>
          <w:p w14:paraId="165D689A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1882AAFF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 xml:space="preserve">C. pH of solution S is 2.1 </w:t>
            </w:r>
            <w:proofErr w:type="gramStart"/>
            <w:r w:rsidRPr="00E05E81">
              <w:rPr>
                <w:rFonts w:asciiTheme="minorHAnsi" w:hAnsiTheme="minorHAnsi" w:cstheme="minorHAnsi"/>
              </w:rPr>
              <w:t>–  2.6</w:t>
            </w:r>
            <w:proofErr w:type="gramEnd"/>
          </w:p>
          <w:p w14:paraId="67E6C450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6F5B539F" w14:textId="1B061C70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D. A grey precipitate is formed.</w:t>
            </w:r>
          </w:p>
        </w:tc>
        <w:tc>
          <w:tcPr>
            <w:tcW w:w="2861" w:type="dxa"/>
          </w:tcPr>
          <w:p w14:paraId="1DA3DD38" w14:textId="6A8CFC62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34B0C2DC" w14:textId="77777777" w:rsidTr="004257F0">
        <w:trPr>
          <w:trHeight w:val="983"/>
        </w:trPr>
        <w:tc>
          <w:tcPr>
            <w:tcW w:w="852" w:type="dxa"/>
          </w:tcPr>
          <w:p w14:paraId="39F97CF5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69F6398F" w14:textId="4BB716D6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 xml:space="preserve">Appearance of </w:t>
            </w:r>
          </w:p>
          <w:p w14:paraId="333B8DB5" w14:textId="190D2AA2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    </w:t>
            </w:r>
            <w:r w:rsidR="00E05E81" w:rsidRPr="00E05E81">
              <w:rPr>
                <w:rFonts w:asciiTheme="minorHAnsi" w:hAnsiTheme="minorHAnsi" w:cstheme="minorHAnsi"/>
              </w:rPr>
              <w:t>S</w:t>
            </w:r>
            <w:r w:rsidRPr="00E05E81">
              <w:rPr>
                <w:rFonts w:asciiTheme="minorHAnsi" w:hAnsiTheme="minorHAnsi" w:cstheme="minorHAnsi"/>
              </w:rPr>
              <w:t>olution</w:t>
            </w:r>
          </w:p>
        </w:tc>
        <w:tc>
          <w:tcPr>
            <w:tcW w:w="4249" w:type="dxa"/>
          </w:tcPr>
          <w:p w14:paraId="0F7698B6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0EB83645" w14:textId="53CD40BA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E05E81">
              <w:rPr>
                <w:rFonts w:asciiTheme="minorHAnsi" w:hAnsiTheme="minorHAnsi" w:cstheme="minorHAnsi"/>
              </w:rPr>
              <w:t>coloured</w:t>
            </w:r>
            <w:proofErr w:type="spellEnd"/>
            <w:r w:rsidRPr="00E05E81">
              <w:rPr>
                <w:rFonts w:asciiTheme="minorHAnsi" w:hAnsiTheme="minorHAnsi" w:cstheme="minorHAnsi"/>
              </w:rPr>
              <w:t xml:space="preserve"> than reference solution BY</w:t>
            </w:r>
            <w:r w:rsidRPr="00E05E81">
              <w:rPr>
                <w:rFonts w:asciiTheme="minorHAnsi" w:hAnsiTheme="minorHAnsi" w:cstheme="minorHAnsi"/>
                <w:vertAlign w:val="subscript"/>
              </w:rPr>
              <w:t>7</w:t>
            </w:r>
          </w:p>
        </w:tc>
        <w:tc>
          <w:tcPr>
            <w:tcW w:w="2861" w:type="dxa"/>
          </w:tcPr>
          <w:p w14:paraId="4C069C8E" w14:textId="3DBB2241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6AE7FAC0" w14:textId="77777777" w:rsidTr="004257F0">
        <w:trPr>
          <w:trHeight w:val="983"/>
        </w:trPr>
        <w:tc>
          <w:tcPr>
            <w:tcW w:w="852" w:type="dxa"/>
          </w:tcPr>
          <w:p w14:paraId="00ECA5D7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1B854322" w14:textId="12F12133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Specific optical</w:t>
            </w:r>
          </w:p>
          <w:p w14:paraId="11A2C967" w14:textId="2EAB8C4D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    </w:t>
            </w:r>
            <w:r w:rsidR="00E05E81" w:rsidRPr="00E05E81">
              <w:rPr>
                <w:rFonts w:asciiTheme="minorHAnsi" w:hAnsiTheme="minorHAnsi" w:cstheme="minorHAnsi"/>
              </w:rPr>
              <w:t>R</w:t>
            </w:r>
            <w:r w:rsidRPr="00E05E81">
              <w:rPr>
                <w:rFonts w:asciiTheme="minorHAnsi" w:hAnsiTheme="minorHAnsi" w:cstheme="minorHAnsi"/>
              </w:rPr>
              <w:t>otation</w:t>
            </w:r>
          </w:p>
        </w:tc>
        <w:tc>
          <w:tcPr>
            <w:tcW w:w="4249" w:type="dxa"/>
          </w:tcPr>
          <w:p w14:paraId="2D1532E9" w14:textId="13B7E455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+20.</w:t>
            </w:r>
            <w:proofErr w:type="gramStart"/>
            <w:r w:rsidRPr="00E05E81">
              <w:rPr>
                <w:rFonts w:asciiTheme="minorHAnsi" w:hAnsiTheme="minorHAnsi" w:cstheme="minorHAnsi"/>
              </w:rPr>
              <w:t>5  to</w:t>
            </w:r>
            <w:proofErr w:type="gramEnd"/>
            <w:r w:rsidRPr="00E05E81">
              <w:rPr>
                <w:rFonts w:asciiTheme="minorHAnsi" w:hAnsiTheme="minorHAnsi" w:cstheme="minorHAnsi"/>
              </w:rPr>
              <w:t xml:space="preserve">  +21.5</w:t>
            </w:r>
          </w:p>
        </w:tc>
        <w:tc>
          <w:tcPr>
            <w:tcW w:w="2861" w:type="dxa"/>
          </w:tcPr>
          <w:p w14:paraId="214EE65B" w14:textId="4F1DEB9B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49F7F16F" w14:textId="77777777" w:rsidTr="004257F0">
        <w:trPr>
          <w:trHeight w:val="983"/>
        </w:trPr>
        <w:tc>
          <w:tcPr>
            <w:tcW w:w="852" w:type="dxa"/>
          </w:tcPr>
          <w:p w14:paraId="5F6019F9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10BF49D4" w14:textId="7D4FF514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Oxalic acid</w:t>
            </w:r>
          </w:p>
          <w:p w14:paraId="157FFF4B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04D15A59" w14:textId="7D5E8C85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249" w:type="dxa"/>
          </w:tcPr>
          <w:p w14:paraId="6E83C998" w14:textId="03500565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Any opalescence in the test solution is not more intense than that in the reference solution (0.2%)</w:t>
            </w:r>
          </w:p>
        </w:tc>
        <w:tc>
          <w:tcPr>
            <w:tcW w:w="2861" w:type="dxa"/>
          </w:tcPr>
          <w:p w14:paraId="50D9AE13" w14:textId="49E48AE6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1A9E7099" w14:textId="77777777" w:rsidTr="004257F0">
        <w:trPr>
          <w:trHeight w:val="983"/>
        </w:trPr>
        <w:tc>
          <w:tcPr>
            <w:tcW w:w="852" w:type="dxa"/>
          </w:tcPr>
          <w:p w14:paraId="2444460D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445FE1F3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Copper</w:t>
            </w:r>
          </w:p>
          <w:p w14:paraId="6A4034B7" w14:textId="1193FADB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249" w:type="dxa"/>
          </w:tcPr>
          <w:p w14:paraId="3D5DF1AB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Not more than 5.0 ppm of Cu.</w:t>
            </w:r>
          </w:p>
          <w:p w14:paraId="580CEF95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3C334213" w14:textId="5C38FECE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157A9478" w14:textId="5FB1817B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63BFD8C6" w14:textId="77777777" w:rsidTr="004257F0">
        <w:trPr>
          <w:trHeight w:val="983"/>
        </w:trPr>
        <w:tc>
          <w:tcPr>
            <w:tcW w:w="852" w:type="dxa"/>
          </w:tcPr>
          <w:p w14:paraId="519B14C1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37B8F57D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Iron</w:t>
            </w:r>
          </w:p>
          <w:p w14:paraId="45781FE8" w14:textId="52192348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249" w:type="dxa"/>
          </w:tcPr>
          <w:p w14:paraId="39F592E5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  <w:r w:rsidRPr="00E05E81">
              <w:rPr>
                <w:rFonts w:asciiTheme="minorHAnsi" w:hAnsiTheme="minorHAnsi" w:cstheme="minorHAnsi"/>
              </w:rPr>
              <w:t>Not more than 2.0 ppm of Fe.</w:t>
            </w:r>
          </w:p>
          <w:p w14:paraId="2C6CE16C" w14:textId="750B6B1D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6810B36A" w14:textId="71D1CDB6" w:rsidR="00107642" w:rsidRPr="00E05E81" w:rsidRDefault="00E05E81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0D7FD69F" w14:textId="77777777" w:rsidTr="004257F0">
        <w:trPr>
          <w:trHeight w:val="983"/>
        </w:trPr>
        <w:tc>
          <w:tcPr>
            <w:tcW w:w="852" w:type="dxa"/>
          </w:tcPr>
          <w:p w14:paraId="4B15E9B7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16334048" w14:textId="77777777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</w:rPr>
            </w:pPr>
          </w:p>
          <w:p w14:paraId="22B3F7FC" w14:textId="4735C81F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4249" w:type="dxa"/>
            <w:vAlign w:val="bottom"/>
          </w:tcPr>
          <w:p w14:paraId="6D3D449A" w14:textId="1E53C2EF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Maximum 10 ppm</w:t>
            </w:r>
          </w:p>
        </w:tc>
        <w:tc>
          <w:tcPr>
            <w:tcW w:w="2861" w:type="dxa"/>
          </w:tcPr>
          <w:p w14:paraId="627DC1C7" w14:textId="37C1230D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66891FE0" w14:textId="77777777" w:rsidTr="004257F0">
        <w:trPr>
          <w:trHeight w:val="983"/>
        </w:trPr>
        <w:tc>
          <w:tcPr>
            <w:tcW w:w="852" w:type="dxa"/>
          </w:tcPr>
          <w:p w14:paraId="61A79688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0E6FA55A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7546B891" w14:textId="6C272B36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 xml:space="preserve">Sulphated Ash </w:t>
            </w:r>
          </w:p>
        </w:tc>
        <w:tc>
          <w:tcPr>
            <w:tcW w:w="4249" w:type="dxa"/>
          </w:tcPr>
          <w:p w14:paraId="35B19554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352398B9" w14:textId="78BA81C4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Maximum 0.1%</w:t>
            </w:r>
          </w:p>
        </w:tc>
        <w:tc>
          <w:tcPr>
            <w:tcW w:w="2861" w:type="dxa"/>
          </w:tcPr>
          <w:p w14:paraId="7E47CAD9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31A6C966" w14:textId="076A7BA0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107642" w:rsidRPr="00E05E81" w14:paraId="517F509F" w14:textId="77777777" w:rsidTr="004257F0">
        <w:trPr>
          <w:trHeight w:val="983"/>
        </w:trPr>
        <w:tc>
          <w:tcPr>
            <w:tcW w:w="852" w:type="dxa"/>
          </w:tcPr>
          <w:p w14:paraId="038A1906" w14:textId="77777777" w:rsidR="00107642" w:rsidRPr="00E05E81" w:rsidRDefault="00107642" w:rsidP="0010764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6113CA2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63EEAD14" w14:textId="7E4FD336" w:rsidR="00107642" w:rsidRPr="00E05E81" w:rsidRDefault="00107642" w:rsidP="0010764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249" w:type="dxa"/>
          </w:tcPr>
          <w:p w14:paraId="5766BFF1" w14:textId="77777777" w:rsidR="00107642" w:rsidRPr="00E05E81" w:rsidRDefault="00107642" w:rsidP="00107642">
            <w:pPr>
              <w:rPr>
                <w:rFonts w:asciiTheme="minorHAnsi" w:hAnsiTheme="minorHAnsi" w:cstheme="minorHAnsi"/>
              </w:rPr>
            </w:pPr>
          </w:p>
          <w:p w14:paraId="5672D76B" w14:textId="1BDE6E2C" w:rsidR="00107642" w:rsidRPr="00E05E81" w:rsidRDefault="00107642" w:rsidP="00107642">
            <w:pPr>
              <w:rPr>
                <w:rFonts w:asciiTheme="minorHAnsi" w:hAnsiTheme="minorHAnsi" w:cstheme="minorHAnsi"/>
                <w:lang w:eastAsia="en-GB"/>
              </w:rPr>
            </w:pPr>
            <w:r w:rsidRPr="00E05E81">
              <w:rPr>
                <w:rFonts w:asciiTheme="minorHAnsi" w:hAnsiTheme="minorHAnsi" w:cstheme="minorHAnsi"/>
              </w:rPr>
              <w:t>99.0</w:t>
            </w:r>
            <w:proofErr w:type="gramStart"/>
            <w:r w:rsidRPr="00E05E81">
              <w:rPr>
                <w:rFonts w:asciiTheme="minorHAnsi" w:hAnsiTheme="minorHAnsi" w:cstheme="minorHAnsi"/>
              </w:rPr>
              <w:t>%  -</w:t>
            </w:r>
            <w:proofErr w:type="gramEnd"/>
            <w:r w:rsidRPr="00E05E81">
              <w:rPr>
                <w:rFonts w:asciiTheme="minorHAnsi" w:hAnsiTheme="minorHAnsi" w:cstheme="minorHAnsi"/>
              </w:rPr>
              <w:t xml:space="preserve">  100.5%</w:t>
            </w:r>
          </w:p>
        </w:tc>
        <w:tc>
          <w:tcPr>
            <w:tcW w:w="2861" w:type="dxa"/>
          </w:tcPr>
          <w:p w14:paraId="0EBF0714" w14:textId="1B154AB2" w:rsidR="00107642" w:rsidRPr="00E05E81" w:rsidRDefault="00107642" w:rsidP="0010764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05E8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C350FE" w:rsidRPr="00E05E81" w14:paraId="7CADE48C" w14:textId="77777777" w:rsidTr="004257F0">
        <w:trPr>
          <w:trHeight w:val="983"/>
        </w:trPr>
        <w:tc>
          <w:tcPr>
            <w:tcW w:w="852" w:type="dxa"/>
          </w:tcPr>
          <w:p w14:paraId="5AE6F599" w14:textId="77777777" w:rsidR="00C350FE" w:rsidRPr="00E05E81" w:rsidRDefault="00C350FE" w:rsidP="00C350F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45F62A1C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0FBA4EB0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79697998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5E6ABD3E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3FEAEBA2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325E8636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6968D9BA" w14:textId="77777777" w:rsidR="00C350FE" w:rsidRPr="00E05E81" w:rsidRDefault="00C350FE" w:rsidP="00C350F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</w:tcPr>
          <w:p w14:paraId="6F4F8FB8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5A497855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4F9A43B2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6C23F64D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3AACE4BB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15CF9E0C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58EEEA1B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</w:p>
          <w:p w14:paraId="6097ED0A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7675AB07" w14:textId="77777777" w:rsidR="00C350FE" w:rsidRPr="00E05E81" w:rsidRDefault="00C350FE" w:rsidP="00C350F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3F6D93AA" w14:textId="77777777" w:rsidR="00C350FE" w:rsidRPr="007A045D" w:rsidRDefault="00C350FE" w:rsidP="00C350F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9C6C456" w14:textId="77777777" w:rsidR="00C350FE" w:rsidRPr="007A045D" w:rsidRDefault="00C350FE" w:rsidP="00C350FE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B2F326B" w14:textId="77777777" w:rsidR="00C350FE" w:rsidRPr="00E05E81" w:rsidRDefault="00C350FE" w:rsidP="00C350FE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</w:tbl>
    <w:p w14:paraId="57BE6673" w14:textId="77777777" w:rsidR="00107642" w:rsidRPr="00E05E81" w:rsidRDefault="00107642" w:rsidP="00107642">
      <w:pPr>
        <w:rPr>
          <w:rFonts w:asciiTheme="minorHAnsi" w:hAnsiTheme="minorHAnsi" w:cstheme="minorHAnsi"/>
          <w:b/>
          <w:color w:val="000000" w:themeColor="text1"/>
        </w:rPr>
      </w:pPr>
    </w:p>
    <w:p w14:paraId="78C10FB1" w14:textId="7510512F" w:rsidR="00107642" w:rsidRPr="00E05E81" w:rsidRDefault="00107642" w:rsidP="00107642">
      <w:pPr>
        <w:rPr>
          <w:rFonts w:asciiTheme="minorHAnsi" w:hAnsiTheme="minorHAnsi" w:cstheme="minorHAnsi"/>
        </w:rPr>
      </w:pPr>
      <w:r w:rsidRPr="00E05E81">
        <w:rPr>
          <w:rFonts w:asciiTheme="minorHAnsi" w:hAnsiTheme="minorHAnsi" w:cstheme="minorHAnsi"/>
          <w:b/>
          <w:color w:val="000000" w:themeColor="text1"/>
        </w:rPr>
        <w:tab/>
        <w:t xml:space="preserve">          </w:t>
      </w:r>
    </w:p>
    <w:p w14:paraId="387BAF60" w14:textId="5327797B" w:rsidR="00107642" w:rsidRPr="00E05E81" w:rsidRDefault="00107642" w:rsidP="00107642">
      <w:pPr>
        <w:rPr>
          <w:rFonts w:asciiTheme="minorHAnsi" w:hAnsiTheme="minorHAnsi" w:cstheme="minorHAnsi"/>
        </w:rPr>
      </w:pPr>
      <w:r w:rsidRPr="00E05E81">
        <w:rPr>
          <w:rFonts w:asciiTheme="minorHAnsi" w:hAnsiTheme="minorHAnsi" w:cstheme="minorHAnsi"/>
        </w:rPr>
        <w:t>STORAGE:</w:t>
      </w:r>
      <w:r w:rsidRPr="00E05E81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E05E81">
        <w:rPr>
          <w:rFonts w:asciiTheme="minorHAnsi" w:hAnsiTheme="minorHAnsi" w:cstheme="minorHAnsi"/>
        </w:rPr>
        <w:t xml:space="preserve">Should be stored in a non – metallic container, protected from light. </w:t>
      </w:r>
      <w:r w:rsidRPr="00E05E81">
        <w:rPr>
          <w:rFonts w:asciiTheme="minorHAnsi" w:hAnsiTheme="minorHAnsi" w:cstheme="minorHAnsi"/>
          <w:b/>
          <w:color w:val="000000" w:themeColor="text1"/>
        </w:rPr>
        <w:t xml:space="preserve"> </w:t>
      </w:r>
      <w:bookmarkEnd w:id="0"/>
    </w:p>
    <w:p w14:paraId="7C03C8F8" w14:textId="77777777" w:rsidR="00107642" w:rsidRPr="00E05E81" w:rsidRDefault="00107642" w:rsidP="00107642">
      <w:pPr>
        <w:rPr>
          <w:rFonts w:asciiTheme="minorHAnsi" w:hAnsiTheme="minorHAnsi" w:cstheme="minorHAnsi"/>
        </w:rPr>
      </w:pPr>
    </w:p>
    <w:p w14:paraId="0C4EB9CE" w14:textId="77777777" w:rsidR="002C70FE" w:rsidRPr="00E05E81" w:rsidRDefault="002C70FE">
      <w:pPr>
        <w:rPr>
          <w:rFonts w:asciiTheme="minorHAnsi" w:hAnsiTheme="minorHAnsi" w:cstheme="minorHAnsi"/>
        </w:rPr>
      </w:pPr>
    </w:p>
    <w:sectPr w:rsidR="002C70FE" w:rsidRPr="00E05E8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B17ED" w14:textId="77777777" w:rsidR="004766D4" w:rsidRDefault="004766D4" w:rsidP="00107642">
      <w:r>
        <w:separator/>
      </w:r>
    </w:p>
  </w:endnote>
  <w:endnote w:type="continuationSeparator" w:id="0">
    <w:p w14:paraId="72FF8711" w14:textId="77777777" w:rsidR="004766D4" w:rsidRDefault="004766D4" w:rsidP="0010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07642" w:rsidRPr="007E4B5A" w14:paraId="3BD69CEE" w14:textId="77777777" w:rsidTr="002619B1">
      <w:trPr>
        <w:trHeight w:val="410"/>
      </w:trPr>
      <w:tc>
        <w:tcPr>
          <w:tcW w:w="3403" w:type="dxa"/>
        </w:tcPr>
        <w:p w14:paraId="52AC052C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C4F57CE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AE8461C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07642" w:rsidRPr="007E4B5A" w14:paraId="63797A60" w14:textId="77777777" w:rsidTr="002619B1">
      <w:trPr>
        <w:trHeight w:val="411"/>
      </w:trPr>
      <w:tc>
        <w:tcPr>
          <w:tcW w:w="3403" w:type="dxa"/>
        </w:tcPr>
        <w:p w14:paraId="334F1A92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CBB3125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4595E0A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07642" w:rsidRPr="007E4B5A" w14:paraId="79B5DA63" w14:textId="77777777" w:rsidTr="002619B1">
      <w:trPr>
        <w:trHeight w:val="214"/>
      </w:trPr>
      <w:tc>
        <w:tcPr>
          <w:tcW w:w="3403" w:type="dxa"/>
        </w:tcPr>
        <w:p w14:paraId="46589F6C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0E8D750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F98F32E" w14:textId="77777777" w:rsidR="00107642" w:rsidRPr="007E4B5A" w:rsidRDefault="00107642" w:rsidP="00107642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52C01C9" w14:textId="77777777" w:rsidR="00107642" w:rsidRDefault="00107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31F30" w14:textId="77777777" w:rsidR="004766D4" w:rsidRDefault="004766D4" w:rsidP="00107642">
      <w:r>
        <w:separator/>
      </w:r>
    </w:p>
  </w:footnote>
  <w:footnote w:type="continuationSeparator" w:id="0">
    <w:p w14:paraId="7A4961B5" w14:textId="77777777" w:rsidR="004766D4" w:rsidRDefault="004766D4" w:rsidP="0010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107642" w:rsidRPr="00676D52" w14:paraId="6F4852F7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5CAAA797" w14:textId="77777777" w:rsidR="00107642" w:rsidRPr="00676D52" w:rsidRDefault="00107642" w:rsidP="0010764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9EC20C0" w14:textId="77777777" w:rsidR="00107642" w:rsidRPr="00676D52" w:rsidRDefault="00107642" w:rsidP="00107642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AE69E28" wp14:editId="5C4E4A9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2B137E0" w14:textId="77777777" w:rsidR="00107642" w:rsidRPr="00676D52" w:rsidRDefault="00107642" w:rsidP="0010764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3B942D9" w14:textId="77777777" w:rsidR="00107642" w:rsidRPr="00676D52" w:rsidRDefault="00107642" w:rsidP="00107642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5465AB1" w14:textId="77777777" w:rsidR="00107642" w:rsidRPr="00676D52" w:rsidRDefault="00107642" w:rsidP="0010764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7122CAA" w14:textId="2F883E83" w:rsidR="00107642" w:rsidRPr="00676D52" w:rsidRDefault="00107642" w:rsidP="0010764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BML/QA/STP/RMA/018/F01</w:t>
          </w:r>
        </w:p>
      </w:tc>
    </w:tr>
  </w:tbl>
  <w:p w14:paraId="5FB7454A" w14:textId="77777777" w:rsidR="00107642" w:rsidRPr="00676D52" w:rsidRDefault="00107642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42"/>
    <w:rsid w:val="00107642"/>
    <w:rsid w:val="002168FB"/>
    <w:rsid w:val="002804DE"/>
    <w:rsid w:val="002C70FE"/>
    <w:rsid w:val="004766D4"/>
    <w:rsid w:val="004E4049"/>
    <w:rsid w:val="00676D52"/>
    <w:rsid w:val="00867E63"/>
    <w:rsid w:val="00921803"/>
    <w:rsid w:val="009A19E1"/>
    <w:rsid w:val="009D77BF"/>
    <w:rsid w:val="00C03810"/>
    <w:rsid w:val="00C350FE"/>
    <w:rsid w:val="00E0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3FF0"/>
  <w15:chartTrackingRefBased/>
  <w15:docId w15:val="{A35906A8-8806-4135-BE2D-D3213BB0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6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076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0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64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76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64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2025-01-21T07:34:00Z</dcterms:created>
  <dcterms:modified xsi:type="dcterms:W3CDTF">2025-01-21T11:06:00Z</dcterms:modified>
</cp:coreProperties>
</file>