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73F2E" w14:textId="570B4755" w:rsidR="000A6844" w:rsidRPr="002E16D9" w:rsidRDefault="000A6844" w:rsidP="000A684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1459"/>
      <w:r w:rsidRPr="002E16D9">
        <w:rPr>
          <w:rFonts w:asciiTheme="minorHAnsi" w:hAnsiTheme="minorHAnsi" w:cstheme="minorHAnsi"/>
          <w:b/>
          <w:color w:val="000000" w:themeColor="text1"/>
        </w:rPr>
        <w:t xml:space="preserve">MATERIAL NAME: ASPARTAME   </w:t>
      </w:r>
      <w:r w:rsidRPr="002E16D9">
        <w:rPr>
          <w:rFonts w:asciiTheme="minorHAnsi" w:hAnsiTheme="minorHAnsi" w:cstheme="minorHAnsi"/>
          <w:b/>
          <w:color w:val="000000" w:themeColor="text1"/>
        </w:rPr>
        <w:tab/>
      </w:r>
    </w:p>
    <w:p w14:paraId="67CF9050" w14:textId="77777777" w:rsidR="000A6844" w:rsidRPr="002E16D9" w:rsidRDefault="000A6844" w:rsidP="000A6844">
      <w:pPr>
        <w:rPr>
          <w:rFonts w:asciiTheme="minorHAnsi" w:hAnsiTheme="minorHAnsi" w:cstheme="minorHAnsi"/>
          <w:b/>
          <w:color w:val="000000" w:themeColor="text1"/>
        </w:rPr>
      </w:pPr>
      <w:r w:rsidRPr="002E16D9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2E16D9">
        <w:rPr>
          <w:rFonts w:asciiTheme="minorHAnsi" w:hAnsiTheme="minorHAnsi" w:cstheme="minorHAnsi"/>
          <w:b/>
          <w:color w:val="000000" w:themeColor="text1"/>
        </w:rPr>
        <w:tab/>
      </w:r>
      <w:r w:rsidRPr="002E16D9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2E16D9">
        <w:rPr>
          <w:rFonts w:asciiTheme="minorHAnsi" w:hAnsiTheme="minorHAnsi" w:cstheme="minorHAnsi"/>
          <w:b/>
          <w:color w:val="000000" w:themeColor="text1"/>
        </w:rPr>
        <w:tab/>
      </w:r>
      <w:r w:rsidRPr="002E16D9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2E16D9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2E16D9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4249"/>
        <w:gridCol w:w="2861"/>
      </w:tblGrid>
      <w:tr w:rsidR="000A6844" w:rsidRPr="002E16D9" w14:paraId="022DF410" w14:textId="77777777" w:rsidTr="002619B1">
        <w:tc>
          <w:tcPr>
            <w:tcW w:w="852" w:type="dxa"/>
          </w:tcPr>
          <w:p w14:paraId="20E04DA4" w14:textId="77777777" w:rsidR="000A6844" w:rsidRPr="002E16D9" w:rsidRDefault="000A6844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454" w:type="dxa"/>
          </w:tcPr>
          <w:p w14:paraId="580F5ABA" w14:textId="77777777" w:rsidR="000A6844" w:rsidRPr="002E16D9" w:rsidRDefault="000A6844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249" w:type="dxa"/>
          </w:tcPr>
          <w:p w14:paraId="60187CB7" w14:textId="77777777" w:rsidR="000A6844" w:rsidRPr="002E16D9" w:rsidRDefault="000A6844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861" w:type="dxa"/>
          </w:tcPr>
          <w:p w14:paraId="26756EF2" w14:textId="77777777" w:rsidR="000A6844" w:rsidRPr="002E16D9" w:rsidRDefault="000A6844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0A6844" w:rsidRPr="002E16D9" w14:paraId="442C69B1" w14:textId="77777777" w:rsidTr="002E16D9">
        <w:trPr>
          <w:trHeight w:val="1010"/>
        </w:trPr>
        <w:tc>
          <w:tcPr>
            <w:tcW w:w="852" w:type="dxa"/>
          </w:tcPr>
          <w:p w14:paraId="37F8BB7E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5C3D94A9" w14:textId="4E762940" w:rsidR="000A6844" w:rsidRPr="002E16D9" w:rsidRDefault="000A6844" w:rsidP="000A6844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249" w:type="dxa"/>
          </w:tcPr>
          <w:p w14:paraId="417CF79A" w14:textId="271BC392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A white or almost white, slightly hygroscopic, crystalline powder.</w:t>
            </w:r>
          </w:p>
        </w:tc>
        <w:tc>
          <w:tcPr>
            <w:tcW w:w="2861" w:type="dxa"/>
          </w:tcPr>
          <w:p w14:paraId="7233B179" w14:textId="77777777" w:rsidR="000A6844" w:rsidRPr="002E16D9" w:rsidRDefault="000A6844" w:rsidP="000A684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23177500" w14:textId="77777777" w:rsidTr="002619B1">
        <w:trPr>
          <w:trHeight w:val="1253"/>
        </w:trPr>
        <w:tc>
          <w:tcPr>
            <w:tcW w:w="852" w:type="dxa"/>
          </w:tcPr>
          <w:p w14:paraId="76DF7327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6F2A7EFE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58786487" w14:textId="14A46F10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249" w:type="dxa"/>
          </w:tcPr>
          <w:p w14:paraId="3A82F73D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4D53A9A3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Sparingly soluble or slightly soluble in water and in ethanol (96 percent), practically insoluble in hexane and in methylene chloride. </w:t>
            </w:r>
          </w:p>
          <w:p w14:paraId="57A7482E" w14:textId="1D9FC130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    </w:t>
            </w:r>
          </w:p>
        </w:tc>
        <w:tc>
          <w:tcPr>
            <w:tcW w:w="2861" w:type="dxa"/>
          </w:tcPr>
          <w:p w14:paraId="4788F815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  <w:p w14:paraId="6CA222A1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0A6844" w:rsidRPr="002E16D9" w14:paraId="23467497" w14:textId="77777777" w:rsidTr="002619B1">
        <w:trPr>
          <w:trHeight w:val="1253"/>
        </w:trPr>
        <w:tc>
          <w:tcPr>
            <w:tcW w:w="852" w:type="dxa"/>
          </w:tcPr>
          <w:p w14:paraId="55F033E0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7B02FF06" w14:textId="5BDDA38D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249" w:type="dxa"/>
          </w:tcPr>
          <w:p w14:paraId="183B9F09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A. The solution shows absorption maxima at 247 </w:t>
            </w:r>
            <w:proofErr w:type="gramStart"/>
            <w:r w:rsidRPr="002E16D9">
              <w:rPr>
                <w:rFonts w:asciiTheme="minorHAnsi" w:hAnsiTheme="minorHAnsi" w:cstheme="minorHAnsi"/>
              </w:rPr>
              <w:t>nm,  252</w:t>
            </w:r>
            <w:proofErr w:type="gramEnd"/>
            <w:r w:rsidRPr="002E16D9">
              <w:rPr>
                <w:rFonts w:asciiTheme="minorHAnsi" w:hAnsiTheme="minorHAnsi" w:cstheme="minorHAnsi"/>
              </w:rPr>
              <w:t xml:space="preserve"> nm, 258 nm and 264 nm.</w:t>
            </w:r>
          </w:p>
          <w:p w14:paraId="4250E10E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33D6A62F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>B. IR spectrophotometry, comparing with the spectrum obtained with aspartame CRS.</w:t>
            </w:r>
          </w:p>
          <w:p w14:paraId="4CB23995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6C57E12B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proofErr w:type="spellStart"/>
            <w:r w:rsidRPr="002E16D9">
              <w:rPr>
                <w:rFonts w:asciiTheme="minorHAnsi" w:hAnsiTheme="minorHAnsi" w:cstheme="minorHAnsi"/>
              </w:rPr>
              <w:t>C.</w:t>
            </w:r>
            <w:proofErr w:type="gramStart"/>
            <w:r w:rsidRPr="002E16D9">
              <w:rPr>
                <w:rFonts w:asciiTheme="minorHAnsi" w:hAnsiTheme="minorHAnsi" w:cstheme="minorHAnsi"/>
              </w:rPr>
              <w:t>The</w:t>
            </w:r>
            <w:proofErr w:type="spellEnd"/>
            <w:r w:rsidRPr="002E16D9">
              <w:rPr>
                <w:rFonts w:asciiTheme="minorHAnsi" w:hAnsiTheme="minorHAnsi" w:cstheme="minorHAnsi"/>
              </w:rPr>
              <w:t xml:space="preserve">  spot</w:t>
            </w:r>
            <w:proofErr w:type="gramEnd"/>
            <w:r w:rsidRPr="002E16D9">
              <w:rPr>
                <w:rFonts w:asciiTheme="minorHAnsi" w:hAnsiTheme="minorHAnsi" w:cstheme="minorHAnsi"/>
              </w:rPr>
              <w:t xml:space="preserve"> in the chromatogram obtained with the test solution is similar in position, </w:t>
            </w:r>
            <w:proofErr w:type="spellStart"/>
            <w:r w:rsidRPr="002E16D9">
              <w:rPr>
                <w:rFonts w:asciiTheme="minorHAnsi" w:hAnsiTheme="minorHAnsi" w:cstheme="minorHAnsi"/>
              </w:rPr>
              <w:t>colour</w:t>
            </w:r>
            <w:proofErr w:type="spellEnd"/>
            <w:r w:rsidRPr="002E16D9">
              <w:rPr>
                <w:rFonts w:asciiTheme="minorHAnsi" w:hAnsiTheme="minorHAnsi" w:cstheme="minorHAnsi"/>
              </w:rPr>
              <w:t xml:space="preserve"> and size to the spot in the chromatogram obtained with the reference solution.</w:t>
            </w:r>
          </w:p>
          <w:p w14:paraId="026618E0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21D4EC5E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D. A brownish – red </w:t>
            </w:r>
            <w:proofErr w:type="spellStart"/>
            <w:r w:rsidRPr="002E16D9">
              <w:rPr>
                <w:rFonts w:asciiTheme="minorHAnsi" w:hAnsiTheme="minorHAnsi" w:cstheme="minorHAnsi"/>
              </w:rPr>
              <w:t>colour</w:t>
            </w:r>
            <w:proofErr w:type="spellEnd"/>
            <w:r w:rsidRPr="002E16D9">
              <w:rPr>
                <w:rFonts w:asciiTheme="minorHAnsi" w:hAnsiTheme="minorHAnsi" w:cstheme="minorHAnsi"/>
              </w:rPr>
              <w:t xml:space="preserve"> is produced.</w:t>
            </w:r>
          </w:p>
          <w:p w14:paraId="0B091070" w14:textId="007CA553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61" w:type="dxa"/>
          </w:tcPr>
          <w:p w14:paraId="75C86137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1DAB6235" w14:textId="77777777" w:rsidTr="002619B1">
        <w:trPr>
          <w:trHeight w:val="893"/>
        </w:trPr>
        <w:tc>
          <w:tcPr>
            <w:tcW w:w="852" w:type="dxa"/>
          </w:tcPr>
          <w:p w14:paraId="60F39733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48DF1D18" w14:textId="7CF47BB4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Appearance of </w:t>
            </w:r>
          </w:p>
          <w:p w14:paraId="7BFC7144" w14:textId="326C078C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    solution </w:t>
            </w:r>
          </w:p>
        </w:tc>
        <w:tc>
          <w:tcPr>
            <w:tcW w:w="4249" w:type="dxa"/>
          </w:tcPr>
          <w:p w14:paraId="0B666B12" w14:textId="756A6564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2E16D9">
              <w:rPr>
                <w:rFonts w:asciiTheme="minorHAnsi" w:hAnsiTheme="minorHAnsi" w:cstheme="minorHAnsi"/>
              </w:rPr>
              <w:t>coloured</w:t>
            </w:r>
            <w:proofErr w:type="spellEnd"/>
            <w:r w:rsidRPr="002E16D9">
              <w:rPr>
                <w:rFonts w:asciiTheme="minorHAnsi" w:hAnsiTheme="minorHAnsi" w:cstheme="minorHAnsi"/>
              </w:rPr>
              <w:t xml:space="preserve"> than reference solution GY</w:t>
            </w:r>
            <w:r w:rsidRPr="002E16D9">
              <w:rPr>
                <w:rFonts w:asciiTheme="minorHAnsi" w:hAnsiTheme="minorHAnsi" w:cstheme="minorHAnsi"/>
                <w:vertAlign w:val="subscript"/>
              </w:rPr>
              <w:t>6</w:t>
            </w:r>
            <w:r w:rsidRPr="002E16D9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7326417E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230E6BE0" w14:textId="77777777" w:rsidTr="002619B1">
        <w:trPr>
          <w:trHeight w:val="983"/>
        </w:trPr>
        <w:tc>
          <w:tcPr>
            <w:tcW w:w="852" w:type="dxa"/>
          </w:tcPr>
          <w:p w14:paraId="52E3403A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0DC09DE0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41962283" w14:textId="0CB6305D" w:rsidR="000A6844" w:rsidRPr="002E16D9" w:rsidRDefault="000A6844" w:rsidP="000A684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Conductivity</w:t>
            </w:r>
          </w:p>
        </w:tc>
        <w:tc>
          <w:tcPr>
            <w:tcW w:w="4249" w:type="dxa"/>
          </w:tcPr>
          <w:p w14:paraId="7B3B813F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</w:p>
          <w:p w14:paraId="7B8B759D" w14:textId="34DA38A9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Not more than 30 </w:t>
            </w:r>
            <w:proofErr w:type="spellStart"/>
            <w:r w:rsidRPr="002E16D9">
              <w:rPr>
                <w:rFonts w:asciiTheme="minorHAnsi" w:hAnsiTheme="minorHAnsi" w:cstheme="minorHAnsi"/>
              </w:rPr>
              <w:t>microsiemen</w:t>
            </w:r>
            <w:proofErr w:type="spellEnd"/>
            <w:r w:rsidRPr="002E16D9">
              <w:rPr>
                <w:rFonts w:asciiTheme="minorHAnsi" w:hAnsiTheme="minorHAnsi" w:cstheme="minorHAnsi"/>
              </w:rPr>
              <w:t xml:space="preserve"> cm</w:t>
            </w:r>
            <w:r w:rsidRPr="002E16D9">
              <w:rPr>
                <w:rFonts w:asciiTheme="minorHAnsi" w:hAnsiTheme="minorHAnsi" w:cstheme="minorHAnsi"/>
                <w:vertAlign w:val="superscript"/>
              </w:rPr>
              <w:t>-1</w:t>
            </w:r>
          </w:p>
        </w:tc>
        <w:tc>
          <w:tcPr>
            <w:tcW w:w="2861" w:type="dxa"/>
          </w:tcPr>
          <w:p w14:paraId="302C0026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1B5BCA13" w14:textId="77777777" w:rsidTr="002619B1">
        <w:trPr>
          <w:trHeight w:val="983"/>
        </w:trPr>
        <w:tc>
          <w:tcPr>
            <w:tcW w:w="852" w:type="dxa"/>
          </w:tcPr>
          <w:p w14:paraId="7B4D4172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32BC7F17" w14:textId="16BC7BDE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>Specific optical</w:t>
            </w:r>
          </w:p>
          <w:p w14:paraId="412907ED" w14:textId="04646B14" w:rsidR="000A6844" w:rsidRPr="002E16D9" w:rsidRDefault="000A6844" w:rsidP="000A684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    rotation</w:t>
            </w:r>
          </w:p>
        </w:tc>
        <w:tc>
          <w:tcPr>
            <w:tcW w:w="4249" w:type="dxa"/>
          </w:tcPr>
          <w:p w14:paraId="5E21DED2" w14:textId="1B6C89F4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+14.</w:t>
            </w:r>
            <w:proofErr w:type="gramStart"/>
            <w:r w:rsidRPr="002E16D9">
              <w:rPr>
                <w:rFonts w:asciiTheme="minorHAnsi" w:hAnsiTheme="minorHAnsi" w:cstheme="minorHAnsi"/>
              </w:rPr>
              <w:t>5  to</w:t>
            </w:r>
            <w:proofErr w:type="gramEnd"/>
            <w:r w:rsidRPr="002E16D9">
              <w:rPr>
                <w:rFonts w:asciiTheme="minorHAnsi" w:hAnsiTheme="minorHAnsi" w:cstheme="minorHAnsi"/>
              </w:rPr>
              <w:t xml:space="preserve">  +16.5</w:t>
            </w:r>
          </w:p>
        </w:tc>
        <w:tc>
          <w:tcPr>
            <w:tcW w:w="2861" w:type="dxa"/>
          </w:tcPr>
          <w:p w14:paraId="546E0251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60EF9176" w14:textId="77777777" w:rsidTr="002619B1">
        <w:trPr>
          <w:trHeight w:val="983"/>
        </w:trPr>
        <w:tc>
          <w:tcPr>
            <w:tcW w:w="852" w:type="dxa"/>
          </w:tcPr>
          <w:p w14:paraId="2B63FCEA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2DF50526" w14:textId="4A8771D3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Related </w:t>
            </w:r>
          </w:p>
          <w:p w14:paraId="472472D5" w14:textId="2BD33C6D" w:rsidR="000A6844" w:rsidRPr="002E16D9" w:rsidRDefault="000A6844" w:rsidP="000A684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    Substances</w:t>
            </w:r>
          </w:p>
        </w:tc>
        <w:tc>
          <w:tcPr>
            <w:tcW w:w="4249" w:type="dxa"/>
          </w:tcPr>
          <w:p w14:paraId="61C1EF39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>Limits:</w:t>
            </w:r>
          </w:p>
          <w:p w14:paraId="68033E70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>---</w:t>
            </w:r>
            <w:r w:rsidRPr="002E16D9">
              <w:rPr>
                <w:rFonts w:asciiTheme="minorHAnsi" w:hAnsiTheme="minorHAnsi" w:cstheme="minorHAnsi"/>
                <w:i/>
              </w:rPr>
              <w:t xml:space="preserve">impurity A  </w:t>
            </w:r>
            <w:r w:rsidRPr="002E16D9">
              <w:rPr>
                <w:rFonts w:asciiTheme="minorHAnsi" w:hAnsiTheme="minorHAnsi" w:cstheme="minorHAnsi"/>
              </w:rPr>
              <w:t xml:space="preserve"> not more than the area of the </w:t>
            </w:r>
          </w:p>
          <w:p w14:paraId="5F7F3BA2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principal peak in the chromatogram obtained </w:t>
            </w:r>
          </w:p>
          <w:p w14:paraId="2F1F93BD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with reference solution </w:t>
            </w:r>
            <w:proofErr w:type="gramStart"/>
            <w:r w:rsidRPr="002E16D9">
              <w:rPr>
                <w:rFonts w:asciiTheme="minorHAnsi" w:hAnsiTheme="minorHAnsi" w:cstheme="minorHAnsi"/>
              </w:rPr>
              <w:t>( a</w:t>
            </w:r>
            <w:proofErr w:type="gramEnd"/>
            <w:r w:rsidRPr="002E16D9">
              <w:rPr>
                <w:rFonts w:asciiTheme="minorHAnsi" w:hAnsiTheme="minorHAnsi" w:cstheme="minorHAnsi"/>
              </w:rPr>
              <w:t>) (1.5 %)</w:t>
            </w:r>
          </w:p>
          <w:p w14:paraId="697383FD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--- </w:t>
            </w:r>
            <w:r w:rsidRPr="002E16D9">
              <w:rPr>
                <w:rFonts w:asciiTheme="minorHAnsi" w:hAnsiTheme="minorHAnsi" w:cstheme="minorHAnsi"/>
                <w:i/>
              </w:rPr>
              <w:t>impurity C</w:t>
            </w:r>
            <w:r w:rsidRPr="002E16D9">
              <w:rPr>
                <w:rFonts w:asciiTheme="minorHAnsi" w:hAnsiTheme="minorHAnsi" w:cstheme="minorHAnsi"/>
              </w:rPr>
              <w:t xml:space="preserve">: not more than the area of the </w:t>
            </w:r>
          </w:p>
          <w:p w14:paraId="0F9B61F2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principal peak in the chromatogram obtained </w:t>
            </w:r>
          </w:p>
          <w:p w14:paraId="57093D01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with reference solution </w:t>
            </w:r>
            <w:proofErr w:type="gramStart"/>
            <w:r w:rsidRPr="002E16D9">
              <w:rPr>
                <w:rFonts w:asciiTheme="minorHAnsi" w:hAnsiTheme="minorHAnsi" w:cstheme="minorHAnsi"/>
              </w:rPr>
              <w:t>( b</w:t>
            </w:r>
            <w:proofErr w:type="gramEnd"/>
            <w:r w:rsidRPr="002E16D9">
              <w:rPr>
                <w:rFonts w:asciiTheme="minorHAnsi" w:hAnsiTheme="minorHAnsi" w:cstheme="minorHAnsi"/>
              </w:rPr>
              <w:t>) (0.5 %)</w:t>
            </w:r>
          </w:p>
          <w:p w14:paraId="18764321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--- </w:t>
            </w:r>
            <w:r w:rsidRPr="002E16D9">
              <w:rPr>
                <w:rFonts w:asciiTheme="minorHAnsi" w:hAnsiTheme="minorHAnsi" w:cstheme="minorHAnsi"/>
                <w:i/>
              </w:rPr>
              <w:t>sum of impurities</w:t>
            </w:r>
            <w:proofErr w:type="gramStart"/>
            <w:r w:rsidRPr="002E16D9">
              <w:rPr>
                <w:rFonts w:asciiTheme="minorHAnsi" w:hAnsiTheme="minorHAnsi" w:cstheme="minorHAnsi"/>
                <w:i/>
              </w:rPr>
              <w:t>:</w:t>
            </w:r>
            <w:r w:rsidRPr="002E16D9">
              <w:rPr>
                <w:rFonts w:asciiTheme="minorHAnsi" w:hAnsiTheme="minorHAnsi" w:cstheme="minorHAnsi"/>
              </w:rPr>
              <w:t xml:space="preserve">  </w:t>
            </w:r>
            <w:r w:rsidRPr="002E16D9">
              <w:rPr>
                <w:rFonts w:asciiTheme="minorHAnsi" w:hAnsiTheme="minorHAnsi" w:cstheme="minorHAnsi"/>
                <w:i/>
              </w:rPr>
              <w:t>other</w:t>
            </w:r>
            <w:proofErr w:type="gramEnd"/>
            <w:r w:rsidRPr="002E16D9">
              <w:rPr>
                <w:rFonts w:asciiTheme="minorHAnsi" w:hAnsiTheme="minorHAnsi" w:cstheme="minorHAnsi"/>
                <w:i/>
              </w:rPr>
              <w:t xml:space="preserve"> than A and C:</w:t>
            </w:r>
            <w:r w:rsidRPr="002E16D9">
              <w:rPr>
                <w:rFonts w:asciiTheme="minorHAnsi" w:hAnsiTheme="minorHAnsi" w:cstheme="minorHAnsi"/>
              </w:rPr>
              <w:t xml:space="preserve"> not</w:t>
            </w:r>
          </w:p>
          <w:p w14:paraId="0BFA14D2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more than the area of the principal peak in the</w:t>
            </w:r>
          </w:p>
          <w:p w14:paraId="13FD68E0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chromatogram obtained with reference </w:t>
            </w:r>
          </w:p>
          <w:p w14:paraId="7BAD0FC5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solution </w:t>
            </w:r>
            <w:proofErr w:type="gramStart"/>
            <w:r w:rsidRPr="002E16D9">
              <w:rPr>
                <w:rFonts w:asciiTheme="minorHAnsi" w:hAnsiTheme="minorHAnsi" w:cstheme="minorHAnsi"/>
              </w:rPr>
              <w:t>( c</w:t>
            </w:r>
            <w:proofErr w:type="gramEnd"/>
            <w:r w:rsidRPr="002E16D9">
              <w:rPr>
                <w:rFonts w:asciiTheme="minorHAnsi" w:hAnsiTheme="minorHAnsi" w:cstheme="minorHAnsi"/>
              </w:rPr>
              <w:t>) (1.5 %)</w:t>
            </w:r>
          </w:p>
          <w:p w14:paraId="3942F3D3" w14:textId="77777777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--- </w:t>
            </w:r>
            <w:r w:rsidRPr="002E16D9">
              <w:rPr>
                <w:rFonts w:asciiTheme="minorHAnsi" w:hAnsiTheme="minorHAnsi" w:cstheme="minorHAnsi"/>
                <w:i/>
              </w:rPr>
              <w:t>disregard limit</w:t>
            </w:r>
            <w:proofErr w:type="gramStart"/>
            <w:r w:rsidRPr="002E16D9">
              <w:rPr>
                <w:rFonts w:asciiTheme="minorHAnsi" w:hAnsiTheme="minorHAnsi" w:cstheme="minorHAnsi"/>
              </w:rPr>
              <w:t>:  disregard</w:t>
            </w:r>
            <w:proofErr w:type="gramEnd"/>
            <w:r w:rsidRPr="002E16D9">
              <w:rPr>
                <w:rFonts w:asciiTheme="minorHAnsi" w:hAnsiTheme="minorHAnsi" w:cstheme="minorHAnsi"/>
              </w:rPr>
              <w:t xml:space="preserve"> any peak due to the</w:t>
            </w:r>
          </w:p>
          <w:p w14:paraId="5C56289F" w14:textId="5890B7D9" w:rsidR="000A6844" w:rsidRPr="002E16D9" w:rsidRDefault="000A6844" w:rsidP="000A6844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</w:rPr>
              <w:t xml:space="preserve">     solvent.</w:t>
            </w:r>
          </w:p>
        </w:tc>
        <w:tc>
          <w:tcPr>
            <w:tcW w:w="2861" w:type="dxa"/>
          </w:tcPr>
          <w:p w14:paraId="70615465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74108597" w14:textId="77777777" w:rsidTr="002619B1">
        <w:trPr>
          <w:trHeight w:val="983"/>
        </w:trPr>
        <w:tc>
          <w:tcPr>
            <w:tcW w:w="852" w:type="dxa"/>
          </w:tcPr>
          <w:p w14:paraId="61AC55EC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7F0235F8" w14:textId="644F564A" w:rsidR="000A6844" w:rsidRPr="002E16D9" w:rsidRDefault="000A6844" w:rsidP="000A684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Loss on drying </w:t>
            </w:r>
          </w:p>
        </w:tc>
        <w:tc>
          <w:tcPr>
            <w:tcW w:w="4249" w:type="dxa"/>
          </w:tcPr>
          <w:p w14:paraId="530ABB15" w14:textId="063686EE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Maximum 4.5 %</w:t>
            </w:r>
          </w:p>
        </w:tc>
        <w:tc>
          <w:tcPr>
            <w:tcW w:w="2861" w:type="dxa"/>
          </w:tcPr>
          <w:p w14:paraId="5DB7ED1E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7FC98253" w14:textId="77777777" w:rsidTr="002619B1">
        <w:trPr>
          <w:trHeight w:val="983"/>
        </w:trPr>
        <w:tc>
          <w:tcPr>
            <w:tcW w:w="852" w:type="dxa"/>
          </w:tcPr>
          <w:p w14:paraId="38E1EF10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782401E4" w14:textId="0488E3A6" w:rsidR="000A6844" w:rsidRPr="002E16D9" w:rsidRDefault="000A6844" w:rsidP="000A684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249" w:type="dxa"/>
          </w:tcPr>
          <w:p w14:paraId="24B99F77" w14:textId="6272D328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proofErr w:type="gramStart"/>
            <w:r w:rsidRPr="002E16D9">
              <w:rPr>
                <w:rFonts w:asciiTheme="minorHAnsi" w:hAnsiTheme="minorHAnsi" w:cstheme="minorHAnsi"/>
              </w:rPr>
              <w:t>Maximum  0.2</w:t>
            </w:r>
            <w:proofErr w:type="gramEnd"/>
            <w:r w:rsidRPr="002E16D9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861" w:type="dxa"/>
          </w:tcPr>
          <w:p w14:paraId="002753E1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0A6844" w:rsidRPr="002E16D9" w14:paraId="46A0B5EC" w14:textId="77777777" w:rsidTr="008C3F6F">
        <w:trPr>
          <w:trHeight w:val="983"/>
        </w:trPr>
        <w:tc>
          <w:tcPr>
            <w:tcW w:w="852" w:type="dxa"/>
          </w:tcPr>
          <w:p w14:paraId="7099B511" w14:textId="77777777" w:rsidR="000A6844" w:rsidRPr="002E16D9" w:rsidRDefault="000A6844" w:rsidP="000A68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2DA28AEF" w14:textId="78A12890" w:rsidR="000A6844" w:rsidRPr="002E16D9" w:rsidRDefault="000A6844" w:rsidP="000A684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249" w:type="dxa"/>
          </w:tcPr>
          <w:p w14:paraId="4FB8BF40" w14:textId="51EF0F50" w:rsidR="000A6844" w:rsidRPr="002E16D9" w:rsidRDefault="000A6844" w:rsidP="000A6844">
            <w:pPr>
              <w:rPr>
                <w:rFonts w:asciiTheme="minorHAnsi" w:hAnsiTheme="minorHAnsi" w:cstheme="minorHAnsi"/>
                <w:lang w:eastAsia="en-GB"/>
              </w:rPr>
            </w:pPr>
            <w:r w:rsidRPr="002E16D9">
              <w:rPr>
                <w:rFonts w:asciiTheme="minorHAnsi" w:hAnsiTheme="minorHAnsi" w:cstheme="minorHAnsi"/>
              </w:rPr>
              <w:t xml:space="preserve">98.0 </w:t>
            </w:r>
            <w:proofErr w:type="gramStart"/>
            <w:r w:rsidRPr="002E16D9">
              <w:rPr>
                <w:rFonts w:asciiTheme="minorHAnsi" w:hAnsiTheme="minorHAnsi" w:cstheme="minorHAnsi"/>
              </w:rPr>
              <w:t>%  -</w:t>
            </w:r>
            <w:proofErr w:type="gramEnd"/>
            <w:r w:rsidRPr="002E16D9">
              <w:rPr>
                <w:rFonts w:asciiTheme="minorHAnsi" w:hAnsiTheme="minorHAnsi" w:cstheme="minorHAnsi"/>
              </w:rPr>
              <w:t xml:space="preserve">  102.0%</w:t>
            </w:r>
          </w:p>
        </w:tc>
        <w:tc>
          <w:tcPr>
            <w:tcW w:w="2861" w:type="dxa"/>
          </w:tcPr>
          <w:p w14:paraId="7D8DDE93" w14:textId="77777777" w:rsidR="000A6844" w:rsidRPr="002E16D9" w:rsidRDefault="000A6844" w:rsidP="000A68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F07A8E" w:rsidRPr="002E16D9" w14:paraId="5AEE41FB" w14:textId="77777777" w:rsidTr="008C3F6F">
        <w:trPr>
          <w:trHeight w:val="983"/>
        </w:trPr>
        <w:tc>
          <w:tcPr>
            <w:tcW w:w="852" w:type="dxa"/>
          </w:tcPr>
          <w:p w14:paraId="377F2C36" w14:textId="77777777" w:rsidR="00F07A8E" w:rsidRPr="002E16D9" w:rsidRDefault="00F07A8E" w:rsidP="00F07A8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5F3BA98D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0EE466CF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6B48CBD8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62C10398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21B3CE3D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09FBC2D8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24CFDFD2" w14:textId="77777777" w:rsidR="00F07A8E" w:rsidRPr="002E16D9" w:rsidRDefault="00F07A8E" w:rsidP="00F07A8E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49" w:type="dxa"/>
          </w:tcPr>
          <w:p w14:paraId="1A6E934A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1F1547EA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0E74A12C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2B57BB33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5FB55F6E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4C1AD8E0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3CFEE204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</w:p>
          <w:p w14:paraId="193188B9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55CA4AB6" w14:textId="77777777" w:rsidR="00F07A8E" w:rsidRPr="002E16D9" w:rsidRDefault="00F07A8E" w:rsidP="00F07A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1C56EFCF" w14:textId="77777777" w:rsidR="00F07A8E" w:rsidRPr="007A045D" w:rsidRDefault="00F07A8E" w:rsidP="00F07A8E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E3AA06E" w14:textId="77777777" w:rsidR="00F07A8E" w:rsidRPr="007A045D" w:rsidRDefault="00F07A8E" w:rsidP="00F07A8E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CA116A3" w14:textId="77777777" w:rsidR="00F07A8E" w:rsidRPr="002E16D9" w:rsidRDefault="00F07A8E" w:rsidP="00F07A8E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bookmarkEnd w:id="0"/>
    </w:tbl>
    <w:p w14:paraId="49CACB88" w14:textId="089D3DB9" w:rsidR="000A6844" w:rsidRPr="002E16D9" w:rsidRDefault="000A6844" w:rsidP="000A6844">
      <w:pPr>
        <w:rPr>
          <w:rFonts w:asciiTheme="minorHAnsi" w:hAnsiTheme="minorHAnsi" w:cstheme="minorHAnsi"/>
          <w:b/>
          <w:color w:val="000000" w:themeColor="text1"/>
        </w:rPr>
      </w:pPr>
    </w:p>
    <w:p w14:paraId="5422DA57" w14:textId="42EB565F" w:rsidR="000A6844" w:rsidRPr="002E16D9" w:rsidRDefault="000A6844" w:rsidP="000A6844">
      <w:pPr>
        <w:rPr>
          <w:rFonts w:asciiTheme="minorHAnsi" w:hAnsiTheme="minorHAnsi" w:cstheme="minorHAnsi"/>
        </w:rPr>
      </w:pPr>
      <w:r w:rsidRPr="002E16D9">
        <w:rPr>
          <w:rFonts w:asciiTheme="minorHAnsi" w:hAnsiTheme="minorHAnsi" w:cstheme="minorHAnsi"/>
        </w:rPr>
        <w:t>STORAGE: Should be stored in an airtight container.</w:t>
      </w:r>
    </w:p>
    <w:sectPr w:rsidR="000A6844" w:rsidRPr="002E16D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57FF7" w14:textId="77777777" w:rsidR="004D6565" w:rsidRDefault="004D6565" w:rsidP="000A6844">
      <w:r>
        <w:separator/>
      </w:r>
    </w:p>
  </w:endnote>
  <w:endnote w:type="continuationSeparator" w:id="0">
    <w:p w14:paraId="1BFEA755" w14:textId="77777777" w:rsidR="004D6565" w:rsidRDefault="004D6565" w:rsidP="000A6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A6844" w:rsidRPr="007E4B5A" w14:paraId="740C0C7B" w14:textId="77777777" w:rsidTr="002619B1">
      <w:trPr>
        <w:trHeight w:val="410"/>
      </w:trPr>
      <w:tc>
        <w:tcPr>
          <w:tcW w:w="3403" w:type="dxa"/>
        </w:tcPr>
        <w:p w14:paraId="71FD306A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9373544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60334C3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A6844" w:rsidRPr="007E4B5A" w14:paraId="28CC8F6E" w14:textId="77777777" w:rsidTr="002619B1">
      <w:trPr>
        <w:trHeight w:val="411"/>
      </w:trPr>
      <w:tc>
        <w:tcPr>
          <w:tcW w:w="3403" w:type="dxa"/>
        </w:tcPr>
        <w:p w14:paraId="0D47BD67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439CF7E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8D9DBA9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A6844" w:rsidRPr="007E4B5A" w14:paraId="18FF0907" w14:textId="77777777" w:rsidTr="002619B1">
      <w:trPr>
        <w:trHeight w:val="214"/>
      </w:trPr>
      <w:tc>
        <w:tcPr>
          <w:tcW w:w="3403" w:type="dxa"/>
        </w:tcPr>
        <w:p w14:paraId="4AA728CE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9D5495F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66C6F84" w14:textId="77777777" w:rsidR="000A6844" w:rsidRPr="007E4B5A" w:rsidRDefault="000A6844" w:rsidP="000A684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A5DE083" w14:textId="77777777" w:rsidR="000A6844" w:rsidRDefault="000A68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6337E" w14:textId="77777777" w:rsidR="004D6565" w:rsidRDefault="004D6565" w:rsidP="000A6844">
      <w:r>
        <w:separator/>
      </w:r>
    </w:p>
  </w:footnote>
  <w:footnote w:type="continuationSeparator" w:id="0">
    <w:p w14:paraId="162A462E" w14:textId="77777777" w:rsidR="004D6565" w:rsidRDefault="004D6565" w:rsidP="000A6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A6844" w:rsidRPr="00075C6A" w14:paraId="44BC8C49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1C20655C" w14:textId="77777777" w:rsidR="000A6844" w:rsidRPr="00075C6A" w:rsidRDefault="000A6844" w:rsidP="000A6844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1DD30D2" w14:textId="77777777" w:rsidR="000A6844" w:rsidRPr="00075C6A" w:rsidRDefault="000A6844" w:rsidP="000A6844">
          <w:pPr>
            <w:rPr>
              <w:rFonts w:asciiTheme="minorHAnsi" w:hAnsiTheme="minorHAnsi" w:cstheme="minorHAnsi"/>
              <w:color w:val="000000" w:themeColor="text1"/>
            </w:rPr>
          </w:pPr>
          <w:r w:rsidRPr="00075C6A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AA24347" wp14:editId="5DFBB430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DA6BD2F" w14:textId="77777777" w:rsidR="000A6844" w:rsidRPr="00075C6A" w:rsidRDefault="000A6844" w:rsidP="000A6844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075C6A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075C6A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075C6A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075C6A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075C6A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0B48632" w14:textId="77777777" w:rsidR="000A6844" w:rsidRPr="00075C6A" w:rsidRDefault="000A6844" w:rsidP="000A6844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88D0900" w14:textId="77777777" w:rsidR="000A6844" w:rsidRPr="00075C6A" w:rsidRDefault="000A6844" w:rsidP="000A6844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075C6A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059F20DE" w14:textId="52B6A3EE" w:rsidR="000A6844" w:rsidRPr="00075C6A" w:rsidRDefault="000A6844" w:rsidP="000A6844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075C6A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0008FD" w:rsidRPr="00075C6A">
            <w:rPr>
              <w:rFonts w:asciiTheme="minorHAnsi" w:eastAsia="Calibri" w:hAnsiTheme="minorHAnsi" w:cstheme="minorHAnsi"/>
              <w:b/>
              <w:bCs/>
            </w:rPr>
            <w:t>E</w:t>
          </w:r>
          <w:r w:rsidRPr="00075C6A">
            <w:rPr>
              <w:rFonts w:asciiTheme="minorHAnsi" w:eastAsia="Calibri" w:hAnsiTheme="minorHAnsi" w:cstheme="minorHAnsi"/>
              <w:b/>
              <w:bCs/>
            </w:rPr>
            <w:t>/036/F01</w:t>
          </w:r>
        </w:p>
      </w:tc>
    </w:tr>
  </w:tbl>
  <w:p w14:paraId="4341A59F" w14:textId="77777777" w:rsidR="000A6844" w:rsidRPr="00075C6A" w:rsidRDefault="000A6844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44"/>
    <w:rsid w:val="000008FD"/>
    <w:rsid w:val="00075C6A"/>
    <w:rsid w:val="000A6844"/>
    <w:rsid w:val="002804DE"/>
    <w:rsid w:val="002C70FE"/>
    <w:rsid w:val="002E16D9"/>
    <w:rsid w:val="004D6565"/>
    <w:rsid w:val="004E4049"/>
    <w:rsid w:val="00787BAD"/>
    <w:rsid w:val="00867E63"/>
    <w:rsid w:val="00921803"/>
    <w:rsid w:val="009A19E1"/>
    <w:rsid w:val="009F4901"/>
    <w:rsid w:val="00C03810"/>
    <w:rsid w:val="00D24EEF"/>
    <w:rsid w:val="00F0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27E9"/>
  <w15:chartTrackingRefBased/>
  <w15:docId w15:val="{AD5789C7-8821-4DD5-A69E-E3A47023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8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A68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A68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84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68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84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2025-01-21T07:47:00Z</dcterms:created>
  <dcterms:modified xsi:type="dcterms:W3CDTF">2025-01-21T11:55:00Z</dcterms:modified>
</cp:coreProperties>
</file>