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514108" w:rsidRPr="00335657" w14:paraId="7137E0AD" w14:textId="77777777" w:rsidTr="00E5015A">
        <w:trPr>
          <w:trHeight w:val="378"/>
        </w:trPr>
        <w:tc>
          <w:tcPr>
            <w:tcW w:w="648" w:type="dxa"/>
          </w:tcPr>
          <w:p w14:paraId="3396A4CA" w14:textId="77777777" w:rsidR="00B53191" w:rsidRPr="00335657" w:rsidRDefault="00B53191" w:rsidP="00E5015A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353C9DF1" w14:textId="77777777" w:rsidR="00B53191" w:rsidRPr="00335657" w:rsidRDefault="00B53191" w:rsidP="00E5015A">
            <w:pPr>
              <w:spacing w:after="0" w:line="360" w:lineRule="auto"/>
              <w:jc w:val="both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184081B" w14:textId="77777777" w:rsidR="00B53191" w:rsidRPr="00335657" w:rsidRDefault="00B53191" w:rsidP="00E5015A">
            <w:pPr>
              <w:tabs>
                <w:tab w:val="left" w:pos="1440"/>
              </w:tabs>
              <w:spacing w:after="0" w:line="360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514108" w:rsidRPr="00335657" w14:paraId="1F89670B" w14:textId="77777777" w:rsidTr="00E5015A">
        <w:trPr>
          <w:trHeight w:val="542"/>
        </w:trPr>
        <w:tc>
          <w:tcPr>
            <w:tcW w:w="648" w:type="dxa"/>
          </w:tcPr>
          <w:p w14:paraId="07B34A35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4328263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20C0CD1C" w14:textId="38EDACB9" w:rsidR="00B53191" w:rsidRPr="00335657" w:rsidRDefault="00B53191" w:rsidP="00E5015A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>Determine the colour and appearance of material</w:t>
            </w:r>
          </w:p>
        </w:tc>
      </w:tr>
      <w:tr w:rsidR="00514108" w:rsidRPr="00335657" w14:paraId="42B0776B" w14:textId="77777777" w:rsidTr="00E5015A">
        <w:trPr>
          <w:trHeight w:val="413"/>
        </w:trPr>
        <w:tc>
          <w:tcPr>
            <w:tcW w:w="648" w:type="dxa"/>
          </w:tcPr>
          <w:p w14:paraId="7542C97D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E38BEF7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202DBA2" w14:textId="29D5BB47" w:rsidR="00B53191" w:rsidRPr="00335657" w:rsidRDefault="00B53191" w:rsidP="00B53191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Determine its solubility in water, in methanol and in ethanol (96 per cent). </w:t>
            </w:r>
          </w:p>
        </w:tc>
      </w:tr>
      <w:tr w:rsidR="00514108" w:rsidRPr="00335657" w14:paraId="184BE7FE" w14:textId="77777777" w:rsidTr="00E5015A">
        <w:trPr>
          <w:trHeight w:val="413"/>
        </w:trPr>
        <w:tc>
          <w:tcPr>
            <w:tcW w:w="648" w:type="dxa"/>
          </w:tcPr>
          <w:p w14:paraId="06E22C1A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DC29EF6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1EA76BFD" w14:textId="77777777" w:rsidR="00B53191" w:rsidRPr="00335657" w:rsidRDefault="00B53191" w:rsidP="00B5319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335657">
              <w:rPr>
                <w:rFonts w:asciiTheme="minorHAnsi" w:hAnsiTheme="minorHAnsi" w:cstheme="minorHAnsi"/>
                <w:sz w:val="22"/>
                <w:szCs w:val="22"/>
              </w:rPr>
              <w:t>A.Infrared</w:t>
            </w:r>
            <w:proofErr w:type="spellEnd"/>
            <w:proofErr w:type="gramEnd"/>
            <w:r w:rsidRPr="00335657">
              <w:rPr>
                <w:rFonts w:asciiTheme="minorHAnsi" w:hAnsiTheme="minorHAnsi" w:cstheme="minorHAnsi"/>
                <w:sz w:val="22"/>
                <w:szCs w:val="22"/>
              </w:rPr>
              <w:t xml:space="preserve"> absorption spectrophotometry.</w:t>
            </w:r>
            <w:r w:rsidRPr="00335657">
              <w:rPr>
                <w:rStyle w:val="HeaderChar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r w:rsidRPr="00335657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Comparison </w:t>
            </w:r>
            <w:hyperlink r:id="rId7" w:history="1"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Cyproheptadine </w:t>
              </w:r>
              <w:proofErr w:type="spellStart"/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Hcl</w:t>
              </w:r>
              <w:proofErr w:type="spellEnd"/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 CRS</w:t>
              </w:r>
            </w:hyperlink>
            <w:r w:rsidRPr="0033565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9CC28F4" w14:textId="3F7E4724" w:rsidR="00B53191" w:rsidRPr="00335657" w:rsidRDefault="00B53191" w:rsidP="00E5015A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 </w:t>
            </w:r>
            <w:proofErr w:type="spellStart"/>
            <w:r w:rsidRPr="00335657">
              <w:rPr>
                <w:rFonts w:cstheme="minorHAnsi"/>
              </w:rPr>
              <w:t>B.Dissolve</w:t>
            </w:r>
            <w:proofErr w:type="spellEnd"/>
            <w:r w:rsidRPr="00335657">
              <w:rPr>
                <w:rFonts w:cstheme="minorHAnsi"/>
              </w:rPr>
              <w:t xml:space="preserve"> 20 mg in 2 mL of </w:t>
            </w:r>
            <w:hyperlink r:id="rId8" w:history="1">
              <w:r w:rsidRPr="00335657">
                <w:rPr>
                  <w:rStyle w:val="Hyperlink"/>
                  <w:rFonts w:cstheme="minorHAnsi"/>
                  <w:color w:val="auto"/>
                  <w:u w:val="none"/>
                </w:rPr>
                <w:t>methanol R</w:t>
              </w:r>
            </w:hyperlink>
            <w:r w:rsidRPr="00335657">
              <w:rPr>
                <w:rFonts w:cstheme="minorHAnsi"/>
              </w:rPr>
              <w:t xml:space="preserve">. </w:t>
            </w:r>
          </w:p>
        </w:tc>
      </w:tr>
      <w:tr w:rsidR="00514108" w:rsidRPr="00335657" w14:paraId="319FF8D8" w14:textId="77777777" w:rsidTr="00E5015A">
        <w:trPr>
          <w:trHeight w:val="413"/>
        </w:trPr>
        <w:tc>
          <w:tcPr>
            <w:tcW w:w="648" w:type="dxa"/>
          </w:tcPr>
          <w:p w14:paraId="3BBB908C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A51138" w14:textId="2740DC79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ACIDITY</w:t>
            </w:r>
          </w:p>
        </w:tc>
        <w:tc>
          <w:tcPr>
            <w:tcW w:w="7380" w:type="dxa"/>
          </w:tcPr>
          <w:p w14:paraId="48925A53" w14:textId="21990367" w:rsidR="00B53191" w:rsidRPr="00335657" w:rsidRDefault="00B53191" w:rsidP="00B53191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Dissolve 0.10 g in </w:t>
            </w:r>
            <w:hyperlink r:id="rId9" w:history="1">
              <w:r w:rsidRPr="00335657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335657">
              <w:rPr>
                <w:rFonts w:cstheme="minorHAnsi"/>
              </w:rPr>
              <w:t xml:space="preserve"> and dilute to 25 mL with the same solvent. Add 0.1 mL of </w:t>
            </w:r>
            <w:hyperlink r:id="rId10" w:history="1">
              <w:r w:rsidRPr="00335657">
                <w:rPr>
                  <w:rStyle w:val="Hyperlink"/>
                  <w:rFonts w:cstheme="minorHAnsi"/>
                  <w:color w:val="auto"/>
                  <w:u w:val="none"/>
                </w:rPr>
                <w:t>methyl red solution R</w:t>
              </w:r>
            </w:hyperlink>
            <w:r w:rsidRPr="00335657">
              <w:rPr>
                <w:rFonts w:cstheme="minorHAnsi"/>
              </w:rPr>
              <w:t xml:space="preserve">. Titrate with 0.40 g/L solution of </w:t>
            </w:r>
            <w:hyperlink r:id="rId11" w:history="1">
              <w:r w:rsidRPr="00335657">
                <w:rPr>
                  <w:rStyle w:val="Hyperlink"/>
                  <w:rFonts w:cstheme="minorHAnsi"/>
                  <w:color w:val="auto"/>
                  <w:u w:val="none"/>
                </w:rPr>
                <w:t>sodium hydroxide R</w:t>
              </w:r>
            </w:hyperlink>
          </w:p>
        </w:tc>
      </w:tr>
      <w:tr w:rsidR="00514108" w:rsidRPr="00335657" w14:paraId="0BA9E946" w14:textId="77777777" w:rsidTr="00E5015A">
        <w:trPr>
          <w:trHeight w:val="413"/>
        </w:trPr>
        <w:tc>
          <w:tcPr>
            <w:tcW w:w="648" w:type="dxa"/>
          </w:tcPr>
          <w:p w14:paraId="330FBC76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DBDD5C0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4FF1565C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Liquid chromatography.</w:t>
            </w:r>
          </w:p>
          <w:p w14:paraId="788ADB90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Buffer solution Dissolve 6.12 g of </w:t>
            </w:r>
            <w:hyperlink r:id="rId12" w:history="1">
              <w:r w:rsidRPr="00335657">
                <w:rPr>
                  <w:rFonts w:cstheme="minorHAnsi"/>
                </w:rPr>
                <w:t>potassium dihydrogen phosphate R</w:t>
              </w:r>
            </w:hyperlink>
            <w:r w:rsidRPr="00335657">
              <w:rPr>
                <w:rFonts w:cstheme="minorHAnsi"/>
              </w:rPr>
              <w:t xml:space="preserve"> in 900 mL of </w:t>
            </w:r>
            <w:hyperlink r:id="rId13" w:history="1">
              <w:r w:rsidRPr="00335657">
                <w:rPr>
                  <w:rFonts w:cstheme="minorHAnsi"/>
                </w:rPr>
                <w:t>water for chromatography R</w:t>
              </w:r>
            </w:hyperlink>
            <w:r w:rsidRPr="00335657">
              <w:rPr>
                <w:rFonts w:cstheme="minorHAnsi"/>
              </w:rPr>
              <w:t xml:space="preserve">, adjust to pH 4.5 with </w:t>
            </w:r>
            <w:hyperlink r:id="rId14" w:history="1">
              <w:r w:rsidRPr="00335657">
                <w:rPr>
                  <w:rFonts w:cstheme="minorHAnsi"/>
                </w:rPr>
                <w:t>phosphoric acid R</w:t>
              </w:r>
            </w:hyperlink>
            <w:r w:rsidRPr="00335657">
              <w:rPr>
                <w:rFonts w:cstheme="minorHAnsi"/>
              </w:rPr>
              <w:t xml:space="preserve"> and dilute to 1000 mL with </w:t>
            </w:r>
            <w:hyperlink r:id="rId15" w:history="1">
              <w:r w:rsidRPr="00335657">
                <w:rPr>
                  <w:rFonts w:cstheme="minorHAnsi"/>
                </w:rPr>
                <w:t>water for chromatography R</w:t>
              </w:r>
            </w:hyperlink>
            <w:r w:rsidRPr="00335657">
              <w:rPr>
                <w:rFonts w:cstheme="minorHAnsi"/>
              </w:rPr>
              <w:t>.</w:t>
            </w:r>
          </w:p>
          <w:p w14:paraId="021622D8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Test solution Dissolve 40.0 mg of the substance to be examined in mobile phase A and dilute to 20.0 mL with mobile phase A.</w:t>
            </w:r>
          </w:p>
          <w:p w14:paraId="264371F1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lastRenderedPageBreak/>
              <w:t>Reference solution (a) Dilute 1.0 mL of the test solution to 100.0 mL with mobile phase A. Dilute 1.0 mL of this solution to 10.0 mL with mobile phase A.</w:t>
            </w:r>
          </w:p>
          <w:p w14:paraId="0476EA3F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Reference solution (b) Dissolve 2.0 mg of </w:t>
            </w:r>
            <w:hyperlink r:id="rId16" w:history="1">
              <w:r w:rsidRPr="00335657">
                <w:rPr>
                  <w:rFonts w:cstheme="minorHAnsi"/>
                </w:rPr>
                <w:t>dibenzocycloheptene CRS</w:t>
              </w:r>
            </w:hyperlink>
            <w:r w:rsidRPr="00335657">
              <w:rPr>
                <w:rFonts w:cstheme="minorHAnsi"/>
              </w:rPr>
              <w:t xml:space="preserve"> (impurity A), 2.0 mg of </w:t>
            </w:r>
            <w:hyperlink r:id="rId17" w:history="1">
              <w:proofErr w:type="spellStart"/>
              <w:r w:rsidRPr="00335657">
                <w:rPr>
                  <w:rFonts w:cstheme="minorHAnsi"/>
                </w:rPr>
                <w:t>dibenzosuberone</w:t>
              </w:r>
              <w:proofErr w:type="spellEnd"/>
              <w:r w:rsidRPr="00335657">
                <w:rPr>
                  <w:rFonts w:cstheme="minorHAnsi"/>
                </w:rPr>
                <w:t> CRS</w:t>
              </w:r>
            </w:hyperlink>
            <w:r w:rsidRPr="00335657">
              <w:rPr>
                <w:rFonts w:cstheme="minorHAnsi"/>
              </w:rPr>
              <w:t xml:space="preserve"> (impurity B) and 2.0 mg of </w:t>
            </w:r>
            <w:hyperlink r:id="rId18" w:history="1">
              <w:r w:rsidRPr="00335657">
                <w:rPr>
                  <w:rFonts w:cstheme="minorHAnsi"/>
                </w:rPr>
                <w:t>cyproheptadine impurity C CRS</w:t>
              </w:r>
            </w:hyperlink>
            <w:r w:rsidRPr="00335657">
              <w:rPr>
                <w:rFonts w:cstheme="minorHAnsi"/>
              </w:rPr>
              <w:t xml:space="preserve"> in mobile phase A, add 1.0 mL of the test solution and dilute to 100.0 mL with mobile phase A.</w:t>
            </w:r>
          </w:p>
          <w:p w14:paraId="61052623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Reference solution (c) Dilute 1.0 mL of reference solution (b) to 10.0 mL with mobile phase A.</w:t>
            </w:r>
          </w:p>
          <w:p w14:paraId="1D94EFD9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Column:</w:t>
            </w:r>
          </w:p>
          <w:p w14:paraId="75C21738" w14:textId="77777777" w:rsidR="00B53191" w:rsidRPr="00335657" w:rsidRDefault="00B53191" w:rsidP="00B53191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>— size: l = 0.25 m, Ø = 4.6 </w:t>
            </w:r>
            <w:proofErr w:type="gramStart"/>
            <w:r w:rsidRPr="00335657">
              <w:rPr>
                <w:rFonts w:cstheme="minorHAnsi"/>
              </w:rPr>
              <w:t>mm;</w:t>
            </w:r>
            <w:proofErr w:type="gramEnd"/>
          </w:p>
          <w:p w14:paraId="3201B2CF" w14:textId="77777777" w:rsidR="00B53191" w:rsidRPr="00335657" w:rsidRDefault="00B53191" w:rsidP="00B53191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— stationary phase: </w:t>
            </w:r>
            <w:hyperlink r:id="rId19" w:history="1">
              <w:r w:rsidRPr="00335657">
                <w:rPr>
                  <w:rFonts w:cstheme="minorHAnsi"/>
                </w:rPr>
                <w:t xml:space="preserve">end-capped </w:t>
              </w:r>
              <w:proofErr w:type="spellStart"/>
              <w:r w:rsidRPr="00335657">
                <w:rPr>
                  <w:rFonts w:cstheme="minorHAnsi"/>
                </w:rPr>
                <w:t>octylsilyl</w:t>
              </w:r>
              <w:proofErr w:type="spellEnd"/>
              <w:r w:rsidRPr="00335657">
                <w:rPr>
                  <w:rFonts w:cstheme="minorHAnsi"/>
                </w:rPr>
                <w:t xml:space="preserve"> silica gel for chromatography R</w:t>
              </w:r>
            </w:hyperlink>
            <w:r w:rsidRPr="00335657">
              <w:rPr>
                <w:rFonts w:cstheme="minorHAnsi"/>
              </w:rPr>
              <w:t xml:space="preserve"> (5 µm).</w:t>
            </w:r>
          </w:p>
          <w:p w14:paraId="06358598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Mobile phase:</w:t>
            </w:r>
          </w:p>
          <w:p w14:paraId="4E52DC41" w14:textId="77777777" w:rsidR="00B53191" w:rsidRPr="00335657" w:rsidRDefault="00B53191" w:rsidP="00B53191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lastRenderedPageBreak/>
              <w:t xml:space="preserve">— mobile phase A: </w:t>
            </w:r>
            <w:hyperlink r:id="rId20" w:history="1">
              <w:r w:rsidRPr="00335657">
                <w:rPr>
                  <w:rFonts w:cstheme="minorHAnsi"/>
                </w:rPr>
                <w:t>acetonitrile for chromatography R</w:t>
              </w:r>
            </w:hyperlink>
            <w:r w:rsidRPr="00335657">
              <w:rPr>
                <w:rFonts w:cstheme="minorHAnsi"/>
              </w:rPr>
              <w:t>, buffer solution (40:60 V/V);</w:t>
            </w:r>
          </w:p>
          <w:p w14:paraId="5BD880C1" w14:textId="77777777" w:rsidR="00B53191" w:rsidRPr="00335657" w:rsidRDefault="00B53191" w:rsidP="00B53191">
            <w:pPr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— mobile phase B: buffer solution, </w:t>
            </w:r>
            <w:hyperlink r:id="rId21" w:history="1">
              <w:r w:rsidRPr="00335657">
                <w:rPr>
                  <w:rFonts w:cstheme="minorHAnsi"/>
                </w:rPr>
                <w:t>acetonitrile for chromatography R</w:t>
              </w:r>
            </w:hyperlink>
            <w:r w:rsidRPr="00335657">
              <w:rPr>
                <w:rFonts w:cstheme="minorHAnsi"/>
              </w:rPr>
              <w:t xml:space="preserve"> (40:60 V/V);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  <w:gridCol w:w="1485"/>
              <w:gridCol w:w="1500"/>
            </w:tblGrid>
            <w:tr w:rsidR="00514108" w:rsidRPr="00335657" w14:paraId="730F70B0" w14:textId="77777777" w:rsidTr="00E5015A">
              <w:trPr>
                <w:tblHeader/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1BD04F79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35657">
                    <w:rPr>
                      <w:rFonts w:cstheme="minorHAnsi"/>
                      <w:b/>
                      <w:bCs/>
                    </w:rPr>
                    <w:t>Time</w:t>
                  </w:r>
                </w:p>
                <w:p w14:paraId="218582E4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35657">
                    <w:rPr>
                      <w:rFonts w:cstheme="minorHAnsi"/>
                      <w:b/>
                      <w:bCs/>
                    </w:rPr>
                    <w:t>(min)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9FB2592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35657">
                    <w:rPr>
                      <w:rFonts w:cstheme="minorHAnsi"/>
                      <w:b/>
                      <w:bCs/>
                    </w:rPr>
                    <w:t>Mobile phase A</w:t>
                  </w:r>
                </w:p>
                <w:p w14:paraId="52DD031E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35657">
                    <w:rPr>
                      <w:rFonts w:cstheme="minorHAnsi"/>
                      <w:b/>
                      <w:bCs/>
                    </w:rPr>
                    <w:t>(per cent V/V)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03CD6EC4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35657">
                    <w:rPr>
                      <w:rFonts w:cstheme="minorHAnsi"/>
                      <w:b/>
                      <w:bCs/>
                    </w:rPr>
                    <w:t>Mobile phase B</w:t>
                  </w:r>
                </w:p>
                <w:p w14:paraId="7B1F1903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35657">
                    <w:rPr>
                      <w:rFonts w:cstheme="minorHAnsi"/>
                      <w:b/>
                      <w:bCs/>
                    </w:rPr>
                    <w:t>(per cent V/V)</w:t>
                  </w:r>
                </w:p>
              </w:tc>
            </w:tr>
            <w:tr w:rsidR="00514108" w:rsidRPr="00335657" w14:paraId="4D162996" w14:textId="77777777" w:rsidTr="00E5015A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3262FFA8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0 - 10.0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AF6A347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100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02E2AD11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0</w:t>
                  </w:r>
                </w:p>
              </w:tc>
            </w:tr>
            <w:tr w:rsidR="00514108" w:rsidRPr="00335657" w14:paraId="1C18BDDE" w14:textId="77777777" w:rsidTr="00E5015A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6646331D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10.0 - 10.1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E23C54A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100 → 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D5474FC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0 → 100</w:t>
                  </w:r>
                </w:p>
              </w:tc>
            </w:tr>
            <w:tr w:rsidR="00514108" w:rsidRPr="00335657" w14:paraId="74B73AEB" w14:textId="77777777" w:rsidTr="00E5015A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7C38AAB6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10.1 - 35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4FA09BF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754A128" w14:textId="77777777" w:rsidR="00B53191" w:rsidRPr="00335657" w:rsidRDefault="00B53191" w:rsidP="00514108">
                  <w:pPr>
                    <w:framePr w:hSpace="180" w:wrap="around" w:vAnchor="text" w:hAnchor="margin" w:xAlign="center" w:y="-274"/>
                    <w:rPr>
                      <w:rFonts w:cstheme="minorHAnsi"/>
                    </w:rPr>
                  </w:pPr>
                  <w:r w:rsidRPr="00335657">
                    <w:rPr>
                      <w:rFonts w:cstheme="minorHAnsi"/>
                    </w:rPr>
                    <w:t>100</w:t>
                  </w:r>
                </w:p>
              </w:tc>
            </w:tr>
          </w:tbl>
          <w:p w14:paraId="345C3CD6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Flow rate 1.0 mL/min.</w:t>
            </w:r>
          </w:p>
          <w:p w14:paraId="5196B422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Detection Spectrophotometer at 230 nm.</w:t>
            </w:r>
          </w:p>
          <w:p w14:paraId="1D8966C1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Injection 10 µL.</w:t>
            </w:r>
          </w:p>
          <w:p w14:paraId="3B37AAE4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lastRenderedPageBreak/>
              <w:t>Identification of impurities Use the chromatogram obtained with reference solution (b) to identify the peaks due to impurities A, B and C.</w:t>
            </w:r>
          </w:p>
          <w:p w14:paraId="61A3D02E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 xml:space="preserve">Relative retention </w:t>
            </w:r>
            <w:proofErr w:type="gramStart"/>
            <w:r w:rsidRPr="00335657">
              <w:rPr>
                <w:rFonts w:cstheme="minorHAnsi"/>
              </w:rPr>
              <w:t>With</w:t>
            </w:r>
            <w:proofErr w:type="gramEnd"/>
            <w:r w:rsidRPr="00335657">
              <w:rPr>
                <w:rFonts w:cstheme="minorHAnsi"/>
              </w:rPr>
              <w:t xml:space="preserve"> reference to cyproheptadine (retention time = about 8 min): impurity C = about 0.7; impurity B = about 2.6; impurity A = about 3.9.</w:t>
            </w:r>
          </w:p>
          <w:p w14:paraId="64766F5E" w14:textId="77777777" w:rsidR="00B53191" w:rsidRPr="00335657" w:rsidRDefault="00B53191" w:rsidP="00B53191">
            <w:pPr>
              <w:spacing w:before="100" w:beforeAutospacing="1" w:after="100" w:afterAutospacing="1"/>
              <w:rPr>
                <w:rFonts w:cstheme="minorHAnsi"/>
              </w:rPr>
            </w:pPr>
            <w:r w:rsidRPr="00335657">
              <w:rPr>
                <w:rFonts w:cstheme="minorHAnsi"/>
              </w:rPr>
              <w:t>System suitability Reference solution (b):</w:t>
            </w:r>
          </w:p>
          <w:p w14:paraId="1621042D" w14:textId="6DD1E768" w:rsidR="00B53191" w:rsidRPr="00335657" w:rsidRDefault="00B53191" w:rsidP="00E5015A">
            <w:pPr>
              <w:rPr>
                <w:rStyle w:val="Emphasis"/>
                <w:rFonts w:cstheme="minorHAnsi"/>
                <w:i w:val="0"/>
                <w:iCs w:val="0"/>
              </w:rPr>
            </w:pPr>
            <w:r w:rsidRPr="00335657">
              <w:rPr>
                <w:rFonts w:cstheme="minorHAnsi"/>
              </w:rPr>
              <w:t>— </w:t>
            </w:r>
            <w:hyperlink r:id="rId22" w:anchor="presolution|(rs)" w:history="1">
              <w:r w:rsidRPr="00335657">
                <w:rPr>
                  <w:rFonts w:cstheme="minorHAnsi"/>
                </w:rPr>
                <w:t>resolution</w:t>
              </w:r>
            </w:hyperlink>
            <w:r w:rsidRPr="00335657">
              <w:rPr>
                <w:rFonts w:cstheme="minorHAnsi"/>
              </w:rPr>
              <w:t>: minimum 7.0 between the peaks due to impurity C and cyproheptadine.</w:t>
            </w:r>
          </w:p>
        </w:tc>
      </w:tr>
      <w:tr w:rsidR="00514108" w:rsidRPr="00335657" w14:paraId="1E4787F0" w14:textId="77777777" w:rsidTr="00E5015A">
        <w:trPr>
          <w:trHeight w:val="413"/>
        </w:trPr>
        <w:tc>
          <w:tcPr>
            <w:tcW w:w="648" w:type="dxa"/>
          </w:tcPr>
          <w:p w14:paraId="1066DB61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4FACD83" w14:textId="50AD67C6" w:rsidR="00B53191" w:rsidRPr="00335657" w:rsidRDefault="00B53191" w:rsidP="00E5015A">
            <w:pPr>
              <w:tabs>
                <w:tab w:val="center" w:pos="1062"/>
              </w:tabs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WATER</w:t>
            </w:r>
          </w:p>
        </w:tc>
        <w:tc>
          <w:tcPr>
            <w:tcW w:w="7380" w:type="dxa"/>
          </w:tcPr>
          <w:p w14:paraId="34AAFA0D" w14:textId="409612D2" w:rsidR="00B53191" w:rsidRPr="00335657" w:rsidRDefault="00B53191" w:rsidP="00B53191">
            <w:pPr>
              <w:spacing w:before="100" w:beforeAutospacing="1" w:after="100" w:afterAutospacing="1"/>
              <w:rPr>
                <w:rStyle w:val="Emphasis"/>
                <w:rFonts w:cstheme="minorHAnsi"/>
                <w:i w:val="0"/>
                <w:iCs w:val="0"/>
              </w:rPr>
            </w:pPr>
            <w:r w:rsidRPr="00335657">
              <w:rPr>
                <w:rFonts w:cstheme="minorHAnsi"/>
              </w:rPr>
              <w:t>Determined on 0.200 g.</w:t>
            </w:r>
          </w:p>
        </w:tc>
      </w:tr>
      <w:tr w:rsidR="00514108" w:rsidRPr="00335657" w14:paraId="6B58A993" w14:textId="77777777" w:rsidTr="00E5015A">
        <w:trPr>
          <w:trHeight w:val="413"/>
        </w:trPr>
        <w:tc>
          <w:tcPr>
            <w:tcW w:w="648" w:type="dxa"/>
          </w:tcPr>
          <w:p w14:paraId="3936B30B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27F70F6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589D114E" w14:textId="77777777" w:rsidR="00B53191" w:rsidRPr="00335657" w:rsidRDefault="00B53191" w:rsidP="00B5319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35657">
              <w:rPr>
                <w:rFonts w:asciiTheme="minorHAnsi" w:hAnsiTheme="minorHAnsi" w:cstheme="minorHAnsi"/>
                <w:sz w:val="22"/>
                <w:szCs w:val="22"/>
              </w:rPr>
              <w:t xml:space="preserve">Dissolve 0.250 g in a mixture of 5.0 mL of </w:t>
            </w:r>
            <w:hyperlink r:id="rId23" w:history="1"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0.01 M hydrochloric acid</w:t>
              </w:r>
            </w:hyperlink>
            <w:r w:rsidRPr="00335657">
              <w:rPr>
                <w:rFonts w:asciiTheme="minorHAnsi" w:hAnsiTheme="minorHAnsi" w:cstheme="minorHAnsi"/>
                <w:sz w:val="22"/>
                <w:szCs w:val="22"/>
              </w:rPr>
              <w:t xml:space="preserve"> and 50 mL of </w:t>
            </w:r>
            <w:hyperlink r:id="rId24" w:history="1"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ethanol (96 per cent) R</w:t>
              </w:r>
            </w:hyperlink>
            <w:r w:rsidRPr="00335657">
              <w:rPr>
                <w:rFonts w:asciiTheme="minorHAnsi" w:hAnsiTheme="minorHAnsi" w:cstheme="minorHAnsi"/>
                <w:sz w:val="22"/>
                <w:szCs w:val="22"/>
              </w:rPr>
              <w:t>. Carry out a potentiometric titration (</w:t>
            </w:r>
            <w:hyperlink r:id="rId25" w:anchor="f20220" w:history="1"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2.2.20</w:t>
              </w:r>
            </w:hyperlink>
            <w:r w:rsidRPr="00335657">
              <w:rPr>
                <w:rFonts w:asciiTheme="minorHAnsi" w:hAnsiTheme="minorHAnsi" w:cstheme="minorHAnsi"/>
                <w:sz w:val="22"/>
                <w:szCs w:val="22"/>
              </w:rPr>
              <w:t xml:space="preserve">), using </w:t>
            </w:r>
            <w:hyperlink r:id="rId26" w:history="1"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335657">
              <w:rPr>
                <w:rFonts w:asciiTheme="minorHAnsi" w:hAnsiTheme="minorHAnsi" w:cstheme="minorHAnsi"/>
                <w:sz w:val="22"/>
                <w:szCs w:val="22"/>
              </w:rPr>
              <w:t>. Read the volume added between the 2 points of inflexion.</w:t>
            </w:r>
          </w:p>
          <w:p w14:paraId="23037855" w14:textId="77777777" w:rsidR="00B53191" w:rsidRDefault="00B53191" w:rsidP="00E5015A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35657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27" w:history="1">
              <w:r w:rsidRPr="00335657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335657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32.39 mg of C</w:t>
            </w:r>
            <w:r w:rsidRPr="0033565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21</w:t>
            </w:r>
            <w:r w:rsidRPr="00335657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33565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22</w:t>
            </w:r>
            <w:r w:rsidRPr="00335657">
              <w:rPr>
                <w:rFonts w:asciiTheme="minorHAnsi" w:hAnsiTheme="minorHAnsi" w:cstheme="minorHAnsi"/>
                <w:sz w:val="22"/>
                <w:szCs w:val="22"/>
              </w:rPr>
              <w:t>ClN.</w:t>
            </w:r>
          </w:p>
          <w:p w14:paraId="71DAA0D3" w14:textId="479B4DFB" w:rsidR="00224F49" w:rsidRPr="00335657" w:rsidRDefault="00224F49" w:rsidP="00E5015A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14108" w:rsidRPr="00335657" w14:paraId="6073C64F" w14:textId="77777777" w:rsidTr="00E5015A">
        <w:trPr>
          <w:trHeight w:val="413"/>
        </w:trPr>
        <w:tc>
          <w:tcPr>
            <w:tcW w:w="648" w:type="dxa"/>
          </w:tcPr>
          <w:p w14:paraId="436E4E09" w14:textId="77777777" w:rsidR="00B53191" w:rsidRPr="00335657" w:rsidRDefault="00B53191" w:rsidP="00E501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9B47CD1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  <w:r w:rsidRPr="00335657">
              <w:rPr>
                <w:rFonts w:cstheme="minorHAnsi"/>
                <w:b/>
                <w:bCs/>
              </w:rPr>
              <w:t>MICROBIAL ENUMERATION TEST</w:t>
            </w:r>
          </w:p>
          <w:p w14:paraId="1C255E0E" w14:textId="77777777" w:rsidR="00B53191" w:rsidRPr="00335657" w:rsidRDefault="00B53191" w:rsidP="00E5015A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76653D1B" w14:textId="77777777" w:rsidR="00514108" w:rsidRPr="00335657" w:rsidRDefault="00514108" w:rsidP="00514108">
            <w:p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335657">
              <w:rPr>
                <w:rFonts w:cstheme="minorHAnsi"/>
                <w:b/>
              </w:rPr>
              <w:t>molds</w:t>
            </w:r>
            <w:proofErr w:type="spellEnd"/>
            <w:r w:rsidRPr="00335657">
              <w:rPr>
                <w:rFonts w:cstheme="minorHAnsi"/>
                <w:b/>
              </w:rPr>
              <w:t xml:space="preserve"> count (TYMC) by the pour plate method</w:t>
            </w:r>
            <w:r w:rsidRPr="00335657">
              <w:rPr>
                <w:rFonts w:cstheme="minorHAnsi"/>
              </w:rPr>
              <w:t>.</w:t>
            </w:r>
          </w:p>
          <w:p w14:paraId="24E6358A" w14:textId="77777777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335657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335657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2EA0A502" w14:textId="77777777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335657">
              <w:rPr>
                <w:rFonts w:cstheme="minorHAnsi"/>
              </w:rPr>
              <w:t>soya bean digest agar for TAMC</w:t>
            </w:r>
            <w:r w:rsidRPr="00335657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335657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335657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63E70834" w14:textId="77777777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3132A1DC" w14:textId="77777777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7E784F22" w14:textId="77777777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6880BFDD" w14:textId="77777777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4569B258" w14:textId="4C2F308A" w:rsidR="00514108" w:rsidRPr="00335657" w:rsidRDefault="00514108" w:rsidP="0051410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335657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335657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335657">
              <w:rPr>
                <w:rFonts w:cstheme="minorHAnsi"/>
              </w:rPr>
              <w:t>Sabouraud</w:t>
            </w:r>
            <w:proofErr w:type="spellEnd"/>
            <w:r w:rsidRPr="00335657">
              <w:rPr>
                <w:rFonts w:cstheme="minorHAnsi"/>
              </w:rPr>
              <w:t xml:space="preserve"> Dextrose Agar at 20°C - 25°C for 72hours  </w:t>
            </w:r>
          </w:p>
          <w:p w14:paraId="525179D0" w14:textId="77777777" w:rsidR="00224F49" w:rsidRDefault="00224F49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120E1421" w14:textId="77777777" w:rsidR="00224F49" w:rsidRDefault="00224F49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02EBA14E" w14:textId="1ABAF9CE" w:rsidR="00514108" w:rsidRPr="00335657" w:rsidRDefault="00514108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lastRenderedPageBreak/>
              <w:t>Test for Absence of Pathogen</w:t>
            </w:r>
          </w:p>
          <w:p w14:paraId="2497DDD1" w14:textId="77777777" w:rsidR="00514108" w:rsidRPr="00335657" w:rsidRDefault="00514108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t>Test for E. coli</w:t>
            </w:r>
            <w:r w:rsidRPr="00335657">
              <w:rPr>
                <w:rFonts w:cstheme="minorHAnsi"/>
              </w:rPr>
              <w:t>:</w:t>
            </w:r>
          </w:p>
          <w:p w14:paraId="71256268" w14:textId="77777777" w:rsidR="00514108" w:rsidRPr="00335657" w:rsidRDefault="00514108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Using same dilution</w:t>
            </w:r>
          </w:p>
          <w:p w14:paraId="423D2B90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3FBD0FD9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Incubate the MacConkey broth bottle at 30</w:t>
            </w:r>
            <w:r w:rsidRPr="00335657">
              <w:rPr>
                <w:rFonts w:cstheme="minorHAnsi"/>
                <w:vertAlign w:val="superscript"/>
              </w:rPr>
              <w:t>0</w:t>
            </w:r>
            <w:r w:rsidRPr="00335657">
              <w:rPr>
                <w:rFonts w:cstheme="minorHAnsi"/>
              </w:rPr>
              <w:t>C-35</w:t>
            </w:r>
            <w:r w:rsidRPr="00335657">
              <w:rPr>
                <w:rFonts w:cstheme="minorHAnsi"/>
                <w:vertAlign w:val="superscript"/>
              </w:rPr>
              <w:t>0</w:t>
            </w:r>
            <w:r w:rsidRPr="00335657">
              <w:rPr>
                <w:rFonts w:cstheme="minorHAnsi"/>
              </w:rPr>
              <w:t>C for 24 hours.</w:t>
            </w:r>
          </w:p>
          <w:p w14:paraId="5315DE2F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08F98F90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Incubate plates at 30°C to 35°C for 48 hours.</w:t>
            </w:r>
          </w:p>
          <w:p w14:paraId="69053CA9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8F505D3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Observe and record the presence or absence of specified microorganisms.</w:t>
            </w:r>
          </w:p>
          <w:p w14:paraId="3AED2EBE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Include positive and negative controls in each batch of tests.</w:t>
            </w:r>
          </w:p>
          <w:p w14:paraId="3827069E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Verify the performance of media and reagents used in the analysis.</w:t>
            </w:r>
          </w:p>
          <w:p w14:paraId="0BF715FE" w14:textId="77777777" w:rsidR="00224F49" w:rsidRDefault="00224F49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0229531D" w14:textId="77777777" w:rsidR="00224F49" w:rsidRDefault="00224F49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4C359BD6" w14:textId="211372D7" w:rsidR="00514108" w:rsidRPr="00335657" w:rsidRDefault="00514108" w:rsidP="0051410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lastRenderedPageBreak/>
              <w:t>Interpretation of Results</w:t>
            </w:r>
          </w:p>
          <w:p w14:paraId="3FA842AC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 xml:space="preserve">The bacterial count should not exceed </w:t>
            </w:r>
            <w:r w:rsidRPr="00335657">
              <w:rPr>
                <w:rFonts w:cstheme="minorHAnsi"/>
                <w:u w:val="single"/>
              </w:rPr>
              <w:t>10</w:t>
            </w:r>
            <w:r w:rsidRPr="00335657">
              <w:rPr>
                <w:rFonts w:cstheme="minorHAnsi"/>
                <w:u w:val="single"/>
                <w:vertAlign w:val="superscript"/>
              </w:rPr>
              <w:t>2</w:t>
            </w:r>
            <w:r w:rsidRPr="00335657">
              <w:rPr>
                <w:rFonts w:cstheme="minorHAnsi"/>
                <w:u w:val="single"/>
              </w:rPr>
              <w:t>cfu/</w:t>
            </w:r>
            <w:proofErr w:type="gramStart"/>
            <w:r w:rsidRPr="00335657">
              <w:rPr>
                <w:rFonts w:cstheme="minorHAnsi"/>
                <w:u w:val="single"/>
              </w:rPr>
              <w:t>ml</w:t>
            </w:r>
            <w:r w:rsidRPr="00335657">
              <w:rPr>
                <w:rFonts w:cstheme="minorHAnsi"/>
              </w:rPr>
              <w:t xml:space="preserve">  while</w:t>
            </w:r>
            <w:proofErr w:type="gramEnd"/>
            <w:r w:rsidRPr="00335657">
              <w:rPr>
                <w:rFonts w:cstheme="minorHAnsi"/>
              </w:rPr>
              <w:t xml:space="preserve"> that of the fungal count should not be more than </w:t>
            </w:r>
            <w:r w:rsidRPr="00335657">
              <w:rPr>
                <w:rFonts w:cstheme="minorHAnsi"/>
                <w:u w:val="single"/>
              </w:rPr>
              <w:t>10</w:t>
            </w:r>
            <w:r w:rsidRPr="00335657">
              <w:rPr>
                <w:rFonts w:cstheme="minorHAnsi"/>
                <w:u w:val="single"/>
                <w:vertAlign w:val="superscript"/>
              </w:rPr>
              <w:t>2</w:t>
            </w:r>
            <w:r w:rsidRPr="00335657">
              <w:rPr>
                <w:rFonts w:cstheme="minorHAnsi"/>
                <w:u w:val="single"/>
              </w:rPr>
              <w:t>cfu/ml</w:t>
            </w:r>
            <w:r w:rsidRPr="00335657">
              <w:rPr>
                <w:rFonts w:cstheme="minorHAnsi"/>
              </w:rPr>
              <w:t>. There should be absence of fecal coliform (E coli).</w:t>
            </w:r>
          </w:p>
          <w:p w14:paraId="3512A9D6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280A390E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335657">
              <w:rPr>
                <w:rFonts w:cstheme="minorHAnsi"/>
              </w:rPr>
              <w:t>is considered to be</w:t>
            </w:r>
            <w:proofErr w:type="gramEnd"/>
            <w:r w:rsidRPr="00335657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2B3B9E69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The total combined yeasts/</w:t>
            </w:r>
            <w:proofErr w:type="spellStart"/>
            <w:r w:rsidRPr="00335657">
              <w:rPr>
                <w:rFonts w:cstheme="minorHAnsi"/>
              </w:rPr>
              <w:t>mould</w:t>
            </w:r>
            <w:proofErr w:type="spellEnd"/>
            <w:r w:rsidRPr="00335657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335657">
              <w:rPr>
                <w:rFonts w:cstheme="minorHAnsi"/>
              </w:rPr>
              <w:t>Sabouraud</w:t>
            </w:r>
            <w:proofErr w:type="spellEnd"/>
            <w:r w:rsidRPr="00335657">
              <w:rPr>
                <w:rFonts w:cstheme="minorHAnsi"/>
              </w:rPr>
              <w:t xml:space="preserve">  dextrose</w:t>
            </w:r>
            <w:proofErr w:type="gramEnd"/>
            <w:r w:rsidRPr="00335657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2938F132" w14:textId="77777777" w:rsidR="00514108" w:rsidRPr="00335657" w:rsidRDefault="00514108" w:rsidP="0051410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335657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889D6D8" w14:textId="77777777" w:rsidR="00514108" w:rsidRPr="00335657" w:rsidRDefault="00514108" w:rsidP="00514108">
            <w:pPr>
              <w:pStyle w:val="NoSpacing"/>
              <w:spacing w:line="276" w:lineRule="auto"/>
              <w:rPr>
                <w:rFonts w:cstheme="minorHAnsi"/>
              </w:rPr>
            </w:pPr>
            <w:r w:rsidRPr="00335657">
              <w:rPr>
                <w:rFonts w:cstheme="minorHAnsi"/>
              </w:rPr>
              <w:t>10</w:t>
            </w:r>
            <w:r w:rsidRPr="00335657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335657">
              <w:rPr>
                <w:rFonts w:cstheme="minorHAnsi"/>
              </w:rPr>
              <w:t>CFU :</w:t>
            </w:r>
            <w:proofErr w:type="gramEnd"/>
            <w:r w:rsidRPr="00335657">
              <w:rPr>
                <w:rFonts w:cstheme="minorHAnsi"/>
              </w:rPr>
              <w:t xml:space="preserve"> maximum acceptable count</w:t>
            </w:r>
            <w:r w:rsidRPr="00335657">
              <w:rPr>
                <w:rFonts w:eastAsia="MS Gothic" w:cstheme="minorHAnsi"/>
              </w:rPr>
              <w:t>＝</w:t>
            </w:r>
            <w:r w:rsidRPr="00335657">
              <w:rPr>
                <w:rFonts w:cstheme="minorHAnsi"/>
              </w:rPr>
              <w:t>20</w:t>
            </w:r>
          </w:p>
          <w:p w14:paraId="2B03E17B" w14:textId="77777777" w:rsidR="00514108" w:rsidRPr="00335657" w:rsidRDefault="00514108" w:rsidP="00514108">
            <w:pPr>
              <w:pStyle w:val="NoSpacing"/>
              <w:spacing w:line="276" w:lineRule="auto"/>
              <w:rPr>
                <w:rFonts w:cstheme="minorHAnsi"/>
              </w:rPr>
            </w:pPr>
            <w:r w:rsidRPr="00335657">
              <w:rPr>
                <w:rFonts w:cstheme="minorHAnsi"/>
              </w:rPr>
              <w:t>10</w:t>
            </w:r>
            <w:r w:rsidRPr="00335657">
              <w:rPr>
                <w:rFonts w:cstheme="minorHAnsi"/>
                <w:vertAlign w:val="superscript"/>
              </w:rPr>
              <w:t xml:space="preserve">2 </w:t>
            </w:r>
            <w:r w:rsidRPr="00335657">
              <w:rPr>
                <w:rFonts w:cstheme="minorHAnsi"/>
              </w:rPr>
              <w:t>CFU: maximum acceptable count</w:t>
            </w:r>
            <w:r w:rsidRPr="00335657">
              <w:rPr>
                <w:rFonts w:eastAsia="MS Gothic" w:cstheme="minorHAnsi"/>
              </w:rPr>
              <w:t>＝</w:t>
            </w:r>
            <w:r w:rsidRPr="00335657">
              <w:rPr>
                <w:rFonts w:cstheme="minorHAnsi"/>
              </w:rPr>
              <w:t xml:space="preserve">200, </w:t>
            </w:r>
          </w:p>
          <w:p w14:paraId="6813F390" w14:textId="4EEDEA53" w:rsidR="00B53191" w:rsidRPr="00335657" w:rsidRDefault="00514108" w:rsidP="00514108">
            <w:pPr>
              <w:spacing w:after="0" w:line="360" w:lineRule="auto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10</w:t>
            </w:r>
            <w:r w:rsidRPr="00335657">
              <w:rPr>
                <w:rFonts w:cstheme="minorHAnsi"/>
                <w:vertAlign w:val="superscript"/>
              </w:rPr>
              <w:t xml:space="preserve">3 </w:t>
            </w:r>
            <w:r w:rsidRPr="00335657">
              <w:rPr>
                <w:rFonts w:cstheme="minorHAnsi"/>
              </w:rPr>
              <w:t>CFU: maximum acceptable count</w:t>
            </w:r>
            <w:r w:rsidRPr="00335657">
              <w:rPr>
                <w:rFonts w:eastAsia="MS Gothic" w:cstheme="minorHAnsi"/>
              </w:rPr>
              <w:t>＝</w:t>
            </w:r>
            <w:r w:rsidRPr="00335657">
              <w:rPr>
                <w:rFonts w:cstheme="minorHAnsi"/>
              </w:rPr>
              <w:t>2000.</w:t>
            </w:r>
          </w:p>
        </w:tc>
      </w:tr>
    </w:tbl>
    <w:p w14:paraId="548BAD39" w14:textId="77777777" w:rsidR="00B53191" w:rsidRPr="00335657" w:rsidRDefault="00B53191" w:rsidP="00B53191">
      <w:pPr>
        <w:tabs>
          <w:tab w:val="left" w:pos="5910"/>
          <w:tab w:val="right" w:pos="9026"/>
        </w:tabs>
        <w:spacing w:line="360" w:lineRule="auto"/>
        <w:jc w:val="both"/>
        <w:rPr>
          <w:rFonts w:cstheme="minorHAnsi"/>
        </w:rPr>
      </w:pPr>
      <w:r w:rsidRPr="00335657">
        <w:rPr>
          <w:rFonts w:cstheme="minorHAnsi"/>
        </w:rPr>
        <w:lastRenderedPageBreak/>
        <w:tab/>
      </w:r>
    </w:p>
    <w:p w14:paraId="0D814C76" w14:textId="77777777" w:rsidR="00B53191" w:rsidRPr="00335657" w:rsidRDefault="00B53191" w:rsidP="00B53191">
      <w:pPr>
        <w:tabs>
          <w:tab w:val="left" w:pos="5910"/>
          <w:tab w:val="right" w:pos="9026"/>
        </w:tabs>
        <w:spacing w:line="360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514108" w:rsidRPr="00335657" w14:paraId="65224C6C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EFBCC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E8C0A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F27AF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335657">
              <w:rPr>
                <w:rFonts w:cstheme="minorHAnsi"/>
                <w:b/>
              </w:rPr>
              <w:t>REASON FOR REVIEW</w:t>
            </w:r>
          </w:p>
        </w:tc>
      </w:tr>
      <w:tr w:rsidR="00514108" w:rsidRPr="00335657" w14:paraId="48C19B63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C225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E966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4AD85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FIRST ISSUE</w:t>
            </w:r>
          </w:p>
        </w:tc>
      </w:tr>
      <w:tr w:rsidR="00514108" w:rsidRPr="00335657" w14:paraId="5565673D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F729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C3B3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81C5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Review of the procedures</w:t>
            </w:r>
          </w:p>
          <w:p w14:paraId="68DF30F0" w14:textId="77777777" w:rsidR="00B53191" w:rsidRPr="00335657" w:rsidRDefault="00B53191" w:rsidP="00E501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0" w:right="-705" w:hanging="567"/>
              <w:jc w:val="both"/>
              <w:rPr>
                <w:rFonts w:cstheme="minorHAnsi"/>
              </w:rPr>
            </w:pPr>
            <w:r w:rsidRPr="00335657">
              <w:rPr>
                <w:rFonts w:cstheme="minorHAnsi"/>
              </w:rPr>
              <w:t>Change in header and footer format</w:t>
            </w:r>
          </w:p>
        </w:tc>
      </w:tr>
    </w:tbl>
    <w:p w14:paraId="2E367943" w14:textId="77777777" w:rsidR="00B53191" w:rsidRPr="00335657" w:rsidRDefault="00B53191" w:rsidP="00B53191">
      <w:pPr>
        <w:rPr>
          <w:rFonts w:cstheme="minorHAnsi"/>
        </w:rPr>
      </w:pPr>
    </w:p>
    <w:p w14:paraId="7AD6BA9B" w14:textId="77777777" w:rsidR="00B53191" w:rsidRPr="00335657" w:rsidRDefault="00B53191" w:rsidP="00B53191">
      <w:pPr>
        <w:rPr>
          <w:rFonts w:cstheme="minorHAnsi"/>
        </w:rPr>
      </w:pPr>
    </w:p>
    <w:p w14:paraId="25327849" w14:textId="77777777" w:rsidR="002C70FE" w:rsidRPr="00335657" w:rsidRDefault="002C70FE">
      <w:pPr>
        <w:rPr>
          <w:rFonts w:cstheme="minorHAnsi"/>
        </w:rPr>
      </w:pPr>
    </w:p>
    <w:sectPr w:rsidR="002C70FE" w:rsidRPr="00335657" w:rsidSect="00B53191">
      <w:headerReference w:type="default" r:id="rId28"/>
      <w:footerReference w:type="default" r:id="rId29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355A2" w14:textId="77777777" w:rsidR="007D16C9" w:rsidRDefault="007D16C9" w:rsidP="00B53191">
      <w:pPr>
        <w:spacing w:after="0" w:line="240" w:lineRule="auto"/>
      </w:pPr>
      <w:r>
        <w:separator/>
      </w:r>
    </w:p>
  </w:endnote>
  <w:endnote w:type="continuationSeparator" w:id="0">
    <w:p w14:paraId="2A24EEDB" w14:textId="77777777" w:rsidR="007D16C9" w:rsidRDefault="007D16C9" w:rsidP="00B53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059353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6B047B" w14:textId="77777777" w:rsidR="00514108" w:rsidRDefault="00514108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514108" w:rsidRPr="00514108" w14:paraId="0D3CE095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5397E8F4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05D0C5AA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353BC940" w14:textId="77777777" w:rsidR="00514108" w:rsidRPr="00514108" w:rsidRDefault="00514108" w:rsidP="00514108">
                  <w:pPr>
                    <w:rPr>
                      <w:rFonts w:cstheme="minorHAnsi"/>
                      <w:b/>
                    </w:rPr>
                  </w:pPr>
                  <w:r w:rsidRPr="00514108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51A46275" w14:textId="77777777" w:rsidR="00514108" w:rsidRPr="00514108" w:rsidRDefault="00514108" w:rsidP="00514108">
                  <w:pPr>
                    <w:rPr>
                      <w:rFonts w:cstheme="minorHAnsi"/>
                      <w:b/>
                    </w:rPr>
                  </w:pPr>
                  <w:r w:rsidRPr="00514108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2A6203EA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514108" w:rsidRPr="00514108" w14:paraId="239A6655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73806CEC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20DF8DCD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3B4FB2E3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7B8E77E4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514108" w:rsidRPr="00514108" w14:paraId="1C710131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75549222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48771897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1BF7249C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734440A5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514108" w:rsidRPr="00514108" w14:paraId="2FFCFDB4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36476308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6BAF0684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  <w:r w:rsidRPr="00514108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3499E346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0EB0CEDF" w14:textId="77777777" w:rsidR="00514108" w:rsidRPr="00514108" w:rsidRDefault="00514108" w:rsidP="00514108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68BDD7DC" w14:textId="18151248" w:rsidR="00514108" w:rsidRDefault="0051410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28E378" w14:textId="77777777" w:rsidR="007214D8" w:rsidRPr="00514108" w:rsidRDefault="007214D8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CA4DF" w14:textId="77777777" w:rsidR="007D16C9" w:rsidRDefault="007D16C9" w:rsidP="00B53191">
      <w:pPr>
        <w:spacing w:after="0" w:line="240" w:lineRule="auto"/>
      </w:pPr>
      <w:r>
        <w:separator/>
      </w:r>
    </w:p>
  </w:footnote>
  <w:footnote w:type="continuationSeparator" w:id="0">
    <w:p w14:paraId="1E15564B" w14:textId="77777777" w:rsidR="007D16C9" w:rsidRDefault="007D16C9" w:rsidP="00B53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C5BED55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5F544C1" w14:textId="77777777" w:rsidR="007214D8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3F52CA82" wp14:editId="662FB770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5B5682" w14:textId="77777777" w:rsidR="007214D8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412B47C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CA2CB3E" w14:textId="445F1296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4</w:t>
          </w:r>
          <w:r w:rsidR="00B53191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5</w:t>
          </w:r>
        </w:p>
      </w:tc>
    </w:tr>
    <w:tr w:rsidR="005806FA" w:rsidRPr="005806FA" w14:paraId="5CBC80A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DAC8743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ECDBD5A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E5FF63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3833CB4" w14:textId="04C8D85D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4</w:t>
          </w:r>
          <w:r w:rsidR="00B53191">
            <w:rPr>
              <w:rFonts w:asciiTheme="minorHAnsi" w:hAnsiTheme="minorHAnsi" w:cstheme="minorHAnsi"/>
              <w:b/>
              <w:bCs/>
              <w:sz w:val="22"/>
              <w:szCs w:val="22"/>
            </w:rPr>
            <w:t>5</w:t>
          </w:r>
        </w:p>
      </w:tc>
    </w:tr>
    <w:tr w:rsidR="005806FA" w:rsidRPr="005806FA" w14:paraId="0F0A10C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6A0A0DF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B485DCF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2439D06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6EBCC51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2F57C08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03345FE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A10D99F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797305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53E3A85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6C78EA08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481EE6E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7A4E7AD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C589909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DF3C928" w14:textId="77777777" w:rsidR="007214D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5E798F6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B72153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D866710" w14:textId="4D9D47C5" w:rsidR="007214D8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CY</w:t>
          </w:r>
          <w:r w:rsidR="00B53191">
            <w:rPr>
              <w:rFonts w:cstheme="minorHAnsi"/>
              <w:b/>
              <w:bCs/>
              <w:sz w:val="36"/>
              <w:szCs w:val="36"/>
            </w:rPr>
            <w:t>PROHEPTADINE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82C98AA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1E9B960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3124884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87E97F0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B97BD43" w14:textId="77777777" w:rsidR="007214D8" w:rsidRPr="005806FA" w:rsidRDefault="007214D8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7447C8B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96ACC19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58FAC7D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8C607C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5E4F55" w14:textId="77777777" w:rsidR="007214D8" w:rsidRPr="005806FA" w:rsidRDefault="007214D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A166B5C" w14:textId="77777777" w:rsidR="007214D8" w:rsidRPr="005806FA" w:rsidRDefault="007214D8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9218F73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788FF54" w14:textId="77777777" w:rsidR="007214D8" w:rsidRPr="005806FA" w:rsidRDefault="007214D8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DB7F71B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233EE1E8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D8FD8C" w14:textId="77777777" w:rsidR="007214D8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68397F0" w14:textId="77777777" w:rsidR="007214D8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1688EE2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33E2C86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A9E5DD5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3E6D3C5D" w14:textId="77777777" w:rsidR="007214D8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B18B05" w14:textId="77777777" w:rsidR="007214D8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92F2F0F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22D3030" w14:textId="77777777" w:rsidR="007214D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4882774B" w14:textId="77777777" w:rsidR="007214D8" w:rsidRPr="005806FA" w:rsidRDefault="007214D8" w:rsidP="005806FA">
    <w:pPr>
      <w:pStyle w:val="Header"/>
      <w:rPr>
        <w:b/>
        <w:bCs/>
      </w:rPr>
    </w:pPr>
  </w:p>
  <w:p w14:paraId="50274A97" w14:textId="77777777" w:rsidR="007214D8" w:rsidRPr="005806FA" w:rsidRDefault="007214D8">
    <w:pPr>
      <w:pStyle w:val="Header"/>
      <w:rPr>
        <w:b/>
        <w:bCs/>
      </w:rPr>
    </w:pPr>
  </w:p>
  <w:p w14:paraId="0E65749A" w14:textId="77777777" w:rsidR="007214D8" w:rsidRPr="005806FA" w:rsidRDefault="007214D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B6D86"/>
    <w:multiLevelType w:val="hybridMultilevel"/>
    <w:tmpl w:val="805CDF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3"/>
  </w:num>
  <w:num w:numId="3" w16cid:durableId="1318417590">
    <w:abstractNumId w:val="1"/>
  </w:num>
  <w:num w:numId="4" w16cid:durableId="1546940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91"/>
    <w:rsid w:val="00224F49"/>
    <w:rsid w:val="002C70FE"/>
    <w:rsid w:val="00335657"/>
    <w:rsid w:val="00514108"/>
    <w:rsid w:val="006F6F48"/>
    <w:rsid w:val="007214D8"/>
    <w:rsid w:val="007D16C9"/>
    <w:rsid w:val="00867E63"/>
    <w:rsid w:val="00921803"/>
    <w:rsid w:val="009A19E1"/>
    <w:rsid w:val="00A93FE8"/>
    <w:rsid w:val="00B53191"/>
    <w:rsid w:val="00B939FA"/>
    <w:rsid w:val="00C03810"/>
    <w:rsid w:val="00DE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52A3"/>
  <w15:chartTrackingRefBased/>
  <w15:docId w15:val="{48E2DD42-8919-4F09-85E9-70D3B5BE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5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5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53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5319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53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191"/>
    <w:rPr>
      <w:lang w:val="en-GB"/>
    </w:rPr>
  </w:style>
  <w:style w:type="paragraph" w:styleId="NormalWeb">
    <w:name w:val="Normal (Web)"/>
    <w:basedOn w:val="Normal"/>
    <w:uiPriority w:val="99"/>
    <w:rsid w:val="00B53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B53191"/>
    <w:rPr>
      <w:i/>
      <w:iCs/>
    </w:rPr>
  </w:style>
  <w:style w:type="character" w:styleId="Hyperlink">
    <w:name w:val="Hyperlink"/>
    <w:basedOn w:val="DefaultParagraphFont"/>
    <w:uiPriority w:val="99"/>
    <w:unhideWhenUsed/>
    <w:rsid w:val="00B53191"/>
    <w:rPr>
      <w:color w:val="0000FF"/>
      <w:u w:val="single"/>
    </w:rPr>
  </w:style>
  <w:style w:type="paragraph" w:styleId="NoSpacing">
    <w:name w:val="No Spacing"/>
    <w:uiPriority w:val="1"/>
    <w:qFormat/>
    <w:rsid w:val="005141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methanol.html?date=2023-07-01" TargetMode="External"/><Relationship Id="rId13" Type="http://schemas.openxmlformats.org/officeDocument/2006/relationships/hyperlink" Target="file:///C:\Users\HP\Desktop\BP%202023\appendices\appendix-01\appendix-01-a\water-for-chromatography.html?date=2023-07-01" TargetMode="External"/><Relationship Id="rId18" Type="http://schemas.openxmlformats.org/officeDocument/2006/relationships/hyperlink" Target="file:///C:\Users\HP\Desktop\BP%202023\appendices\appendix-01\appendix-01-e\appendix-i-e--reference-materials.html?date=2023-07-01" TargetMode="External"/><Relationship Id="rId26" Type="http://schemas.openxmlformats.org/officeDocument/2006/relationships/hyperlink" Target="file:///C:\Users\HP\Desktop\BP%202023\appendices\appendix-01\appendix-01-b\volumetric\0-1m-sodium-hydroxide-vs.html?date=2023-07-01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HP\Desktop\BP%202023\appendices\appendix-01\appendix-01-a\acetonitrile-for-chromatography.html?date=2023-07-01" TargetMode="Externa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hyperlink" Target="file:///C:\Users\HP\Desktop\BP%202023\appendices\appendix-01\appendix-01-a\potassium-dihydrogen-orthophosphate.html?date=2023-07-01" TargetMode="External"/><Relationship Id="rId17" Type="http://schemas.openxmlformats.org/officeDocument/2006/relationships/hyperlink" Target="file:///C:\Users\HP\Desktop\BP%202023\appendices\appendix-01\appendix-01-e\appendix-i-e--reference-materials.html?date=2023-07-01" TargetMode="External"/><Relationship Id="rId25" Type="http://schemas.openxmlformats.org/officeDocument/2006/relationships/hyperlink" Target="file:///C:\Users\HP\Desktop\BP%202023\appendices\appendix-08\appendix-viii-b--amperometric--potentiometric-and-voltametric-ti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e\appendix-i-e--reference-materials.html?date=2023-07-01" TargetMode="External"/><Relationship Id="rId20" Type="http://schemas.openxmlformats.org/officeDocument/2006/relationships/hyperlink" Target="file:///C:\Users\HP\Desktop\BP%202023\appendices\appendix-01\appendix-01-a\acetonitrile-for-chromatography.html?date=2023-07-01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sodium-hydroxide.html?date=2023-07-01" TargetMode="External"/><Relationship Id="rId24" Type="http://schemas.openxmlformats.org/officeDocument/2006/relationships/hyperlink" Target="file:///C:\Users\HP\Desktop\BP%202023\appendices\appendix-01\appendix-01-a\ethanol--96-per-cent--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water-for-chromatography.html?date=2023-07-01" TargetMode="External"/><Relationship Id="rId23" Type="http://schemas.openxmlformats.org/officeDocument/2006/relationships/hyperlink" Target="file:///C:\Users\HP\Desktop\BP%202023\appendices\appendix-01\appendix-01-b\volumetric\0-1m-hydrochloric-acid-vs.html?date=2023-07-01" TargetMode="External"/><Relationship Id="rId28" Type="http://schemas.openxmlformats.org/officeDocument/2006/relationships/header" Target="header1.xml"/><Relationship Id="rId10" Type="http://schemas.openxmlformats.org/officeDocument/2006/relationships/hyperlink" Target="file:///C:\Users\HP\Desktop\BP%202023\appendices\appendix-01\appendix-01-a\methyl-red-solution.html?date=2023-07-01" TargetMode="External"/><Relationship Id="rId19" Type="http://schemas.openxmlformats.org/officeDocument/2006/relationships/hyperlink" Target="file:///C:\Users\HP\Desktop\BP%202023\appendices\appendix-01\appendix-01-a\silica-gel-for-chromatography--octylsilyl--end-capped.html?date=2023-07-0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HP\Desktop\BP%202023\appendices\appendix-01\appendix-01-a\orthophosphoric-acid.html?date=2023-07-01" TargetMode="External"/><Relationship Id="rId22" Type="http://schemas.openxmlformats.org/officeDocument/2006/relationships/hyperlink" Target="file:///C:\Users\HP\Desktop\BP%202023\appendices\appendix-03\appendix-iii-chromatographic-separation-techniques.html?date=2023-07-01" TargetMode="External"/><Relationship Id="rId27" Type="http://schemas.openxmlformats.org/officeDocument/2006/relationships/hyperlink" Target="file:///C:\Users\HP\Desktop\BP%202023\appendices\appendix-01\appendix-01-b\volumetric\0-1m-sodium-hydroxide-vs.html?date=2023-07-01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2025-01-23T08:27:00Z</dcterms:created>
  <dcterms:modified xsi:type="dcterms:W3CDTF">2025-02-05T11:30:00Z</dcterms:modified>
</cp:coreProperties>
</file>