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551F55" w:rsidRPr="001C77B7" w14:paraId="71155160" w14:textId="77777777" w:rsidTr="00F24968">
        <w:trPr>
          <w:trHeight w:val="378"/>
        </w:trPr>
        <w:tc>
          <w:tcPr>
            <w:tcW w:w="648" w:type="dxa"/>
          </w:tcPr>
          <w:p w14:paraId="19C1E55F" w14:textId="77777777" w:rsidR="00551F55" w:rsidRPr="001C77B7" w:rsidRDefault="00551F55" w:rsidP="001C77B7">
            <w:pPr>
              <w:spacing w:line="276" w:lineRule="auto"/>
              <w:jc w:val="both"/>
              <w:rPr>
                <w:rFonts w:cstheme="minorHAnsi"/>
                <w:b/>
              </w:rPr>
            </w:pPr>
            <w:r w:rsidRPr="001C77B7">
              <w:rPr>
                <w:rFonts w:cstheme="minorHAnsi"/>
                <w:b/>
              </w:rPr>
              <w:t>S/N</w:t>
            </w:r>
          </w:p>
        </w:tc>
        <w:tc>
          <w:tcPr>
            <w:tcW w:w="2340" w:type="dxa"/>
          </w:tcPr>
          <w:p w14:paraId="3E893BD0" w14:textId="77777777" w:rsidR="00551F55" w:rsidRPr="001C77B7" w:rsidRDefault="00551F55" w:rsidP="001C77B7">
            <w:pPr>
              <w:spacing w:after="0" w:line="276" w:lineRule="auto"/>
              <w:jc w:val="both"/>
              <w:rPr>
                <w:rFonts w:cstheme="minorHAnsi"/>
                <w:b/>
              </w:rPr>
            </w:pPr>
            <w:r w:rsidRPr="001C77B7">
              <w:rPr>
                <w:rFonts w:cstheme="minorHAnsi"/>
                <w:b/>
              </w:rPr>
              <w:t>TEST</w:t>
            </w:r>
          </w:p>
        </w:tc>
        <w:tc>
          <w:tcPr>
            <w:tcW w:w="7380" w:type="dxa"/>
          </w:tcPr>
          <w:p w14:paraId="31C86D49" w14:textId="77777777" w:rsidR="00551F55" w:rsidRPr="001C77B7" w:rsidRDefault="00551F55" w:rsidP="001C77B7">
            <w:pPr>
              <w:tabs>
                <w:tab w:val="left" w:pos="1440"/>
              </w:tabs>
              <w:spacing w:after="0" w:line="276" w:lineRule="auto"/>
              <w:ind w:right="432"/>
              <w:jc w:val="both"/>
              <w:rPr>
                <w:rFonts w:cstheme="minorHAnsi"/>
                <w:b/>
                <w:bCs/>
              </w:rPr>
            </w:pPr>
            <w:r w:rsidRPr="001C77B7">
              <w:rPr>
                <w:rFonts w:cstheme="minorHAnsi"/>
                <w:b/>
                <w:bCs/>
              </w:rPr>
              <w:t>DESCRIPTIONS OF PROCEDURE</w:t>
            </w:r>
          </w:p>
        </w:tc>
      </w:tr>
      <w:tr w:rsidR="00551F55" w:rsidRPr="001C77B7" w14:paraId="6D075C2D" w14:textId="77777777" w:rsidTr="00F24968">
        <w:trPr>
          <w:trHeight w:val="542"/>
        </w:trPr>
        <w:tc>
          <w:tcPr>
            <w:tcW w:w="648" w:type="dxa"/>
          </w:tcPr>
          <w:p w14:paraId="59DFB121"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759B367F" w14:textId="77777777" w:rsidR="00551F55" w:rsidRPr="001C77B7" w:rsidRDefault="00551F55" w:rsidP="001C77B7">
            <w:pPr>
              <w:spacing w:line="276" w:lineRule="auto"/>
              <w:jc w:val="both"/>
              <w:rPr>
                <w:rFonts w:cstheme="minorHAnsi"/>
                <w:b/>
                <w:bCs/>
              </w:rPr>
            </w:pPr>
            <w:r w:rsidRPr="001C77B7">
              <w:rPr>
                <w:rFonts w:cstheme="minorHAnsi"/>
                <w:b/>
                <w:bCs/>
              </w:rPr>
              <w:t>DESCRIPTION</w:t>
            </w:r>
          </w:p>
        </w:tc>
        <w:tc>
          <w:tcPr>
            <w:tcW w:w="7380" w:type="dxa"/>
          </w:tcPr>
          <w:p w14:paraId="5E869B79" w14:textId="1F73C39A" w:rsidR="00551F55" w:rsidRPr="001C77B7" w:rsidRDefault="00551F55" w:rsidP="001C77B7">
            <w:pPr>
              <w:spacing w:line="276" w:lineRule="auto"/>
              <w:rPr>
                <w:rFonts w:cstheme="minorHAnsi"/>
              </w:rPr>
            </w:pPr>
            <w:r w:rsidRPr="001C77B7">
              <w:rPr>
                <w:rFonts w:cstheme="minorHAnsi"/>
              </w:rPr>
              <w:t>Determine the colour and appearance of material</w:t>
            </w:r>
          </w:p>
        </w:tc>
      </w:tr>
      <w:tr w:rsidR="00551F55" w:rsidRPr="001C77B7" w14:paraId="503074A2" w14:textId="77777777" w:rsidTr="00F24968">
        <w:trPr>
          <w:trHeight w:val="542"/>
        </w:trPr>
        <w:tc>
          <w:tcPr>
            <w:tcW w:w="648" w:type="dxa"/>
          </w:tcPr>
          <w:p w14:paraId="4E6827C7"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0CCAD9D5" w14:textId="77777777" w:rsidR="00551F55" w:rsidRPr="001C77B7" w:rsidRDefault="00551F55" w:rsidP="001C77B7">
            <w:pPr>
              <w:spacing w:line="276" w:lineRule="auto"/>
              <w:jc w:val="both"/>
              <w:rPr>
                <w:rFonts w:cstheme="minorHAnsi"/>
                <w:b/>
                <w:bCs/>
              </w:rPr>
            </w:pPr>
            <w:r w:rsidRPr="001C77B7">
              <w:rPr>
                <w:rFonts w:cstheme="minorHAnsi"/>
                <w:b/>
                <w:bCs/>
              </w:rPr>
              <w:t>SOLUBILITY</w:t>
            </w:r>
          </w:p>
        </w:tc>
        <w:tc>
          <w:tcPr>
            <w:tcW w:w="7380" w:type="dxa"/>
          </w:tcPr>
          <w:p w14:paraId="5D13805E" w14:textId="028F133A" w:rsidR="00551F55" w:rsidRPr="001C77B7" w:rsidRDefault="00551F55" w:rsidP="001C77B7">
            <w:pPr>
              <w:spacing w:line="276" w:lineRule="auto"/>
              <w:rPr>
                <w:rFonts w:cstheme="minorHAnsi"/>
              </w:rPr>
            </w:pPr>
            <w:r w:rsidRPr="001C77B7">
              <w:rPr>
                <w:rFonts w:cstheme="minorHAnsi"/>
              </w:rPr>
              <w:t>Determine its solubility in water, methylene chloride and in ethanol (96 per cent).</w:t>
            </w:r>
          </w:p>
        </w:tc>
      </w:tr>
      <w:tr w:rsidR="00551F55" w:rsidRPr="001C77B7" w14:paraId="7BD994FB" w14:textId="77777777" w:rsidTr="00F24968">
        <w:trPr>
          <w:trHeight w:val="542"/>
        </w:trPr>
        <w:tc>
          <w:tcPr>
            <w:tcW w:w="648" w:type="dxa"/>
          </w:tcPr>
          <w:p w14:paraId="6DF74690"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425AE8BD" w14:textId="77777777" w:rsidR="00551F55" w:rsidRPr="001C77B7" w:rsidRDefault="00551F55" w:rsidP="001C77B7">
            <w:pPr>
              <w:spacing w:line="276" w:lineRule="auto"/>
              <w:jc w:val="both"/>
              <w:rPr>
                <w:rFonts w:cstheme="minorHAnsi"/>
                <w:b/>
                <w:bCs/>
              </w:rPr>
            </w:pPr>
            <w:r w:rsidRPr="001C77B7">
              <w:rPr>
                <w:rFonts w:cstheme="minorHAnsi"/>
                <w:b/>
                <w:bCs/>
              </w:rPr>
              <w:t>IDENTIFICATION</w:t>
            </w:r>
          </w:p>
        </w:tc>
        <w:tc>
          <w:tcPr>
            <w:tcW w:w="7380" w:type="dxa"/>
          </w:tcPr>
          <w:p w14:paraId="5A332960"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First identification: B, E</w:t>
            </w:r>
            <w:r w:rsidRPr="001C77B7">
              <w:rPr>
                <w:rFonts w:asciiTheme="minorHAnsi" w:hAnsiTheme="minorHAnsi" w:cstheme="minorHAnsi"/>
                <w:sz w:val="22"/>
                <w:szCs w:val="22"/>
              </w:rPr>
              <w:t>.</w:t>
            </w:r>
          </w:p>
          <w:p w14:paraId="77C722AF"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Second identification: A, C, D, E</w:t>
            </w:r>
          </w:p>
          <w:p w14:paraId="2D8A9979" w14:textId="77777777" w:rsidR="00551F55" w:rsidRPr="001C77B7" w:rsidRDefault="00551F55" w:rsidP="001C77B7">
            <w:pPr>
              <w:spacing w:line="276" w:lineRule="auto"/>
              <w:rPr>
                <w:rFonts w:cstheme="minorHAnsi"/>
              </w:rPr>
            </w:pPr>
            <w:r w:rsidRPr="001C77B7">
              <w:rPr>
                <w:rFonts w:cstheme="minorHAnsi"/>
              </w:rPr>
              <w:t>A. Ultraviolet and visible absorption spectrophotometry</w:t>
            </w:r>
          </w:p>
          <w:p w14:paraId="392E8136"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Test solution:</w:t>
            </w:r>
            <w:r w:rsidRPr="001C77B7">
              <w:rPr>
                <w:rFonts w:asciiTheme="minorHAnsi" w:hAnsiTheme="minorHAnsi" w:cstheme="minorHAnsi"/>
                <w:sz w:val="22"/>
                <w:szCs w:val="22"/>
              </w:rPr>
              <w:t> Dissolve 80.0 mg in a 10 g/L solution of </w:t>
            </w:r>
            <w:hyperlink r:id="rId7" w:anchor="pop05644" w:history="1">
              <w:r w:rsidRPr="001C77B7">
                <w:rPr>
                  <w:rStyle w:val="Hyperlink"/>
                  <w:rFonts w:asciiTheme="minorHAnsi" w:hAnsiTheme="minorHAnsi" w:cstheme="minorHAnsi"/>
                  <w:color w:val="auto"/>
                  <w:sz w:val="22"/>
                  <w:szCs w:val="22"/>
                  <w:u w:val="none"/>
                </w:rPr>
                <w:t>hydrochloric acid R</w:t>
              </w:r>
            </w:hyperlink>
            <w:r w:rsidRPr="001C77B7">
              <w:rPr>
                <w:rFonts w:asciiTheme="minorHAnsi" w:hAnsiTheme="minorHAnsi" w:cstheme="minorHAnsi"/>
                <w:sz w:val="22"/>
                <w:szCs w:val="22"/>
              </w:rPr>
              <w:t> and dilute to 100.0 mL with the same acid. Dilute 10.0 mL of the solution to 100.0 mL with a 10 g/L solution of </w:t>
            </w:r>
            <w:hyperlink r:id="rId8" w:anchor="pop05644" w:history="1">
              <w:r w:rsidRPr="001C77B7">
                <w:rPr>
                  <w:rStyle w:val="Hyperlink"/>
                  <w:rFonts w:asciiTheme="minorHAnsi" w:hAnsiTheme="minorHAnsi" w:cstheme="minorHAnsi"/>
                  <w:color w:val="auto"/>
                  <w:sz w:val="22"/>
                  <w:szCs w:val="22"/>
                  <w:u w:val="none"/>
                </w:rPr>
                <w:t>hydrochloric acid R</w:t>
              </w:r>
            </w:hyperlink>
            <w:r w:rsidRPr="001C77B7">
              <w:rPr>
                <w:rFonts w:asciiTheme="minorHAnsi" w:hAnsiTheme="minorHAnsi" w:cstheme="minorHAnsi"/>
                <w:sz w:val="22"/>
                <w:szCs w:val="22"/>
              </w:rPr>
              <w:t>.</w:t>
            </w:r>
          </w:p>
          <w:p w14:paraId="481FCEAE" w14:textId="77777777" w:rsidR="00551F55" w:rsidRPr="001C77B7" w:rsidRDefault="00551F55" w:rsidP="001C77B7">
            <w:pPr>
              <w:spacing w:line="276" w:lineRule="auto"/>
              <w:rPr>
                <w:rFonts w:cstheme="minorHAnsi"/>
              </w:rPr>
            </w:pPr>
            <w:proofErr w:type="spellStart"/>
            <w:r w:rsidRPr="001C77B7">
              <w:rPr>
                <w:rFonts w:cstheme="minorHAnsi"/>
              </w:rPr>
              <w:t>B.</w:t>
            </w:r>
            <w:hyperlink r:id="rId9" w:anchor="p2pForceAppendix_II_A" w:history="1">
              <w:r w:rsidRPr="001C77B7">
                <w:rPr>
                  <w:rStyle w:val="Hyperlink"/>
                  <w:rFonts w:cstheme="minorHAnsi"/>
                  <w:color w:val="auto"/>
                  <w:u w:val="none"/>
                </w:rPr>
                <w:t>Infrared</w:t>
              </w:r>
              <w:proofErr w:type="spellEnd"/>
              <w:r w:rsidRPr="001C77B7">
                <w:rPr>
                  <w:rStyle w:val="Hyperlink"/>
                  <w:rFonts w:cstheme="minorHAnsi"/>
                  <w:color w:val="auto"/>
                  <w:u w:val="none"/>
                </w:rPr>
                <w:t xml:space="preserve"> absorption spectrophotometry</w:t>
              </w:r>
            </w:hyperlink>
            <w:r w:rsidRPr="001C77B7">
              <w:rPr>
                <w:rFonts w:cstheme="minorHAnsi"/>
              </w:rPr>
              <w:t>.</w:t>
            </w:r>
          </w:p>
          <w:p w14:paraId="0748CFCB"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Fonts w:asciiTheme="minorHAnsi" w:hAnsiTheme="minorHAnsi" w:cstheme="minorHAnsi"/>
                <w:sz w:val="22"/>
                <w:szCs w:val="22"/>
              </w:rPr>
              <w:t>If the spectra obtained show differences, dissolve the substance to be examined and the reference substance separately in </w:t>
            </w:r>
            <w:hyperlink r:id="rId10" w:anchor="pop05525" w:history="1">
              <w:r w:rsidRPr="001C77B7">
                <w:rPr>
                  <w:rStyle w:val="Hyperlink"/>
                  <w:rFonts w:asciiTheme="minorHAnsi" w:hAnsiTheme="minorHAnsi" w:cstheme="minorHAnsi"/>
                  <w:color w:val="auto"/>
                  <w:sz w:val="22"/>
                  <w:szCs w:val="22"/>
                  <w:u w:val="none"/>
                </w:rPr>
                <w:t>anhydrous ethanol R</w:t>
              </w:r>
            </w:hyperlink>
            <w:r w:rsidRPr="001C77B7">
              <w:rPr>
                <w:rFonts w:asciiTheme="minorHAnsi" w:hAnsiTheme="minorHAnsi" w:cstheme="minorHAnsi"/>
                <w:sz w:val="22"/>
                <w:szCs w:val="22"/>
              </w:rPr>
              <w:t>. Dry the residues and record new spectra using the residues.</w:t>
            </w:r>
          </w:p>
          <w:p w14:paraId="0F58456A" w14:textId="77777777" w:rsidR="00551F55" w:rsidRPr="001C77B7" w:rsidRDefault="00551F55" w:rsidP="001C77B7">
            <w:pPr>
              <w:spacing w:line="276" w:lineRule="auto"/>
              <w:rPr>
                <w:rFonts w:cstheme="minorHAnsi"/>
              </w:rPr>
            </w:pPr>
            <w:proofErr w:type="spellStart"/>
            <w:r w:rsidRPr="001C77B7">
              <w:rPr>
                <w:rFonts w:cstheme="minorHAnsi"/>
              </w:rPr>
              <w:t>C.Thin</w:t>
            </w:r>
            <w:proofErr w:type="spellEnd"/>
            <w:r w:rsidRPr="001C77B7">
              <w:rPr>
                <w:rFonts w:cstheme="minorHAnsi"/>
              </w:rPr>
              <w:t xml:space="preserve">-layer </w:t>
            </w:r>
            <w:proofErr w:type="gramStart"/>
            <w:r w:rsidRPr="001C77B7">
              <w:rPr>
                <w:rFonts w:cstheme="minorHAnsi"/>
              </w:rPr>
              <w:t>chromatography .</w:t>
            </w:r>
            <w:proofErr w:type="gramEnd"/>
          </w:p>
          <w:p w14:paraId="486B9C7E"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Test solution:</w:t>
            </w:r>
            <w:r w:rsidRPr="001C77B7">
              <w:rPr>
                <w:rFonts w:asciiTheme="minorHAnsi" w:hAnsiTheme="minorHAnsi" w:cstheme="minorHAnsi"/>
                <w:sz w:val="22"/>
                <w:szCs w:val="22"/>
              </w:rPr>
              <w:t> Dissolve 12 mg of the substance to be examined in </w:t>
            </w:r>
            <w:hyperlink r:id="rId11" w:anchor="pop08687" w:history="1">
              <w:r w:rsidRPr="001C77B7">
                <w:rPr>
                  <w:rStyle w:val="Hyperlink"/>
                  <w:rFonts w:asciiTheme="minorHAnsi" w:hAnsiTheme="minorHAnsi" w:cstheme="minorHAnsi"/>
                  <w:color w:val="auto"/>
                  <w:sz w:val="22"/>
                  <w:szCs w:val="22"/>
                  <w:u w:val="none"/>
                </w:rPr>
                <w:t>water R</w:t>
              </w:r>
            </w:hyperlink>
            <w:r w:rsidRPr="001C77B7">
              <w:rPr>
                <w:rFonts w:asciiTheme="minorHAnsi" w:hAnsiTheme="minorHAnsi" w:cstheme="minorHAnsi"/>
                <w:sz w:val="22"/>
                <w:szCs w:val="22"/>
              </w:rPr>
              <w:t> and dilute to 10 mL with the same solvent.</w:t>
            </w:r>
          </w:p>
          <w:p w14:paraId="635F7553"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lastRenderedPageBreak/>
              <w:t>Reference solution</w:t>
            </w:r>
            <w:r w:rsidRPr="001C77B7">
              <w:rPr>
                <w:rFonts w:asciiTheme="minorHAnsi" w:hAnsiTheme="minorHAnsi" w:cstheme="minorHAnsi"/>
                <w:sz w:val="22"/>
                <w:szCs w:val="22"/>
              </w:rPr>
              <w:t>: Dissolve 12 mg of </w:t>
            </w:r>
            <w:hyperlink r:id="rId12" w:anchor="p2pForceAppendix_I_E" w:history="1">
              <w:r w:rsidRPr="001C77B7">
                <w:rPr>
                  <w:rStyle w:val="Emphasis"/>
                  <w:rFonts w:asciiTheme="minorHAnsi" w:eastAsiaTheme="majorEastAsia" w:hAnsiTheme="minorHAnsi" w:cstheme="minorHAnsi"/>
                  <w:i w:val="0"/>
                  <w:iCs w:val="0"/>
                  <w:sz w:val="22"/>
                  <w:szCs w:val="22"/>
                </w:rPr>
                <w:t>salbutamol sulfate CRS</w:t>
              </w:r>
            </w:hyperlink>
            <w:r w:rsidRPr="001C77B7">
              <w:rPr>
                <w:rFonts w:asciiTheme="minorHAnsi" w:hAnsiTheme="minorHAnsi" w:cstheme="minorHAnsi"/>
                <w:sz w:val="22"/>
                <w:szCs w:val="22"/>
              </w:rPr>
              <w:t> in </w:t>
            </w:r>
            <w:hyperlink r:id="rId13" w:anchor="pop08687" w:history="1">
              <w:r w:rsidRPr="001C77B7">
                <w:rPr>
                  <w:rStyle w:val="Hyperlink"/>
                  <w:rFonts w:asciiTheme="minorHAnsi" w:hAnsiTheme="minorHAnsi" w:cstheme="minorHAnsi"/>
                  <w:color w:val="auto"/>
                  <w:sz w:val="22"/>
                  <w:szCs w:val="22"/>
                  <w:u w:val="none"/>
                </w:rPr>
                <w:t>water R</w:t>
              </w:r>
            </w:hyperlink>
            <w:r w:rsidRPr="001C77B7">
              <w:rPr>
                <w:rFonts w:asciiTheme="minorHAnsi" w:hAnsiTheme="minorHAnsi" w:cstheme="minorHAnsi"/>
                <w:sz w:val="22"/>
                <w:szCs w:val="22"/>
              </w:rPr>
              <w:t> and dilute to 10 mL with the same solvent.</w:t>
            </w:r>
          </w:p>
          <w:p w14:paraId="6024CC0A"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 xml:space="preserve">Plate </w:t>
            </w:r>
            <w:hyperlink r:id="rId14" w:anchor="pop04832" w:history="1">
              <w:r w:rsidRPr="001C77B7">
                <w:rPr>
                  <w:rStyle w:val="Hyperlink"/>
                  <w:rFonts w:asciiTheme="minorHAnsi" w:hAnsiTheme="minorHAnsi" w:cstheme="minorHAnsi"/>
                  <w:color w:val="auto"/>
                  <w:sz w:val="22"/>
                  <w:szCs w:val="22"/>
                  <w:u w:val="none"/>
                </w:rPr>
                <w:t>TLC silica gel plate R</w:t>
              </w:r>
            </w:hyperlink>
            <w:r w:rsidRPr="001C77B7">
              <w:rPr>
                <w:rFonts w:asciiTheme="minorHAnsi" w:hAnsiTheme="minorHAnsi" w:cstheme="minorHAnsi"/>
                <w:sz w:val="22"/>
                <w:szCs w:val="22"/>
              </w:rPr>
              <w:t>.</w:t>
            </w:r>
          </w:p>
          <w:p w14:paraId="7EB48222"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 xml:space="preserve">Mobile phase </w:t>
            </w:r>
            <w:hyperlink r:id="rId15" w:anchor="pop04638" w:history="1">
              <w:r w:rsidRPr="001C77B7">
                <w:rPr>
                  <w:rStyle w:val="Hyperlink"/>
                  <w:rFonts w:asciiTheme="minorHAnsi" w:hAnsiTheme="minorHAnsi" w:cstheme="minorHAnsi"/>
                  <w:color w:val="auto"/>
                  <w:sz w:val="22"/>
                  <w:szCs w:val="22"/>
                  <w:u w:val="none"/>
                </w:rPr>
                <w:t>concentrated ammonia R</w:t>
              </w:r>
            </w:hyperlink>
            <w:r w:rsidRPr="001C77B7">
              <w:rPr>
                <w:rFonts w:asciiTheme="minorHAnsi" w:hAnsiTheme="minorHAnsi" w:cstheme="minorHAnsi"/>
                <w:sz w:val="22"/>
                <w:szCs w:val="22"/>
              </w:rPr>
              <w:t>, </w:t>
            </w:r>
            <w:hyperlink r:id="rId16" w:anchor="pop08687" w:history="1">
              <w:r w:rsidRPr="001C77B7">
                <w:rPr>
                  <w:rStyle w:val="Hyperlink"/>
                  <w:rFonts w:asciiTheme="minorHAnsi" w:hAnsiTheme="minorHAnsi" w:cstheme="minorHAnsi"/>
                  <w:color w:val="auto"/>
                  <w:sz w:val="22"/>
                  <w:szCs w:val="22"/>
                  <w:u w:val="none"/>
                </w:rPr>
                <w:t>water R</w:t>
              </w:r>
            </w:hyperlink>
            <w:r w:rsidRPr="001C77B7">
              <w:rPr>
                <w:rFonts w:asciiTheme="minorHAnsi" w:hAnsiTheme="minorHAnsi" w:cstheme="minorHAnsi"/>
                <w:sz w:val="22"/>
                <w:szCs w:val="22"/>
              </w:rPr>
              <w:t>, </w:t>
            </w:r>
            <w:hyperlink r:id="rId17" w:anchor="pop06821" w:history="1">
              <w:r w:rsidRPr="001C77B7">
                <w:rPr>
                  <w:rStyle w:val="Hyperlink"/>
                  <w:rFonts w:asciiTheme="minorHAnsi" w:hAnsiTheme="minorHAnsi" w:cstheme="minorHAnsi"/>
                  <w:color w:val="auto"/>
                  <w:sz w:val="22"/>
                  <w:szCs w:val="22"/>
                  <w:u w:val="none"/>
                </w:rPr>
                <w:t>ethyl acetate R</w:t>
              </w:r>
            </w:hyperlink>
            <w:r w:rsidRPr="001C77B7">
              <w:rPr>
                <w:rFonts w:asciiTheme="minorHAnsi" w:hAnsiTheme="minorHAnsi" w:cstheme="minorHAnsi"/>
                <w:sz w:val="22"/>
                <w:szCs w:val="22"/>
              </w:rPr>
              <w:t>, </w:t>
            </w:r>
            <w:hyperlink r:id="rId18" w:anchor="pop07635" w:history="1">
              <w:r w:rsidRPr="001C77B7">
                <w:rPr>
                  <w:rStyle w:val="Hyperlink"/>
                  <w:rFonts w:asciiTheme="minorHAnsi" w:hAnsiTheme="minorHAnsi" w:cstheme="minorHAnsi"/>
                  <w:color w:val="auto"/>
                  <w:sz w:val="22"/>
                  <w:szCs w:val="22"/>
                  <w:u w:val="none"/>
                </w:rPr>
                <w:t>2-propanol R</w:t>
              </w:r>
            </w:hyperlink>
            <w:r w:rsidRPr="001C77B7">
              <w:rPr>
                <w:rFonts w:asciiTheme="minorHAnsi" w:hAnsiTheme="minorHAnsi" w:cstheme="minorHAnsi"/>
                <w:sz w:val="22"/>
                <w:szCs w:val="22"/>
              </w:rPr>
              <w:t>, </w:t>
            </w:r>
            <w:hyperlink r:id="rId19" w:anchor="pop04062" w:history="1">
              <w:r w:rsidRPr="001C77B7">
                <w:rPr>
                  <w:rStyle w:val="Hyperlink"/>
                  <w:rFonts w:asciiTheme="minorHAnsi" w:hAnsiTheme="minorHAnsi" w:cstheme="minorHAnsi"/>
                  <w:color w:val="auto"/>
                  <w:sz w:val="22"/>
                  <w:szCs w:val="22"/>
                  <w:u w:val="none"/>
                </w:rPr>
                <w:t>methyl isobutyl ketone R</w:t>
              </w:r>
            </w:hyperlink>
            <w:r w:rsidRPr="001C77B7">
              <w:rPr>
                <w:rFonts w:asciiTheme="minorHAnsi" w:hAnsiTheme="minorHAnsi" w:cstheme="minorHAnsi"/>
                <w:sz w:val="22"/>
                <w:szCs w:val="22"/>
              </w:rPr>
              <w:t> (3:18:35:45:50 </w:t>
            </w:r>
            <w:r w:rsidRPr="001C77B7">
              <w:rPr>
                <w:rStyle w:val="Emphasis"/>
                <w:rFonts w:asciiTheme="minorHAnsi" w:eastAsiaTheme="majorEastAsia" w:hAnsiTheme="minorHAnsi" w:cstheme="minorHAnsi"/>
                <w:i w:val="0"/>
                <w:iCs w:val="0"/>
                <w:sz w:val="22"/>
                <w:szCs w:val="22"/>
              </w:rPr>
              <w:t>V/V/V/V/V</w:t>
            </w:r>
            <w:r w:rsidRPr="001C77B7">
              <w:rPr>
                <w:rFonts w:asciiTheme="minorHAnsi" w:hAnsiTheme="minorHAnsi" w:cstheme="minorHAnsi"/>
                <w:sz w:val="22"/>
                <w:szCs w:val="22"/>
              </w:rPr>
              <w:t>).</w:t>
            </w:r>
          </w:p>
          <w:p w14:paraId="6DF13EC5"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Application</w:t>
            </w:r>
            <w:r w:rsidRPr="001C77B7">
              <w:rPr>
                <w:rFonts w:asciiTheme="minorHAnsi" w:hAnsiTheme="minorHAnsi" w:cstheme="minorHAnsi"/>
                <w:sz w:val="22"/>
                <w:szCs w:val="22"/>
              </w:rPr>
              <w:t> 1 µL.</w:t>
            </w:r>
          </w:p>
          <w:p w14:paraId="5B020579"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Development</w:t>
            </w:r>
            <w:r w:rsidRPr="001C77B7">
              <w:rPr>
                <w:rFonts w:asciiTheme="minorHAnsi" w:hAnsiTheme="minorHAnsi" w:cstheme="minorHAnsi"/>
                <w:sz w:val="22"/>
                <w:szCs w:val="22"/>
              </w:rPr>
              <w:t> Over 2/3 of the plate.</w:t>
            </w:r>
          </w:p>
          <w:p w14:paraId="7798E12C"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Drying</w:t>
            </w:r>
            <w:r w:rsidRPr="001C77B7">
              <w:rPr>
                <w:rFonts w:asciiTheme="minorHAnsi" w:hAnsiTheme="minorHAnsi" w:cstheme="minorHAnsi"/>
                <w:sz w:val="22"/>
                <w:szCs w:val="22"/>
              </w:rPr>
              <w:t> In air.</w:t>
            </w:r>
          </w:p>
          <w:p w14:paraId="3F035C9B"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Detection</w:t>
            </w:r>
            <w:r w:rsidRPr="001C77B7">
              <w:rPr>
                <w:rFonts w:asciiTheme="minorHAnsi" w:hAnsiTheme="minorHAnsi" w:cstheme="minorHAnsi"/>
                <w:sz w:val="22"/>
                <w:szCs w:val="22"/>
              </w:rPr>
              <w:t>: Spray with a 1 g/L solution of </w:t>
            </w:r>
            <w:proofErr w:type="spellStart"/>
            <w:r w:rsidRPr="001C77B7">
              <w:fldChar w:fldCharType="begin"/>
            </w:r>
            <w:r w:rsidRPr="001C77B7">
              <w:rPr>
                <w:rFonts w:asciiTheme="minorHAnsi" w:hAnsiTheme="minorHAnsi" w:cstheme="minorHAnsi"/>
                <w:sz w:val="22"/>
                <w:szCs w:val="22"/>
              </w:rPr>
              <w:instrText>HYPERLINK "file:///C:\\Users\\USER\\Desktop\\bp-2017\\appendices\\appendix-01\\appendix-01-a\\3-methylbenzothiazolin-2-one-hydrazone-hydrochloride.html" \l "pop01030"</w:instrText>
            </w:r>
            <w:r w:rsidRPr="001C77B7">
              <w:fldChar w:fldCharType="separate"/>
            </w:r>
            <w:r w:rsidRPr="001C77B7">
              <w:rPr>
                <w:rStyle w:val="Hyperlink"/>
                <w:rFonts w:asciiTheme="minorHAnsi" w:hAnsiTheme="minorHAnsi" w:cstheme="minorHAnsi"/>
                <w:color w:val="auto"/>
                <w:sz w:val="22"/>
                <w:szCs w:val="22"/>
                <w:u w:val="none"/>
              </w:rPr>
              <w:t>methylbenzothiazolone</w:t>
            </w:r>
            <w:proofErr w:type="spellEnd"/>
            <w:r w:rsidRPr="001C77B7">
              <w:rPr>
                <w:rStyle w:val="Hyperlink"/>
                <w:rFonts w:asciiTheme="minorHAnsi" w:hAnsiTheme="minorHAnsi" w:cstheme="minorHAnsi"/>
                <w:color w:val="auto"/>
                <w:sz w:val="22"/>
                <w:szCs w:val="22"/>
                <w:u w:val="none"/>
              </w:rPr>
              <w:t xml:space="preserve"> hydrazone hydrochloride R</w:t>
            </w:r>
            <w:r w:rsidRPr="001C77B7">
              <w:rPr>
                <w:rStyle w:val="Hyperlink"/>
                <w:rFonts w:asciiTheme="minorHAnsi" w:hAnsiTheme="minorHAnsi" w:cstheme="minorHAnsi"/>
                <w:color w:val="auto"/>
                <w:sz w:val="22"/>
                <w:szCs w:val="22"/>
                <w:u w:val="none"/>
              </w:rPr>
              <w:fldChar w:fldCharType="end"/>
            </w:r>
            <w:r w:rsidRPr="001C77B7">
              <w:rPr>
                <w:rFonts w:asciiTheme="minorHAnsi" w:hAnsiTheme="minorHAnsi" w:cstheme="minorHAnsi"/>
                <w:sz w:val="22"/>
                <w:szCs w:val="22"/>
              </w:rPr>
              <w:t> in a 90 per cent </w:t>
            </w:r>
            <w:r w:rsidRPr="001C77B7">
              <w:rPr>
                <w:rStyle w:val="Emphasis"/>
                <w:rFonts w:asciiTheme="minorHAnsi" w:eastAsiaTheme="majorEastAsia" w:hAnsiTheme="minorHAnsi" w:cstheme="minorHAnsi"/>
                <w:i w:val="0"/>
                <w:iCs w:val="0"/>
                <w:sz w:val="22"/>
                <w:szCs w:val="22"/>
              </w:rPr>
              <w:t>V/V</w:t>
            </w:r>
            <w:r w:rsidRPr="001C77B7">
              <w:rPr>
                <w:rFonts w:asciiTheme="minorHAnsi" w:hAnsiTheme="minorHAnsi" w:cstheme="minorHAnsi"/>
                <w:sz w:val="22"/>
                <w:szCs w:val="22"/>
              </w:rPr>
              <w:t> solution of </w:t>
            </w:r>
            <w:hyperlink r:id="rId20" w:anchor="pop08256" w:history="1">
              <w:r w:rsidRPr="001C77B7">
                <w:rPr>
                  <w:rStyle w:val="Hyperlink"/>
                  <w:rFonts w:asciiTheme="minorHAnsi" w:hAnsiTheme="minorHAnsi" w:cstheme="minorHAnsi"/>
                  <w:color w:val="auto"/>
                  <w:sz w:val="22"/>
                  <w:szCs w:val="22"/>
                  <w:u w:val="none"/>
                </w:rPr>
                <w:t>methanol R</w:t>
              </w:r>
            </w:hyperlink>
            <w:r w:rsidRPr="001C77B7">
              <w:rPr>
                <w:rFonts w:asciiTheme="minorHAnsi" w:hAnsiTheme="minorHAnsi" w:cstheme="minorHAnsi"/>
                <w:sz w:val="22"/>
                <w:szCs w:val="22"/>
              </w:rPr>
              <w:t>, followed by a 20 g/L solution of </w:t>
            </w:r>
            <w:hyperlink r:id="rId21" w:anchor="pop04232" w:history="1">
              <w:r w:rsidRPr="001C77B7">
                <w:rPr>
                  <w:rStyle w:val="Hyperlink"/>
                  <w:rFonts w:asciiTheme="minorHAnsi" w:hAnsiTheme="minorHAnsi" w:cstheme="minorHAnsi"/>
                  <w:color w:val="auto"/>
                  <w:sz w:val="22"/>
                  <w:szCs w:val="22"/>
                  <w:u w:val="none"/>
                </w:rPr>
                <w:t>potassium ferricyanide R</w:t>
              </w:r>
            </w:hyperlink>
            <w:r w:rsidRPr="001C77B7">
              <w:rPr>
                <w:rFonts w:asciiTheme="minorHAnsi" w:hAnsiTheme="minorHAnsi" w:cstheme="minorHAnsi"/>
                <w:sz w:val="22"/>
                <w:szCs w:val="22"/>
              </w:rPr>
              <w:t> in a mixture of 1 volume of </w:t>
            </w:r>
            <w:hyperlink r:id="rId22" w:anchor="pop04595" w:history="1">
              <w:r w:rsidRPr="001C77B7">
                <w:rPr>
                  <w:rStyle w:val="Hyperlink"/>
                  <w:rFonts w:asciiTheme="minorHAnsi" w:hAnsiTheme="minorHAnsi" w:cstheme="minorHAnsi"/>
                  <w:color w:val="auto"/>
                  <w:sz w:val="22"/>
                  <w:szCs w:val="22"/>
                  <w:u w:val="none"/>
                </w:rPr>
                <w:t>concentrated ammonia R1</w:t>
              </w:r>
            </w:hyperlink>
            <w:r w:rsidRPr="001C77B7">
              <w:rPr>
                <w:rFonts w:asciiTheme="minorHAnsi" w:hAnsiTheme="minorHAnsi" w:cstheme="minorHAnsi"/>
                <w:sz w:val="22"/>
                <w:szCs w:val="22"/>
              </w:rPr>
              <w:t> and 3 volumes of </w:t>
            </w:r>
            <w:hyperlink r:id="rId23" w:anchor="pop08687" w:history="1">
              <w:r w:rsidRPr="001C77B7">
                <w:rPr>
                  <w:rStyle w:val="Hyperlink"/>
                  <w:rFonts w:asciiTheme="minorHAnsi" w:hAnsiTheme="minorHAnsi" w:cstheme="minorHAnsi"/>
                  <w:color w:val="auto"/>
                  <w:sz w:val="22"/>
                  <w:szCs w:val="22"/>
                  <w:u w:val="none"/>
                </w:rPr>
                <w:t>water R</w:t>
              </w:r>
            </w:hyperlink>
            <w:r w:rsidRPr="001C77B7">
              <w:rPr>
                <w:rFonts w:asciiTheme="minorHAnsi" w:hAnsiTheme="minorHAnsi" w:cstheme="minorHAnsi"/>
                <w:sz w:val="22"/>
                <w:szCs w:val="22"/>
              </w:rPr>
              <w:t>, followed by a further spraying with a 1 g/L solution of </w:t>
            </w:r>
            <w:proofErr w:type="spellStart"/>
            <w:r w:rsidRPr="001C77B7">
              <w:fldChar w:fldCharType="begin"/>
            </w:r>
            <w:r w:rsidRPr="001C77B7">
              <w:rPr>
                <w:rFonts w:asciiTheme="minorHAnsi" w:hAnsiTheme="minorHAnsi" w:cstheme="minorHAnsi"/>
                <w:sz w:val="22"/>
                <w:szCs w:val="22"/>
              </w:rPr>
              <w:instrText>HYPERLINK "file:///C:\\Users\\USER\\Desktop\\bp-2017\\appendices\\appendix-01\\appendix-01-a\\3-methylbenzothiazolin-2-one-hydrazone-hydrochloride.html" \l "pop01030"</w:instrText>
            </w:r>
            <w:r w:rsidRPr="001C77B7">
              <w:fldChar w:fldCharType="separate"/>
            </w:r>
            <w:r w:rsidRPr="001C77B7">
              <w:rPr>
                <w:rStyle w:val="Hyperlink"/>
                <w:rFonts w:asciiTheme="minorHAnsi" w:hAnsiTheme="minorHAnsi" w:cstheme="minorHAnsi"/>
                <w:color w:val="auto"/>
                <w:sz w:val="22"/>
                <w:szCs w:val="22"/>
                <w:u w:val="none"/>
              </w:rPr>
              <w:t>methylbenzothiazolone</w:t>
            </w:r>
            <w:proofErr w:type="spellEnd"/>
            <w:r w:rsidRPr="001C77B7">
              <w:rPr>
                <w:rStyle w:val="Hyperlink"/>
                <w:rFonts w:asciiTheme="minorHAnsi" w:hAnsiTheme="minorHAnsi" w:cstheme="minorHAnsi"/>
                <w:color w:val="auto"/>
                <w:sz w:val="22"/>
                <w:szCs w:val="22"/>
                <w:u w:val="none"/>
              </w:rPr>
              <w:t xml:space="preserve"> hydrazone hydrochloride R</w:t>
            </w:r>
            <w:r w:rsidRPr="001C77B7">
              <w:rPr>
                <w:rStyle w:val="Hyperlink"/>
                <w:rFonts w:asciiTheme="minorHAnsi" w:hAnsiTheme="minorHAnsi" w:cstheme="minorHAnsi"/>
                <w:color w:val="auto"/>
                <w:sz w:val="22"/>
                <w:szCs w:val="22"/>
                <w:u w:val="none"/>
              </w:rPr>
              <w:fldChar w:fldCharType="end"/>
            </w:r>
            <w:r w:rsidRPr="001C77B7">
              <w:rPr>
                <w:rFonts w:asciiTheme="minorHAnsi" w:hAnsiTheme="minorHAnsi" w:cstheme="minorHAnsi"/>
                <w:sz w:val="22"/>
                <w:szCs w:val="22"/>
              </w:rPr>
              <w:t> in a 90 per cent </w:t>
            </w:r>
            <w:r w:rsidRPr="001C77B7">
              <w:rPr>
                <w:rStyle w:val="Emphasis"/>
                <w:rFonts w:asciiTheme="minorHAnsi" w:eastAsiaTheme="majorEastAsia" w:hAnsiTheme="minorHAnsi" w:cstheme="minorHAnsi"/>
                <w:i w:val="0"/>
                <w:iCs w:val="0"/>
                <w:sz w:val="22"/>
                <w:szCs w:val="22"/>
              </w:rPr>
              <w:t>V/V</w:t>
            </w:r>
            <w:r w:rsidRPr="001C77B7">
              <w:rPr>
                <w:rFonts w:asciiTheme="minorHAnsi" w:hAnsiTheme="minorHAnsi" w:cstheme="minorHAnsi"/>
                <w:sz w:val="22"/>
                <w:szCs w:val="22"/>
              </w:rPr>
              <w:t> solution of </w:t>
            </w:r>
            <w:hyperlink r:id="rId24" w:anchor="pop08256" w:history="1">
              <w:r w:rsidRPr="001C77B7">
                <w:rPr>
                  <w:rStyle w:val="Hyperlink"/>
                  <w:rFonts w:asciiTheme="minorHAnsi" w:hAnsiTheme="minorHAnsi" w:cstheme="minorHAnsi"/>
                  <w:color w:val="auto"/>
                  <w:sz w:val="22"/>
                  <w:szCs w:val="22"/>
                  <w:u w:val="none"/>
                </w:rPr>
                <w:t>methanol R</w:t>
              </w:r>
            </w:hyperlink>
            <w:r w:rsidRPr="001C77B7">
              <w:rPr>
                <w:rFonts w:asciiTheme="minorHAnsi" w:hAnsiTheme="minorHAnsi" w:cstheme="minorHAnsi"/>
                <w:sz w:val="22"/>
                <w:szCs w:val="22"/>
              </w:rPr>
              <w:t>.</w:t>
            </w:r>
          </w:p>
          <w:p w14:paraId="7F047774" w14:textId="77777777" w:rsidR="00551F55" w:rsidRPr="001C77B7" w:rsidRDefault="00551F55" w:rsidP="001C77B7">
            <w:pPr>
              <w:spacing w:line="276" w:lineRule="auto"/>
              <w:rPr>
                <w:rFonts w:cstheme="minorHAnsi"/>
              </w:rPr>
            </w:pPr>
            <w:r w:rsidRPr="001C77B7">
              <w:rPr>
                <w:rFonts w:cstheme="minorHAnsi"/>
              </w:rPr>
              <w:t>D. Dissolve about 10 mg in 50 mL of a 20 g/L solution of  </w:t>
            </w:r>
            <w:hyperlink r:id="rId25" w:anchor="pop04818" w:history="1">
              <w:r w:rsidRPr="001C77B7">
                <w:rPr>
                  <w:rStyle w:val="Hyperlink"/>
                  <w:rFonts w:cstheme="minorHAnsi"/>
                  <w:color w:val="auto"/>
                  <w:u w:val="none"/>
                </w:rPr>
                <w:t>disodium tetraborate R</w:t>
              </w:r>
            </w:hyperlink>
            <w:r w:rsidRPr="001C77B7">
              <w:rPr>
                <w:rFonts w:cstheme="minorHAnsi"/>
              </w:rPr>
              <w:t>. Add 1 mL of a 30 g/L solution of </w:t>
            </w:r>
            <w:proofErr w:type="spellStart"/>
            <w:r w:rsidRPr="001C77B7">
              <w:fldChar w:fldCharType="begin"/>
            </w:r>
            <w:r w:rsidRPr="001C77B7">
              <w:rPr>
                <w:rFonts w:cstheme="minorHAnsi"/>
              </w:rPr>
              <w:instrText>HYPERLINK "file:///C:\\Users\\USER\\Desktop\\bp-2017\\appendices\\appendix-01\\appendix-01-a\\4-aminophenazone.html" \l "pop06140"</w:instrText>
            </w:r>
            <w:r w:rsidRPr="001C77B7">
              <w:fldChar w:fldCharType="separate"/>
            </w:r>
            <w:r w:rsidRPr="001C77B7">
              <w:rPr>
                <w:rStyle w:val="Hyperlink"/>
                <w:rFonts w:cstheme="minorHAnsi"/>
                <w:color w:val="auto"/>
                <w:u w:val="none"/>
              </w:rPr>
              <w:t>aminopyrazolone</w:t>
            </w:r>
            <w:proofErr w:type="spellEnd"/>
            <w:r w:rsidRPr="001C77B7">
              <w:rPr>
                <w:rStyle w:val="Hyperlink"/>
                <w:rFonts w:cstheme="minorHAnsi"/>
                <w:color w:val="auto"/>
                <w:u w:val="none"/>
              </w:rPr>
              <w:t> R</w:t>
            </w:r>
            <w:r w:rsidRPr="001C77B7">
              <w:rPr>
                <w:rStyle w:val="Hyperlink"/>
                <w:rFonts w:cstheme="minorHAnsi"/>
                <w:color w:val="auto"/>
                <w:u w:val="none"/>
              </w:rPr>
              <w:fldChar w:fldCharType="end"/>
            </w:r>
            <w:r w:rsidRPr="001C77B7">
              <w:rPr>
                <w:rFonts w:cstheme="minorHAnsi"/>
              </w:rPr>
              <w:t>, 10 mL of </w:t>
            </w:r>
            <w:hyperlink r:id="rId26" w:anchor="pop05464" w:history="1">
              <w:r w:rsidRPr="001C77B7">
                <w:rPr>
                  <w:rStyle w:val="Hyperlink"/>
                  <w:rFonts w:cstheme="minorHAnsi"/>
                  <w:color w:val="auto"/>
                  <w:u w:val="none"/>
                </w:rPr>
                <w:t>methylene chloride R</w:t>
              </w:r>
            </w:hyperlink>
            <w:r w:rsidRPr="001C77B7">
              <w:rPr>
                <w:rFonts w:cstheme="minorHAnsi"/>
              </w:rPr>
              <w:t> and 10 mL of a 20 g/L solution of </w:t>
            </w:r>
            <w:hyperlink r:id="rId27" w:anchor="pop04232" w:history="1">
              <w:r w:rsidRPr="001C77B7">
                <w:rPr>
                  <w:rStyle w:val="Hyperlink"/>
                  <w:rFonts w:cstheme="minorHAnsi"/>
                  <w:color w:val="auto"/>
                  <w:u w:val="none"/>
                </w:rPr>
                <w:t>potassium ferricyanide R</w:t>
              </w:r>
            </w:hyperlink>
            <w:r w:rsidRPr="001C77B7">
              <w:rPr>
                <w:rFonts w:cstheme="minorHAnsi"/>
              </w:rPr>
              <w:t xml:space="preserve">. Shake and allow to separate. </w:t>
            </w:r>
          </w:p>
          <w:p w14:paraId="186528C4" w14:textId="0DD48CA2" w:rsidR="00551F55" w:rsidRPr="001C77B7" w:rsidRDefault="00551F55" w:rsidP="001C77B7">
            <w:pPr>
              <w:spacing w:line="276" w:lineRule="auto"/>
              <w:rPr>
                <w:rFonts w:cstheme="minorHAnsi"/>
                <w:shd w:val="clear" w:color="auto" w:fill="FFFFFF"/>
              </w:rPr>
            </w:pPr>
            <w:r w:rsidRPr="001C77B7">
              <w:rPr>
                <w:rFonts w:cstheme="minorHAnsi"/>
              </w:rPr>
              <w:lastRenderedPageBreak/>
              <w:t xml:space="preserve">E. Subject to </w:t>
            </w:r>
            <w:hyperlink r:id="rId28" w:anchor="p2p03984" w:history="1">
              <w:r w:rsidRPr="001C77B7">
                <w:rPr>
                  <w:rStyle w:val="Hyperlink"/>
                  <w:rFonts w:cstheme="minorHAnsi"/>
                  <w:color w:val="auto"/>
                  <w:u w:val="none"/>
                </w:rPr>
                <w:t xml:space="preserve">reaction (a) of </w:t>
              </w:r>
              <w:proofErr w:type="spellStart"/>
              <w:r w:rsidRPr="001C77B7">
                <w:rPr>
                  <w:rStyle w:val="Hyperlink"/>
                  <w:rFonts w:cstheme="minorHAnsi"/>
                  <w:color w:val="auto"/>
                  <w:u w:val="none"/>
                </w:rPr>
                <w:t>sulfates</w:t>
              </w:r>
              <w:proofErr w:type="spellEnd"/>
            </w:hyperlink>
            <w:r w:rsidRPr="001C77B7">
              <w:rPr>
                <w:rFonts w:cstheme="minorHAnsi"/>
              </w:rPr>
              <w:t>.</w:t>
            </w:r>
            <w:r w:rsidRPr="001C77B7">
              <w:rPr>
                <w:rFonts w:cstheme="minorHAnsi"/>
                <w:shd w:val="clear" w:color="auto" w:fill="FFFFFF"/>
              </w:rPr>
              <w:t xml:space="preserve"> Dissolve about 45 mg of the substance to be examined in 5 mL of </w:t>
            </w:r>
            <w:hyperlink r:id="rId29" w:anchor="pop08624" w:history="1">
              <w:r w:rsidRPr="001C77B7">
                <w:rPr>
                  <w:rStyle w:val="Hyperlink"/>
                  <w:rFonts w:cstheme="minorHAnsi"/>
                  <w:color w:val="auto"/>
                  <w:u w:val="none"/>
                </w:rPr>
                <w:t>water R</w:t>
              </w:r>
            </w:hyperlink>
            <w:r w:rsidRPr="001C77B7">
              <w:rPr>
                <w:rFonts w:cstheme="minorHAnsi"/>
                <w:shd w:val="clear" w:color="auto" w:fill="FFFFFF"/>
              </w:rPr>
              <w:t xml:space="preserve"> or use 5 mL of the prescribed solution. Add 1 mL of </w:t>
            </w:r>
            <w:hyperlink r:id="rId30" w:anchor="pop03475" w:history="1">
              <w:r w:rsidRPr="001C77B7">
                <w:rPr>
                  <w:rStyle w:val="Hyperlink"/>
                  <w:rFonts w:cstheme="minorHAnsi"/>
                  <w:color w:val="auto"/>
                  <w:u w:val="none"/>
                </w:rPr>
                <w:t>dilute hydrochloric acid R</w:t>
              </w:r>
            </w:hyperlink>
            <w:r w:rsidRPr="001C77B7">
              <w:rPr>
                <w:rFonts w:cstheme="minorHAnsi"/>
                <w:shd w:val="clear" w:color="auto" w:fill="FFFFFF"/>
              </w:rPr>
              <w:t xml:space="preserve"> and 1 mL of </w:t>
            </w:r>
            <w:hyperlink r:id="rId31" w:anchor="pop03343" w:history="1">
              <w:r w:rsidRPr="001C77B7">
                <w:rPr>
                  <w:rStyle w:val="Hyperlink"/>
                  <w:rFonts w:cstheme="minorHAnsi"/>
                  <w:color w:val="auto"/>
                  <w:u w:val="none"/>
                </w:rPr>
                <w:t>barium chloride solution R1</w:t>
              </w:r>
            </w:hyperlink>
            <w:r w:rsidRPr="001C77B7">
              <w:rPr>
                <w:rFonts w:cstheme="minorHAnsi"/>
                <w:shd w:val="clear" w:color="auto" w:fill="FFFFFF"/>
              </w:rPr>
              <w:t>. A white precipitate is formed.</w:t>
            </w:r>
            <w:r w:rsidRPr="001C77B7">
              <w:rPr>
                <w:rFonts w:cstheme="minorHAnsi"/>
              </w:rPr>
              <w:t xml:space="preserve"> </w:t>
            </w:r>
          </w:p>
        </w:tc>
      </w:tr>
      <w:tr w:rsidR="00551F55" w:rsidRPr="001C77B7" w14:paraId="2BC47C7E" w14:textId="77777777" w:rsidTr="00F24968">
        <w:trPr>
          <w:trHeight w:val="413"/>
        </w:trPr>
        <w:tc>
          <w:tcPr>
            <w:tcW w:w="648" w:type="dxa"/>
          </w:tcPr>
          <w:p w14:paraId="653560B6"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4BCC05F3" w14:textId="1127B65E" w:rsidR="00551F55" w:rsidRPr="001C77B7" w:rsidRDefault="00551F55" w:rsidP="001C77B7">
            <w:pPr>
              <w:pStyle w:val="NoSpacing"/>
              <w:spacing w:line="276" w:lineRule="auto"/>
              <w:rPr>
                <w:rFonts w:cstheme="minorHAnsi"/>
                <w:b/>
                <w:bCs/>
              </w:rPr>
            </w:pPr>
            <w:r w:rsidRPr="001C77B7">
              <w:rPr>
                <w:rFonts w:cstheme="minorHAnsi"/>
                <w:b/>
                <w:bCs/>
              </w:rPr>
              <w:t>APPERANCE OF SOLUTION</w:t>
            </w:r>
          </w:p>
        </w:tc>
        <w:tc>
          <w:tcPr>
            <w:tcW w:w="7380" w:type="dxa"/>
          </w:tcPr>
          <w:p w14:paraId="7BDF0BC2" w14:textId="77777777" w:rsidR="00551F55" w:rsidRPr="001C77B7" w:rsidRDefault="00551F55" w:rsidP="001C77B7">
            <w:pPr>
              <w:spacing w:line="276" w:lineRule="auto"/>
              <w:rPr>
                <w:rFonts w:cstheme="minorHAnsi"/>
                <w:b/>
              </w:rPr>
            </w:pPr>
            <w:r w:rsidRPr="001C77B7">
              <w:rPr>
                <w:rFonts w:cstheme="minorHAnsi"/>
                <w:b/>
              </w:rPr>
              <w:t>Solution S</w:t>
            </w:r>
          </w:p>
          <w:p w14:paraId="6D0D2154" w14:textId="25C257A4" w:rsidR="00551F55" w:rsidRPr="001C77B7" w:rsidRDefault="00551F55" w:rsidP="001C77B7">
            <w:pPr>
              <w:spacing w:line="276" w:lineRule="auto"/>
              <w:rPr>
                <w:rStyle w:val="Emphasis"/>
                <w:rFonts w:cstheme="minorHAnsi"/>
                <w:b/>
                <w:i w:val="0"/>
                <w:iCs w:val="0"/>
              </w:rPr>
            </w:pPr>
            <w:r w:rsidRPr="001C77B7">
              <w:rPr>
                <w:rFonts w:cstheme="minorHAnsi"/>
              </w:rPr>
              <w:t>Dissolve 0.250 g in </w:t>
            </w:r>
            <w:hyperlink r:id="rId32" w:anchor="pop03294" w:history="1">
              <w:r w:rsidRPr="001C77B7">
                <w:rPr>
                  <w:rStyle w:val="Hyperlink"/>
                  <w:rFonts w:cstheme="minorHAnsi"/>
                  <w:color w:val="auto"/>
                  <w:u w:val="none"/>
                </w:rPr>
                <w:t>carbon dioxide-free water R</w:t>
              </w:r>
            </w:hyperlink>
            <w:r w:rsidRPr="001C77B7">
              <w:rPr>
                <w:rFonts w:cstheme="minorHAnsi"/>
              </w:rPr>
              <w:t xml:space="preserve"> and dilute to 25.0 mL with the same solvent. </w:t>
            </w:r>
          </w:p>
        </w:tc>
      </w:tr>
      <w:tr w:rsidR="00551F55" w:rsidRPr="001C77B7" w14:paraId="02C773BC" w14:textId="77777777" w:rsidTr="00F24968">
        <w:trPr>
          <w:trHeight w:val="413"/>
        </w:trPr>
        <w:tc>
          <w:tcPr>
            <w:tcW w:w="648" w:type="dxa"/>
          </w:tcPr>
          <w:p w14:paraId="2BE8B3AF"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1942061C" w14:textId="70BF868B" w:rsidR="00551F55" w:rsidRPr="001C77B7" w:rsidRDefault="00551F55" w:rsidP="001C77B7">
            <w:pPr>
              <w:pStyle w:val="NoSpacing"/>
              <w:spacing w:line="276" w:lineRule="auto"/>
              <w:rPr>
                <w:rFonts w:cstheme="minorHAnsi"/>
                <w:b/>
                <w:bCs/>
              </w:rPr>
            </w:pPr>
            <w:r w:rsidRPr="001C77B7">
              <w:rPr>
                <w:rFonts w:cstheme="minorHAnsi"/>
                <w:b/>
                <w:bCs/>
              </w:rPr>
              <w:t>OPTICAL ROTATION</w:t>
            </w:r>
          </w:p>
        </w:tc>
        <w:tc>
          <w:tcPr>
            <w:tcW w:w="7380" w:type="dxa"/>
          </w:tcPr>
          <w:p w14:paraId="7E9982FF" w14:textId="77777777" w:rsidR="00551F55" w:rsidRPr="001C77B7" w:rsidRDefault="00551F55" w:rsidP="001C77B7">
            <w:pPr>
              <w:spacing w:line="276" w:lineRule="auto"/>
              <w:rPr>
                <w:rFonts w:cstheme="minorHAnsi"/>
                <w:b/>
              </w:rPr>
            </w:pPr>
            <w:r w:rsidRPr="001C77B7">
              <w:rPr>
                <w:rFonts w:cstheme="minorHAnsi"/>
                <w:b/>
              </w:rPr>
              <w:t>Solution S</w:t>
            </w:r>
          </w:p>
          <w:p w14:paraId="14F1293B" w14:textId="39A23E0F" w:rsidR="00551F55" w:rsidRPr="001C77B7" w:rsidRDefault="00551F55" w:rsidP="001C77B7">
            <w:pPr>
              <w:spacing w:line="276" w:lineRule="auto"/>
              <w:rPr>
                <w:rFonts w:cstheme="minorHAnsi"/>
                <w:b/>
              </w:rPr>
            </w:pPr>
            <w:r w:rsidRPr="001C77B7">
              <w:rPr>
                <w:rFonts w:cstheme="minorHAnsi"/>
              </w:rPr>
              <w:t>Dissolve 0.250 g in </w:t>
            </w:r>
            <w:hyperlink r:id="rId33" w:anchor="pop03294" w:history="1">
              <w:r w:rsidRPr="001C77B7">
                <w:rPr>
                  <w:rStyle w:val="Hyperlink"/>
                  <w:rFonts w:cstheme="minorHAnsi"/>
                  <w:color w:val="auto"/>
                  <w:u w:val="none"/>
                </w:rPr>
                <w:t>carbon dioxide-free water R</w:t>
              </w:r>
            </w:hyperlink>
            <w:r w:rsidRPr="001C77B7">
              <w:rPr>
                <w:rFonts w:cstheme="minorHAnsi"/>
              </w:rPr>
              <w:t xml:space="preserve"> and dilute to 25.0 mL with the same solvent. </w:t>
            </w:r>
          </w:p>
        </w:tc>
      </w:tr>
      <w:tr w:rsidR="00551F55" w:rsidRPr="001C77B7" w14:paraId="424ACB09" w14:textId="77777777" w:rsidTr="00F24968">
        <w:trPr>
          <w:trHeight w:val="413"/>
        </w:trPr>
        <w:tc>
          <w:tcPr>
            <w:tcW w:w="648" w:type="dxa"/>
          </w:tcPr>
          <w:p w14:paraId="38AFA8B9"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45E8883E" w14:textId="36EA81DE" w:rsidR="00551F55" w:rsidRPr="001C77B7" w:rsidRDefault="00551F55" w:rsidP="001C77B7">
            <w:pPr>
              <w:pStyle w:val="NoSpacing"/>
              <w:spacing w:line="276" w:lineRule="auto"/>
              <w:rPr>
                <w:rFonts w:cstheme="minorHAnsi"/>
                <w:b/>
                <w:bCs/>
              </w:rPr>
            </w:pPr>
            <w:r w:rsidRPr="001C77B7">
              <w:rPr>
                <w:rFonts w:cstheme="minorHAnsi"/>
                <w:b/>
                <w:bCs/>
              </w:rPr>
              <w:t>ACIDITY/ALKALINITY</w:t>
            </w:r>
          </w:p>
        </w:tc>
        <w:tc>
          <w:tcPr>
            <w:tcW w:w="7380" w:type="dxa"/>
          </w:tcPr>
          <w:p w14:paraId="04BF8480" w14:textId="0C135027" w:rsidR="00551F55" w:rsidRPr="001C77B7" w:rsidRDefault="00551F55" w:rsidP="001C77B7">
            <w:pPr>
              <w:spacing w:line="276" w:lineRule="auto"/>
              <w:rPr>
                <w:rFonts w:cstheme="minorHAnsi"/>
              </w:rPr>
            </w:pPr>
            <w:r w:rsidRPr="001C77B7">
              <w:rPr>
                <w:rFonts w:cstheme="minorHAnsi"/>
              </w:rPr>
              <w:t>To 10 mL of solution S add 0.15 mL of </w:t>
            </w:r>
            <w:hyperlink r:id="rId34" w:anchor="pop05027" w:history="1">
              <w:r w:rsidRPr="001C77B7">
                <w:rPr>
                  <w:rStyle w:val="Hyperlink"/>
                  <w:rFonts w:cstheme="minorHAnsi"/>
                  <w:color w:val="auto"/>
                  <w:u w:val="none"/>
                </w:rPr>
                <w:t>methyl red solution R</w:t>
              </w:r>
            </w:hyperlink>
            <w:r w:rsidRPr="001C77B7">
              <w:rPr>
                <w:rFonts w:cstheme="minorHAnsi"/>
              </w:rPr>
              <w:t> and 0.2 mL of </w:t>
            </w:r>
            <w:hyperlink r:id="rId35" w:anchor="pop04310" w:history="1">
              <w:r w:rsidRPr="001C77B7">
                <w:rPr>
                  <w:rStyle w:val="Hyperlink"/>
                  <w:rFonts w:cstheme="minorHAnsi"/>
                  <w:color w:val="auto"/>
                  <w:u w:val="none"/>
                </w:rPr>
                <w:t>0.01 M sodium hydroxide</w:t>
              </w:r>
            </w:hyperlink>
            <w:r w:rsidRPr="001C77B7">
              <w:rPr>
                <w:rFonts w:cstheme="minorHAnsi"/>
              </w:rPr>
              <w:t>. The solution is yellow. Titrate with 0.01M hydrochloric acid.</w:t>
            </w:r>
          </w:p>
        </w:tc>
      </w:tr>
      <w:tr w:rsidR="00551F55" w:rsidRPr="001C77B7" w14:paraId="39666BA5" w14:textId="77777777" w:rsidTr="00F24968">
        <w:trPr>
          <w:trHeight w:val="413"/>
        </w:trPr>
        <w:tc>
          <w:tcPr>
            <w:tcW w:w="648" w:type="dxa"/>
          </w:tcPr>
          <w:p w14:paraId="4A5BFC60"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45EDBC20" w14:textId="77777777" w:rsidR="00551F55" w:rsidRPr="001C77B7" w:rsidRDefault="00551F55" w:rsidP="001C77B7">
            <w:pPr>
              <w:pStyle w:val="NoSpacing"/>
              <w:spacing w:line="276" w:lineRule="auto"/>
              <w:rPr>
                <w:rFonts w:cstheme="minorHAnsi"/>
                <w:b/>
                <w:bCs/>
              </w:rPr>
            </w:pPr>
            <w:r w:rsidRPr="001C77B7">
              <w:rPr>
                <w:rFonts w:cstheme="minorHAnsi"/>
                <w:b/>
                <w:bCs/>
              </w:rPr>
              <w:t>RELATED SUBSTANCES</w:t>
            </w:r>
          </w:p>
        </w:tc>
        <w:tc>
          <w:tcPr>
            <w:tcW w:w="7380" w:type="dxa"/>
          </w:tcPr>
          <w:p w14:paraId="65DC890E" w14:textId="77777777" w:rsidR="00551F55" w:rsidRPr="001C77B7" w:rsidRDefault="00000000" w:rsidP="001C77B7">
            <w:pPr>
              <w:pStyle w:val="NormalWeb"/>
              <w:spacing w:line="276" w:lineRule="auto"/>
              <w:rPr>
                <w:rFonts w:asciiTheme="minorHAnsi" w:hAnsiTheme="minorHAnsi" w:cstheme="minorHAnsi"/>
                <w:sz w:val="22"/>
                <w:szCs w:val="22"/>
              </w:rPr>
            </w:pPr>
            <w:hyperlink r:id="rId36" w:anchor="p2pForceAppendix_III_D" w:history="1">
              <w:r w:rsidR="00551F55" w:rsidRPr="001C77B7">
                <w:rPr>
                  <w:rStyle w:val="Hyperlink"/>
                  <w:rFonts w:asciiTheme="minorHAnsi" w:hAnsiTheme="minorHAnsi" w:cstheme="minorHAnsi"/>
                  <w:color w:val="auto"/>
                  <w:sz w:val="22"/>
                  <w:szCs w:val="22"/>
                  <w:u w:val="none"/>
                </w:rPr>
                <w:t>Liquid chromatography</w:t>
              </w:r>
            </w:hyperlink>
            <w:r w:rsidR="00551F55" w:rsidRPr="001C77B7">
              <w:rPr>
                <w:rFonts w:asciiTheme="minorHAnsi" w:hAnsiTheme="minorHAnsi" w:cstheme="minorHAnsi"/>
                <w:sz w:val="22"/>
                <w:szCs w:val="22"/>
              </w:rPr>
              <w:t>.</w:t>
            </w:r>
          </w:p>
          <w:p w14:paraId="5882DBE4"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Test solution</w:t>
            </w:r>
            <w:r w:rsidRPr="001C77B7">
              <w:rPr>
                <w:rFonts w:asciiTheme="minorHAnsi" w:hAnsiTheme="minorHAnsi" w:cstheme="minorHAnsi"/>
                <w:sz w:val="22"/>
                <w:szCs w:val="22"/>
              </w:rPr>
              <w:t> Dissolve 20.0 mg of the substance to be examined in mobile phase A and dilute to 50.0 mL with mobile phase A.</w:t>
            </w:r>
          </w:p>
          <w:p w14:paraId="2F3A92B2"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Reference solution (a)</w:t>
            </w:r>
            <w:r w:rsidRPr="001C77B7">
              <w:rPr>
                <w:rFonts w:asciiTheme="minorHAnsi" w:hAnsiTheme="minorHAnsi" w:cstheme="minorHAnsi"/>
                <w:sz w:val="22"/>
                <w:szCs w:val="22"/>
              </w:rPr>
              <w:t> Dissolve 3.0 mg of </w:t>
            </w:r>
            <w:hyperlink r:id="rId37" w:anchor="p2pForceAppendix_I_E" w:history="1">
              <w:r w:rsidRPr="001C77B7">
                <w:rPr>
                  <w:rStyle w:val="Emphasis"/>
                  <w:rFonts w:asciiTheme="minorHAnsi" w:eastAsiaTheme="majorEastAsia" w:hAnsiTheme="minorHAnsi" w:cstheme="minorHAnsi"/>
                  <w:i w:val="0"/>
                  <w:iCs w:val="0"/>
                  <w:sz w:val="22"/>
                  <w:szCs w:val="22"/>
                </w:rPr>
                <w:t>salbutamol impurity D CRS</w:t>
              </w:r>
            </w:hyperlink>
            <w:r w:rsidRPr="001C77B7">
              <w:rPr>
                <w:rFonts w:asciiTheme="minorHAnsi" w:hAnsiTheme="minorHAnsi" w:cstheme="minorHAnsi"/>
                <w:sz w:val="22"/>
                <w:szCs w:val="22"/>
              </w:rPr>
              <w:t> and 3.0 mg of </w:t>
            </w:r>
            <w:hyperlink r:id="rId38" w:anchor="p2pForceAppendix_I_E" w:history="1">
              <w:r w:rsidRPr="001C77B7">
                <w:rPr>
                  <w:rStyle w:val="Emphasis"/>
                  <w:rFonts w:asciiTheme="minorHAnsi" w:eastAsiaTheme="majorEastAsia" w:hAnsiTheme="minorHAnsi" w:cstheme="minorHAnsi"/>
                  <w:i w:val="0"/>
                  <w:iCs w:val="0"/>
                  <w:sz w:val="22"/>
                  <w:szCs w:val="22"/>
                </w:rPr>
                <w:t>salbutamol impurity F CRS</w:t>
              </w:r>
            </w:hyperlink>
            <w:r w:rsidRPr="001C77B7">
              <w:rPr>
                <w:rFonts w:asciiTheme="minorHAnsi" w:hAnsiTheme="minorHAnsi" w:cstheme="minorHAnsi"/>
                <w:sz w:val="22"/>
                <w:szCs w:val="22"/>
              </w:rPr>
              <w:t> in mobile phase A and dilute to 50.0 mL with mobile phase A. Dilute 2.0 mL of the solution to 100.0 mL with mobile phase A.</w:t>
            </w:r>
          </w:p>
          <w:p w14:paraId="751A7A79"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lastRenderedPageBreak/>
              <w:t>Reference solution (b)</w:t>
            </w:r>
            <w:r w:rsidRPr="001C77B7">
              <w:rPr>
                <w:rFonts w:asciiTheme="minorHAnsi" w:hAnsiTheme="minorHAnsi" w:cstheme="minorHAnsi"/>
                <w:sz w:val="22"/>
                <w:szCs w:val="22"/>
              </w:rPr>
              <w:t> Dilute 1.0 mL of the test solution to 100.0 mL with mobile phase A. Dilute 1.0 mL of this solution to 10.0 mL with mobile phase A.</w:t>
            </w:r>
          </w:p>
          <w:p w14:paraId="13D95C8F"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Reference solution (c)</w:t>
            </w:r>
            <w:r w:rsidRPr="001C77B7">
              <w:rPr>
                <w:rFonts w:asciiTheme="minorHAnsi" w:hAnsiTheme="minorHAnsi" w:cstheme="minorHAnsi"/>
                <w:sz w:val="22"/>
                <w:szCs w:val="22"/>
              </w:rPr>
              <w:t> With the aid of ultrasound, dissolve the contents of a vial of </w:t>
            </w:r>
            <w:hyperlink r:id="rId39" w:anchor="p2pForceAppendix_I_E" w:history="1">
              <w:r w:rsidRPr="001C77B7">
                <w:rPr>
                  <w:rStyle w:val="Emphasis"/>
                  <w:rFonts w:asciiTheme="minorHAnsi" w:eastAsiaTheme="majorEastAsia" w:hAnsiTheme="minorHAnsi" w:cstheme="minorHAnsi"/>
                  <w:i w:val="0"/>
                  <w:iCs w:val="0"/>
                  <w:sz w:val="22"/>
                  <w:szCs w:val="22"/>
                </w:rPr>
                <w:t>salbutamol impurity J CRS</w:t>
              </w:r>
            </w:hyperlink>
            <w:r w:rsidRPr="001C77B7">
              <w:rPr>
                <w:rFonts w:asciiTheme="minorHAnsi" w:hAnsiTheme="minorHAnsi" w:cstheme="minorHAnsi"/>
                <w:sz w:val="22"/>
                <w:szCs w:val="22"/>
              </w:rPr>
              <w:t> in 1.0 mL of the test solution.</w:t>
            </w:r>
          </w:p>
          <w:p w14:paraId="14C0A34F"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Reference solution (d)</w:t>
            </w:r>
            <w:r w:rsidRPr="001C77B7">
              <w:rPr>
                <w:rFonts w:asciiTheme="minorHAnsi" w:hAnsiTheme="minorHAnsi" w:cstheme="minorHAnsi"/>
                <w:sz w:val="22"/>
                <w:szCs w:val="22"/>
              </w:rPr>
              <w:t> Dissolve 1 mg of </w:t>
            </w:r>
            <w:hyperlink r:id="rId40" w:anchor="p2pForceAppendix_I_E" w:history="1">
              <w:r w:rsidRPr="001C77B7">
                <w:rPr>
                  <w:rStyle w:val="Emphasis"/>
                  <w:rFonts w:asciiTheme="minorHAnsi" w:eastAsiaTheme="majorEastAsia" w:hAnsiTheme="minorHAnsi" w:cstheme="minorHAnsi"/>
                  <w:i w:val="0"/>
                  <w:iCs w:val="0"/>
                  <w:sz w:val="22"/>
                  <w:szCs w:val="22"/>
                </w:rPr>
                <w:t>salbutamol impurity D CRS</w:t>
              </w:r>
            </w:hyperlink>
            <w:r w:rsidRPr="001C77B7">
              <w:rPr>
                <w:rFonts w:asciiTheme="minorHAnsi" w:hAnsiTheme="minorHAnsi" w:cstheme="minorHAnsi"/>
                <w:sz w:val="22"/>
                <w:szCs w:val="22"/>
              </w:rPr>
              <w:t> in mobile phase A and dilute to 100.0 mL with mobile phase A.</w:t>
            </w:r>
          </w:p>
          <w:p w14:paraId="3D45BA82"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Reference solution (e)</w:t>
            </w:r>
            <w:r w:rsidRPr="001C77B7">
              <w:rPr>
                <w:rFonts w:asciiTheme="minorHAnsi" w:hAnsiTheme="minorHAnsi" w:cstheme="minorHAnsi"/>
                <w:sz w:val="22"/>
                <w:szCs w:val="22"/>
              </w:rPr>
              <w:t> Dissolve 4 mg of </w:t>
            </w:r>
            <w:hyperlink r:id="rId41" w:anchor="p2pForceAppendix_I_E" w:history="1">
              <w:r w:rsidRPr="001C77B7">
                <w:rPr>
                  <w:rStyle w:val="Emphasis"/>
                  <w:rFonts w:asciiTheme="minorHAnsi" w:eastAsiaTheme="majorEastAsia" w:hAnsiTheme="minorHAnsi" w:cstheme="minorHAnsi"/>
                  <w:i w:val="0"/>
                  <w:iCs w:val="0"/>
                  <w:sz w:val="22"/>
                  <w:szCs w:val="22"/>
                </w:rPr>
                <w:t>salbutamol sulfate for system suitability CRS</w:t>
              </w:r>
            </w:hyperlink>
            <w:r w:rsidRPr="001C77B7">
              <w:rPr>
                <w:rFonts w:asciiTheme="minorHAnsi" w:hAnsiTheme="minorHAnsi" w:cstheme="minorHAnsi"/>
                <w:sz w:val="22"/>
                <w:szCs w:val="22"/>
              </w:rPr>
              <w:t> (containing impurities C, F, N and O) in mobile phase A, add 0.4 mL of reference solution (d) and dilute to 10.0 mL with mobile phase A.</w:t>
            </w:r>
          </w:p>
          <w:p w14:paraId="3710D888" w14:textId="77777777" w:rsidR="00551F55" w:rsidRPr="001C77B7" w:rsidRDefault="00551F55" w:rsidP="001C77B7">
            <w:pPr>
              <w:spacing w:line="276" w:lineRule="auto"/>
              <w:rPr>
                <w:rFonts w:cstheme="minorHAnsi"/>
              </w:rPr>
            </w:pPr>
            <w:r w:rsidRPr="001C77B7">
              <w:rPr>
                <w:rStyle w:val="Emphasis"/>
                <w:rFonts w:cstheme="minorHAnsi"/>
                <w:i w:val="0"/>
                <w:iCs w:val="0"/>
              </w:rPr>
              <w:t>Column</w:t>
            </w:r>
            <w:r w:rsidRPr="001C77B7">
              <w:rPr>
                <w:rFonts w:cstheme="minorHAnsi"/>
              </w:rPr>
              <w:t>:</w:t>
            </w:r>
          </w:p>
          <w:p w14:paraId="1C4FA1F0" w14:textId="77777777" w:rsidR="00551F55" w:rsidRPr="001C77B7" w:rsidRDefault="00551F55" w:rsidP="001C77B7">
            <w:pPr>
              <w:spacing w:line="276" w:lineRule="auto"/>
              <w:rPr>
                <w:rFonts w:cstheme="minorHAnsi"/>
              </w:rPr>
            </w:pPr>
            <w:r w:rsidRPr="001C77B7">
              <w:rPr>
                <w:rFonts w:cstheme="minorHAnsi"/>
              </w:rPr>
              <w:t>— </w:t>
            </w:r>
            <w:r w:rsidRPr="001C77B7">
              <w:rPr>
                <w:rStyle w:val="Emphasis"/>
                <w:rFonts w:cstheme="minorHAnsi"/>
                <w:i w:val="0"/>
                <w:iCs w:val="0"/>
              </w:rPr>
              <w:t>size</w:t>
            </w:r>
            <w:r w:rsidRPr="001C77B7">
              <w:rPr>
                <w:rFonts w:cstheme="minorHAnsi"/>
              </w:rPr>
              <w:t>: </w:t>
            </w:r>
            <w:r w:rsidRPr="001C77B7">
              <w:rPr>
                <w:rStyle w:val="Emphasis"/>
                <w:rFonts w:cstheme="minorHAnsi"/>
                <w:i w:val="0"/>
                <w:iCs w:val="0"/>
              </w:rPr>
              <w:t>l</w:t>
            </w:r>
            <w:r w:rsidRPr="001C77B7">
              <w:rPr>
                <w:rFonts w:cstheme="minorHAnsi"/>
              </w:rPr>
              <w:t> = 0.15 m, Ø = 4.6 </w:t>
            </w:r>
            <w:proofErr w:type="gramStart"/>
            <w:r w:rsidRPr="001C77B7">
              <w:rPr>
                <w:rFonts w:cstheme="minorHAnsi"/>
              </w:rPr>
              <w:t>mm;</w:t>
            </w:r>
            <w:proofErr w:type="gramEnd"/>
          </w:p>
          <w:p w14:paraId="3604476F" w14:textId="77777777" w:rsidR="00551F55" w:rsidRPr="001C77B7" w:rsidRDefault="00551F55" w:rsidP="001C77B7">
            <w:pPr>
              <w:spacing w:line="276" w:lineRule="auto"/>
              <w:rPr>
                <w:rFonts w:cstheme="minorHAnsi"/>
              </w:rPr>
            </w:pPr>
            <w:r w:rsidRPr="001C77B7">
              <w:rPr>
                <w:rFonts w:cstheme="minorHAnsi"/>
              </w:rPr>
              <w:t>— </w:t>
            </w:r>
            <w:r w:rsidRPr="001C77B7">
              <w:rPr>
                <w:rStyle w:val="Emphasis"/>
                <w:rFonts w:cstheme="minorHAnsi"/>
                <w:i w:val="0"/>
                <w:iCs w:val="0"/>
              </w:rPr>
              <w:t>stationary phase</w:t>
            </w:r>
            <w:r w:rsidRPr="001C77B7">
              <w:rPr>
                <w:rFonts w:cstheme="minorHAnsi"/>
              </w:rPr>
              <w:t>: spherical </w:t>
            </w:r>
            <w:hyperlink r:id="rId42" w:anchor="popsilicagelforchromatographyoctylsilylendcapped" w:history="1">
              <w:r w:rsidRPr="001C77B7">
                <w:rPr>
                  <w:rStyle w:val="Hyperlink"/>
                  <w:rFonts w:cstheme="minorHAnsi"/>
                  <w:color w:val="auto"/>
                  <w:u w:val="none"/>
                </w:rPr>
                <w:t xml:space="preserve">end-capped </w:t>
              </w:r>
              <w:proofErr w:type="spellStart"/>
              <w:r w:rsidRPr="001C77B7">
                <w:rPr>
                  <w:rStyle w:val="Hyperlink"/>
                  <w:rFonts w:cstheme="minorHAnsi"/>
                  <w:color w:val="auto"/>
                  <w:u w:val="none"/>
                </w:rPr>
                <w:t>octylsilyl</w:t>
              </w:r>
              <w:proofErr w:type="spellEnd"/>
              <w:r w:rsidRPr="001C77B7">
                <w:rPr>
                  <w:rStyle w:val="Hyperlink"/>
                  <w:rFonts w:cstheme="minorHAnsi"/>
                  <w:color w:val="auto"/>
                  <w:u w:val="none"/>
                </w:rPr>
                <w:t xml:space="preserve"> silica gel for chromatography R</w:t>
              </w:r>
            </w:hyperlink>
            <w:r w:rsidRPr="001C77B7">
              <w:rPr>
                <w:rFonts w:cstheme="minorHAnsi"/>
              </w:rPr>
              <w:t xml:space="preserve"> (3 </w:t>
            </w:r>
            <w:proofErr w:type="spellStart"/>
            <w:r w:rsidRPr="001C77B7">
              <w:rPr>
                <w:rFonts w:cstheme="minorHAnsi"/>
              </w:rPr>
              <w:t>μm</w:t>
            </w:r>
            <w:proofErr w:type="spellEnd"/>
            <w:r w:rsidRPr="001C77B7">
              <w:rPr>
                <w:rFonts w:cstheme="minorHAnsi"/>
              </w:rPr>
              <w:t>);</w:t>
            </w:r>
          </w:p>
          <w:p w14:paraId="5D353F98" w14:textId="77777777" w:rsidR="00551F55" w:rsidRPr="001C77B7" w:rsidRDefault="00551F55" w:rsidP="001C77B7">
            <w:pPr>
              <w:spacing w:line="276" w:lineRule="auto"/>
              <w:rPr>
                <w:rFonts w:cstheme="minorHAnsi"/>
              </w:rPr>
            </w:pPr>
            <w:r w:rsidRPr="001C77B7">
              <w:rPr>
                <w:rFonts w:cstheme="minorHAnsi"/>
              </w:rPr>
              <w:t>— </w:t>
            </w:r>
            <w:r w:rsidRPr="001C77B7">
              <w:rPr>
                <w:rStyle w:val="Emphasis"/>
                <w:rFonts w:cstheme="minorHAnsi"/>
                <w:i w:val="0"/>
                <w:iCs w:val="0"/>
              </w:rPr>
              <w:t>temperature</w:t>
            </w:r>
            <w:r w:rsidRPr="001C77B7">
              <w:rPr>
                <w:rFonts w:cstheme="minorHAnsi"/>
              </w:rPr>
              <w:t>: 30 °C.</w:t>
            </w:r>
          </w:p>
          <w:p w14:paraId="5ED594FD" w14:textId="77777777" w:rsidR="00551F55" w:rsidRPr="001C77B7" w:rsidRDefault="00551F55" w:rsidP="001C77B7">
            <w:pPr>
              <w:spacing w:line="276" w:lineRule="auto"/>
              <w:rPr>
                <w:rFonts w:cstheme="minorHAnsi"/>
              </w:rPr>
            </w:pPr>
            <w:r w:rsidRPr="001C77B7">
              <w:rPr>
                <w:rStyle w:val="Emphasis"/>
                <w:rFonts w:cstheme="minorHAnsi"/>
                <w:i w:val="0"/>
                <w:iCs w:val="0"/>
              </w:rPr>
              <w:t>Mobile phase</w:t>
            </w:r>
            <w:r w:rsidRPr="001C77B7">
              <w:rPr>
                <w:rFonts w:cstheme="minorHAnsi"/>
              </w:rPr>
              <w:t>:</w:t>
            </w:r>
          </w:p>
          <w:p w14:paraId="42C1A7E5" w14:textId="77777777" w:rsidR="00551F55" w:rsidRPr="001C77B7" w:rsidRDefault="00551F55" w:rsidP="001C77B7">
            <w:pPr>
              <w:spacing w:line="276" w:lineRule="auto"/>
              <w:rPr>
                <w:rFonts w:cstheme="minorHAnsi"/>
              </w:rPr>
            </w:pPr>
            <w:r w:rsidRPr="001C77B7">
              <w:rPr>
                <w:rFonts w:cstheme="minorHAnsi"/>
              </w:rPr>
              <w:t>— </w:t>
            </w:r>
            <w:r w:rsidRPr="001C77B7">
              <w:rPr>
                <w:rStyle w:val="Emphasis"/>
                <w:rFonts w:cstheme="minorHAnsi"/>
                <w:i w:val="0"/>
                <w:iCs w:val="0"/>
              </w:rPr>
              <w:t>mobile phase A</w:t>
            </w:r>
            <w:r w:rsidRPr="001C77B7">
              <w:rPr>
                <w:rFonts w:cstheme="minorHAnsi"/>
              </w:rPr>
              <w:t>: dissolve 3.45 g of </w:t>
            </w:r>
            <w:hyperlink r:id="rId43" w:anchor="pop01349" w:history="1">
              <w:r w:rsidRPr="001C77B7">
                <w:rPr>
                  <w:rStyle w:val="Hyperlink"/>
                  <w:rFonts w:cstheme="minorHAnsi"/>
                  <w:color w:val="auto"/>
                  <w:u w:val="none"/>
                </w:rPr>
                <w:t>sodium dihydrogen phosphate monohydrate R</w:t>
              </w:r>
            </w:hyperlink>
            <w:r w:rsidRPr="001C77B7">
              <w:rPr>
                <w:rFonts w:cstheme="minorHAnsi"/>
              </w:rPr>
              <w:t> in 900 mL of a 0.05 per cent </w:t>
            </w:r>
            <w:r w:rsidRPr="001C77B7">
              <w:rPr>
                <w:rStyle w:val="Emphasis"/>
                <w:rFonts w:cstheme="minorHAnsi"/>
                <w:i w:val="0"/>
                <w:iCs w:val="0"/>
              </w:rPr>
              <w:t>V/V</w:t>
            </w:r>
            <w:r w:rsidRPr="001C77B7">
              <w:rPr>
                <w:rFonts w:cstheme="minorHAnsi"/>
              </w:rPr>
              <w:t> solution of </w:t>
            </w:r>
            <w:hyperlink r:id="rId44" w:anchor="pop06980" w:history="1">
              <w:r w:rsidRPr="001C77B7">
                <w:rPr>
                  <w:rStyle w:val="Hyperlink"/>
                  <w:rFonts w:cstheme="minorHAnsi"/>
                  <w:color w:val="auto"/>
                  <w:u w:val="none"/>
                </w:rPr>
                <w:t>triethylamine R</w:t>
              </w:r>
            </w:hyperlink>
            <w:r w:rsidRPr="001C77B7">
              <w:rPr>
                <w:rFonts w:cstheme="minorHAnsi"/>
              </w:rPr>
              <w:t xml:space="preserve">, </w:t>
            </w:r>
            <w:r w:rsidRPr="001C77B7">
              <w:rPr>
                <w:rFonts w:cstheme="minorHAnsi"/>
              </w:rPr>
              <w:lastRenderedPageBreak/>
              <w:t>adjust to pH 3.0 with </w:t>
            </w:r>
            <w:hyperlink r:id="rId45" w:anchor="pop04041" w:history="1">
              <w:r w:rsidRPr="001C77B7">
                <w:rPr>
                  <w:rStyle w:val="Hyperlink"/>
                  <w:rFonts w:cstheme="minorHAnsi"/>
                  <w:color w:val="auto"/>
                  <w:u w:val="none"/>
                </w:rPr>
                <w:t>dilute phosphoric acid R</w:t>
              </w:r>
            </w:hyperlink>
            <w:r w:rsidRPr="001C77B7">
              <w:rPr>
                <w:rFonts w:cstheme="minorHAnsi"/>
              </w:rPr>
              <w:t> and dilute to 1000 mL with a 0.05 per cent </w:t>
            </w:r>
            <w:r w:rsidRPr="001C77B7">
              <w:rPr>
                <w:rStyle w:val="Emphasis"/>
                <w:rFonts w:cstheme="minorHAnsi"/>
                <w:i w:val="0"/>
                <w:iCs w:val="0"/>
              </w:rPr>
              <w:t>V/V</w:t>
            </w:r>
            <w:r w:rsidRPr="001C77B7">
              <w:rPr>
                <w:rFonts w:cstheme="minorHAnsi"/>
              </w:rPr>
              <w:t> solution of </w:t>
            </w:r>
            <w:hyperlink r:id="rId46" w:anchor="pop06980" w:history="1">
              <w:r w:rsidRPr="001C77B7">
                <w:rPr>
                  <w:rStyle w:val="Hyperlink"/>
                  <w:rFonts w:cstheme="minorHAnsi"/>
                  <w:color w:val="auto"/>
                  <w:u w:val="none"/>
                </w:rPr>
                <w:t>triethylamine R</w:t>
              </w:r>
            </w:hyperlink>
            <w:r w:rsidRPr="001C77B7">
              <w:rPr>
                <w:rFonts w:cstheme="minorHAnsi"/>
              </w:rPr>
              <w:t>;</w:t>
            </w:r>
          </w:p>
          <w:p w14:paraId="1A52CAF2" w14:textId="77777777" w:rsidR="00551F55" w:rsidRPr="001C77B7" w:rsidRDefault="00551F55" w:rsidP="001C77B7">
            <w:pPr>
              <w:spacing w:line="276" w:lineRule="auto"/>
              <w:rPr>
                <w:rFonts w:cstheme="minorHAnsi"/>
              </w:rPr>
            </w:pPr>
            <w:r w:rsidRPr="001C77B7">
              <w:rPr>
                <w:rFonts w:cstheme="minorHAnsi"/>
              </w:rPr>
              <w:t>— </w:t>
            </w:r>
            <w:r w:rsidRPr="001C77B7">
              <w:rPr>
                <w:rStyle w:val="Emphasis"/>
                <w:rFonts w:cstheme="minorHAnsi"/>
                <w:i w:val="0"/>
                <w:iCs w:val="0"/>
              </w:rPr>
              <w:t>mobile phase B</w:t>
            </w:r>
            <w:r w:rsidRPr="001C77B7">
              <w:rPr>
                <w:rFonts w:cstheme="minorHAnsi"/>
              </w:rPr>
              <w:t>: </w:t>
            </w:r>
            <w:hyperlink r:id="rId47" w:anchor="pop08256" w:history="1">
              <w:r w:rsidRPr="001C77B7">
                <w:rPr>
                  <w:rStyle w:val="Hyperlink"/>
                  <w:rFonts w:cstheme="minorHAnsi"/>
                  <w:color w:val="auto"/>
                  <w:u w:val="none"/>
                </w:rPr>
                <w:t>methanol R</w:t>
              </w:r>
            </w:hyperlink>
            <w:r w:rsidRPr="001C77B7">
              <w:rPr>
                <w:rFonts w:cstheme="minorHAnsi"/>
              </w:rPr>
              <w:t>, </w:t>
            </w:r>
            <w:hyperlink r:id="rId48" w:anchor="pop07331" w:history="1">
              <w:r w:rsidRPr="001C77B7">
                <w:rPr>
                  <w:rStyle w:val="Hyperlink"/>
                  <w:rFonts w:cstheme="minorHAnsi"/>
                  <w:color w:val="auto"/>
                  <w:u w:val="none"/>
                </w:rPr>
                <w:t>acetonitrile R</w:t>
              </w:r>
            </w:hyperlink>
            <w:r w:rsidRPr="001C77B7">
              <w:rPr>
                <w:rFonts w:cstheme="minorHAnsi"/>
              </w:rPr>
              <w:t> (35:65 </w:t>
            </w:r>
            <w:r w:rsidRPr="001C77B7">
              <w:rPr>
                <w:rStyle w:val="Emphasis"/>
                <w:rFonts w:cstheme="minorHAnsi"/>
                <w:i w:val="0"/>
                <w:iCs w:val="0"/>
              </w:rPr>
              <w:t>V/V</w:t>
            </w:r>
            <w:r w:rsidRPr="001C77B7">
              <w:rPr>
                <w:rFonts w:cstheme="minorHAnsi"/>
              </w:rPr>
              <w:t>);</w:t>
            </w:r>
          </w:p>
          <w:p w14:paraId="754055B7" w14:textId="77777777" w:rsidR="00551F55" w:rsidRPr="001C77B7" w:rsidRDefault="00000000" w:rsidP="001C77B7">
            <w:pPr>
              <w:spacing w:line="276" w:lineRule="auto"/>
              <w:rPr>
                <w:rFonts w:cstheme="minorHAnsi"/>
              </w:rPr>
            </w:pPr>
            <w:hyperlink r:id="rId49" w:history="1">
              <w:r w:rsidR="00551F55" w:rsidRPr="001C77B7">
                <w:rPr>
                  <w:rFonts w:cstheme="minorHAnsi"/>
                </w:rPr>
                <w:fldChar w:fldCharType="begin"/>
              </w:r>
              <w:r w:rsidR="00551F55" w:rsidRPr="001C77B7">
                <w:rPr>
                  <w:rFonts w:cstheme="minorHAnsi"/>
                </w:rPr>
                <w:instrText xml:space="preserve"> INCLUDEPICTURE "C:\\Users\\USER\\Desktop\\bp-2017\\monographs\\images\\salbutamolsulfate_1_2018_90_tb.png" \* MERGEFORMATINET </w:instrText>
              </w:r>
              <w:r w:rsidR="00551F55" w:rsidRPr="001C77B7">
                <w:rPr>
                  <w:rFonts w:cstheme="minorHAnsi"/>
                </w:rPr>
                <w:fldChar w:fldCharType="separate"/>
              </w:r>
              <w:r w:rsidR="00551F55" w:rsidRPr="001C77B7">
                <w:rPr>
                  <w:rFonts w:cstheme="minorHAnsi"/>
                </w:rPr>
                <w:fldChar w:fldCharType="begin"/>
              </w:r>
              <w:r w:rsidR="00551F55" w:rsidRPr="001C77B7">
                <w:rPr>
                  <w:rFonts w:cstheme="minorHAnsi"/>
                </w:rPr>
                <w:instrText xml:space="preserve"> INCLUDEPICTURE  "C:\\Users\\USER\\Desktop\\BML\\bp-2017\\monographs\\images\\salbutamolsulfate_1_2018_90_tb.png" \* MERGEFORMATINET </w:instrText>
              </w:r>
              <w:r w:rsidR="00551F55" w:rsidRPr="001C77B7">
                <w:rPr>
                  <w:rFonts w:cstheme="minorHAnsi"/>
                </w:rPr>
                <w:fldChar w:fldCharType="separate"/>
              </w:r>
              <w:r w:rsidRPr="001C77B7">
                <w:rPr>
                  <w:rFonts w:cstheme="minorHAnsi"/>
                </w:rPr>
                <w:fldChar w:fldCharType="begin"/>
              </w:r>
              <w:r w:rsidRPr="001C77B7">
                <w:rPr>
                  <w:rFonts w:cstheme="minorHAnsi"/>
                </w:rPr>
                <w:instrText xml:space="preserve"> INCLUDEPICTURE  "C:\\Users\\USER\\Desktop\\BML\\bp-2017\\monographs\\images\\salbutamolsulfate_1_2018_90_tb.png" \* MERGEFORMATINET </w:instrText>
              </w:r>
              <w:r w:rsidRPr="001C77B7">
                <w:rPr>
                  <w:rFonts w:cstheme="minorHAnsi"/>
                </w:rPr>
                <w:fldChar w:fldCharType="separate"/>
              </w:r>
              <w:r>
                <w:rPr>
                  <w:rFonts w:cstheme="minorHAnsi"/>
                </w:rPr>
                <w:fldChar w:fldCharType="begin"/>
              </w:r>
              <w:r>
                <w:rPr>
                  <w:rFonts w:cstheme="minorHAnsi"/>
                </w:rPr>
                <w:instrText xml:space="preserve"> INCLUDEPICTURE  "C:\\Users\\USER\\Desktop\\BML\\bp-2017\\monographs\\images\\salbutamolsulfate_1_2018_90_tb.png" \* MERGEFORMATINET </w:instrText>
              </w:r>
              <w:r>
                <w:rPr>
                  <w:rFonts w:cstheme="minorHAnsi"/>
                </w:rPr>
                <w:fldChar w:fldCharType="separate"/>
              </w:r>
              <w:r w:rsidR="004201FF">
                <w:rPr>
                  <w:rFonts w:cstheme="minorHAnsi"/>
                </w:rPr>
                <w:pict w14:anchorId="7BB18F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0.75pt;height:53.25pt" o:button="t">
                    <v:imagedata r:id="rId50" r:href="rId51"/>
                  </v:shape>
                </w:pict>
              </w:r>
              <w:r>
                <w:rPr>
                  <w:rFonts w:cstheme="minorHAnsi"/>
                </w:rPr>
                <w:fldChar w:fldCharType="end"/>
              </w:r>
              <w:r w:rsidRPr="001C77B7">
                <w:rPr>
                  <w:rFonts w:cstheme="minorHAnsi"/>
                </w:rPr>
                <w:fldChar w:fldCharType="end"/>
              </w:r>
              <w:r w:rsidR="00551F55" w:rsidRPr="001C77B7">
                <w:rPr>
                  <w:rFonts w:cstheme="minorHAnsi"/>
                </w:rPr>
                <w:fldChar w:fldCharType="end"/>
              </w:r>
              <w:r w:rsidR="00551F55" w:rsidRPr="001C77B7">
                <w:rPr>
                  <w:rFonts w:cstheme="minorHAnsi"/>
                </w:rPr>
                <w:fldChar w:fldCharType="end"/>
              </w:r>
            </w:hyperlink>
          </w:p>
          <w:p w14:paraId="40254956"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Flow rate</w:t>
            </w:r>
            <w:r w:rsidRPr="001C77B7">
              <w:rPr>
                <w:rFonts w:asciiTheme="minorHAnsi" w:hAnsiTheme="minorHAnsi" w:cstheme="minorHAnsi"/>
                <w:sz w:val="22"/>
                <w:szCs w:val="22"/>
              </w:rPr>
              <w:t> 1.0 mL/min.</w:t>
            </w:r>
          </w:p>
          <w:p w14:paraId="717B4BD2"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Detection</w:t>
            </w:r>
            <w:r w:rsidRPr="001C77B7">
              <w:rPr>
                <w:rFonts w:asciiTheme="minorHAnsi" w:hAnsiTheme="minorHAnsi" w:cstheme="minorHAnsi"/>
                <w:sz w:val="22"/>
                <w:szCs w:val="22"/>
              </w:rPr>
              <w:t> Spectrophotometer at 273 nm.</w:t>
            </w:r>
          </w:p>
          <w:p w14:paraId="2218A07E"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Injection</w:t>
            </w:r>
            <w:r w:rsidRPr="001C77B7">
              <w:rPr>
                <w:rFonts w:asciiTheme="minorHAnsi" w:hAnsiTheme="minorHAnsi" w:cstheme="minorHAnsi"/>
                <w:sz w:val="22"/>
                <w:szCs w:val="22"/>
              </w:rPr>
              <w:t xml:space="preserve"> 20 </w:t>
            </w:r>
            <w:proofErr w:type="spellStart"/>
            <w:r w:rsidRPr="001C77B7">
              <w:rPr>
                <w:rFonts w:asciiTheme="minorHAnsi" w:hAnsiTheme="minorHAnsi" w:cstheme="minorHAnsi"/>
                <w:sz w:val="22"/>
                <w:szCs w:val="22"/>
              </w:rPr>
              <w:t>μl</w:t>
            </w:r>
            <w:proofErr w:type="spellEnd"/>
            <w:r w:rsidRPr="001C77B7">
              <w:rPr>
                <w:rFonts w:asciiTheme="minorHAnsi" w:hAnsiTheme="minorHAnsi" w:cstheme="minorHAnsi"/>
                <w:sz w:val="22"/>
                <w:szCs w:val="22"/>
              </w:rPr>
              <w:t xml:space="preserve"> of the test solution and reference solutions (a), (b), (c) and (e).</w:t>
            </w:r>
          </w:p>
          <w:p w14:paraId="25D1B626"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Relative retention</w:t>
            </w:r>
            <w:r w:rsidRPr="001C77B7">
              <w:rPr>
                <w:rFonts w:asciiTheme="minorHAnsi" w:hAnsiTheme="minorHAnsi" w:cstheme="minorHAnsi"/>
                <w:sz w:val="22"/>
                <w:szCs w:val="22"/>
              </w:rPr>
              <w:t> </w:t>
            </w:r>
            <w:proofErr w:type="gramStart"/>
            <w:r w:rsidRPr="001C77B7">
              <w:rPr>
                <w:rFonts w:asciiTheme="minorHAnsi" w:hAnsiTheme="minorHAnsi" w:cstheme="minorHAnsi"/>
                <w:sz w:val="22"/>
                <w:szCs w:val="22"/>
              </w:rPr>
              <w:t>With</w:t>
            </w:r>
            <w:proofErr w:type="gramEnd"/>
            <w:r w:rsidRPr="001C77B7">
              <w:rPr>
                <w:rFonts w:asciiTheme="minorHAnsi" w:hAnsiTheme="minorHAnsi" w:cstheme="minorHAnsi"/>
                <w:sz w:val="22"/>
                <w:szCs w:val="22"/>
              </w:rPr>
              <w:t xml:space="preserve"> reference to salbutamol (retention time = about 7 min): impurity J = about 0.9; impurity C = about 1.6; impurity N = about 1.67; impurity D = about 1.68; impurity F = about 1.77; impurity O = about 1.82.</w:t>
            </w:r>
          </w:p>
          <w:p w14:paraId="7945A85E"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Identification of impurities</w:t>
            </w:r>
            <w:r w:rsidRPr="001C77B7">
              <w:rPr>
                <w:rFonts w:asciiTheme="minorHAnsi" w:hAnsiTheme="minorHAnsi" w:cstheme="minorHAnsi"/>
                <w:sz w:val="22"/>
                <w:szCs w:val="22"/>
              </w:rPr>
              <w:t> Use the chromatogram supplied with </w:t>
            </w:r>
            <w:hyperlink r:id="rId52" w:anchor="p2pForceAppendix_I_E" w:history="1">
              <w:r w:rsidRPr="001C77B7">
                <w:rPr>
                  <w:rStyle w:val="Emphasis"/>
                  <w:rFonts w:asciiTheme="minorHAnsi" w:eastAsiaTheme="majorEastAsia" w:hAnsiTheme="minorHAnsi" w:cstheme="minorHAnsi"/>
                  <w:i w:val="0"/>
                  <w:iCs w:val="0"/>
                  <w:sz w:val="22"/>
                  <w:szCs w:val="22"/>
                </w:rPr>
                <w:t>salbutamol sulfate for system suitability CRS</w:t>
              </w:r>
            </w:hyperlink>
            <w:r w:rsidRPr="001C77B7">
              <w:rPr>
                <w:rFonts w:asciiTheme="minorHAnsi" w:hAnsiTheme="minorHAnsi" w:cstheme="minorHAnsi"/>
                <w:sz w:val="22"/>
                <w:szCs w:val="22"/>
              </w:rPr>
              <w:t> and the chromatogram obtained with reference solution (e) to identify the peaks due to impurities C, D, F, N and O; use the chromatogram obtained with reference solution (c) to identify the peak due to impurity J.</w:t>
            </w:r>
          </w:p>
          <w:p w14:paraId="005912D1" w14:textId="77777777" w:rsidR="00551F55" w:rsidRPr="001C77B7" w:rsidRDefault="00551F55" w:rsidP="001C77B7">
            <w:pPr>
              <w:spacing w:line="276" w:lineRule="auto"/>
              <w:rPr>
                <w:rFonts w:cstheme="minorHAnsi"/>
              </w:rPr>
            </w:pPr>
            <w:r w:rsidRPr="001C77B7">
              <w:rPr>
                <w:rStyle w:val="Emphasis"/>
                <w:rFonts w:cstheme="minorHAnsi"/>
                <w:i w:val="0"/>
                <w:iCs w:val="0"/>
              </w:rPr>
              <w:t>System suitability</w:t>
            </w:r>
            <w:r w:rsidRPr="001C77B7">
              <w:rPr>
                <w:rFonts w:cstheme="minorHAnsi"/>
              </w:rPr>
              <w:t>:</w:t>
            </w:r>
          </w:p>
          <w:p w14:paraId="4EA56026" w14:textId="198A5E51" w:rsidR="00551F55" w:rsidRPr="001C77B7" w:rsidRDefault="00551F55" w:rsidP="001C77B7">
            <w:pPr>
              <w:spacing w:line="276" w:lineRule="auto"/>
              <w:rPr>
                <w:rFonts w:cstheme="minorHAnsi"/>
              </w:rPr>
            </w:pPr>
            <w:r w:rsidRPr="001C77B7">
              <w:rPr>
                <w:rFonts w:cstheme="minorHAnsi"/>
              </w:rPr>
              <w:lastRenderedPageBreak/>
              <w:t>— </w:t>
            </w:r>
            <w:hyperlink r:id="rId53" w:anchor="p2p05223" w:history="1">
              <w:r w:rsidRPr="001C77B7">
                <w:rPr>
                  <w:rStyle w:val="Hyperlink"/>
                  <w:rFonts w:cstheme="minorHAnsi"/>
                  <w:color w:val="auto"/>
                  <w:u w:val="none"/>
                </w:rPr>
                <w:t>peak-to-valley ratio</w:t>
              </w:r>
            </w:hyperlink>
            <w:r w:rsidRPr="001C77B7">
              <w:rPr>
                <w:rFonts w:cstheme="minorHAnsi"/>
              </w:rPr>
              <w:t>: minimum 1.2, where </w:t>
            </w:r>
            <w:r w:rsidRPr="001C77B7">
              <w:rPr>
                <w:rStyle w:val="Emphasis"/>
                <w:rFonts w:cstheme="minorHAnsi"/>
                <w:i w:val="0"/>
                <w:iCs w:val="0"/>
              </w:rPr>
              <w:t>H</w:t>
            </w:r>
            <w:r w:rsidRPr="001C77B7">
              <w:rPr>
                <w:rStyle w:val="Emphasis"/>
                <w:rFonts w:cstheme="minorHAnsi"/>
                <w:i w:val="0"/>
                <w:iCs w:val="0"/>
                <w:vertAlign w:val="subscript"/>
              </w:rPr>
              <w:t>p</w:t>
            </w:r>
            <w:r w:rsidRPr="001C77B7">
              <w:rPr>
                <w:rFonts w:cstheme="minorHAnsi"/>
              </w:rPr>
              <w:t> = height above the baseline of the peak due to impurity N and </w:t>
            </w:r>
            <w:r w:rsidRPr="001C77B7">
              <w:rPr>
                <w:rStyle w:val="Emphasis"/>
                <w:rFonts w:cstheme="minorHAnsi"/>
                <w:i w:val="0"/>
                <w:iCs w:val="0"/>
              </w:rPr>
              <w:t>H</w:t>
            </w:r>
            <w:r w:rsidRPr="001C77B7">
              <w:rPr>
                <w:rStyle w:val="Emphasis"/>
                <w:rFonts w:cstheme="minorHAnsi"/>
                <w:i w:val="0"/>
                <w:iCs w:val="0"/>
                <w:vertAlign w:val="subscript"/>
              </w:rPr>
              <w:t>v</w:t>
            </w:r>
            <w:r w:rsidRPr="001C77B7">
              <w:rPr>
                <w:rFonts w:cstheme="minorHAnsi"/>
              </w:rPr>
              <w:t> = height above the baseline of the lowest point of the curve separating this peak from the peak due to impurity D in the chromatogram obtained with reference solution (e); minimum 2.0, where </w:t>
            </w:r>
            <w:r w:rsidRPr="001C77B7">
              <w:rPr>
                <w:rStyle w:val="Emphasis"/>
                <w:rFonts w:cstheme="minorHAnsi"/>
                <w:i w:val="0"/>
                <w:iCs w:val="0"/>
              </w:rPr>
              <w:t>H</w:t>
            </w:r>
            <w:r w:rsidRPr="001C77B7">
              <w:rPr>
                <w:rStyle w:val="Emphasis"/>
                <w:rFonts w:cstheme="minorHAnsi"/>
                <w:i w:val="0"/>
                <w:iCs w:val="0"/>
                <w:vertAlign w:val="subscript"/>
              </w:rPr>
              <w:t>p</w:t>
            </w:r>
            <w:r w:rsidRPr="001C77B7">
              <w:rPr>
                <w:rFonts w:cstheme="minorHAnsi"/>
              </w:rPr>
              <w:t> = height above the baseline of the peak due to impurity J and </w:t>
            </w:r>
            <w:r w:rsidRPr="001C77B7">
              <w:rPr>
                <w:rStyle w:val="Emphasis"/>
                <w:rFonts w:cstheme="minorHAnsi"/>
                <w:i w:val="0"/>
                <w:iCs w:val="0"/>
              </w:rPr>
              <w:t>H</w:t>
            </w:r>
            <w:r w:rsidRPr="001C77B7">
              <w:rPr>
                <w:rStyle w:val="Emphasis"/>
                <w:rFonts w:cstheme="minorHAnsi"/>
                <w:i w:val="0"/>
                <w:iCs w:val="0"/>
                <w:vertAlign w:val="subscript"/>
              </w:rPr>
              <w:t>v</w:t>
            </w:r>
            <w:r w:rsidRPr="001C77B7">
              <w:rPr>
                <w:rFonts w:cstheme="minorHAnsi"/>
              </w:rPr>
              <w:t> = height above the baseline of the lowest point of the curve separating this peak from the peak due to salbutamol in the chromatogram obtained with reference solution (c).</w:t>
            </w:r>
          </w:p>
        </w:tc>
      </w:tr>
      <w:tr w:rsidR="00551F55" w:rsidRPr="001C77B7" w14:paraId="4760C8D5" w14:textId="77777777" w:rsidTr="00F24968">
        <w:trPr>
          <w:trHeight w:val="413"/>
        </w:trPr>
        <w:tc>
          <w:tcPr>
            <w:tcW w:w="648" w:type="dxa"/>
          </w:tcPr>
          <w:p w14:paraId="293C6A9D"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0DD2E26E" w14:textId="17C5D48F" w:rsidR="00551F55" w:rsidRPr="001C77B7" w:rsidRDefault="00551F55" w:rsidP="001C77B7">
            <w:pPr>
              <w:pStyle w:val="NoSpacing"/>
              <w:spacing w:line="276" w:lineRule="auto"/>
              <w:rPr>
                <w:rFonts w:cstheme="minorHAnsi"/>
                <w:b/>
                <w:bCs/>
              </w:rPr>
            </w:pPr>
            <w:r w:rsidRPr="001C77B7">
              <w:rPr>
                <w:rFonts w:cstheme="minorHAnsi"/>
                <w:b/>
                <w:bCs/>
              </w:rPr>
              <w:t>BORON</w:t>
            </w:r>
          </w:p>
        </w:tc>
        <w:tc>
          <w:tcPr>
            <w:tcW w:w="7380" w:type="dxa"/>
          </w:tcPr>
          <w:p w14:paraId="5C4EF8B3"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Test solution:</w:t>
            </w:r>
            <w:r w:rsidRPr="001C77B7">
              <w:rPr>
                <w:rFonts w:asciiTheme="minorHAnsi" w:hAnsiTheme="minorHAnsi" w:cstheme="minorHAnsi"/>
                <w:sz w:val="22"/>
                <w:szCs w:val="22"/>
              </w:rPr>
              <w:t> To 50 mg of the substance to be examined add 5 mL of a solution containing 13 g/L of </w:t>
            </w:r>
            <w:hyperlink r:id="rId54" w:anchor="pop03255" w:history="1">
              <w:r w:rsidRPr="001C77B7">
                <w:rPr>
                  <w:rStyle w:val="Hyperlink"/>
                  <w:rFonts w:asciiTheme="minorHAnsi" w:hAnsiTheme="minorHAnsi" w:cstheme="minorHAnsi"/>
                  <w:color w:val="auto"/>
                  <w:sz w:val="22"/>
                  <w:szCs w:val="22"/>
                  <w:u w:val="none"/>
                </w:rPr>
                <w:t>anhydrous sodium carbonate R</w:t>
              </w:r>
            </w:hyperlink>
            <w:r w:rsidRPr="001C77B7">
              <w:rPr>
                <w:rFonts w:asciiTheme="minorHAnsi" w:hAnsiTheme="minorHAnsi" w:cstheme="minorHAnsi"/>
                <w:sz w:val="22"/>
                <w:szCs w:val="22"/>
              </w:rPr>
              <w:t> and 17 g/L of </w:t>
            </w:r>
            <w:hyperlink r:id="rId55" w:anchor="pop04944" w:history="1">
              <w:r w:rsidRPr="001C77B7">
                <w:rPr>
                  <w:rStyle w:val="Hyperlink"/>
                  <w:rFonts w:asciiTheme="minorHAnsi" w:hAnsiTheme="minorHAnsi" w:cstheme="minorHAnsi"/>
                  <w:color w:val="auto"/>
                  <w:sz w:val="22"/>
                  <w:szCs w:val="22"/>
                  <w:u w:val="none"/>
                </w:rPr>
                <w:t>potassium carbonate R</w:t>
              </w:r>
            </w:hyperlink>
            <w:r w:rsidRPr="001C77B7">
              <w:rPr>
                <w:rFonts w:asciiTheme="minorHAnsi" w:hAnsiTheme="minorHAnsi" w:cstheme="minorHAnsi"/>
                <w:sz w:val="22"/>
                <w:szCs w:val="22"/>
              </w:rPr>
              <w:t>. Evaporate to dryness on a water-bath and dry at 120 °C. Ignite the residue rapidly until the organic matter has been destroyed, allow to cool and add 0.5 mL of </w:t>
            </w:r>
            <w:hyperlink r:id="rId56" w:anchor="pop08687" w:history="1">
              <w:r w:rsidRPr="001C77B7">
                <w:rPr>
                  <w:rStyle w:val="Hyperlink"/>
                  <w:rFonts w:asciiTheme="minorHAnsi" w:hAnsiTheme="minorHAnsi" w:cstheme="minorHAnsi"/>
                  <w:color w:val="auto"/>
                  <w:sz w:val="22"/>
                  <w:szCs w:val="22"/>
                  <w:u w:val="none"/>
                </w:rPr>
                <w:t>water R</w:t>
              </w:r>
            </w:hyperlink>
            <w:r w:rsidRPr="001C77B7">
              <w:rPr>
                <w:rFonts w:asciiTheme="minorHAnsi" w:hAnsiTheme="minorHAnsi" w:cstheme="minorHAnsi"/>
                <w:sz w:val="22"/>
                <w:szCs w:val="22"/>
              </w:rPr>
              <w:t> and 3.0 mL of a freshly prepared 1.25 g/L solution of </w:t>
            </w:r>
            <w:hyperlink r:id="rId57" w:anchor="pop08081" w:history="1">
              <w:r w:rsidRPr="001C77B7">
                <w:rPr>
                  <w:rStyle w:val="Hyperlink"/>
                  <w:rFonts w:asciiTheme="minorHAnsi" w:hAnsiTheme="minorHAnsi" w:cstheme="minorHAnsi"/>
                  <w:color w:val="auto"/>
                  <w:sz w:val="22"/>
                  <w:szCs w:val="22"/>
                  <w:u w:val="none"/>
                </w:rPr>
                <w:t>curcumin R</w:t>
              </w:r>
            </w:hyperlink>
            <w:r w:rsidRPr="001C77B7">
              <w:rPr>
                <w:rFonts w:asciiTheme="minorHAnsi" w:hAnsiTheme="minorHAnsi" w:cstheme="minorHAnsi"/>
                <w:sz w:val="22"/>
                <w:szCs w:val="22"/>
              </w:rPr>
              <w:t> in </w:t>
            </w:r>
            <w:hyperlink r:id="rId58" w:anchor="pop05043" w:history="1">
              <w:r w:rsidRPr="001C77B7">
                <w:rPr>
                  <w:rStyle w:val="Hyperlink"/>
                  <w:rFonts w:asciiTheme="minorHAnsi" w:hAnsiTheme="minorHAnsi" w:cstheme="minorHAnsi"/>
                  <w:color w:val="auto"/>
                  <w:sz w:val="22"/>
                  <w:szCs w:val="22"/>
                  <w:u w:val="none"/>
                </w:rPr>
                <w:t>glacial acetic acid R</w:t>
              </w:r>
            </w:hyperlink>
            <w:r w:rsidRPr="001C77B7">
              <w:rPr>
                <w:rFonts w:asciiTheme="minorHAnsi" w:hAnsiTheme="minorHAnsi" w:cstheme="minorHAnsi"/>
                <w:sz w:val="22"/>
                <w:szCs w:val="22"/>
              </w:rPr>
              <w:t>. Warm gently to effect solution, allow to cool and add 3.0 mL of a mixture prepared by adding 5 mL of </w:t>
            </w:r>
            <w:hyperlink r:id="rId59" w:anchor="pop06893" w:history="1">
              <w:r w:rsidRPr="001C77B7">
                <w:rPr>
                  <w:rStyle w:val="Hyperlink"/>
                  <w:rFonts w:asciiTheme="minorHAnsi" w:hAnsiTheme="minorHAnsi" w:cstheme="minorHAnsi"/>
                  <w:color w:val="auto"/>
                  <w:sz w:val="22"/>
                  <w:szCs w:val="22"/>
                  <w:u w:val="none"/>
                </w:rPr>
                <w:t>sulfuric acid R</w:t>
              </w:r>
            </w:hyperlink>
            <w:r w:rsidRPr="001C77B7">
              <w:rPr>
                <w:rFonts w:asciiTheme="minorHAnsi" w:hAnsiTheme="minorHAnsi" w:cstheme="minorHAnsi"/>
                <w:sz w:val="22"/>
                <w:szCs w:val="22"/>
              </w:rPr>
              <w:t>, slowly and with stirring, to 5 mL of </w:t>
            </w:r>
            <w:hyperlink r:id="rId60" w:anchor="pop05043" w:history="1">
              <w:r w:rsidRPr="001C77B7">
                <w:rPr>
                  <w:rStyle w:val="Hyperlink"/>
                  <w:rFonts w:asciiTheme="minorHAnsi" w:hAnsiTheme="minorHAnsi" w:cstheme="minorHAnsi"/>
                  <w:color w:val="auto"/>
                  <w:sz w:val="22"/>
                  <w:szCs w:val="22"/>
                  <w:u w:val="none"/>
                </w:rPr>
                <w:t>glacial acetic acid R</w:t>
              </w:r>
            </w:hyperlink>
            <w:r w:rsidRPr="001C77B7">
              <w:rPr>
                <w:rFonts w:asciiTheme="minorHAnsi" w:hAnsiTheme="minorHAnsi" w:cstheme="minorHAnsi"/>
                <w:sz w:val="22"/>
                <w:szCs w:val="22"/>
              </w:rPr>
              <w:t>. Mix and allow to stand for 30 min. Dilute to 100.0 mL with </w:t>
            </w:r>
            <w:hyperlink r:id="rId61" w:anchor="pop04443" w:history="1">
              <w:r w:rsidRPr="001C77B7">
                <w:rPr>
                  <w:rStyle w:val="Hyperlink"/>
                  <w:rFonts w:asciiTheme="minorHAnsi" w:hAnsiTheme="minorHAnsi" w:cstheme="minorHAnsi"/>
                  <w:color w:val="auto"/>
                  <w:sz w:val="22"/>
                  <w:szCs w:val="22"/>
                  <w:u w:val="none"/>
                </w:rPr>
                <w:t>ethanol (96 per cent) R</w:t>
              </w:r>
            </w:hyperlink>
            <w:r w:rsidRPr="001C77B7">
              <w:rPr>
                <w:rFonts w:asciiTheme="minorHAnsi" w:hAnsiTheme="minorHAnsi" w:cstheme="minorHAnsi"/>
                <w:sz w:val="22"/>
                <w:szCs w:val="22"/>
              </w:rPr>
              <w:t>, filter and use the filtrate.</w:t>
            </w:r>
          </w:p>
          <w:p w14:paraId="5CA7DD11"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Style w:val="Emphasis"/>
                <w:rFonts w:asciiTheme="minorHAnsi" w:eastAsiaTheme="majorEastAsia" w:hAnsiTheme="minorHAnsi" w:cstheme="minorHAnsi"/>
                <w:i w:val="0"/>
                <w:iCs w:val="0"/>
                <w:sz w:val="22"/>
                <w:szCs w:val="22"/>
              </w:rPr>
              <w:t>Reference solution</w:t>
            </w:r>
            <w:r w:rsidRPr="001C77B7">
              <w:rPr>
                <w:rFonts w:asciiTheme="minorHAnsi" w:hAnsiTheme="minorHAnsi" w:cstheme="minorHAnsi"/>
                <w:sz w:val="22"/>
                <w:szCs w:val="22"/>
              </w:rPr>
              <w:t> Dissolve 0.572 g of </w:t>
            </w:r>
            <w:hyperlink r:id="rId62" w:anchor="pop07655" w:history="1">
              <w:r w:rsidRPr="001C77B7">
                <w:rPr>
                  <w:rStyle w:val="Hyperlink"/>
                  <w:rFonts w:asciiTheme="minorHAnsi" w:hAnsiTheme="minorHAnsi" w:cstheme="minorHAnsi"/>
                  <w:color w:val="auto"/>
                  <w:sz w:val="22"/>
                  <w:szCs w:val="22"/>
                  <w:u w:val="none"/>
                </w:rPr>
                <w:t>boric acid R</w:t>
              </w:r>
            </w:hyperlink>
            <w:r w:rsidRPr="001C77B7">
              <w:rPr>
                <w:rFonts w:asciiTheme="minorHAnsi" w:hAnsiTheme="minorHAnsi" w:cstheme="minorHAnsi"/>
                <w:sz w:val="22"/>
                <w:szCs w:val="22"/>
              </w:rPr>
              <w:t> in 1000.0 mL of </w:t>
            </w:r>
            <w:hyperlink r:id="rId63" w:anchor="pop08687" w:history="1">
              <w:r w:rsidRPr="001C77B7">
                <w:rPr>
                  <w:rStyle w:val="Hyperlink"/>
                  <w:rFonts w:asciiTheme="minorHAnsi" w:hAnsiTheme="minorHAnsi" w:cstheme="minorHAnsi"/>
                  <w:color w:val="auto"/>
                  <w:sz w:val="22"/>
                  <w:szCs w:val="22"/>
                  <w:u w:val="none"/>
                </w:rPr>
                <w:t>water R</w:t>
              </w:r>
            </w:hyperlink>
            <w:r w:rsidRPr="001C77B7">
              <w:rPr>
                <w:rFonts w:asciiTheme="minorHAnsi" w:hAnsiTheme="minorHAnsi" w:cstheme="minorHAnsi"/>
                <w:sz w:val="22"/>
                <w:szCs w:val="22"/>
              </w:rPr>
              <w:t>. Dilute 1.0 mL of the solution to 100.0 mL with </w:t>
            </w:r>
            <w:hyperlink r:id="rId64" w:anchor="pop08687" w:history="1">
              <w:r w:rsidRPr="001C77B7">
                <w:rPr>
                  <w:rStyle w:val="Hyperlink"/>
                  <w:rFonts w:asciiTheme="minorHAnsi" w:hAnsiTheme="minorHAnsi" w:cstheme="minorHAnsi"/>
                  <w:color w:val="auto"/>
                  <w:sz w:val="22"/>
                  <w:szCs w:val="22"/>
                  <w:u w:val="none"/>
                </w:rPr>
                <w:t>water R</w:t>
              </w:r>
            </w:hyperlink>
            <w:r w:rsidRPr="001C77B7">
              <w:rPr>
                <w:rFonts w:asciiTheme="minorHAnsi" w:hAnsiTheme="minorHAnsi" w:cstheme="minorHAnsi"/>
                <w:sz w:val="22"/>
                <w:szCs w:val="22"/>
              </w:rPr>
              <w:t>. To 2.5 mL of this solution add 5 mL of a solution containing 13 g/L of </w:t>
            </w:r>
            <w:hyperlink r:id="rId65" w:anchor="pop03255" w:history="1">
              <w:r w:rsidRPr="001C77B7">
                <w:rPr>
                  <w:rStyle w:val="Hyperlink"/>
                  <w:rFonts w:asciiTheme="minorHAnsi" w:hAnsiTheme="minorHAnsi" w:cstheme="minorHAnsi"/>
                  <w:color w:val="auto"/>
                  <w:sz w:val="22"/>
                  <w:szCs w:val="22"/>
                  <w:u w:val="none"/>
                </w:rPr>
                <w:t>anhydrous sodium carbonate R</w:t>
              </w:r>
            </w:hyperlink>
            <w:r w:rsidRPr="001C77B7">
              <w:rPr>
                <w:rFonts w:asciiTheme="minorHAnsi" w:hAnsiTheme="minorHAnsi" w:cstheme="minorHAnsi"/>
                <w:sz w:val="22"/>
                <w:szCs w:val="22"/>
              </w:rPr>
              <w:t> and 17 g/L of </w:t>
            </w:r>
            <w:hyperlink r:id="rId66" w:anchor="pop04944" w:history="1">
              <w:r w:rsidRPr="001C77B7">
                <w:rPr>
                  <w:rStyle w:val="Hyperlink"/>
                  <w:rFonts w:asciiTheme="minorHAnsi" w:hAnsiTheme="minorHAnsi" w:cstheme="minorHAnsi"/>
                  <w:color w:val="auto"/>
                  <w:sz w:val="22"/>
                  <w:szCs w:val="22"/>
                  <w:u w:val="none"/>
                </w:rPr>
                <w:t>potassium carbonate R</w:t>
              </w:r>
            </w:hyperlink>
            <w:r w:rsidRPr="001C77B7">
              <w:rPr>
                <w:rFonts w:asciiTheme="minorHAnsi" w:hAnsiTheme="minorHAnsi" w:cstheme="minorHAnsi"/>
                <w:sz w:val="22"/>
                <w:szCs w:val="22"/>
              </w:rPr>
              <w:t>, and treat this mixture in the same manner as the test solution.</w:t>
            </w:r>
          </w:p>
          <w:p w14:paraId="71619367" w14:textId="3844072E" w:rsidR="00551F55" w:rsidRPr="001C77B7" w:rsidRDefault="00551F55" w:rsidP="001C77B7">
            <w:pPr>
              <w:pStyle w:val="NormalWeb"/>
              <w:spacing w:line="276" w:lineRule="auto"/>
              <w:rPr>
                <w:rFonts w:asciiTheme="minorHAnsi" w:hAnsiTheme="minorHAnsi" w:cstheme="minorHAnsi"/>
                <w:sz w:val="22"/>
                <w:szCs w:val="22"/>
              </w:rPr>
            </w:pPr>
            <w:r w:rsidRPr="001C77B7">
              <w:rPr>
                <w:rFonts w:asciiTheme="minorHAnsi" w:hAnsiTheme="minorHAnsi" w:cstheme="minorHAnsi"/>
                <w:sz w:val="22"/>
                <w:szCs w:val="22"/>
              </w:rPr>
              <w:lastRenderedPageBreak/>
              <w:t>Measure the absorbance of the test solution and of the reference solution at the absorption maximum at about 555 nm. The absorbance of the test solution is not greater than that of the reference solution.</w:t>
            </w:r>
          </w:p>
        </w:tc>
      </w:tr>
      <w:tr w:rsidR="00551F55" w:rsidRPr="001C77B7" w14:paraId="6737BBD5" w14:textId="77777777" w:rsidTr="00F24968">
        <w:trPr>
          <w:trHeight w:val="413"/>
        </w:trPr>
        <w:tc>
          <w:tcPr>
            <w:tcW w:w="648" w:type="dxa"/>
          </w:tcPr>
          <w:p w14:paraId="714C76A2"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1D701266" w14:textId="77777777" w:rsidR="00551F55" w:rsidRPr="001C77B7" w:rsidRDefault="00551F55" w:rsidP="001C77B7">
            <w:pPr>
              <w:pStyle w:val="NoSpacing"/>
              <w:spacing w:line="276" w:lineRule="auto"/>
              <w:rPr>
                <w:rFonts w:cstheme="minorHAnsi"/>
                <w:b/>
                <w:bCs/>
              </w:rPr>
            </w:pPr>
            <w:r w:rsidRPr="001C77B7">
              <w:rPr>
                <w:rFonts w:cstheme="minorHAnsi"/>
                <w:b/>
                <w:bCs/>
              </w:rPr>
              <w:t>LOSS ON DRYING</w:t>
            </w:r>
          </w:p>
        </w:tc>
        <w:tc>
          <w:tcPr>
            <w:tcW w:w="7380" w:type="dxa"/>
          </w:tcPr>
          <w:p w14:paraId="6F7E9C1B" w14:textId="42E45D66" w:rsidR="00551F55" w:rsidRPr="001C77B7" w:rsidRDefault="00551F55" w:rsidP="001C77B7">
            <w:pPr>
              <w:pStyle w:val="NormalWeb"/>
              <w:spacing w:line="276" w:lineRule="auto"/>
              <w:rPr>
                <w:rFonts w:asciiTheme="minorHAnsi" w:hAnsiTheme="minorHAnsi" w:cstheme="minorHAnsi"/>
                <w:sz w:val="22"/>
                <w:szCs w:val="22"/>
              </w:rPr>
            </w:pPr>
            <w:r w:rsidRPr="001C77B7">
              <w:rPr>
                <w:rFonts w:asciiTheme="minorHAnsi" w:hAnsiTheme="minorHAnsi" w:cstheme="minorHAnsi"/>
                <w:sz w:val="22"/>
                <w:szCs w:val="22"/>
              </w:rPr>
              <w:t>Determined the Loss on drying on 1.000 g by drying in an oven at 105 °C.</w:t>
            </w:r>
          </w:p>
        </w:tc>
      </w:tr>
      <w:tr w:rsidR="00551F55" w:rsidRPr="001C77B7" w14:paraId="134E46E4" w14:textId="77777777" w:rsidTr="00F24968">
        <w:trPr>
          <w:trHeight w:val="413"/>
        </w:trPr>
        <w:tc>
          <w:tcPr>
            <w:tcW w:w="648" w:type="dxa"/>
          </w:tcPr>
          <w:p w14:paraId="3B048BFF"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387B7CD2" w14:textId="2D1F38AE" w:rsidR="00551F55" w:rsidRPr="001C77B7" w:rsidRDefault="00551F55" w:rsidP="001C77B7">
            <w:pPr>
              <w:pStyle w:val="NoSpacing"/>
              <w:spacing w:line="276" w:lineRule="auto"/>
              <w:rPr>
                <w:rFonts w:cstheme="minorHAnsi"/>
                <w:b/>
                <w:bCs/>
              </w:rPr>
            </w:pPr>
            <w:r w:rsidRPr="001C77B7">
              <w:rPr>
                <w:rFonts w:cstheme="minorHAnsi"/>
                <w:b/>
                <w:bCs/>
              </w:rPr>
              <w:t>SULPHATED ASH</w:t>
            </w:r>
          </w:p>
        </w:tc>
        <w:tc>
          <w:tcPr>
            <w:tcW w:w="7380" w:type="dxa"/>
          </w:tcPr>
          <w:p w14:paraId="74704D31" w14:textId="465DC370" w:rsidR="00551F55" w:rsidRPr="001C77B7" w:rsidRDefault="00551F55" w:rsidP="001C77B7">
            <w:pPr>
              <w:pStyle w:val="NormalWeb"/>
              <w:spacing w:line="276" w:lineRule="auto"/>
              <w:rPr>
                <w:rFonts w:asciiTheme="minorHAnsi" w:hAnsiTheme="minorHAnsi" w:cstheme="minorHAnsi"/>
                <w:sz w:val="22"/>
                <w:szCs w:val="22"/>
              </w:rPr>
            </w:pPr>
            <w:r w:rsidRPr="001C77B7">
              <w:rPr>
                <w:rFonts w:asciiTheme="minorHAnsi" w:hAnsiTheme="minorHAnsi" w:cstheme="minorHAnsi"/>
                <w:sz w:val="22"/>
                <w:szCs w:val="22"/>
              </w:rPr>
              <w:t>Determine the Sulphated Ash on 1.0g of sample @ 800</w:t>
            </w:r>
            <w:r w:rsidRPr="001C77B7">
              <w:rPr>
                <w:rFonts w:asciiTheme="minorHAnsi" w:hAnsiTheme="minorHAnsi" w:cstheme="minorHAnsi"/>
                <w:sz w:val="22"/>
                <w:szCs w:val="22"/>
                <w:vertAlign w:val="superscript"/>
              </w:rPr>
              <w:t>0</w:t>
            </w:r>
            <w:r w:rsidRPr="001C77B7">
              <w:rPr>
                <w:rFonts w:asciiTheme="minorHAnsi" w:hAnsiTheme="minorHAnsi" w:cstheme="minorHAnsi"/>
                <w:sz w:val="22"/>
                <w:szCs w:val="22"/>
              </w:rPr>
              <w:t>C.</w:t>
            </w:r>
          </w:p>
        </w:tc>
      </w:tr>
      <w:tr w:rsidR="00551F55" w:rsidRPr="001C77B7" w14:paraId="19443E4E" w14:textId="77777777" w:rsidTr="00F24968">
        <w:trPr>
          <w:trHeight w:val="413"/>
        </w:trPr>
        <w:tc>
          <w:tcPr>
            <w:tcW w:w="648" w:type="dxa"/>
          </w:tcPr>
          <w:p w14:paraId="602DB650"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54B81665" w14:textId="77777777" w:rsidR="00551F55" w:rsidRPr="001C77B7" w:rsidRDefault="00551F55" w:rsidP="001C77B7">
            <w:pPr>
              <w:pStyle w:val="NoSpacing"/>
              <w:spacing w:line="276" w:lineRule="auto"/>
              <w:rPr>
                <w:rFonts w:cstheme="minorHAnsi"/>
                <w:b/>
                <w:bCs/>
              </w:rPr>
            </w:pPr>
            <w:r w:rsidRPr="001C77B7">
              <w:rPr>
                <w:rFonts w:cstheme="minorHAnsi"/>
                <w:b/>
                <w:bCs/>
              </w:rPr>
              <w:t>ASSAY</w:t>
            </w:r>
          </w:p>
        </w:tc>
        <w:tc>
          <w:tcPr>
            <w:tcW w:w="7380" w:type="dxa"/>
          </w:tcPr>
          <w:p w14:paraId="0DDE35BB" w14:textId="77777777" w:rsidR="00551F55" w:rsidRPr="001C77B7" w:rsidRDefault="00551F55" w:rsidP="001C77B7">
            <w:pPr>
              <w:pStyle w:val="NormalWeb"/>
              <w:spacing w:line="276" w:lineRule="auto"/>
              <w:rPr>
                <w:rFonts w:asciiTheme="minorHAnsi" w:hAnsiTheme="minorHAnsi" w:cstheme="minorHAnsi"/>
                <w:sz w:val="22"/>
                <w:szCs w:val="22"/>
              </w:rPr>
            </w:pPr>
            <w:r w:rsidRPr="001C77B7">
              <w:rPr>
                <w:rFonts w:asciiTheme="minorHAnsi" w:hAnsiTheme="minorHAnsi" w:cstheme="minorHAnsi"/>
                <w:sz w:val="22"/>
                <w:szCs w:val="22"/>
              </w:rPr>
              <w:t>Dissolve 0.400 g in 5 mL of </w:t>
            </w:r>
            <w:hyperlink r:id="rId67" w:anchor="pop04327" w:history="1">
              <w:r w:rsidRPr="001C77B7">
                <w:rPr>
                  <w:rStyle w:val="Hyperlink"/>
                  <w:rFonts w:asciiTheme="minorHAnsi" w:hAnsiTheme="minorHAnsi" w:cstheme="minorHAnsi"/>
                  <w:color w:val="auto"/>
                  <w:sz w:val="22"/>
                  <w:szCs w:val="22"/>
                  <w:u w:val="none"/>
                </w:rPr>
                <w:t>anhydrous formic acid R</w:t>
              </w:r>
            </w:hyperlink>
            <w:r w:rsidRPr="001C77B7">
              <w:rPr>
                <w:rFonts w:asciiTheme="minorHAnsi" w:hAnsiTheme="minorHAnsi" w:cstheme="minorHAnsi"/>
                <w:sz w:val="22"/>
                <w:szCs w:val="22"/>
              </w:rPr>
              <w:t> and add 35 mL of </w:t>
            </w:r>
            <w:hyperlink r:id="rId68" w:anchor="pop04355" w:history="1">
              <w:r w:rsidRPr="001C77B7">
                <w:rPr>
                  <w:rStyle w:val="Hyperlink"/>
                  <w:rFonts w:asciiTheme="minorHAnsi" w:hAnsiTheme="minorHAnsi" w:cstheme="minorHAnsi"/>
                  <w:color w:val="auto"/>
                  <w:sz w:val="22"/>
                  <w:szCs w:val="22"/>
                  <w:u w:val="none"/>
                </w:rPr>
                <w:t>anhydrous acetic acid R</w:t>
              </w:r>
            </w:hyperlink>
            <w:r w:rsidRPr="001C77B7">
              <w:rPr>
                <w:rFonts w:asciiTheme="minorHAnsi" w:hAnsiTheme="minorHAnsi" w:cstheme="minorHAnsi"/>
                <w:sz w:val="22"/>
                <w:szCs w:val="22"/>
              </w:rPr>
              <w:t>. Titrate with </w:t>
            </w:r>
            <w:hyperlink r:id="rId69" w:anchor="pop05153" w:history="1">
              <w:r w:rsidRPr="001C77B7">
                <w:rPr>
                  <w:rStyle w:val="Hyperlink"/>
                  <w:rFonts w:asciiTheme="minorHAnsi" w:hAnsiTheme="minorHAnsi" w:cstheme="minorHAnsi"/>
                  <w:color w:val="auto"/>
                  <w:sz w:val="22"/>
                  <w:szCs w:val="22"/>
                  <w:u w:val="none"/>
                </w:rPr>
                <w:t>0.1 M perchloric acid</w:t>
              </w:r>
            </w:hyperlink>
            <w:r w:rsidRPr="001C77B7">
              <w:rPr>
                <w:rFonts w:asciiTheme="minorHAnsi" w:hAnsiTheme="minorHAnsi" w:cstheme="minorHAnsi"/>
                <w:sz w:val="22"/>
                <w:szCs w:val="22"/>
              </w:rPr>
              <w:t>, determining the end-point </w:t>
            </w:r>
            <w:hyperlink r:id="rId70" w:anchor="p2p05620" w:history="1">
              <w:r w:rsidRPr="001C77B7">
                <w:rPr>
                  <w:rStyle w:val="Hyperlink"/>
                  <w:rFonts w:asciiTheme="minorHAnsi" w:hAnsiTheme="minorHAnsi" w:cstheme="minorHAnsi"/>
                  <w:color w:val="auto"/>
                  <w:sz w:val="22"/>
                  <w:szCs w:val="22"/>
                  <w:u w:val="none"/>
                </w:rPr>
                <w:t>potentiometrically</w:t>
              </w:r>
            </w:hyperlink>
            <w:r w:rsidRPr="001C77B7">
              <w:rPr>
                <w:rFonts w:asciiTheme="minorHAnsi" w:hAnsiTheme="minorHAnsi" w:cstheme="minorHAnsi"/>
                <w:sz w:val="22"/>
                <w:szCs w:val="22"/>
              </w:rPr>
              <w:t>.</w:t>
            </w:r>
          </w:p>
          <w:p w14:paraId="25BE86C0" w14:textId="03479323" w:rsidR="00551F55" w:rsidRPr="001C77B7" w:rsidRDefault="00551F55" w:rsidP="001C77B7">
            <w:pPr>
              <w:pStyle w:val="NormalWeb"/>
              <w:spacing w:line="276" w:lineRule="auto"/>
              <w:rPr>
                <w:rFonts w:asciiTheme="minorHAnsi" w:hAnsiTheme="minorHAnsi" w:cstheme="minorHAnsi"/>
                <w:sz w:val="22"/>
                <w:szCs w:val="22"/>
              </w:rPr>
            </w:pPr>
            <w:r w:rsidRPr="001C77B7">
              <w:rPr>
                <w:rFonts w:asciiTheme="minorHAnsi" w:hAnsiTheme="minorHAnsi" w:cstheme="minorHAnsi"/>
                <w:sz w:val="22"/>
                <w:szCs w:val="22"/>
              </w:rPr>
              <w:t>1 mL of </w:t>
            </w:r>
            <w:hyperlink r:id="rId71" w:anchor="pop05153" w:history="1">
              <w:r w:rsidRPr="001C77B7">
                <w:rPr>
                  <w:rStyle w:val="Hyperlink"/>
                  <w:rFonts w:asciiTheme="minorHAnsi" w:hAnsiTheme="minorHAnsi" w:cstheme="minorHAnsi"/>
                  <w:color w:val="auto"/>
                  <w:sz w:val="22"/>
                  <w:szCs w:val="22"/>
                  <w:u w:val="none"/>
                </w:rPr>
                <w:t>0.1 M perchloric acid</w:t>
              </w:r>
            </w:hyperlink>
            <w:r w:rsidRPr="001C77B7">
              <w:rPr>
                <w:rFonts w:asciiTheme="minorHAnsi" w:hAnsiTheme="minorHAnsi" w:cstheme="minorHAnsi"/>
                <w:sz w:val="22"/>
                <w:szCs w:val="22"/>
              </w:rPr>
              <w:t> is equivalent to 57.67 mg of C</w:t>
            </w:r>
            <w:r w:rsidRPr="001C77B7">
              <w:rPr>
                <w:rFonts w:asciiTheme="minorHAnsi" w:hAnsiTheme="minorHAnsi" w:cstheme="minorHAnsi"/>
                <w:sz w:val="22"/>
                <w:szCs w:val="22"/>
                <w:vertAlign w:val="subscript"/>
              </w:rPr>
              <w:t>26</w:t>
            </w:r>
            <w:r w:rsidRPr="001C77B7">
              <w:rPr>
                <w:rFonts w:asciiTheme="minorHAnsi" w:hAnsiTheme="minorHAnsi" w:cstheme="minorHAnsi"/>
                <w:sz w:val="22"/>
                <w:szCs w:val="22"/>
              </w:rPr>
              <w:t>H</w:t>
            </w:r>
            <w:r w:rsidRPr="001C77B7">
              <w:rPr>
                <w:rFonts w:asciiTheme="minorHAnsi" w:hAnsiTheme="minorHAnsi" w:cstheme="minorHAnsi"/>
                <w:sz w:val="22"/>
                <w:szCs w:val="22"/>
                <w:vertAlign w:val="subscript"/>
              </w:rPr>
              <w:t>44</w:t>
            </w:r>
            <w:r w:rsidRPr="001C77B7">
              <w:rPr>
                <w:rFonts w:asciiTheme="minorHAnsi" w:hAnsiTheme="minorHAnsi" w:cstheme="minorHAnsi"/>
                <w:sz w:val="22"/>
                <w:szCs w:val="22"/>
              </w:rPr>
              <w:t>N</w:t>
            </w:r>
            <w:r w:rsidRPr="001C77B7">
              <w:rPr>
                <w:rFonts w:asciiTheme="minorHAnsi" w:hAnsiTheme="minorHAnsi" w:cstheme="minorHAnsi"/>
                <w:sz w:val="22"/>
                <w:szCs w:val="22"/>
                <w:vertAlign w:val="subscript"/>
              </w:rPr>
              <w:t>2</w:t>
            </w:r>
            <w:r w:rsidRPr="001C77B7">
              <w:rPr>
                <w:rFonts w:asciiTheme="minorHAnsi" w:hAnsiTheme="minorHAnsi" w:cstheme="minorHAnsi"/>
                <w:sz w:val="22"/>
                <w:szCs w:val="22"/>
              </w:rPr>
              <w:t>O</w:t>
            </w:r>
            <w:r w:rsidRPr="001C77B7">
              <w:rPr>
                <w:rFonts w:asciiTheme="minorHAnsi" w:hAnsiTheme="minorHAnsi" w:cstheme="minorHAnsi"/>
                <w:sz w:val="22"/>
                <w:szCs w:val="22"/>
                <w:vertAlign w:val="subscript"/>
              </w:rPr>
              <w:t>10</w:t>
            </w:r>
            <w:r w:rsidRPr="001C77B7">
              <w:rPr>
                <w:rFonts w:asciiTheme="minorHAnsi" w:hAnsiTheme="minorHAnsi" w:cstheme="minorHAnsi"/>
                <w:sz w:val="22"/>
                <w:szCs w:val="22"/>
              </w:rPr>
              <w:t>S.</w:t>
            </w:r>
          </w:p>
        </w:tc>
      </w:tr>
      <w:tr w:rsidR="00551F55" w:rsidRPr="001C77B7" w14:paraId="34EF0BF2" w14:textId="77777777" w:rsidTr="00F24968">
        <w:trPr>
          <w:trHeight w:val="413"/>
        </w:trPr>
        <w:tc>
          <w:tcPr>
            <w:tcW w:w="648" w:type="dxa"/>
          </w:tcPr>
          <w:p w14:paraId="6A1705E8" w14:textId="77777777" w:rsidR="00551F55" w:rsidRPr="001C77B7" w:rsidRDefault="00551F55" w:rsidP="001C77B7">
            <w:pPr>
              <w:pStyle w:val="ListParagraph"/>
              <w:numPr>
                <w:ilvl w:val="0"/>
                <w:numId w:val="1"/>
              </w:numPr>
              <w:spacing w:after="0" w:line="276" w:lineRule="auto"/>
              <w:ind w:left="611" w:hanging="611"/>
              <w:jc w:val="both"/>
              <w:rPr>
                <w:rFonts w:cstheme="minorHAnsi"/>
                <w:b/>
              </w:rPr>
            </w:pPr>
          </w:p>
        </w:tc>
        <w:tc>
          <w:tcPr>
            <w:tcW w:w="2340" w:type="dxa"/>
          </w:tcPr>
          <w:p w14:paraId="104A91BE" w14:textId="77777777" w:rsidR="00551F55" w:rsidRPr="001C77B7" w:rsidRDefault="00551F55" w:rsidP="001C77B7">
            <w:pPr>
              <w:spacing w:line="276" w:lineRule="auto"/>
              <w:jc w:val="both"/>
              <w:rPr>
                <w:rFonts w:cstheme="minorHAnsi"/>
                <w:b/>
                <w:bCs/>
              </w:rPr>
            </w:pPr>
            <w:r w:rsidRPr="001C77B7">
              <w:rPr>
                <w:rFonts w:cstheme="minorHAnsi"/>
                <w:b/>
                <w:bCs/>
              </w:rPr>
              <w:t>MICROBIAL ENUMERATION TEST</w:t>
            </w:r>
          </w:p>
          <w:p w14:paraId="17C5CE30" w14:textId="77777777" w:rsidR="00551F55" w:rsidRPr="001C77B7" w:rsidRDefault="00551F55" w:rsidP="001C77B7">
            <w:pPr>
              <w:spacing w:line="276" w:lineRule="auto"/>
              <w:jc w:val="both"/>
              <w:rPr>
                <w:rFonts w:cstheme="minorHAnsi"/>
                <w:b/>
                <w:bCs/>
              </w:rPr>
            </w:pPr>
          </w:p>
        </w:tc>
        <w:tc>
          <w:tcPr>
            <w:tcW w:w="7380" w:type="dxa"/>
          </w:tcPr>
          <w:p w14:paraId="259478D6" w14:textId="77777777" w:rsidR="001C77B7" w:rsidRPr="001C77B7" w:rsidRDefault="001C77B7" w:rsidP="001C77B7">
            <w:pPr>
              <w:spacing w:after="0" w:line="276" w:lineRule="auto"/>
              <w:rPr>
                <w:rFonts w:cstheme="minorHAnsi"/>
              </w:rPr>
            </w:pPr>
            <w:r w:rsidRPr="001C77B7">
              <w:rPr>
                <w:rFonts w:cstheme="minorHAnsi"/>
                <w:b/>
              </w:rPr>
              <w:t xml:space="preserve">Determination of total aerobic microbial count (TAMC) and total combined yeasts and </w:t>
            </w:r>
            <w:proofErr w:type="spellStart"/>
            <w:r w:rsidRPr="001C77B7">
              <w:rPr>
                <w:rFonts w:cstheme="minorHAnsi"/>
                <w:b/>
              </w:rPr>
              <w:t>molds</w:t>
            </w:r>
            <w:proofErr w:type="spellEnd"/>
            <w:r w:rsidRPr="001C77B7">
              <w:rPr>
                <w:rFonts w:cstheme="minorHAnsi"/>
                <w:b/>
              </w:rPr>
              <w:t xml:space="preserve"> count (TYMC) by the pour plate method</w:t>
            </w:r>
            <w:r w:rsidRPr="001C77B7">
              <w:rPr>
                <w:rFonts w:cstheme="minorHAnsi"/>
              </w:rPr>
              <w:t>.</w:t>
            </w:r>
          </w:p>
          <w:p w14:paraId="4BEC8215" w14:textId="77777777" w:rsidR="001C77B7" w:rsidRPr="001C77B7" w:rsidRDefault="001C77B7" w:rsidP="001C77B7">
            <w:pPr>
              <w:pStyle w:val="ListParagraph"/>
              <w:numPr>
                <w:ilvl w:val="0"/>
                <w:numId w:val="3"/>
              </w:numPr>
              <w:spacing w:after="0" w:line="276" w:lineRule="auto"/>
              <w:rPr>
                <w:rFonts w:cstheme="minorHAnsi"/>
              </w:rPr>
            </w:pPr>
            <w:r w:rsidRPr="001C77B7">
              <w:rPr>
                <w:rFonts w:eastAsia="Times New Roman" w:cstheme="minorHAnsi"/>
              </w:rPr>
              <w:t xml:space="preserve">Slightly open the lid of the petri plate and dispense 1 ml of diluted sample in the </w:t>
            </w:r>
            <w:proofErr w:type="spellStart"/>
            <w:r w:rsidRPr="001C77B7">
              <w:rPr>
                <w:rFonts w:eastAsia="Times New Roman" w:cstheme="minorHAnsi"/>
              </w:rPr>
              <w:t>center</w:t>
            </w:r>
            <w:proofErr w:type="spellEnd"/>
            <w:r w:rsidRPr="001C77B7">
              <w:rPr>
                <w:rFonts w:eastAsia="Times New Roman" w:cstheme="minorHAnsi"/>
              </w:rPr>
              <w:t xml:space="preserve"> of the Petri plate using a sterile calibrated pipette.</w:t>
            </w:r>
          </w:p>
          <w:p w14:paraId="4B473F63" w14:textId="77777777" w:rsidR="001C77B7" w:rsidRPr="001C77B7" w:rsidRDefault="001C77B7" w:rsidP="001C77B7">
            <w:pPr>
              <w:pStyle w:val="ListParagraph"/>
              <w:numPr>
                <w:ilvl w:val="0"/>
                <w:numId w:val="3"/>
              </w:numPr>
              <w:spacing w:after="0" w:line="276" w:lineRule="auto"/>
              <w:rPr>
                <w:rFonts w:cstheme="minorHAnsi"/>
              </w:rPr>
            </w:pPr>
            <w:r w:rsidRPr="001C77B7">
              <w:rPr>
                <w:rFonts w:eastAsia="Times New Roman" w:cstheme="minorHAnsi"/>
              </w:rPr>
              <w:t>Open the lid of the prepared media. (</w:t>
            </w:r>
            <w:r w:rsidRPr="001C77B7">
              <w:rPr>
                <w:rFonts w:cstheme="minorHAnsi"/>
              </w:rPr>
              <w:t>soya bean digest agar for TAMC</w:t>
            </w:r>
            <w:r w:rsidRPr="001C77B7">
              <w:rPr>
                <w:rFonts w:eastAsia="Times New Roman" w:cstheme="minorHAnsi"/>
              </w:rPr>
              <w:t xml:space="preserve"> and </w:t>
            </w:r>
            <w:proofErr w:type="spellStart"/>
            <w:r w:rsidRPr="001C77B7">
              <w:rPr>
                <w:rFonts w:eastAsia="Times New Roman" w:cstheme="minorHAnsi"/>
              </w:rPr>
              <w:t>Sabouraud</w:t>
            </w:r>
            <w:proofErr w:type="spellEnd"/>
            <w:r w:rsidRPr="001C77B7">
              <w:rPr>
                <w:rFonts w:eastAsia="Times New Roman" w:cstheme="minorHAnsi"/>
              </w:rPr>
              <w:t xml:space="preserve"> Dextrose Agar for TYMC)</w:t>
            </w:r>
          </w:p>
          <w:p w14:paraId="0757980D" w14:textId="77777777" w:rsidR="001C77B7" w:rsidRPr="001C77B7" w:rsidRDefault="001C77B7" w:rsidP="001C77B7">
            <w:pPr>
              <w:pStyle w:val="ListParagraph"/>
              <w:numPr>
                <w:ilvl w:val="0"/>
                <w:numId w:val="3"/>
              </w:numPr>
              <w:spacing w:after="0" w:line="276" w:lineRule="auto"/>
              <w:rPr>
                <w:rFonts w:cstheme="minorHAnsi"/>
              </w:rPr>
            </w:pPr>
            <w:r w:rsidRPr="001C77B7">
              <w:rPr>
                <w:rFonts w:eastAsia="Times New Roman" w:cstheme="minorHAnsi"/>
              </w:rPr>
              <w:t xml:space="preserve">Pour about 15-20ml of the sterilized molten media at the appropriate temperature above the sample. </w:t>
            </w:r>
          </w:p>
          <w:p w14:paraId="4670F174" w14:textId="77777777" w:rsidR="001C77B7" w:rsidRPr="001C77B7" w:rsidRDefault="001C77B7" w:rsidP="001C77B7">
            <w:pPr>
              <w:pStyle w:val="ListParagraph"/>
              <w:numPr>
                <w:ilvl w:val="0"/>
                <w:numId w:val="3"/>
              </w:numPr>
              <w:spacing w:after="0" w:line="276" w:lineRule="auto"/>
              <w:rPr>
                <w:rFonts w:cstheme="minorHAnsi"/>
              </w:rPr>
            </w:pPr>
            <w:r w:rsidRPr="001C77B7">
              <w:rPr>
                <w:rFonts w:eastAsia="Times New Roman" w:cstheme="minorHAnsi"/>
              </w:rPr>
              <w:t xml:space="preserve">Close the lid of the plate then mix the sample in the media properly by gently swirling the plate. The plate is generally swirled in an “S” or “8” shape. </w:t>
            </w:r>
          </w:p>
          <w:p w14:paraId="75EBDAF6" w14:textId="77777777" w:rsidR="001C77B7" w:rsidRPr="001C77B7" w:rsidRDefault="001C77B7" w:rsidP="001C77B7">
            <w:pPr>
              <w:pStyle w:val="ListParagraph"/>
              <w:numPr>
                <w:ilvl w:val="0"/>
                <w:numId w:val="3"/>
              </w:numPr>
              <w:spacing w:after="0" w:line="276" w:lineRule="auto"/>
              <w:rPr>
                <w:rFonts w:cstheme="minorHAnsi"/>
              </w:rPr>
            </w:pPr>
            <w:r w:rsidRPr="001C77B7">
              <w:rPr>
                <w:rFonts w:eastAsia="Times New Roman" w:cstheme="minorHAnsi"/>
              </w:rPr>
              <w:t>Allow the media to completely solidify.</w:t>
            </w:r>
          </w:p>
          <w:p w14:paraId="743BF7D0" w14:textId="77777777" w:rsidR="001C77B7" w:rsidRPr="001C77B7" w:rsidRDefault="001C77B7" w:rsidP="001C77B7">
            <w:pPr>
              <w:pStyle w:val="ListParagraph"/>
              <w:numPr>
                <w:ilvl w:val="0"/>
                <w:numId w:val="3"/>
              </w:numPr>
              <w:spacing w:after="0" w:line="276" w:lineRule="auto"/>
              <w:rPr>
                <w:rFonts w:cstheme="minorHAnsi"/>
              </w:rPr>
            </w:pPr>
            <w:r w:rsidRPr="001C77B7">
              <w:rPr>
                <w:rFonts w:cstheme="minorHAnsi"/>
              </w:rPr>
              <w:t>Simultaneously perform the negative control by plating 1ml of diluent used instead of the sample for each medium.</w:t>
            </w:r>
          </w:p>
          <w:p w14:paraId="3B9EEEDC" w14:textId="77777777" w:rsidR="001C77B7" w:rsidRPr="001C77B7" w:rsidRDefault="001C77B7" w:rsidP="001C77B7">
            <w:pPr>
              <w:pStyle w:val="ListParagraph"/>
              <w:numPr>
                <w:ilvl w:val="0"/>
                <w:numId w:val="3"/>
              </w:numPr>
              <w:spacing w:after="0" w:line="276" w:lineRule="auto"/>
              <w:rPr>
                <w:rFonts w:cstheme="minorHAnsi"/>
              </w:rPr>
            </w:pPr>
            <w:r w:rsidRPr="001C77B7">
              <w:rPr>
                <w:rFonts w:eastAsia="Times New Roman" w:cstheme="minorHAnsi"/>
              </w:rPr>
              <w:lastRenderedPageBreak/>
              <w:t>Incubate the plate in an inverted position under suitable incubation conditions (</w:t>
            </w:r>
            <w:r w:rsidRPr="001C77B7">
              <w:rPr>
                <w:rFonts w:cstheme="minorHAnsi"/>
              </w:rPr>
              <w:t xml:space="preserve">For TAMC Incubate the plates of Soybean Casein Digest Agar at 30°C-35°C for 48hours and For TYMC incubate the plates of </w:t>
            </w:r>
            <w:proofErr w:type="spellStart"/>
            <w:r w:rsidRPr="001C77B7">
              <w:rPr>
                <w:rFonts w:cstheme="minorHAnsi"/>
              </w:rPr>
              <w:t>Sabouraud</w:t>
            </w:r>
            <w:proofErr w:type="spellEnd"/>
            <w:r w:rsidRPr="001C77B7">
              <w:rPr>
                <w:rFonts w:cstheme="minorHAnsi"/>
              </w:rPr>
              <w:t xml:space="preserve"> Dextrose Agar at 20°C - 25°C for 72hours  </w:t>
            </w:r>
          </w:p>
          <w:p w14:paraId="5B3E30FB" w14:textId="77777777" w:rsidR="001C77B7" w:rsidRPr="001C77B7" w:rsidRDefault="001C77B7" w:rsidP="001C77B7">
            <w:pPr>
              <w:pStyle w:val="NoSpacing"/>
              <w:spacing w:line="276" w:lineRule="auto"/>
              <w:rPr>
                <w:rFonts w:cstheme="minorHAnsi"/>
                <w:b/>
              </w:rPr>
            </w:pPr>
            <w:r w:rsidRPr="001C77B7">
              <w:rPr>
                <w:rFonts w:cstheme="minorHAnsi"/>
                <w:b/>
              </w:rPr>
              <w:t>Test for Absence of Pathogen</w:t>
            </w:r>
          </w:p>
          <w:p w14:paraId="7BE9FCD3" w14:textId="77777777" w:rsidR="001C77B7" w:rsidRPr="001C77B7" w:rsidRDefault="001C77B7" w:rsidP="001C77B7">
            <w:pPr>
              <w:pStyle w:val="NoSpacing"/>
              <w:spacing w:line="276" w:lineRule="auto"/>
              <w:rPr>
                <w:rFonts w:cstheme="minorHAnsi"/>
                <w:b/>
              </w:rPr>
            </w:pPr>
            <w:r w:rsidRPr="001C77B7">
              <w:rPr>
                <w:rFonts w:cstheme="minorHAnsi"/>
                <w:b/>
              </w:rPr>
              <w:t>Test for E. coli</w:t>
            </w:r>
            <w:r w:rsidRPr="001C77B7">
              <w:rPr>
                <w:rFonts w:cstheme="minorHAnsi"/>
              </w:rPr>
              <w:t>:</w:t>
            </w:r>
          </w:p>
          <w:p w14:paraId="5A951D37" w14:textId="77777777" w:rsidR="001C77B7" w:rsidRPr="001C77B7" w:rsidRDefault="001C77B7" w:rsidP="001C77B7">
            <w:pPr>
              <w:pStyle w:val="NoSpacing"/>
              <w:spacing w:line="276" w:lineRule="auto"/>
              <w:rPr>
                <w:rFonts w:cstheme="minorHAnsi"/>
                <w:b/>
              </w:rPr>
            </w:pPr>
            <w:r w:rsidRPr="001C77B7">
              <w:rPr>
                <w:rFonts w:cstheme="minorHAnsi"/>
              </w:rPr>
              <w:t>Using same dilution</w:t>
            </w:r>
          </w:p>
          <w:p w14:paraId="258EBCD8"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Transfer 1ml of the sample into a sterile McCartney bottle containing 9ml of sterile MacConkey broth.</w:t>
            </w:r>
          </w:p>
          <w:p w14:paraId="6FEF7997"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Incubate the MacConkey broth bottle at 30</w:t>
            </w:r>
            <w:r w:rsidRPr="001C77B7">
              <w:rPr>
                <w:rFonts w:cstheme="minorHAnsi"/>
                <w:vertAlign w:val="superscript"/>
              </w:rPr>
              <w:t>0</w:t>
            </w:r>
            <w:r w:rsidRPr="001C77B7">
              <w:rPr>
                <w:rFonts w:cstheme="minorHAnsi"/>
              </w:rPr>
              <w:t>C-35</w:t>
            </w:r>
            <w:r w:rsidRPr="001C77B7">
              <w:rPr>
                <w:rFonts w:cstheme="minorHAnsi"/>
                <w:vertAlign w:val="superscript"/>
              </w:rPr>
              <w:t>0</w:t>
            </w:r>
            <w:r w:rsidRPr="001C77B7">
              <w:rPr>
                <w:rFonts w:cstheme="minorHAnsi"/>
              </w:rPr>
              <w:t>C for 24 hours.</w:t>
            </w:r>
          </w:p>
          <w:p w14:paraId="51188EDD"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After incubation shake the tube and transfer loop full portion of MacConkey broth on the surface of the pre incubated Eosin Methylene Blue Agar petri plate.</w:t>
            </w:r>
          </w:p>
          <w:p w14:paraId="362D9B9D"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Incubate plates at 30°C to 35°C for 48 hours.</w:t>
            </w:r>
          </w:p>
          <w:p w14:paraId="0EB79C06"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For negative control, proceeding same as above except without sample, streak a portion of incubated sterile MacConkey broth medium on the surface of pre incubated Eosin Methylene Blue Agar.</w:t>
            </w:r>
          </w:p>
          <w:p w14:paraId="34E93852"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Observe and record the presence or absence of specified microorganisms.</w:t>
            </w:r>
          </w:p>
          <w:p w14:paraId="722266B8"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Include positive and negative controls in each batch of tests.</w:t>
            </w:r>
          </w:p>
          <w:p w14:paraId="2CCBA53E"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Verify the performance of media and reagents used in the analysis.</w:t>
            </w:r>
          </w:p>
          <w:p w14:paraId="1B8F13DE" w14:textId="77777777" w:rsidR="001C77B7" w:rsidRPr="001C77B7" w:rsidRDefault="001C77B7" w:rsidP="001C77B7">
            <w:pPr>
              <w:pStyle w:val="NoSpacing"/>
              <w:spacing w:line="276" w:lineRule="auto"/>
              <w:rPr>
                <w:rFonts w:cstheme="minorHAnsi"/>
                <w:b/>
              </w:rPr>
            </w:pPr>
            <w:r w:rsidRPr="001C77B7">
              <w:rPr>
                <w:rFonts w:cstheme="minorHAnsi"/>
                <w:b/>
              </w:rPr>
              <w:t>Interpretation of Results</w:t>
            </w:r>
          </w:p>
          <w:p w14:paraId="5AF9E50B"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The bacterial count should not exceed 10</w:t>
            </w:r>
            <w:r w:rsidRPr="001C77B7">
              <w:rPr>
                <w:rFonts w:cstheme="minorHAnsi"/>
                <w:vertAlign w:val="superscript"/>
              </w:rPr>
              <w:t>2</w:t>
            </w:r>
            <w:r w:rsidRPr="001C77B7">
              <w:rPr>
                <w:rFonts w:cstheme="minorHAnsi"/>
              </w:rPr>
              <w:t>cfu/</w:t>
            </w:r>
            <w:proofErr w:type="gramStart"/>
            <w:r w:rsidRPr="001C77B7">
              <w:rPr>
                <w:rFonts w:cstheme="minorHAnsi"/>
              </w:rPr>
              <w:t>ml  while</w:t>
            </w:r>
            <w:proofErr w:type="gramEnd"/>
            <w:r w:rsidRPr="001C77B7">
              <w:rPr>
                <w:rFonts w:cstheme="minorHAnsi"/>
              </w:rPr>
              <w:t xml:space="preserve"> that of the fungal count should not be more than 10</w:t>
            </w:r>
            <w:r w:rsidRPr="001C77B7">
              <w:rPr>
                <w:rFonts w:cstheme="minorHAnsi"/>
                <w:vertAlign w:val="superscript"/>
              </w:rPr>
              <w:t>2</w:t>
            </w:r>
            <w:r w:rsidRPr="001C77B7">
              <w:rPr>
                <w:rFonts w:cstheme="minorHAnsi"/>
              </w:rPr>
              <w:t xml:space="preserve">cfu/ml. There should be absence of </w:t>
            </w:r>
            <w:proofErr w:type="spellStart"/>
            <w:r w:rsidRPr="001C77B7">
              <w:rPr>
                <w:rFonts w:cstheme="minorHAnsi"/>
              </w:rPr>
              <w:t>fecal</w:t>
            </w:r>
            <w:proofErr w:type="spellEnd"/>
            <w:r w:rsidRPr="001C77B7">
              <w:rPr>
                <w:rFonts w:cstheme="minorHAnsi"/>
              </w:rPr>
              <w:t xml:space="preserve"> coliform (E coli).</w:t>
            </w:r>
          </w:p>
          <w:p w14:paraId="3FD4B615"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lastRenderedPageBreak/>
              <w:t>If growth occurs in the negative control plate, the test is invalid, failed negative control must be investigated</w:t>
            </w:r>
          </w:p>
          <w:p w14:paraId="5E5A0A5C"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 xml:space="preserve">The total aerobic microbial count (TAMC) </w:t>
            </w:r>
            <w:proofErr w:type="gramStart"/>
            <w:r w:rsidRPr="001C77B7">
              <w:rPr>
                <w:rFonts w:cstheme="minorHAnsi"/>
              </w:rPr>
              <w:t>is considered to be</w:t>
            </w:r>
            <w:proofErr w:type="gramEnd"/>
            <w:r w:rsidRPr="001C77B7">
              <w:rPr>
                <w:rFonts w:cstheme="minorHAnsi"/>
              </w:rPr>
              <w:t xml:space="preserve"> equal to the number of CFU found using casein soya bean digest agar; if colonies of fungi are detected on this medium, they are counted as part of TAMC. </w:t>
            </w:r>
          </w:p>
          <w:p w14:paraId="3F4C573E"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 xml:space="preserve">The total combined yeasts/mould count (TYMC) is considered to be equal to the number of CFU found using </w:t>
            </w:r>
            <w:proofErr w:type="spellStart"/>
            <w:proofErr w:type="gramStart"/>
            <w:r w:rsidRPr="001C77B7">
              <w:rPr>
                <w:rFonts w:cstheme="minorHAnsi"/>
              </w:rPr>
              <w:t>Sabouraud</w:t>
            </w:r>
            <w:proofErr w:type="spellEnd"/>
            <w:r w:rsidRPr="001C77B7">
              <w:rPr>
                <w:rFonts w:cstheme="minorHAnsi"/>
              </w:rPr>
              <w:t xml:space="preserve">  dextrose</w:t>
            </w:r>
            <w:proofErr w:type="gramEnd"/>
            <w:r w:rsidRPr="001C77B7">
              <w:rPr>
                <w:rFonts w:cstheme="minorHAnsi"/>
              </w:rPr>
              <w:t xml:space="preserve"> agar; if colonies of bacteria are detected on this medium, they are counted as part of TYMC</w:t>
            </w:r>
          </w:p>
          <w:p w14:paraId="6EBBCDF9" w14:textId="77777777" w:rsidR="001C77B7" w:rsidRPr="001C77B7" w:rsidRDefault="001C77B7" w:rsidP="001C77B7">
            <w:pPr>
              <w:pStyle w:val="NoSpacing"/>
              <w:numPr>
                <w:ilvl w:val="0"/>
                <w:numId w:val="3"/>
              </w:numPr>
              <w:spacing w:line="276" w:lineRule="auto"/>
              <w:rPr>
                <w:rFonts w:cstheme="minorHAnsi"/>
                <w:b/>
              </w:rPr>
            </w:pPr>
            <w:r w:rsidRPr="001C77B7">
              <w:rPr>
                <w:rFonts w:cstheme="minorHAnsi"/>
              </w:rPr>
              <w:t>When an acceptance criterion for microbiological quality is prescribed it is interpreted as follows:</w:t>
            </w:r>
          </w:p>
          <w:p w14:paraId="35D9AB3D" w14:textId="77777777" w:rsidR="001C77B7" w:rsidRPr="001C77B7" w:rsidRDefault="001C77B7" w:rsidP="001C77B7">
            <w:pPr>
              <w:pStyle w:val="NoSpacing"/>
              <w:spacing w:line="276" w:lineRule="auto"/>
              <w:rPr>
                <w:rFonts w:cstheme="minorHAnsi"/>
              </w:rPr>
            </w:pPr>
            <w:r w:rsidRPr="001C77B7">
              <w:rPr>
                <w:rFonts w:cstheme="minorHAnsi"/>
              </w:rPr>
              <w:t>10</w:t>
            </w:r>
            <w:r w:rsidRPr="001C77B7">
              <w:rPr>
                <w:rFonts w:cstheme="minorHAnsi"/>
                <w:vertAlign w:val="superscript"/>
              </w:rPr>
              <w:t xml:space="preserve">1 </w:t>
            </w:r>
            <w:proofErr w:type="gramStart"/>
            <w:r w:rsidRPr="001C77B7">
              <w:rPr>
                <w:rFonts w:cstheme="minorHAnsi"/>
              </w:rPr>
              <w:t>CFU :</w:t>
            </w:r>
            <w:proofErr w:type="gramEnd"/>
            <w:r w:rsidRPr="001C77B7">
              <w:rPr>
                <w:rFonts w:cstheme="minorHAnsi"/>
              </w:rPr>
              <w:t xml:space="preserve"> maximum acceptable count</w:t>
            </w:r>
            <w:r w:rsidRPr="001C77B7">
              <w:rPr>
                <w:rFonts w:eastAsia="MS Gothic" w:cstheme="minorHAnsi"/>
              </w:rPr>
              <w:t>＝</w:t>
            </w:r>
            <w:r w:rsidRPr="001C77B7">
              <w:rPr>
                <w:rFonts w:cstheme="minorHAnsi"/>
              </w:rPr>
              <w:t>20</w:t>
            </w:r>
          </w:p>
          <w:p w14:paraId="7A8B1EA5" w14:textId="77777777" w:rsidR="001C77B7" w:rsidRPr="001C77B7" w:rsidRDefault="001C77B7" w:rsidP="001C77B7">
            <w:pPr>
              <w:pStyle w:val="NoSpacing"/>
              <w:spacing w:line="276" w:lineRule="auto"/>
              <w:rPr>
                <w:rFonts w:cstheme="minorHAnsi"/>
              </w:rPr>
            </w:pPr>
            <w:r w:rsidRPr="001C77B7">
              <w:rPr>
                <w:rFonts w:cstheme="minorHAnsi"/>
              </w:rPr>
              <w:t>10</w:t>
            </w:r>
            <w:r w:rsidRPr="001C77B7">
              <w:rPr>
                <w:rFonts w:cstheme="minorHAnsi"/>
                <w:vertAlign w:val="superscript"/>
              </w:rPr>
              <w:t xml:space="preserve">2 </w:t>
            </w:r>
            <w:r w:rsidRPr="001C77B7">
              <w:rPr>
                <w:rFonts w:cstheme="minorHAnsi"/>
              </w:rPr>
              <w:t>CFU: maximum acceptable count</w:t>
            </w:r>
            <w:r w:rsidRPr="001C77B7">
              <w:rPr>
                <w:rFonts w:eastAsia="MS Gothic" w:cstheme="minorHAnsi"/>
              </w:rPr>
              <w:t>＝</w:t>
            </w:r>
            <w:r w:rsidRPr="001C77B7">
              <w:rPr>
                <w:rFonts w:cstheme="minorHAnsi"/>
              </w:rPr>
              <w:t xml:space="preserve">200, </w:t>
            </w:r>
          </w:p>
          <w:p w14:paraId="6EF48068" w14:textId="462397D4" w:rsidR="00551F55" w:rsidRPr="001C77B7" w:rsidRDefault="001C77B7" w:rsidP="001C77B7">
            <w:pPr>
              <w:spacing w:after="0" w:line="276" w:lineRule="auto"/>
              <w:jc w:val="both"/>
              <w:rPr>
                <w:rFonts w:cstheme="minorHAnsi"/>
              </w:rPr>
            </w:pPr>
            <w:r w:rsidRPr="001C77B7">
              <w:rPr>
                <w:rFonts w:cstheme="minorHAnsi"/>
              </w:rPr>
              <w:t>10</w:t>
            </w:r>
            <w:r w:rsidRPr="001C77B7">
              <w:rPr>
                <w:rFonts w:cstheme="minorHAnsi"/>
                <w:vertAlign w:val="superscript"/>
              </w:rPr>
              <w:t xml:space="preserve">3 </w:t>
            </w:r>
            <w:r w:rsidRPr="001C77B7">
              <w:rPr>
                <w:rFonts w:cstheme="minorHAnsi"/>
              </w:rPr>
              <w:t>CFU: maximum acceptable count</w:t>
            </w:r>
            <w:r w:rsidRPr="001C77B7">
              <w:rPr>
                <w:rFonts w:eastAsia="MS Gothic" w:cstheme="minorHAnsi"/>
              </w:rPr>
              <w:t>＝</w:t>
            </w:r>
            <w:r w:rsidRPr="001C77B7">
              <w:rPr>
                <w:rFonts w:cstheme="minorHAnsi"/>
              </w:rPr>
              <w:t>2000.</w:t>
            </w:r>
          </w:p>
        </w:tc>
      </w:tr>
    </w:tbl>
    <w:p w14:paraId="51AA079F" w14:textId="77777777" w:rsidR="00551F55" w:rsidRPr="001C77B7" w:rsidRDefault="00551F55" w:rsidP="001C77B7">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551F55" w:rsidRPr="001C77B7" w14:paraId="013A4837" w14:textId="77777777" w:rsidTr="00F24968">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02F34E42" w14:textId="77777777" w:rsidR="00551F55" w:rsidRPr="001C77B7" w:rsidRDefault="00551F55" w:rsidP="001C77B7">
            <w:pPr>
              <w:pStyle w:val="ListParagraph"/>
              <w:numPr>
                <w:ilvl w:val="0"/>
                <w:numId w:val="2"/>
              </w:numPr>
              <w:spacing w:after="0" w:line="276" w:lineRule="auto"/>
              <w:ind w:left="0" w:right="-705" w:hanging="567"/>
              <w:jc w:val="both"/>
              <w:rPr>
                <w:rFonts w:cstheme="minorHAnsi"/>
                <w:b/>
              </w:rPr>
            </w:pPr>
            <w:r w:rsidRPr="001C77B7">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4B0DF83E" w14:textId="77777777" w:rsidR="00551F55" w:rsidRPr="001C77B7" w:rsidRDefault="00551F55" w:rsidP="001C77B7">
            <w:pPr>
              <w:pStyle w:val="ListParagraph"/>
              <w:numPr>
                <w:ilvl w:val="0"/>
                <w:numId w:val="2"/>
              </w:numPr>
              <w:spacing w:after="0" w:line="276" w:lineRule="auto"/>
              <w:ind w:left="0" w:right="-705" w:hanging="567"/>
              <w:jc w:val="both"/>
              <w:rPr>
                <w:rFonts w:cstheme="minorHAnsi"/>
                <w:b/>
              </w:rPr>
            </w:pPr>
            <w:r w:rsidRPr="001C77B7">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71F93A30" w14:textId="77777777" w:rsidR="00551F55" w:rsidRPr="001C77B7" w:rsidRDefault="00551F55" w:rsidP="001C77B7">
            <w:pPr>
              <w:pStyle w:val="ListParagraph"/>
              <w:numPr>
                <w:ilvl w:val="0"/>
                <w:numId w:val="2"/>
              </w:numPr>
              <w:spacing w:after="0" w:line="276" w:lineRule="auto"/>
              <w:ind w:left="0" w:right="-705" w:hanging="567"/>
              <w:jc w:val="both"/>
              <w:rPr>
                <w:rFonts w:cstheme="minorHAnsi"/>
                <w:b/>
              </w:rPr>
            </w:pPr>
            <w:r w:rsidRPr="001C77B7">
              <w:rPr>
                <w:rFonts w:cstheme="minorHAnsi"/>
                <w:b/>
              </w:rPr>
              <w:t>REASON FOR REVIEW</w:t>
            </w:r>
          </w:p>
        </w:tc>
      </w:tr>
      <w:tr w:rsidR="00551F55" w:rsidRPr="001C77B7" w14:paraId="4EA91148"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33F1145D" w14:textId="77777777" w:rsidR="00551F55" w:rsidRPr="001C77B7" w:rsidRDefault="00551F55" w:rsidP="001C77B7">
            <w:pPr>
              <w:pStyle w:val="ListParagraph"/>
              <w:numPr>
                <w:ilvl w:val="0"/>
                <w:numId w:val="2"/>
              </w:numPr>
              <w:spacing w:after="0" w:line="276" w:lineRule="auto"/>
              <w:ind w:left="0" w:right="-705" w:hanging="567"/>
              <w:jc w:val="both"/>
              <w:rPr>
                <w:rFonts w:cstheme="minorHAnsi"/>
              </w:rPr>
            </w:pPr>
            <w:r w:rsidRPr="001C77B7">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42A6F7F9" w14:textId="77777777" w:rsidR="00551F55" w:rsidRPr="001C77B7" w:rsidRDefault="00551F55" w:rsidP="001C77B7">
            <w:pPr>
              <w:pStyle w:val="ListParagraph"/>
              <w:numPr>
                <w:ilvl w:val="0"/>
                <w:numId w:val="2"/>
              </w:numPr>
              <w:spacing w:after="0" w:line="276" w:lineRule="auto"/>
              <w:ind w:left="0" w:right="-705" w:hanging="567"/>
              <w:jc w:val="both"/>
              <w:rPr>
                <w:rFonts w:cstheme="minorHAnsi"/>
              </w:rPr>
            </w:pPr>
            <w:r w:rsidRPr="001C77B7">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1A83D5AD" w14:textId="77777777" w:rsidR="00551F55" w:rsidRPr="001C77B7" w:rsidRDefault="00551F55" w:rsidP="001C77B7">
            <w:pPr>
              <w:pStyle w:val="ListParagraph"/>
              <w:numPr>
                <w:ilvl w:val="0"/>
                <w:numId w:val="2"/>
              </w:numPr>
              <w:spacing w:after="0" w:line="276" w:lineRule="auto"/>
              <w:ind w:left="0" w:right="-705" w:hanging="567"/>
              <w:jc w:val="both"/>
              <w:rPr>
                <w:rFonts w:cstheme="minorHAnsi"/>
              </w:rPr>
            </w:pPr>
            <w:r w:rsidRPr="001C77B7">
              <w:rPr>
                <w:rFonts w:cstheme="minorHAnsi"/>
              </w:rPr>
              <w:t>FIRST ISSUE</w:t>
            </w:r>
          </w:p>
        </w:tc>
      </w:tr>
      <w:tr w:rsidR="00551F55" w:rsidRPr="001C77B7" w14:paraId="034ACDEC"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4708E347" w14:textId="77777777" w:rsidR="00551F55" w:rsidRPr="001C77B7" w:rsidRDefault="00551F55" w:rsidP="001C77B7">
            <w:pPr>
              <w:pStyle w:val="ListParagraph"/>
              <w:numPr>
                <w:ilvl w:val="0"/>
                <w:numId w:val="2"/>
              </w:numPr>
              <w:spacing w:after="0" w:line="276" w:lineRule="auto"/>
              <w:ind w:left="0" w:right="-705" w:hanging="567"/>
              <w:jc w:val="both"/>
              <w:rPr>
                <w:rFonts w:cstheme="minorHAnsi"/>
              </w:rPr>
            </w:pPr>
            <w:r w:rsidRPr="001C77B7">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3B03F8C1" w14:textId="77777777" w:rsidR="00551F55" w:rsidRPr="001C77B7" w:rsidRDefault="00551F55" w:rsidP="001C77B7">
            <w:pPr>
              <w:pStyle w:val="ListParagraph"/>
              <w:numPr>
                <w:ilvl w:val="0"/>
                <w:numId w:val="2"/>
              </w:numPr>
              <w:spacing w:after="0" w:line="276" w:lineRule="auto"/>
              <w:ind w:left="0" w:right="-705" w:hanging="567"/>
              <w:jc w:val="both"/>
              <w:rPr>
                <w:rFonts w:cstheme="minorHAnsi"/>
              </w:rPr>
            </w:pPr>
            <w:r w:rsidRPr="001C77B7">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226AD56A" w14:textId="77777777" w:rsidR="00551F55" w:rsidRPr="001C77B7" w:rsidRDefault="00551F55" w:rsidP="001C77B7">
            <w:pPr>
              <w:pStyle w:val="ListParagraph"/>
              <w:numPr>
                <w:ilvl w:val="0"/>
                <w:numId w:val="2"/>
              </w:numPr>
              <w:spacing w:after="0" w:line="276" w:lineRule="auto"/>
              <w:ind w:left="0" w:right="-705" w:hanging="567"/>
              <w:jc w:val="both"/>
              <w:rPr>
                <w:rFonts w:cstheme="minorHAnsi"/>
              </w:rPr>
            </w:pPr>
            <w:r w:rsidRPr="001C77B7">
              <w:rPr>
                <w:rFonts w:cstheme="minorHAnsi"/>
              </w:rPr>
              <w:t>Review of the procedures</w:t>
            </w:r>
          </w:p>
          <w:p w14:paraId="7789FA0D" w14:textId="77777777" w:rsidR="00551F55" w:rsidRPr="001C77B7" w:rsidRDefault="00551F55" w:rsidP="001C77B7">
            <w:pPr>
              <w:pStyle w:val="ListParagraph"/>
              <w:numPr>
                <w:ilvl w:val="0"/>
                <w:numId w:val="2"/>
              </w:numPr>
              <w:spacing w:after="0" w:line="276" w:lineRule="auto"/>
              <w:ind w:left="0" w:right="-705" w:hanging="567"/>
              <w:jc w:val="both"/>
              <w:rPr>
                <w:rFonts w:cstheme="minorHAnsi"/>
              </w:rPr>
            </w:pPr>
            <w:r w:rsidRPr="001C77B7">
              <w:rPr>
                <w:rFonts w:cstheme="minorHAnsi"/>
              </w:rPr>
              <w:t>Change in header and footer format</w:t>
            </w:r>
          </w:p>
        </w:tc>
      </w:tr>
    </w:tbl>
    <w:p w14:paraId="2D188161" w14:textId="77777777" w:rsidR="002C70FE" w:rsidRPr="001C77B7" w:rsidRDefault="002C70FE" w:rsidP="001C77B7">
      <w:pPr>
        <w:spacing w:line="276" w:lineRule="auto"/>
        <w:rPr>
          <w:rFonts w:cstheme="minorHAnsi"/>
        </w:rPr>
      </w:pPr>
    </w:p>
    <w:sectPr w:rsidR="002C70FE" w:rsidRPr="001C77B7" w:rsidSect="00551F55">
      <w:headerReference w:type="default" r:id="rId72"/>
      <w:footerReference w:type="default" r:id="rId73"/>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9C476" w14:textId="77777777" w:rsidR="00CF0279" w:rsidRDefault="00CF0279" w:rsidP="00551F55">
      <w:pPr>
        <w:spacing w:after="0" w:line="240" w:lineRule="auto"/>
      </w:pPr>
      <w:r>
        <w:separator/>
      </w:r>
    </w:p>
  </w:endnote>
  <w:endnote w:type="continuationSeparator" w:id="0">
    <w:p w14:paraId="0B267B9E" w14:textId="77777777" w:rsidR="00CF0279" w:rsidRDefault="00CF0279" w:rsidP="00551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2001279"/>
      <w:docPartObj>
        <w:docPartGallery w:val="Page Numbers (Bottom of Page)"/>
        <w:docPartUnique/>
      </w:docPartObj>
    </w:sdtPr>
    <w:sdtContent>
      <w:sdt>
        <w:sdtPr>
          <w:id w:val="-1769616900"/>
          <w:docPartObj>
            <w:docPartGallery w:val="Page Numbers (Top of Page)"/>
            <w:docPartUnique/>
          </w:docPartObj>
        </w:sdtPr>
        <w:sdtContent>
          <w:p w14:paraId="3DF48662" w14:textId="2D76FED4" w:rsidR="004201FF" w:rsidRDefault="004201F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66BB5D6" w14:textId="77777777" w:rsidR="007229ED" w:rsidRPr="001C77B7" w:rsidRDefault="007229ED">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1AABF6" w14:textId="77777777" w:rsidR="00CF0279" w:rsidRDefault="00CF0279" w:rsidP="00551F55">
      <w:pPr>
        <w:spacing w:after="0" w:line="240" w:lineRule="auto"/>
      </w:pPr>
      <w:r>
        <w:separator/>
      </w:r>
    </w:p>
  </w:footnote>
  <w:footnote w:type="continuationSeparator" w:id="0">
    <w:p w14:paraId="6889F0F3" w14:textId="77777777" w:rsidR="00CF0279" w:rsidRDefault="00CF0279" w:rsidP="00551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57E65714"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5DC3A6B5" w14:textId="77777777" w:rsidR="007229ED" w:rsidRPr="005806FA" w:rsidRDefault="00000000" w:rsidP="005806FA">
          <w:pPr>
            <w:jc w:val="center"/>
            <w:rPr>
              <w:rFonts w:cstheme="minorHAnsi"/>
              <w:b/>
              <w:bCs/>
              <w:lang w:eastAsia="en-GB"/>
            </w:rPr>
          </w:pPr>
          <w:r w:rsidRPr="005806FA">
            <w:rPr>
              <w:rFonts w:cstheme="minorHAnsi"/>
              <w:b/>
              <w:bCs/>
              <w:noProof/>
            </w:rPr>
            <w:drawing>
              <wp:inline distT="0" distB="0" distL="0" distR="0" wp14:anchorId="201B3B35" wp14:editId="4FBB2749">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proofErr w:type="gramStart"/>
          <w:r w:rsidRPr="005806FA">
            <w:rPr>
              <w:rFonts w:cstheme="minorHAnsi"/>
              <w:b/>
              <w:bCs/>
            </w:rPr>
            <w:t>ILORIN,</w:t>
          </w:r>
          <w:r w:rsidRPr="005806FA">
            <w:rPr>
              <w:rFonts w:eastAsia="Calibri" w:cstheme="minorHAnsi"/>
              <w:b/>
              <w:bCs/>
            </w:rPr>
            <w:t>No</w:t>
          </w:r>
          <w:proofErr w:type="spellEnd"/>
          <w:proofErr w:type="gram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35DF5575" w14:textId="77777777" w:rsidR="007229ED"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53DE2BF7"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0D4980FE" w14:textId="35CA1B1C"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Pr>
              <w:rFonts w:asciiTheme="minorHAnsi" w:eastAsia="Calibri" w:hAnsiTheme="minorHAnsi" w:cstheme="minorHAnsi"/>
              <w:b/>
              <w:bCs/>
              <w:sz w:val="22"/>
              <w:szCs w:val="22"/>
            </w:rPr>
            <w:t>A</w:t>
          </w:r>
          <w:r w:rsidRPr="005806FA">
            <w:rPr>
              <w:rFonts w:asciiTheme="minorHAnsi" w:eastAsia="Calibri" w:hAnsiTheme="minorHAnsi" w:cstheme="minorHAnsi"/>
              <w:b/>
              <w:bCs/>
              <w:sz w:val="22"/>
              <w:szCs w:val="22"/>
            </w:rPr>
            <w:t>/0</w:t>
          </w:r>
          <w:r w:rsidR="00551F55">
            <w:rPr>
              <w:rFonts w:asciiTheme="minorHAnsi" w:eastAsia="Calibri" w:hAnsiTheme="minorHAnsi" w:cstheme="minorHAnsi"/>
              <w:b/>
              <w:bCs/>
              <w:sz w:val="22"/>
              <w:szCs w:val="22"/>
            </w:rPr>
            <w:t>25</w:t>
          </w:r>
        </w:p>
      </w:tc>
    </w:tr>
    <w:tr w:rsidR="005806FA" w:rsidRPr="005806FA" w14:paraId="1AD91B9E"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AA78D0E" w14:textId="77777777" w:rsidR="007229ED" w:rsidRPr="005806FA" w:rsidRDefault="007229ED"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8DB366A" w14:textId="77777777" w:rsidR="007229ED" w:rsidRPr="005806FA" w:rsidRDefault="007229ED"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CC362AB" w14:textId="77777777" w:rsidR="007229E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0EACEBA7" w14:textId="6377FBDB" w:rsidR="007229E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Pr>
              <w:rFonts w:asciiTheme="minorHAnsi" w:hAnsiTheme="minorHAnsi" w:cstheme="minorHAnsi"/>
              <w:b/>
              <w:bCs/>
              <w:sz w:val="22"/>
              <w:szCs w:val="22"/>
            </w:rPr>
            <w:t>A</w:t>
          </w:r>
          <w:r w:rsidRPr="005806FA">
            <w:rPr>
              <w:rFonts w:asciiTheme="minorHAnsi" w:hAnsiTheme="minorHAnsi" w:cstheme="minorHAnsi"/>
              <w:b/>
              <w:bCs/>
              <w:sz w:val="22"/>
              <w:szCs w:val="22"/>
            </w:rPr>
            <w:t>0</w:t>
          </w:r>
          <w:r w:rsidR="00551F55">
            <w:rPr>
              <w:rFonts w:asciiTheme="minorHAnsi" w:hAnsiTheme="minorHAnsi" w:cstheme="minorHAnsi"/>
              <w:b/>
              <w:bCs/>
              <w:sz w:val="22"/>
              <w:szCs w:val="22"/>
            </w:rPr>
            <w:t>25</w:t>
          </w:r>
        </w:p>
      </w:tc>
    </w:tr>
    <w:tr w:rsidR="005806FA" w:rsidRPr="005806FA" w14:paraId="7824082B"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6054DD9" w14:textId="77777777" w:rsidR="007229ED" w:rsidRPr="005806FA" w:rsidRDefault="007229ED"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4884251" w14:textId="77777777" w:rsidR="007229ED" w:rsidRPr="005806FA" w:rsidRDefault="007229ED"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5A64F803" w14:textId="77777777" w:rsidR="007229E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6E8B7C14" w14:textId="77777777" w:rsidR="007229E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6B105AC9"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95A5209" w14:textId="77777777" w:rsidR="007229ED" w:rsidRPr="005806FA" w:rsidRDefault="007229ED"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909D2DA" w14:textId="77777777" w:rsidR="007229ED" w:rsidRPr="005806FA" w:rsidRDefault="007229ED"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8EAB5C9" w14:textId="77777777" w:rsidR="007229E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6F4CA986" w14:textId="77777777" w:rsidR="007229E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62870727"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D77BA71" w14:textId="77777777" w:rsidR="007229ED" w:rsidRPr="005806FA" w:rsidRDefault="007229ED"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53870C5" w14:textId="77777777" w:rsidR="007229ED" w:rsidRPr="005806FA" w:rsidRDefault="007229ED"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14B08D1" w14:textId="77777777" w:rsidR="007229E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69DE5D6" w14:textId="77777777" w:rsidR="007229ED"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2399AF08"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12A4240" w14:textId="77777777" w:rsidR="007229ED" w:rsidRPr="005806FA" w:rsidRDefault="007229ED"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7D3C7E58" w14:textId="5610E2F3" w:rsidR="007229ED" w:rsidRPr="005806FA" w:rsidRDefault="00551F55" w:rsidP="0065642C">
          <w:pPr>
            <w:jc w:val="center"/>
            <w:rPr>
              <w:rFonts w:cstheme="minorHAnsi"/>
              <w:b/>
              <w:bCs/>
              <w:sz w:val="36"/>
              <w:szCs w:val="36"/>
            </w:rPr>
          </w:pPr>
          <w:r>
            <w:rPr>
              <w:rFonts w:cstheme="minorHAnsi"/>
              <w:b/>
              <w:bCs/>
              <w:sz w:val="36"/>
              <w:szCs w:val="36"/>
            </w:rPr>
            <w:t>SALBUTAMOL SULPHATE</w:t>
          </w:r>
        </w:p>
      </w:tc>
      <w:tc>
        <w:tcPr>
          <w:tcW w:w="1440" w:type="dxa"/>
          <w:tcBorders>
            <w:top w:val="single" w:sz="6" w:space="0" w:color="auto"/>
            <w:left w:val="single" w:sz="6" w:space="0" w:color="auto"/>
            <w:bottom w:val="single" w:sz="6" w:space="0" w:color="auto"/>
            <w:right w:val="single" w:sz="6" w:space="0" w:color="auto"/>
          </w:tcBorders>
          <w:hideMark/>
        </w:tcPr>
        <w:p w14:paraId="14C7E1CB"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532DEAE8"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1FBED7F5"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59DC9D32" w14:textId="77777777" w:rsidR="007229ED" w:rsidRPr="005806FA" w:rsidRDefault="007229ED"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7F877874" w14:textId="77777777" w:rsidR="007229ED" w:rsidRPr="005806FA" w:rsidRDefault="007229ED"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0B24EC8F"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2293EB83"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01FABFF9"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76FA3E6" w14:textId="77777777" w:rsidR="007229ED" w:rsidRPr="005806FA" w:rsidRDefault="007229ED"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10EF9CDA" w14:textId="77777777" w:rsidR="007229ED" w:rsidRPr="005806FA" w:rsidRDefault="007229ED"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5361190E" w14:textId="77777777" w:rsidR="007229ED" w:rsidRPr="005806FA" w:rsidRDefault="007229ED" w:rsidP="005806FA">
          <w:pPr>
            <w:pStyle w:val="Title"/>
            <w:spacing w:line="276" w:lineRule="auto"/>
            <w:rPr>
              <w:rFonts w:asciiTheme="minorHAnsi" w:hAnsiTheme="minorHAnsi" w:cstheme="minorHAnsi"/>
              <w:b/>
              <w:bCs/>
              <w:i/>
              <w:sz w:val="22"/>
              <w:szCs w:val="22"/>
            </w:rPr>
          </w:pPr>
        </w:p>
        <w:p w14:paraId="4F0B2153"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790A54ED" w14:textId="77777777" w:rsidR="007229ED" w:rsidRPr="005806FA" w:rsidRDefault="007229ED" w:rsidP="005806FA">
          <w:pPr>
            <w:pStyle w:val="Title"/>
            <w:spacing w:line="276" w:lineRule="auto"/>
            <w:rPr>
              <w:rFonts w:asciiTheme="minorHAnsi" w:hAnsiTheme="minorHAnsi" w:cstheme="minorHAnsi"/>
              <w:b/>
              <w:bCs/>
              <w:i/>
              <w:sz w:val="22"/>
              <w:szCs w:val="22"/>
            </w:rPr>
          </w:pPr>
        </w:p>
        <w:p w14:paraId="1C68F7E5"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5ABC9128"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0BA35447" w14:textId="77777777" w:rsidR="007229ED"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13E4F0B4" w14:textId="77777777" w:rsidR="007229ED"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50F2E9BE"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11FE101B"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55C0C03F"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0F1991F6" w14:textId="77777777" w:rsidR="007229ED"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63014974" w14:textId="77777777" w:rsidR="007229ED" w:rsidRPr="005806FA" w:rsidRDefault="00000000" w:rsidP="005806FA">
          <w:pPr>
            <w:rPr>
              <w:rFonts w:cstheme="minorHAnsi"/>
              <w:b/>
              <w:bCs/>
            </w:rPr>
          </w:pPr>
          <w:r w:rsidRPr="005806FA">
            <w:rPr>
              <w:rFonts w:cstheme="minorHAnsi"/>
              <w:b/>
              <w:bCs/>
            </w:rPr>
            <w:t xml:space="preserve">12 </w:t>
          </w:r>
          <w:proofErr w:type="gramStart"/>
          <w:r w:rsidRPr="005806FA">
            <w:rPr>
              <w:rFonts w:cstheme="minorHAnsi"/>
              <w:b/>
              <w:bCs/>
            </w:rPr>
            <w:t>months  from</w:t>
          </w:r>
          <w:proofErr w:type="gramEnd"/>
          <w:r w:rsidRPr="005806FA">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436BE518"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1D40B086" w14:textId="77777777" w:rsidR="007229ED"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5E9C1A3C" w14:textId="77777777" w:rsidR="007229ED" w:rsidRPr="005806FA" w:rsidRDefault="007229ED" w:rsidP="005806FA">
    <w:pPr>
      <w:pStyle w:val="Header"/>
      <w:rPr>
        <w:b/>
        <w:bCs/>
      </w:rPr>
    </w:pPr>
  </w:p>
  <w:p w14:paraId="25A75879" w14:textId="77777777" w:rsidR="007229ED" w:rsidRPr="005806FA" w:rsidRDefault="007229ED">
    <w:pPr>
      <w:pStyle w:val="Header"/>
      <w:rPr>
        <w:b/>
        <w:bCs/>
      </w:rPr>
    </w:pPr>
  </w:p>
  <w:p w14:paraId="1FF9EA48" w14:textId="77777777" w:rsidR="007229ED" w:rsidRPr="005806FA" w:rsidRDefault="007229ED" w:rsidP="00BD5234">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55"/>
    <w:rsid w:val="001C77B7"/>
    <w:rsid w:val="002C70FE"/>
    <w:rsid w:val="004201FF"/>
    <w:rsid w:val="00551F55"/>
    <w:rsid w:val="007229ED"/>
    <w:rsid w:val="007B0ABD"/>
    <w:rsid w:val="00867E63"/>
    <w:rsid w:val="00921803"/>
    <w:rsid w:val="009A19E1"/>
    <w:rsid w:val="00AD18DC"/>
    <w:rsid w:val="00B939FA"/>
    <w:rsid w:val="00C03810"/>
    <w:rsid w:val="00CF0279"/>
    <w:rsid w:val="00DC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EB6C4"/>
  <w15:chartTrackingRefBased/>
  <w15:docId w15:val="{EAB00DC7-BA03-4F89-B095-E031EB545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55"/>
    <w:rPr>
      <w:lang w:val="en-GB"/>
    </w:rPr>
  </w:style>
  <w:style w:type="paragraph" w:styleId="Heading1">
    <w:name w:val="heading 1"/>
    <w:basedOn w:val="Normal"/>
    <w:next w:val="Normal"/>
    <w:link w:val="Heading1Char"/>
    <w:uiPriority w:val="9"/>
    <w:qFormat/>
    <w:rsid w:val="00551F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F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F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F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F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F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F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F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F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F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F55"/>
    <w:rPr>
      <w:rFonts w:eastAsiaTheme="majorEastAsia" w:cstheme="majorBidi"/>
      <w:color w:val="272727" w:themeColor="text1" w:themeTint="D8"/>
    </w:rPr>
  </w:style>
  <w:style w:type="paragraph" w:styleId="Title">
    <w:name w:val="Title"/>
    <w:basedOn w:val="Normal"/>
    <w:next w:val="Normal"/>
    <w:link w:val="TitleChar"/>
    <w:qFormat/>
    <w:rsid w:val="00551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51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F55"/>
    <w:pPr>
      <w:spacing w:before="160"/>
      <w:jc w:val="center"/>
    </w:pPr>
    <w:rPr>
      <w:i/>
      <w:iCs/>
      <w:color w:val="404040" w:themeColor="text1" w:themeTint="BF"/>
    </w:rPr>
  </w:style>
  <w:style w:type="character" w:customStyle="1" w:styleId="QuoteChar">
    <w:name w:val="Quote Char"/>
    <w:basedOn w:val="DefaultParagraphFont"/>
    <w:link w:val="Quote"/>
    <w:uiPriority w:val="29"/>
    <w:rsid w:val="00551F55"/>
    <w:rPr>
      <w:i/>
      <w:iCs/>
      <w:color w:val="404040" w:themeColor="text1" w:themeTint="BF"/>
    </w:rPr>
  </w:style>
  <w:style w:type="paragraph" w:styleId="ListParagraph">
    <w:name w:val="List Paragraph"/>
    <w:basedOn w:val="Normal"/>
    <w:uiPriority w:val="34"/>
    <w:qFormat/>
    <w:rsid w:val="00551F55"/>
    <w:pPr>
      <w:ind w:left="720"/>
      <w:contextualSpacing/>
    </w:pPr>
  </w:style>
  <w:style w:type="character" w:styleId="IntenseEmphasis">
    <w:name w:val="Intense Emphasis"/>
    <w:basedOn w:val="DefaultParagraphFont"/>
    <w:uiPriority w:val="21"/>
    <w:qFormat/>
    <w:rsid w:val="00551F55"/>
    <w:rPr>
      <w:i/>
      <w:iCs/>
      <w:color w:val="2F5496" w:themeColor="accent1" w:themeShade="BF"/>
    </w:rPr>
  </w:style>
  <w:style w:type="paragraph" w:styleId="IntenseQuote">
    <w:name w:val="Intense Quote"/>
    <w:basedOn w:val="Normal"/>
    <w:next w:val="Normal"/>
    <w:link w:val="IntenseQuoteChar"/>
    <w:uiPriority w:val="30"/>
    <w:qFormat/>
    <w:rsid w:val="00551F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F55"/>
    <w:rPr>
      <w:i/>
      <w:iCs/>
      <w:color w:val="2F5496" w:themeColor="accent1" w:themeShade="BF"/>
    </w:rPr>
  </w:style>
  <w:style w:type="character" w:styleId="IntenseReference">
    <w:name w:val="Intense Reference"/>
    <w:basedOn w:val="DefaultParagraphFont"/>
    <w:uiPriority w:val="32"/>
    <w:qFormat/>
    <w:rsid w:val="00551F55"/>
    <w:rPr>
      <w:b/>
      <w:bCs/>
      <w:smallCaps/>
      <w:color w:val="2F5496" w:themeColor="accent1" w:themeShade="BF"/>
      <w:spacing w:val="5"/>
    </w:rPr>
  </w:style>
  <w:style w:type="paragraph" w:styleId="Header">
    <w:name w:val="header"/>
    <w:basedOn w:val="Normal"/>
    <w:link w:val="HeaderChar"/>
    <w:unhideWhenUsed/>
    <w:rsid w:val="00551F55"/>
    <w:pPr>
      <w:tabs>
        <w:tab w:val="center" w:pos="4680"/>
        <w:tab w:val="right" w:pos="9360"/>
      </w:tabs>
      <w:spacing w:after="0" w:line="240" w:lineRule="auto"/>
    </w:pPr>
  </w:style>
  <w:style w:type="character" w:customStyle="1" w:styleId="HeaderChar">
    <w:name w:val="Header Char"/>
    <w:basedOn w:val="DefaultParagraphFont"/>
    <w:link w:val="Header"/>
    <w:rsid w:val="00551F55"/>
    <w:rPr>
      <w:lang w:val="en-GB"/>
    </w:rPr>
  </w:style>
  <w:style w:type="paragraph" w:styleId="Footer">
    <w:name w:val="footer"/>
    <w:basedOn w:val="Normal"/>
    <w:link w:val="FooterChar"/>
    <w:uiPriority w:val="99"/>
    <w:unhideWhenUsed/>
    <w:rsid w:val="00551F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F55"/>
    <w:rPr>
      <w:lang w:val="en-GB"/>
    </w:rPr>
  </w:style>
  <w:style w:type="paragraph" w:styleId="NoSpacing">
    <w:name w:val="No Spacing"/>
    <w:uiPriority w:val="1"/>
    <w:qFormat/>
    <w:rsid w:val="00551F55"/>
    <w:pPr>
      <w:spacing w:after="0" w:line="240" w:lineRule="auto"/>
    </w:pPr>
    <w:rPr>
      <w:lang w:val="en-GB"/>
    </w:rPr>
  </w:style>
  <w:style w:type="paragraph" w:styleId="NormalWeb">
    <w:name w:val="Normal (Web)"/>
    <w:basedOn w:val="Normal"/>
    <w:uiPriority w:val="99"/>
    <w:rsid w:val="00551F55"/>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551F55"/>
    <w:rPr>
      <w:i/>
      <w:iCs/>
    </w:rPr>
  </w:style>
  <w:style w:type="character" w:styleId="Hyperlink">
    <w:name w:val="Hyperlink"/>
    <w:basedOn w:val="DefaultParagraphFont"/>
    <w:uiPriority w:val="99"/>
    <w:unhideWhenUsed/>
    <w:rsid w:val="00551F55"/>
    <w:rPr>
      <w:color w:val="0000FF"/>
      <w:u w:val="single"/>
    </w:rPr>
  </w:style>
  <w:style w:type="character" w:customStyle="1" w:styleId="added">
    <w:name w:val="added"/>
    <w:basedOn w:val="DefaultParagraphFont"/>
    <w:rsid w:val="00551F55"/>
  </w:style>
  <w:style w:type="paragraph" w:customStyle="1" w:styleId="added1">
    <w:name w:val="added1"/>
    <w:basedOn w:val="Normal"/>
    <w:rsid w:val="00551F5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USER\Desktop\bp-2017\appendices\appendix-01\appendix-01-a\dichloromethane.html" TargetMode="External"/><Relationship Id="rId21" Type="http://schemas.openxmlformats.org/officeDocument/2006/relationships/hyperlink" Target="file:///C:\Users\USER\Desktop\bp-2017\appendices\appendix-01\appendix-01-a\potassium-hexacyanoferrate-iii-.html" TargetMode="External"/><Relationship Id="rId42" Type="http://schemas.openxmlformats.org/officeDocument/2006/relationships/hyperlink" Target="file:///C:\Users\USER\Desktop\bp-2017\appendices\appendix-01\appendix-01-a\silica-gel-for-chromatography--octylsilyl--end-capped.html" TargetMode="External"/><Relationship Id="rId47" Type="http://schemas.openxmlformats.org/officeDocument/2006/relationships/hyperlink" Target="file:///C:\Users\USER\Desktop\bp-2017\appendices\appendix-01\appendix-01-a\methanol.html" TargetMode="External"/><Relationship Id="rId63" Type="http://schemas.openxmlformats.org/officeDocument/2006/relationships/hyperlink" Target="file:///C:\Users\USER\Desktop\bp-2017\appendices\appendix-01\appendix-01-a\water.html" TargetMode="External"/><Relationship Id="rId68" Type="http://schemas.openxmlformats.org/officeDocument/2006/relationships/hyperlink" Target="file:///C:\Users\USER\Desktop\bp-2017\appendices\appendix-01\appendix-01-a\acetic-acid--anhydrous.html" TargetMode="External"/><Relationship Id="rId2" Type="http://schemas.openxmlformats.org/officeDocument/2006/relationships/styles" Target="styles.xml"/><Relationship Id="rId16" Type="http://schemas.openxmlformats.org/officeDocument/2006/relationships/hyperlink" Target="file:///C:\Users\USER\Desktop\bp-2017\appendices\appendix-01\appendix-01-a\water.html" TargetMode="External"/><Relationship Id="rId29" Type="http://schemas.openxmlformats.org/officeDocument/2006/relationships/hyperlink" Target="file:///C:\Users\USER\Desktop\bp-2017\appendices\appendix-01\appendix-01-a\water.html" TargetMode="External"/><Relationship Id="rId11" Type="http://schemas.openxmlformats.org/officeDocument/2006/relationships/hyperlink" Target="file:///C:\Users\USER\Desktop\bp-2017\appendices\appendix-01\appendix-01-a\water.html" TargetMode="External"/><Relationship Id="rId24" Type="http://schemas.openxmlformats.org/officeDocument/2006/relationships/hyperlink" Target="file:///C:\Users\USER\Desktop\bp-2017\appendices\appendix-01\appendix-01-a\methanol.html" TargetMode="External"/><Relationship Id="rId32" Type="http://schemas.openxmlformats.org/officeDocument/2006/relationships/hyperlink" Target="file:///C:\Users\USER\Desktop\bp-2017\appendices\appendix-01\appendix-01-a\water--carbon-dioxide-free.html" TargetMode="External"/><Relationship Id="rId37" Type="http://schemas.openxmlformats.org/officeDocument/2006/relationships/hyperlink" Target="file:///C:\Users\USER\Desktop\bp-2017\appendices\appendix-01\appendix-01-e\appendix-i-e--reference-materials.html" TargetMode="External"/><Relationship Id="rId40" Type="http://schemas.openxmlformats.org/officeDocument/2006/relationships/hyperlink" Target="file:///C:\Users\USER\Desktop\bp-2017\appendices\appendix-01\appendix-01-e\appendix-i-e--reference-materials.html" TargetMode="External"/><Relationship Id="rId45" Type="http://schemas.openxmlformats.org/officeDocument/2006/relationships/hyperlink" Target="file:///C:\Users\USER\Desktop\bp-2017\appendices\appendix-01\appendix-01-a\phosphoric-acid--dilute.html" TargetMode="External"/><Relationship Id="rId53" Type="http://schemas.openxmlformats.org/officeDocument/2006/relationships/hyperlink" Target="file:///C:\Users\USER\Desktop\bp-2017\appendices\appendix-03\appendix-iii-chromatographic-separation-techniques.html" TargetMode="External"/><Relationship Id="rId58" Type="http://schemas.openxmlformats.org/officeDocument/2006/relationships/hyperlink" Target="file:///C:\Users\USER\Desktop\bp-2017\appendices\appendix-01\appendix-01-a\acetic-acid--glacial.html" TargetMode="External"/><Relationship Id="rId66" Type="http://schemas.openxmlformats.org/officeDocument/2006/relationships/hyperlink" Target="file:///C:\Users\USER\Desktop\bp-2017\appendices\appendix-01\appendix-01-a\potassium-carbonate.html" TargetMode="Externa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file:///C:\Users\USER\Desktop\bp-2017\appendices\appendix-01\appendix-01-a\ethanol--96--.html" TargetMode="External"/><Relationship Id="rId19" Type="http://schemas.openxmlformats.org/officeDocument/2006/relationships/hyperlink" Target="file:///C:\Users\USER\Desktop\bp-2017\appendices\appendix-01\appendix-01-a\methyl-isobutyl-ketone.html" TargetMode="External"/><Relationship Id="rId14" Type="http://schemas.openxmlformats.org/officeDocument/2006/relationships/hyperlink" Target="file:///C:\Users\USER\Desktop\bp-2017\appendices\appendix-01\appendix-01-a\tlc-silica-gel-plate.html" TargetMode="External"/><Relationship Id="rId22" Type="http://schemas.openxmlformats.org/officeDocument/2006/relationships/hyperlink" Target="file:///C:\Users\USER\Desktop\bp-2017\appendices\appendix-01\appendix-01-a\ammonia-r1--concentrated.html" TargetMode="External"/><Relationship Id="rId27" Type="http://schemas.openxmlformats.org/officeDocument/2006/relationships/hyperlink" Target="file:///C:\Users\USER\Desktop\bp-2017\appendices\appendix-01\appendix-01-a\potassium-hexacyanoferrate-iii-.html" TargetMode="External"/><Relationship Id="rId30" Type="http://schemas.openxmlformats.org/officeDocument/2006/relationships/hyperlink" Target="file:///C:\Users\USER\Desktop\bp-2017\appendices\appendix-01\appendix-01-a\hydrochloric-acid--dilute.html" TargetMode="External"/><Relationship Id="rId35" Type="http://schemas.openxmlformats.org/officeDocument/2006/relationships/hyperlink" Target="file:///C:\Users\USER\Desktop\bp-2017\appendices\appendix-01\appendix-01-b\volumetric\sodium-hydroxide-vs.html" TargetMode="External"/><Relationship Id="rId43" Type="http://schemas.openxmlformats.org/officeDocument/2006/relationships/hyperlink" Target="file:///C:\Users\USER\Desktop\bp-2017\appendices\appendix-01\appendix-01-a\sodium-dihydrogen-phosphate-monohydrate.html" TargetMode="External"/><Relationship Id="rId48" Type="http://schemas.openxmlformats.org/officeDocument/2006/relationships/hyperlink" Target="file:///C:\Users\USER\Desktop\bp-2017\appendices\appendix-01\appendix-01-a\acetonitrile.html" TargetMode="External"/><Relationship Id="rId56" Type="http://schemas.openxmlformats.org/officeDocument/2006/relationships/hyperlink" Target="file:///C:\Users\USER\Desktop\bp-2017\appendices\appendix-01\appendix-01-a\water.html" TargetMode="External"/><Relationship Id="rId64" Type="http://schemas.openxmlformats.org/officeDocument/2006/relationships/hyperlink" Target="file:///C:\Users\USER\Desktop\bp-2017\appendices\appendix-01\appendix-01-a\water.html" TargetMode="External"/><Relationship Id="rId69" Type="http://schemas.openxmlformats.org/officeDocument/2006/relationships/hyperlink" Target="file:///C:\Users\USER\Desktop\bp-2017\appendices\appendix-01\appendix-01-b\volumetric\perchloric-acid-vs.html" TargetMode="External"/><Relationship Id="rId8" Type="http://schemas.openxmlformats.org/officeDocument/2006/relationships/hyperlink" Target="file:///C:\Users\USER\Desktop\bp-2017\appendices\appendix-01\appendix-01-a\hydrochloric-acid.html" TargetMode="External"/><Relationship Id="rId51" Type="http://schemas.openxmlformats.org/officeDocument/2006/relationships/image" Target="../bp-2017/monographs/images/salbutamolsulfate_1_2018_90_tb.png" TargetMode="External"/><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file:///C:\Users\USER\Desktop\bp-2017\appendices\appendix-01\appendix-01-e\appendix-i-e--reference-materials.html" TargetMode="External"/><Relationship Id="rId17" Type="http://schemas.openxmlformats.org/officeDocument/2006/relationships/hyperlink" Target="file:///C:\Users\USER\Desktop\bp-2017\appendices\appendix-01\appendix-01-a\ethyl-acetate.html" TargetMode="External"/><Relationship Id="rId25" Type="http://schemas.openxmlformats.org/officeDocument/2006/relationships/hyperlink" Target="file:///C:\Users\USER\Desktop\bp-2017\appendices\appendix-01\appendix-01-a\disodium-tetraborate.html" TargetMode="External"/><Relationship Id="rId33" Type="http://schemas.openxmlformats.org/officeDocument/2006/relationships/hyperlink" Target="file:///C:\Users\USER\Desktop\bp-2017\appendices\appendix-01\appendix-01-a\water--carbon-dioxide-free.html" TargetMode="External"/><Relationship Id="rId38" Type="http://schemas.openxmlformats.org/officeDocument/2006/relationships/hyperlink" Target="file:///C:\Users\USER\Desktop\bp-2017\appendices\appendix-01\appendix-01-e\appendix-i-e--reference-materials.html" TargetMode="External"/><Relationship Id="rId46" Type="http://schemas.openxmlformats.org/officeDocument/2006/relationships/hyperlink" Target="file:///C:\Users\USER\Desktop\bp-2017\appendices\appendix-01\appendix-01-a\triethylamine.html" TargetMode="External"/><Relationship Id="rId59" Type="http://schemas.openxmlformats.org/officeDocument/2006/relationships/hyperlink" Target="file:///C:\Users\USER\Desktop\bp-2017\appendices\appendix-01\appendix-01-a\sulfuric-acid.html" TargetMode="External"/><Relationship Id="rId67" Type="http://schemas.openxmlformats.org/officeDocument/2006/relationships/hyperlink" Target="file:///C:\Users\USER\Desktop\bp-2017\appendices\appendix-01\appendix-01-a\formic-acid--anhydrous.html" TargetMode="External"/><Relationship Id="rId20" Type="http://schemas.openxmlformats.org/officeDocument/2006/relationships/hyperlink" Target="file:///C:\Users\USER\Desktop\bp-2017\appendices\appendix-01\appendix-01-a\methanol.html" TargetMode="External"/><Relationship Id="rId41" Type="http://schemas.openxmlformats.org/officeDocument/2006/relationships/hyperlink" Target="file:///C:\Users\USER\Desktop\bp-2017\appendices\appendix-01\appendix-01-e\appendix-i-e--reference-materials.html" TargetMode="External"/><Relationship Id="rId54" Type="http://schemas.openxmlformats.org/officeDocument/2006/relationships/hyperlink" Target="file:///C:\Users\USER\Desktop\bp-2017\appendices\appendix-01\appendix-01-a\sodium-carbonate--anhydrous.html" TargetMode="External"/><Relationship Id="rId62" Type="http://schemas.openxmlformats.org/officeDocument/2006/relationships/hyperlink" Target="file:///C:\Users\USER\Desktop\bp-2017\appendices\appendix-01\appendix-01-a\boric-acid.html" TargetMode="External"/><Relationship Id="rId70" Type="http://schemas.openxmlformats.org/officeDocument/2006/relationships/hyperlink" Target="file:///C:\Users\USER\Desktop\bp-2017\appendices\appendix-08\appendix-viii-b--amperometric--potentiometric-and-voltametric-ti.html"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USER\Desktop\bp-2017\appendices\appendix-01\appendix-01-a\ammonia--concentrated.html" TargetMode="External"/><Relationship Id="rId23" Type="http://schemas.openxmlformats.org/officeDocument/2006/relationships/hyperlink" Target="file:///C:\Users\USER\Desktop\bp-2017\appendices\appendix-01\appendix-01-a\water.html" TargetMode="External"/><Relationship Id="rId28" Type="http://schemas.openxmlformats.org/officeDocument/2006/relationships/hyperlink" Target="file:///C:\Users\USER\Desktop\bp-2017\appendices\appendix-vi-qualitative-reactions-and-tests.html" TargetMode="External"/><Relationship Id="rId36" Type="http://schemas.openxmlformats.org/officeDocument/2006/relationships/hyperlink" Target="file:///C:\Users\USER\Desktop\bp-2017\appendices\appendix-03\appendix-iii-d--liquid-chromatography.html" TargetMode="External"/><Relationship Id="rId49" Type="http://schemas.openxmlformats.org/officeDocument/2006/relationships/hyperlink" Target="file:///C:\Users\USER\Desktop\bp-2017\monographs\images\large\salbutamolsulfate_1_2018_90_tb.html" TargetMode="External"/><Relationship Id="rId57" Type="http://schemas.openxmlformats.org/officeDocument/2006/relationships/hyperlink" Target="file:///C:\Users\USER\Desktop\bp-2017\appendices\appendix-01\appendix-01-a\curcumin.html" TargetMode="External"/><Relationship Id="rId10" Type="http://schemas.openxmlformats.org/officeDocument/2006/relationships/hyperlink" Target="file:///C:\Users\USER\Desktop\bp-2017\appendices\appendix-01\appendix-01-a\ethanol--absolute.html" TargetMode="External"/><Relationship Id="rId31" Type="http://schemas.openxmlformats.org/officeDocument/2006/relationships/hyperlink" Target="file:///C:\Users\USER\Desktop\bp-2017\appendices\appendix-01\appendix-01-a\barium-chloride-solution-r1.html" TargetMode="External"/><Relationship Id="rId44" Type="http://schemas.openxmlformats.org/officeDocument/2006/relationships/hyperlink" Target="file:///C:\Users\USER\Desktop\bp-2017\appendices\appendix-01\appendix-01-a\triethylamine.html" TargetMode="External"/><Relationship Id="rId52" Type="http://schemas.openxmlformats.org/officeDocument/2006/relationships/hyperlink" Target="file:///C:\Users\USER\Desktop\bp-2017\appendices\appendix-01\appendix-01-e\appendix-i-e--reference-materials.html" TargetMode="External"/><Relationship Id="rId60" Type="http://schemas.openxmlformats.org/officeDocument/2006/relationships/hyperlink" Target="file:///C:\Users\USER\Desktop\bp-2017\appendices\appendix-01\appendix-01-a\acetic-acid--glacial.html" TargetMode="External"/><Relationship Id="rId65" Type="http://schemas.openxmlformats.org/officeDocument/2006/relationships/hyperlink" Target="file:///C:\Users\USER\Desktop\bp-2017\appendices\appendix-01\appendix-01-a\sodium-carbonate--anhydrous.html" TargetMode="External"/><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C:\Users\USER\Desktop\bp-2017\appendices\appendix-02\appendix-ii-a--infrared-spectrophotometry.html" TargetMode="External"/><Relationship Id="rId13" Type="http://schemas.openxmlformats.org/officeDocument/2006/relationships/hyperlink" Target="file:///C:\Users\USER\Desktop\bp-2017\appendices\appendix-01\appendix-01-a\water.html" TargetMode="External"/><Relationship Id="rId18" Type="http://schemas.openxmlformats.org/officeDocument/2006/relationships/hyperlink" Target="file:///C:\Users\USER\Desktop\bp-2017\appendices\appendix-01\appendix-01-a\propan-2-ol.html" TargetMode="External"/><Relationship Id="rId39" Type="http://schemas.openxmlformats.org/officeDocument/2006/relationships/hyperlink" Target="file:///C:\Users\USER\Desktop\bp-2017\appendices\appendix-01\appendix-01-e\appendix-i-e--reference-materials.html" TargetMode="External"/><Relationship Id="rId34" Type="http://schemas.openxmlformats.org/officeDocument/2006/relationships/hyperlink" Target="file:///C:\Users\USER\Desktop\bp-2017\appendices\appendix-01\appendix-01-a\methyl-red-solution.html" TargetMode="External"/><Relationship Id="rId50" Type="http://schemas.openxmlformats.org/officeDocument/2006/relationships/image" Target="media/image1.png"/><Relationship Id="rId55" Type="http://schemas.openxmlformats.org/officeDocument/2006/relationships/hyperlink" Target="file:///C:\Users\USER\Desktop\bp-2017\appendices\appendix-01\appendix-01-a\potassium-carbonate.html" TargetMode="External"/><Relationship Id="rId7" Type="http://schemas.openxmlformats.org/officeDocument/2006/relationships/hyperlink" Target="file:///C:\Users\USER\Desktop\bp-2017\appendices\appendix-01\appendix-01-a\hydrochloric-acid.html" TargetMode="External"/><Relationship Id="rId71" Type="http://schemas.openxmlformats.org/officeDocument/2006/relationships/hyperlink" Target="file:///C:\Users\USER\Desktop\bp-2017\appendices\appendix-01\appendix-01-b\volumetric\perchloric-acid-v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2986</Words>
  <Characters>17021</Characters>
  <Application>Microsoft Office Word</Application>
  <DocSecurity>0</DocSecurity>
  <Lines>141</Lines>
  <Paragraphs>39</Paragraphs>
  <ScaleCrop>false</ScaleCrop>
  <Company/>
  <LinksUpToDate>false</LinksUpToDate>
  <CharactersWithSpaces>19968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3</cp:revision>
  <dcterms:created xsi:type="dcterms:W3CDTF">2025-01-24T12:55:00Z</dcterms:created>
  <dcterms:modified xsi:type="dcterms:W3CDTF">2025-02-06T14:23:00Z</dcterms:modified>
</cp:coreProperties>
</file>